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04E" w:rsidRPr="0011455F" w:rsidRDefault="0013404E" w:rsidP="0013404E">
      <w:pPr>
        <w:jc w:val="center"/>
        <w:rPr>
          <w:b/>
          <w:bCs/>
          <w:sz w:val="28"/>
          <w:szCs w:val="28"/>
        </w:rPr>
      </w:pPr>
      <w:r>
        <w:rPr>
          <w:b/>
          <w:bCs/>
          <w:sz w:val="28"/>
          <w:szCs w:val="28"/>
        </w:rPr>
        <w:t>Smlouva</w:t>
      </w:r>
    </w:p>
    <w:p w:rsidR="0013404E" w:rsidRPr="0011455F" w:rsidRDefault="0013404E" w:rsidP="0013404E">
      <w:pPr>
        <w:jc w:val="center"/>
        <w:rPr>
          <w:b/>
          <w:bCs/>
        </w:rPr>
      </w:pPr>
      <w:r w:rsidRPr="0011455F">
        <w:rPr>
          <w:b/>
          <w:bCs/>
        </w:rPr>
        <w:t xml:space="preserve">o </w:t>
      </w:r>
      <w:r>
        <w:rPr>
          <w:b/>
          <w:bCs/>
        </w:rPr>
        <w:t>dodávce a servisu</w:t>
      </w:r>
      <w:r w:rsidRPr="0011455F">
        <w:rPr>
          <w:b/>
          <w:bCs/>
        </w:rPr>
        <w:t xml:space="preserve"> </w:t>
      </w:r>
      <w:r w:rsidR="002F3904">
        <w:rPr>
          <w:b/>
          <w:bCs/>
        </w:rPr>
        <w:t>zařízení</w:t>
      </w:r>
      <w:r>
        <w:rPr>
          <w:b/>
          <w:bCs/>
        </w:rPr>
        <w:t xml:space="preserve"> pro</w:t>
      </w:r>
      <w:r w:rsidR="00A848BF">
        <w:rPr>
          <w:b/>
          <w:bCs/>
        </w:rPr>
        <w:t xml:space="preserve"> </w:t>
      </w:r>
      <w:r w:rsidR="002F3904">
        <w:rPr>
          <w:b/>
          <w:bCs/>
        </w:rPr>
        <w:t>optickou kontrolu a adjustaci mincí</w:t>
      </w:r>
    </w:p>
    <w:p w:rsidR="0013404E" w:rsidRDefault="0013404E" w:rsidP="0013404E">
      <w:pPr>
        <w:spacing w:before="120"/>
        <w:jc w:val="center"/>
      </w:pPr>
      <w:r w:rsidRPr="0011455F">
        <w:t xml:space="preserve">uzavřená podle </w:t>
      </w:r>
      <w:r>
        <w:t>zákona č. 89/2012 Sb., občanský zákoník,</w:t>
      </w:r>
    </w:p>
    <w:p w:rsidR="0013404E" w:rsidRPr="0011455F" w:rsidRDefault="0013404E" w:rsidP="0013404E">
      <w:pPr>
        <w:spacing w:before="120"/>
      </w:pPr>
      <w:r w:rsidRPr="0011455F">
        <w:t>mezi:</w:t>
      </w:r>
    </w:p>
    <w:p w:rsidR="0013404E" w:rsidRPr="0011455F" w:rsidRDefault="0013404E" w:rsidP="0013404E">
      <w:pPr>
        <w:spacing w:before="120"/>
        <w:ind w:left="709" w:hanging="170"/>
        <w:jc w:val="both"/>
      </w:pPr>
      <w:r w:rsidRPr="00C52176">
        <w:rPr>
          <w:highlight w:val="yellow"/>
        </w:rPr>
        <w:t xml:space="preserve"> </w:t>
      </w:r>
    </w:p>
    <w:p w:rsidR="0013404E" w:rsidRPr="0011455F" w:rsidRDefault="0013404E" w:rsidP="0013404E">
      <w:pPr>
        <w:jc w:val="both"/>
        <w:outlineLvl w:val="1"/>
        <w:rPr>
          <w:b/>
          <w:bCs/>
        </w:rPr>
      </w:pPr>
      <w:r w:rsidRPr="0011455F">
        <w:rPr>
          <w:b/>
          <w:bCs/>
        </w:rPr>
        <w:t>Českou národní bankou</w:t>
      </w:r>
    </w:p>
    <w:p w:rsidR="0013404E" w:rsidRDefault="0013404E" w:rsidP="0013404E">
      <w:pPr>
        <w:jc w:val="both"/>
      </w:pPr>
      <w:r w:rsidRPr="0011455F">
        <w:t>Na Příkopě 28</w:t>
      </w:r>
      <w:r>
        <w:t xml:space="preserve"> </w:t>
      </w:r>
    </w:p>
    <w:p w:rsidR="0013404E" w:rsidRDefault="0013404E" w:rsidP="0013404E">
      <w:pPr>
        <w:jc w:val="both"/>
      </w:pPr>
      <w:r w:rsidRPr="0011455F">
        <w:t>115 03  Praha 1</w:t>
      </w:r>
    </w:p>
    <w:p w:rsidR="0013404E" w:rsidRDefault="0013404E" w:rsidP="0013404E">
      <w:pPr>
        <w:jc w:val="both"/>
      </w:pPr>
      <w:r w:rsidRPr="0011455F">
        <w:t>IČO 48136450</w:t>
      </w:r>
    </w:p>
    <w:p w:rsidR="0013404E" w:rsidRPr="0011455F" w:rsidRDefault="0013404E" w:rsidP="0013404E">
      <w:pPr>
        <w:jc w:val="both"/>
      </w:pPr>
      <w:r w:rsidRPr="0011455F">
        <w:t xml:space="preserve">DIČ </w:t>
      </w:r>
      <w:r>
        <w:t>CZ</w:t>
      </w:r>
      <w:r w:rsidRPr="0011455F">
        <w:t>48136450</w:t>
      </w:r>
    </w:p>
    <w:p w:rsidR="0013404E" w:rsidRPr="0011455F" w:rsidRDefault="0013404E" w:rsidP="0013404E">
      <w:pPr>
        <w:jc w:val="both"/>
      </w:pPr>
      <w:r w:rsidRPr="0011455F">
        <w:t>zastoupenou</w:t>
      </w:r>
      <w:r>
        <w:tab/>
        <w:t>Ing. Josefem Ducháčkem</w:t>
      </w:r>
      <w:r w:rsidRPr="0011455F">
        <w:t>, ředitelem sekce peněžní a platebního styku</w:t>
      </w:r>
    </w:p>
    <w:p w:rsidR="0013404E" w:rsidRPr="0011455F" w:rsidRDefault="0013404E" w:rsidP="0013404E">
      <w:pPr>
        <w:ind w:left="708" w:firstLine="708"/>
        <w:jc w:val="both"/>
      </w:pPr>
      <w:r w:rsidRPr="0011455F">
        <w:t>a</w:t>
      </w:r>
    </w:p>
    <w:p w:rsidR="0013404E" w:rsidRPr="0011455F" w:rsidRDefault="0013404E" w:rsidP="0013404E">
      <w:pPr>
        <w:ind w:left="708" w:firstLine="708"/>
        <w:jc w:val="both"/>
      </w:pPr>
      <w:r w:rsidRPr="0011455F">
        <w:t xml:space="preserve">Ing. Zdeňkem </w:t>
      </w:r>
      <w:proofErr w:type="spellStart"/>
      <w:r w:rsidRPr="0011455F">
        <w:t>Viriusem</w:t>
      </w:r>
      <w:proofErr w:type="spellEnd"/>
      <w:r w:rsidRPr="0011455F">
        <w:t>, ředitelem sekce správní</w:t>
      </w:r>
    </w:p>
    <w:p w:rsidR="0013404E" w:rsidRDefault="0013404E" w:rsidP="0013404E">
      <w:pPr>
        <w:spacing w:before="120"/>
        <w:ind w:left="709" w:hanging="170"/>
        <w:jc w:val="both"/>
      </w:pPr>
      <w:r w:rsidRPr="0011455F">
        <w:t>(dále jen „objednatel“</w:t>
      </w:r>
      <w:r>
        <w:t xml:space="preserve"> nebo „ČNB“</w:t>
      </w:r>
      <w:r w:rsidRPr="0011455F">
        <w:t>)</w:t>
      </w:r>
    </w:p>
    <w:p w:rsidR="0013404E" w:rsidRDefault="0013404E" w:rsidP="0013404E">
      <w:pPr>
        <w:spacing w:before="120"/>
        <w:ind w:left="709" w:hanging="170"/>
        <w:jc w:val="both"/>
      </w:pPr>
    </w:p>
    <w:p w:rsidR="0013404E" w:rsidRDefault="0013404E" w:rsidP="0013404E">
      <w:pPr>
        <w:spacing w:before="120"/>
        <w:ind w:left="709" w:hanging="170"/>
        <w:jc w:val="both"/>
      </w:pPr>
      <w:r>
        <w:t>a</w:t>
      </w:r>
    </w:p>
    <w:p w:rsidR="0013404E" w:rsidRDefault="0013404E" w:rsidP="0013404E">
      <w:pPr>
        <w:spacing w:before="120"/>
        <w:ind w:left="709" w:hanging="170"/>
        <w:jc w:val="both"/>
      </w:pPr>
    </w:p>
    <w:p w:rsidR="0013404E" w:rsidRDefault="0013404E" w:rsidP="0013404E">
      <w:pPr>
        <w:pStyle w:val="ODSST"/>
        <w:spacing w:after="0"/>
        <w:rPr>
          <w:rFonts w:ascii="Times New Roman" w:hAnsi="Times New Roman"/>
          <w:b/>
          <w:i/>
          <w:sz w:val="24"/>
          <w:szCs w:val="24"/>
        </w:rPr>
      </w:pPr>
      <w:r w:rsidRPr="00595C2C">
        <w:rPr>
          <w:rFonts w:ascii="Times New Roman" w:hAnsi="Times New Roman"/>
          <w:sz w:val="24"/>
          <w:szCs w:val="24"/>
          <w:highlight w:val="yellow"/>
        </w:rPr>
        <w:t xml:space="preserve">.................................. </w:t>
      </w:r>
      <w:r w:rsidRPr="00595C2C">
        <w:rPr>
          <w:rFonts w:ascii="Times New Roman" w:hAnsi="Times New Roman"/>
          <w:b/>
          <w:i/>
          <w:sz w:val="24"/>
          <w:szCs w:val="24"/>
          <w:highlight w:val="yellow"/>
        </w:rPr>
        <w:t>(doplní účastník)</w:t>
      </w:r>
    </w:p>
    <w:p w:rsidR="0013404E" w:rsidRDefault="0013404E" w:rsidP="0013404E">
      <w:pPr>
        <w:spacing w:before="120"/>
        <w:jc w:val="both"/>
        <w:rPr>
          <w:rStyle w:val="nowrap"/>
        </w:rPr>
      </w:pPr>
      <w:r>
        <w:rPr>
          <w:rStyle w:val="nowrap"/>
          <w:highlight w:val="yellow"/>
        </w:rPr>
        <w:t xml:space="preserve">č. účtu: </w:t>
      </w:r>
      <w:r w:rsidRPr="00446A94">
        <w:rPr>
          <w:rStyle w:val="nowrap"/>
          <w:highlight w:val="yellow"/>
        </w:rPr>
        <w:t>......................./kód banky ……..</w:t>
      </w:r>
    </w:p>
    <w:p w:rsidR="0013404E" w:rsidRPr="003B3E3B" w:rsidRDefault="0013404E" w:rsidP="0013404E">
      <w:pPr>
        <w:spacing w:before="120"/>
        <w:jc w:val="both"/>
        <w:rPr>
          <w:b/>
          <w:i/>
        </w:rPr>
      </w:pPr>
      <w:r w:rsidRPr="003B3E3B">
        <w:rPr>
          <w:rStyle w:val="nowrap"/>
          <w:b/>
          <w:i/>
          <w:highlight w:val="yellow"/>
        </w:rPr>
        <w:t xml:space="preserve">(plátce </w:t>
      </w:r>
      <w:r w:rsidR="00887493">
        <w:rPr>
          <w:rStyle w:val="nowrap"/>
          <w:b/>
          <w:i/>
          <w:highlight w:val="yellow"/>
        </w:rPr>
        <w:t xml:space="preserve">registrovaný </w:t>
      </w:r>
      <w:r w:rsidR="00564854">
        <w:rPr>
          <w:rStyle w:val="nowrap"/>
          <w:b/>
          <w:i/>
          <w:highlight w:val="yellow"/>
        </w:rPr>
        <w:t xml:space="preserve">k </w:t>
      </w:r>
      <w:r w:rsidRPr="003B3E3B">
        <w:rPr>
          <w:rStyle w:val="nowrap"/>
          <w:b/>
          <w:i/>
          <w:highlight w:val="yellow"/>
        </w:rPr>
        <w:t xml:space="preserve">DPH </w:t>
      </w:r>
      <w:r w:rsidR="00887493">
        <w:rPr>
          <w:rStyle w:val="nowrap"/>
          <w:b/>
          <w:i/>
          <w:highlight w:val="yellow"/>
        </w:rPr>
        <w:t xml:space="preserve">v ČR </w:t>
      </w:r>
      <w:r w:rsidRPr="003B3E3B">
        <w:rPr>
          <w:rStyle w:val="nowrap"/>
          <w:b/>
          <w:i/>
          <w:highlight w:val="yellow"/>
        </w:rPr>
        <w:t>uvede svůj účet, který</w:t>
      </w:r>
      <w:r w:rsidRPr="003B3E3B">
        <w:rPr>
          <w:b/>
          <w:i/>
          <w:highlight w:val="yellow"/>
        </w:rPr>
        <w:t xml:space="preserve"> je</w:t>
      </w:r>
      <w:r w:rsidRPr="003B3E3B">
        <w:rPr>
          <w:b/>
          <w:highlight w:val="yellow"/>
        </w:rPr>
        <w:t xml:space="preserve"> </w:t>
      </w:r>
      <w:r w:rsidRPr="003B3E3B">
        <w:rPr>
          <w:b/>
          <w:i/>
          <w:highlight w:val="yellow"/>
        </w:rPr>
        <w:t>zveřejněn podle § 98 zákona o DPH)</w:t>
      </w:r>
    </w:p>
    <w:p w:rsidR="0013404E" w:rsidRDefault="0013404E" w:rsidP="0013404E">
      <w:pPr>
        <w:jc w:val="both"/>
      </w:pPr>
    </w:p>
    <w:p w:rsidR="0013404E" w:rsidRDefault="0013404E" w:rsidP="0013404E">
      <w:pPr>
        <w:spacing w:before="120"/>
        <w:ind w:left="709" w:hanging="170"/>
        <w:jc w:val="both"/>
      </w:pPr>
      <w:r w:rsidRPr="0011455F">
        <w:t>(dále jen „</w:t>
      </w:r>
      <w:r>
        <w:t>zhotovitel</w:t>
      </w:r>
      <w:r w:rsidRPr="0011455F">
        <w:t>“)</w:t>
      </w:r>
    </w:p>
    <w:p w:rsidR="0013404E" w:rsidRDefault="0013404E" w:rsidP="0013404E">
      <w:pPr>
        <w:jc w:val="center"/>
        <w:rPr>
          <w:b/>
          <w:bCs/>
        </w:rPr>
      </w:pPr>
      <w:r>
        <w:rPr>
          <w:b/>
          <w:bCs/>
        </w:rPr>
        <w:t>Preambule</w:t>
      </w:r>
    </w:p>
    <w:p w:rsidR="0013404E" w:rsidRDefault="0013404E" w:rsidP="0013404E">
      <w:pPr>
        <w:pStyle w:val="Odstavecseseznamem"/>
        <w:numPr>
          <w:ilvl w:val="0"/>
          <w:numId w:val="47"/>
        </w:numPr>
        <w:spacing w:before="120"/>
        <w:ind w:left="426" w:hanging="426"/>
        <w:jc w:val="both"/>
      </w:pPr>
      <w:r>
        <w:t xml:space="preserve">Objednatel zamýšlí modernizovat technologii </w:t>
      </w:r>
      <w:r w:rsidR="00101879">
        <w:t xml:space="preserve">na </w:t>
      </w:r>
      <w:r>
        <w:t>zpracování a balení mincí.  S ohledem na</w:t>
      </w:r>
      <w:r w:rsidR="00956041">
        <w:t> </w:t>
      </w:r>
      <w:r>
        <w:t xml:space="preserve">to, že žádný výrobce nevyrábí sestavu zahrnující elektromagnetickou kontrolu, optickou kontrolu mincí, dopravu, baličku, váhu a </w:t>
      </w:r>
      <w:r w:rsidR="002F3904">
        <w:t>etiketovací zařízení</w:t>
      </w:r>
      <w:r>
        <w:t xml:space="preserve">, rozdělil objednatel veřejnou zakázku na předmětnou modernizaci na 2 části. Na každou část dodávky bude uzavřena samostatná smlouva. </w:t>
      </w:r>
    </w:p>
    <w:p w:rsidR="0013404E" w:rsidRPr="009171C1" w:rsidRDefault="0013404E" w:rsidP="0013404E">
      <w:pPr>
        <w:pStyle w:val="Odstavecseseznamem"/>
        <w:numPr>
          <w:ilvl w:val="0"/>
          <w:numId w:val="47"/>
        </w:numPr>
        <w:spacing w:before="120"/>
        <w:ind w:left="426" w:hanging="426"/>
        <w:jc w:val="both"/>
      </w:pPr>
      <w:r>
        <w:t xml:space="preserve">Následující smlouva je rozdělena </w:t>
      </w:r>
      <w:r w:rsidRPr="008547A1">
        <w:t xml:space="preserve">na část </w:t>
      </w:r>
      <w:r w:rsidR="00EA2ED8" w:rsidRPr="008547A1">
        <w:t>A</w:t>
      </w:r>
      <w:r w:rsidRPr="008547A1">
        <w:t xml:space="preserve">, která obsahuje smluvní ujednání o dodání a instalaci  zařízení pro </w:t>
      </w:r>
      <w:r w:rsidR="002F3904" w:rsidRPr="008547A1">
        <w:t xml:space="preserve">optickou </w:t>
      </w:r>
      <w:r w:rsidRPr="008547A1">
        <w:t xml:space="preserve">kontrolu </w:t>
      </w:r>
      <w:r w:rsidR="002F3904" w:rsidRPr="008547A1">
        <w:t xml:space="preserve">a adjustaci </w:t>
      </w:r>
      <w:r w:rsidRPr="008547A1">
        <w:t xml:space="preserve">mincí, a na část B, která obsahuje smluvní ujednání o provádění servisu </w:t>
      </w:r>
      <w:r w:rsidR="00EA2ED8" w:rsidRPr="008547A1">
        <w:t xml:space="preserve">dodaného </w:t>
      </w:r>
      <w:r w:rsidRPr="008547A1">
        <w:t>zařízení, a na společná ustanovení pro obě části této smlouvy.</w:t>
      </w:r>
      <w:r>
        <w:t xml:space="preserve">  </w:t>
      </w:r>
    </w:p>
    <w:p w:rsidR="0013404E" w:rsidRDefault="0013404E" w:rsidP="0013404E">
      <w:pPr>
        <w:rPr>
          <w:b/>
          <w:bCs/>
          <w:sz w:val="28"/>
          <w:szCs w:val="28"/>
        </w:rPr>
      </w:pPr>
    </w:p>
    <w:p w:rsidR="0013404E" w:rsidRPr="007B7D00" w:rsidRDefault="0013404E" w:rsidP="0013404E">
      <w:pPr>
        <w:jc w:val="center"/>
        <w:rPr>
          <w:b/>
          <w:bCs/>
          <w:sz w:val="28"/>
          <w:szCs w:val="28"/>
        </w:rPr>
      </w:pPr>
      <w:r>
        <w:rPr>
          <w:b/>
          <w:bCs/>
          <w:sz w:val="28"/>
          <w:szCs w:val="28"/>
        </w:rPr>
        <w:t>ČÁST A</w:t>
      </w:r>
    </w:p>
    <w:p w:rsidR="0013404E" w:rsidRDefault="0013404E" w:rsidP="0013404E">
      <w:pPr>
        <w:jc w:val="center"/>
        <w:rPr>
          <w:b/>
          <w:bCs/>
        </w:rPr>
      </w:pPr>
    </w:p>
    <w:p w:rsidR="0013404E" w:rsidRDefault="0013404E" w:rsidP="0013404E">
      <w:pPr>
        <w:jc w:val="center"/>
        <w:rPr>
          <w:b/>
          <w:bCs/>
        </w:rPr>
      </w:pPr>
    </w:p>
    <w:p w:rsidR="0013404E" w:rsidRPr="0011455F" w:rsidRDefault="0013404E" w:rsidP="0013404E">
      <w:pPr>
        <w:jc w:val="center"/>
      </w:pPr>
      <w:r w:rsidRPr="0011455F">
        <w:rPr>
          <w:b/>
          <w:bCs/>
        </w:rPr>
        <w:t>Článek I</w:t>
      </w:r>
    </w:p>
    <w:p w:rsidR="0013404E" w:rsidRDefault="0013404E" w:rsidP="0013404E">
      <w:pPr>
        <w:pStyle w:val="Zkladntext"/>
        <w:spacing w:after="0"/>
        <w:ind w:left="357"/>
        <w:jc w:val="center"/>
        <w:rPr>
          <w:b/>
          <w:bCs/>
        </w:rPr>
      </w:pPr>
      <w:r>
        <w:rPr>
          <w:b/>
          <w:bCs/>
        </w:rPr>
        <w:t>Specifikace předmětu a místa plnění</w:t>
      </w:r>
    </w:p>
    <w:p w:rsidR="0013404E" w:rsidRDefault="0013404E" w:rsidP="0013404E">
      <w:pPr>
        <w:pStyle w:val="Zkladntext"/>
        <w:numPr>
          <w:ilvl w:val="0"/>
          <w:numId w:val="8"/>
        </w:numPr>
        <w:spacing w:before="120" w:after="0"/>
        <w:jc w:val="both"/>
      </w:pPr>
      <w:r>
        <w:t xml:space="preserve">Zhotovitel se zavazuje v každém místě plnění provést plnění, které zahrnuje: </w:t>
      </w:r>
    </w:p>
    <w:p w:rsidR="0013404E" w:rsidRPr="001A6DCA" w:rsidRDefault="0013404E" w:rsidP="0013404E">
      <w:pPr>
        <w:pStyle w:val="Zkladntext"/>
        <w:numPr>
          <w:ilvl w:val="1"/>
          <w:numId w:val="8"/>
        </w:numPr>
        <w:tabs>
          <w:tab w:val="left" w:pos="709"/>
        </w:tabs>
        <w:spacing w:after="0"/>
        <w:ind w:left="993" w:hanging="633"/>
        <w:jc w:val="both"/>
        <w:rPr>
          <w:u w:val="single"/>
        </w:rPr>
      </w:pPr>
      <w:r w:rsidRPr="009171C1">
        <w:t>dod</w:t>
      </w:r>
      <w:r>
        <w:t>ání</w:t>
      </w:r>
      <w:r w:rsidRPr="009171C1">
        <w:t xml:space="preserve"> a </w:t>
      </w:r>
      <w:r w:rsidRPr="001A6DCA">
        <w:t xml:space="preserve">instalaci zařízení pro </w:t>
      </w:r>
      <w:r w:rsidR="002F3904" w:rsidRPr="001A6DCA">
        <w:t xml:space="preserve">optickou </w:t>
      </w:r>
      <w:r w:rsidRPr="001A6DCA">
        <w:t xml:space="preserve">kontrolu </w:t>
      </w:r>
      <w:r w:rsidR="002F3904" w:rsidRPr="001A6DCA">
        <w:t xml:space="preserve">a adjustaci </w:t>
      </w:r>
      <w:r w:rsidRPr="001A6DCA">
        <w:t>mincí (dále jen „zařízení“).  Zařízení musí odpovídat požadavkům a parametrům objednatele dle</w:t>
      </w:r>
      <w:r w:rsidR="00956041">
        <w:t> </w:t>
      </w:r>
      <w:r w:rsidRPr="001A6DCA">
        <w:t xml:space="preserve">přílohy A2 </w:t>
      </w:r>
      <w:r w:rsidR="000E55E8" w:rsidRPr="001A6DCA">
        <w:t xml:space="preserve">a v souladu s nákresy, které tvoří přílohu  A1 </w:t>
      </w:r>
      <w:r w:rsidRPr="001A6DCA">
        <w:t xml:space="preserve">této smlouvy. </w:t>
      </w:r>
      <w:r w:rsidR="000E55E8" w:rsidRPr="001A6DCA">
        <w:t xml:space="preserve">Definitivní umístění zařízení ve vymezené zóně lze na základě dohody smluvních </w:t>
      </w:r>
      <w:r w:rsidR="000E55E8" w:rsidRPr="001A6DCA">
        <w:lastRenderedPageBreak/>
        <w:t xml:space="preserve">stran upravit. </w:t>
      </w:r>
      <w:r w:rsidRPr="001A6DCA">
        <w:t xml:space="preserve">Před dodáním zařízení do </w:t>
      </w:r>
      <w:r w:rsidR="00101879">
        <w:t>pobočky ČNB  Brno</w:t>
      </w:r>
      <w:r w:rsidRPr="001A6DCA">
        <w:t xml:space="preserve"> bude proveden </w:t>
      </w:r>
      <w:proofErr w:type="spellStart"/>
      <w:r w:rsidRPr="001A6DCA">
        <w:t>factory</w:t>
      </w:r>
      <w:proofErr w:type="spellEnd"/>
      <w:r w:rsidRPr="001A6DCA">
        <w:t xml:space="preserve"> </w:t>
      </w:r>
      <w:proofErr w:type="spellStart"/>
      <w:r w:rsidRPr="001A6DCA">
        <w:t>acceptance</w:t>
      </w:r>
      <w:proofErr w:type="spellEnd"/>
      <w:r w:rsidRPr="001A6DCA">
        <w:t xml:space="preserve"> test (dále jen „FAT“), jehož specifikace je obsažena v příloze A</w:t>
      </w:r>
      <w:r w:rsidR="002552A1" w:rsidRPr="001A6DCA">
        <w:t>3</w:t>
      </w:r>
      <w:r w:rsidRPr="001A6DCA">
        <w:t>,</w:t>
      </w:r>
      <w:r w:rsidR="00A848BF" w:rsidRPr="001A6DCA">
        <w:t xml:space="preserve"> zhotovitel je povinen </w:t>
      </w:r>
      <w:r w:rsidR="000B77F0" w:rsidRPr="001A6DCA">
        <w:t xml:space="preserve">nejdříve </w:t>
      </w:r>
      <w:r w:rsidR="00A848BF" w:rsidRPr="001A6DCA">
        <w:t>10 pracovních dnů před plánovaným termínem FAT sdělit objednateli e-mailem termín jeho provedení,</w:t>
      </w:r>
    </w:p>
    <w:p w:rsidR="003D3DBE" w:rsidRPr="001A6DCA" w:rsidRDefault="003D3DBE" w:rsidP="003D3DBE">
      <w:pPr>
        <w:pStyle w:val="Zkladntext"/>
        <w:numPr>
          <w:ilvl w:val="1"/>
          <w:numId w:val="8"/>
        </w:numPr>
        <w:tabs>
          <w:tab w:val="left" w:pos="709"/>
        </w:tabs>
        <w:spacing w:after="0"/>
        <w:ind w:left="993" w:hanging="633"/>
        <w:jc w:val="both"/>
        <w:rPr>
          <w:u w:val="single"/>
        </w:rPr>
      </w:pPr>
      <w:r w:rsidRPr="001A6DCA">
        <w:t>zajištění obalového materiálu po dobu zkušebního provozu zařízení,</w:t>
      </w:r>
    </w:p>
    <w:p w:rsidR="0013404E" w:rsidRPr="001A6DCA" w:rsidRDefault="0013404E" w:rsidP="0013404E">
      <w:pPr>
        <w:pStyle w:val="Zkladntext"/>
        <w:numPr>
          <w:ilvl w:val="1"/>
          <w:numId w:val="8"/>
        </w:numPr>
        <w:tabs>
          <w:tab w:val="left" w:pos="709"/>
        </w:tabs>
        <w:spacing w:after="0"/>
        <w:ind w:left="993" w:hanging="633"/>
        <w:jc w:val="both"/>
      </w:pPr>
      <w:r w:rsidRPr="001A6DCA">
        <w:t>vytvoření provozního řádu pro obsluhu zařízení,</w:t>
      </w:r>
    </w:p>
    <w:p w:rsidR="0013404E" w:rsidRPr="001A6DCA" w:rsidRDefault="0013404E" w:rsidP="0013404E">
      <w:pPr>
        <w:pStyle w:val="Zkladntext"/>
        <w:numPr>
          <w:ilvl w:val="1"/>
          <w:numId w:val="8"/>
        </w:numPr>
        <w:tabs>
          <w:tab w:val="left" w:pos="709"/>
        </w:tabs>
        <w:spacing w:after="0"/>
        <w:ind w:left="993" w:hanging="633"/>
        <w:jc w:val="both"/>
      </w:pPr>
      <w:r w:rsidRPr="001A6DCA">
        <w:t xml:space="preserve">provedení testu funkčnosti zařízení  – </w:t>
      </w:r>
      <w:proofErr w:type="spellStart"/>
      <w:r w:rsidRPr="001A6DCA">
        <w:t>site</w:t>
      </w:r>
      <w:proofErr w:type="spellEnd"/>
      <w:r w:rsidRPr="001A6DCA">
        <w:t xml:space="preserve"> </w:t>
      </w:r>
      <w:proofErr w:type="spellStart"/>
      <w:r w:rsidRPr="001A6DCA">
        <w:t>acceptance</w:t>
      </w:r>
      <w:proofErr w:type="spellEnd"/>
      <w:r w:rsidRPr="001A6DCA">
        <w:t xml:space="preserve"> test (dále jen „SAT“); specifikace testu je uvedena v příloze A</w:t>
      </w:r>
      <w:r w:rsidR="002552A1" w:rsidRPr="001A6DCA">
        <w:t>3</w:t>
      </w:r>
      <w:r w:rsidRPr="001A6DCA">
        <w:t>,</w:t>
      </w:r>
    </w:p>
    <w:p w:rsidR="0013404E" w:rsidRPr="001A6DCA" w:rsidRDefault="0013404E" w:rsidP="0013404E">
      <w:pPr>
        <w:pStyle w:val="Zkladntext"/>
        <w:numPr>
          <w:ilvl w:val="1"/>
          <w:numId w:val="8"/>
        </w:numPr>
        <w:tabs>
          <w:tab w:val="left" w:pos="709"/>
        </w:tabs>
        <w:spacing w:after="0"/>
        <w:ind w:left="993" w:hanging="633"/>
        <w:jc w:val="both"/>
      </w:pPr>
      <w:r w:rsidRPr="001A6DCA">
        <w:t>provedení zkušebního provozu zařízení v souladu s přílohou A</w:t>
      </w:r>
      <w:r w:rsidR="002552A1" w:rsidRPr="001A6DCA">
        <w:t>3</w:t>
      </w:r>
      <w:r w:rsidRPr="001A6DCA">
        <w:t xml:space="preserve"> a provádění údržby po dobu zkušebního provozu,</w:t>
      </w:r>
    </w:p>
    <w:p w:rsidR="0013404E" w:rsidRPr="001A6DCA" w:rsidRDefault="0013404E" w:rsidP="00E268C1">
      <w:pPr>
        <w:pStyle w:val="Zkladntext"/>
        <w:numPr>
          <w:ilvl w:val="1"/>
          <w:numId w:val="8"/>
        </w:numPr>
        <w:ind w:left="992" w:hanging="567"/>
        <w:jc w:val="both"/>
      </w:pPr>
      <w:r w:rsidRPr="001A6DCA">
        <w:t xml:space="preserve">provedení zaškolení zaměstnanců objednatele do problematiky denní obsluhy a údržby zařízení. </w:t>
      </w:r>
    </w:p>
    <w:p w:rsidR="00E268C1" w:rsidRPr="001A6DCA" w:rsidRDefault="00E268C1" w:rsidP="00E268C1">
      <w:pPr>
        <w:pStyle w:val="Zkladntext3"/>
        <w:tabs>
          <w:tab w:val="left" w:pos="1134"/>
          <w:tab w:val="left" w:pos="2269"/>
        </w:tabs>
        <w:overflowPunct w:val="0"/>
        <w:autoSpaceDE w:val="0"/>
        <w:autoSpaceDN w:val="0"/>
        <w:adjustRightInd w:val="0"/>
        <w:spacing w:after="0"/>
        <w:ind w:left="360"/>
        <w:jc w:val="both"/>
        <w:textAlignment w:val="baseline"/>
        <w:rPr>
          <w:rFonts w:ascii="Times New Roman" w:hAnsi="Times New Roman"/>
          <w:sz w:val="24"/>
          <w:szCs w:val="24"/>
        </w:rPr>
      </w:pPr>
      <w:r w:rsidRPr="001A6DCA">
        <w:rPr>
          <w:rFonts w:ascii="Times New Roman" w:hAnsi="Times New Roman"/>
          <w:sz w:val="24"/>
          <w:szCs w:val="24"/>
        </w:rPr>
        <w:t>V případě, že pro chod zařízení je nezbytná dodávka stlačeného vzduchu, je součástí dodávky dodávka a montáž kompresoru včetně příslušenství.</w:t>
      </w:r>
    </w:p>
    <w:p w:rsidR="0013404E" w:rsidRPr="001A6DCA" w:rsidRDefault="0013404E" w:rsidP="0013404E">
      <w:pPr>
        <w:pStyle w:val="Zkladntext3"/>
        <w:tabs>
          <w:tab w:val="left" w:pos="1418"/>
        </w:tabs>
        <w:overflowPunct w:val="0"/>
        <w:autoSpaceDE w:val="0"/>
        <w:autoSpaceDN w:val="0"/>
        <w:adjustRightInd w:val="0"/>
        <w:spacing w:after="0"/>
        <w:jc w:val="both"/>
        <w:textAlignment w:val="baseline"/>
        <w:rPr>
          <w:rFonts w:ascii="Times New Roman" w:hAnsi="Times New Roman"/>
          <w:sz w:val="24"/>
          <w:szCs w:val="24"/>
        </w:rPr>
      </w:pPr>
    </w:p>
    <w:p w:rsidR="0013404E" w:rsidRPr="001A6DCA" w:rsidRDefault="0013404E" w:rsidP="0013404E">
      <w:pPr>
        <w:pStyle w:val="Zkladntext3"/>
        <w:numPr>
          <w:ilvl w:val="0"/>
          <w:numId w:val="8"/>
        </w:numPr>
        <w:overflowPunct w:val="0"/>
        <w:autoSpaceDE w:val="0"/>
        <w:autoSpaceDN w:val="0"/>
        <w:adjustRightInd w:val="0"/>
        <w:spacing w:after="0"/>
        <w:jc w:val="both"/>
        <w:textAlignment w:val="baseline"/>
        <w:rPr>
          <w:rFonts w:ascii="Times New Roman" w:hAnsi="Times New Roman"/>
          <w:sz w:val="24"/>
          <w:szCs w:val="24"/>
        </w:rPr>
      </w:pPr>
      <w:r w:rsidRPr="001A6DCA">
        <w:rPr>
          <w:rFonts w:ascii="Times New Roman" w:hAnsi="Times New Roman"/>
          <w:sz w:val="24"/>
          <w:szCs w:val="24"/>
        </w:rPr>
        <w:t>Součástí plnění podle odst. 1 je obstarání dokumentů předepsaných právními předpisy a požadovaných objednatelem pro uvedení zařízení do provozu. Jedná se zejména o:</w:t>
      </w:r>
    </w:p>
    <w:p w:rsidR="0013404E" w:rsidRPr="001A6DCA" w:rsidRDefault="0013404E" w:rsidP="0013404E">
      <w:pPr>
        <w:pStyle w:val="Zkladntext3"/>
        <w:numPr>
          <w:ilvl w:val="5"/>
          <w:numId w:val="8"/>
        </w:numPr>
        <w:overflowPunct w:val="0"/>
        <w:autoSpaceDE w:val="0"/>
        <w:autoSpaceDN w:val="0"/>
        <w:adjustRightInd w:val="0"/>
        <w:spacing w:after="0"/>
        <w:ind w:left="1985" w:hanging="425"/>
        <w:jc w:val="both"/>
        <w:textAlignment w:val="baseline"/>
        <w:rPr>
          <w:rFonts w:ascii="Times New Roman" w:hAnsi="Times New Roman"/>
          <w:sz w:val="24"/>
          <w:szCs w:val="24"/>
        </w:rPr>
      </w:pPr>
      <w:r w:rsidRPr="001A6DCA">
        <w:rPr>
          <w:rFonts w:ascii="Times New Roman" w:hAnsi="Times New Roman"/>
          <w:sz w:val="24"/>
          <w:szCs w:val="24"/>
        </w:rPr>
        <w:t xml:space="preserve">prohlášení o shodě (CE), </w:t>
      </w:r>
      <w:r w:rsidR="00D8727C" w:rsidRPr="001A6DCA">
        <w:rPr>
          <w:rFonts w:ascii="Times New Roman" w:hAnsi="Times New Roman"/>
          <w:sz w:val="24"/>
        </w:rPr>
        <w:t xml:space="preserve">resp. prohlášení o vlastnostech dodaných výrobků (komponent) (u zařízení uvedených na trh po 1. 7. 2013), </w:t>
      </w:r>
      <w:r w:rsidRPr="001A6DCA">
        <w:rPr>
          <w:rFonts w:ascii="Times New Roman" w:hAnsi="Times New Roman"/>
          <w:sz w:val="24"/>
          <w:szCs w:val="24"/>
        </w:rPr>
        <w:t>v tomto případě může být prohlášení v jazyce dle místa jeho vydání,</w:t>
      </w:r>
    </w:p>
    <w:p w:rsidR="0013404E" w:rsidRPr="001A6DCA" w:rsidRDefault="0013404E" w:rsidP="0013404E">
      <w:pPr>
        <w:pStyle w:val="Zkladntext3"/>
        <w:numPr>
          <w:ilvl w:val="5"/>
          <w:numId w:val="8"/>
        </w:numPr>
        <w:overflowPunct w:val="0"/>
        <w:autoSpaceDE w:val="0"/>
        <w:autoSpaceDN w:val="0"/>
        <w:adjustRightInd w:val="0"/>
        <w:spacing w:after="0"/>
        <w:ind w:left="1985" w:hanging="425"/>
        <w:jc w:val="both"/>
        <w:textAlignment w:val="baseline"/>
        <w:rPr>
          <w:rFonts w:ascii="Times New Roman" w:hAnsi="Times New Roman"/>
          <w:sz w:val="24"/>
          <w:szCs w:val="24"/>
        </w:rPr>
      </w:pPr>
      <w:r w:rsidRPr="001A6DCA">
        <w:rPr>
          <w:rFonts w:ascii="Times New Roman" w:hAnsi="Times New Roman"/>
          <w:sz w:val="24"/>
          <w:szCs w:val="24"/>
        </w:rPr>
        <w:t>technickou dokumentaci k  zařízení,</w:t>
      </w:r>
    </w:p>
    <w:p w:rsidR="0013404E" w:rsidRPr="001A6DCA" w:rsidRDefault="0013404E" w:rsidP="0013404E">
      <w:pPr>
        <w:pStyle w:val="Zkladntext3"/>
        <w:numPr>
          <w:ilvl w:val="5"/>
          <w:numId w:val="8"/>
        </w:numPr>
        <w:overflowPunct w:val="0"/>
        <w:autoSpaceDE w:val="0"/>
        <w:autoSpaceDN w:val="0"/>
        <w:adjustRightInd w:val="0"/>
        <w:spacing w:after="0"/>
        <w:ind w:left="1985" w:hanging="425"/>
        <w:jc w:val="both"/>
        <w:textAlignment w:val="baseline"/>
        <w:rPr>
          <w:rFonts w:ascii="Times New Roman" w:hAnsi="Times New Roman"/>
          <w:sz w:val="24"/>
          <w:szCs w:val="24"/>
        </w:rPr>
      </w:pPr>
      <w:r w:rsidRPr="001A6DCA">
        <w:rPr>
          <w:rFonts w:ascii="Times New Roman" w:hAnsi="Times New Roman"/>
          <w:sz w:val="24"/>
          <w:szCs w:val="24"/>
        </w:rPr>
        <w:t>návody k obsluze a údržbě zařízení,</w:t>
      </w:r>
      <w:r w:rsidR="00564854" w:rsidRPr="001A6DCA">
        <w:rPr>
          <w:rFonts w:ascii="Times New Roman" w:hAnsi="Times New Roman"/>
          <w:sz w:val="24"/>
          <w:szCs w:val="24"/>
        </w:rPr>
        <w:t xml:space="preserve"> a to v českém jazyce,</w:t>
      </w:r>
    </w:p>
    <w:p w:rsidR="0013404E" w:rsidRPr="001A6DCA" w:rsidRDefault="0013404E" w:rsidP="0013404E">
      <w:pPr>
        <w:pStyle w:val="Zkladntext3"/>
        <w:numPr>
          <w:ilvl w:val="5"/>
          <w:numId w:val="8"/>
        </w:numPr>
        <w:overflowPunct w:val="0"/>
        <w:autoSpaceDE w:val="0"/>
        <w:autoSpaceDN w:val="0"/>
        <w:adjustRightInd w:val="0"/>
        <w:spacing w:after="0"/>
        <w:ind w:left="1985" w:hanging="425"/>
        <w:jc w:val="both"/>
        <w:textAlignment w:val="baseline"/>
        <w:rPr>
          <w:rFonts w:ascii="Times New Roman" w:hAnsi="Times New Roman"/>
          <w:sz w:val="24"/>
          <w:szCs w:val="24"/>
        </w:rPr>
      </w:pPr>
      <w:r w:rsidRPr="001A6DCA">
        <w:rPr>
          <w:rFonts w:ascii="Times New Roman" w:hAnsi="Times New Roman"/>
          <w:sz w:val="24"/>
          <w:szCs w:val="24"/>
        </w:rPr>
        <w:t>protokol o zaškolení obsluhy.</w:t>
      </w:r>
    </w:p>
    <w:p w:rsidR="0013404E" w:rsidRPr="001A6DCA" w:rsidRDefault="0013404E" w:rsidP="0013404E">
      <w:pPr>
        <w:pStyle w:val="Zkladntext"/>
        <w:numPr>
          <w:ilvl w:val="0"/>
          <w:numId w:val="8"/>
        </w:numPr>
        <w:spacing w:before="120" w:after="0"/>
        <w:jc w:val="both"/>
      </w:pPr>
      <w:r w:rsidRPr="001A6DCA">
        <w:t>Místa plnění jsou:</w:t>
      </w:r>
    </w:p>
    <w:p w:rsidR="0013404E" w:rsidRPr="001A6DCA" w:rsidRDefault="0013404E" w:rsidP="0013404E">
      <w:pPr>
        <w:pStyle w:val="Zkladntextodsazen"/>
        <w:spacing w:after="0"/>
        <w:ind w:left="792"/>
        <w:jc w:val="both"/>
      </w:pPr>
    </w:p>
    <w:p w:rsidR="0013404E" w:rsidRPr="001A6DCA" w:rsidRDefault="0013404E" w:rsidP="0013404E">
      <w:pPr>
        <w:pStyle w:val="Zkladntextodsazen"/>
        <w:numPr>
          <w:ilvl w:val="1"/>
          <w:numId w:val="8"/>
        </w:numPr>
        <w:spacing w:after="0"/>
        <w:jc w:val="both"/>
      </w:pPr>
      <w:r w:rsidRPr="001A6DCA">
        <w:t>pobočka ČNB Brno, Rooseveltova 18, 601 10 Brno,</w:t>
      </w:r>
    </w:p>
    <w:p w:rsidR="0013404E" w:rsidRPr="001A6DCA" w:rsidRDefault="0013404E" w:rsidP="0013404E">
      <w:pPr>
        <w:pStyle w:val="Zkladntext"/>
        <w:numPr>
          <w:ilvl w:val="1"/>
          <w:numId w:val="8"/>
        </w:numPr>
        <w:tabs>
          <w:tab w:val="left" w:pos="709"/>
        </w:tabs>
        <w:spacing w:after="0"/>
        <w:jc w:val="both"/>
        <w:rPr>
          <w:u w:val="single"/>
        </w:rPr>
      </w:pPr>
      <w:r w:rsidRPr="001A6DCA">
        <w:t>pobočka ČNB Praha, Na Příkopě 28, 115 03 Praha 1,</w:t>
      </w:r>
    </w:p>
    <w:p w:rsidR="0013404E" w:rsidRPr="001A6DCA" w:rsidRDefault="0013404E" w:rsidP="0013404E">
      <w:pPr>
        <w:pStyle w:val="Zkladntext"/>
        <w:numPr>
          <w:ilvl w:val="1"/>
          <w:numId w:val="8"/>
        </w:numPr>
        <w:tabs>
          <w:tab w:val="left" w:pos="709"/>
        </w:tabs>
        <w:spacing w:after="0"/>
        <w:jc w:val="both"/>
        <w:rPr>
          <w:u w:val="single"/>
        </w:rPr>
      </w:pPr>
      <w:r w:rsidRPr="001A6DCA">
        <w:t>pobočka ČNB Hradec Králové, Hořická 1652, 502 00 Hradec Králové.</w:t>
      </w:r>
    </w:p>
    <w:p w:rsidR="0013404E" w:rsidRPr="001A6DCA" w:rsidRDefault="0013404E" w:rsidP="0013404E">
      <w:pPr>
        <w:jc w:val="center"/>
        <w:rPr>
          <w:b/>
          <w:bCs/>
        </w:rPr>
      </w:pPr>
    </w:p>
    <w:p w:rsidR="0013404E" w:rsidRPr="001A6DCA" w:rsidRDefault="0013404E" w:rsidP="0013404E">
      <w:pPr>
        <w:jc w:val="center"/>
        <w:rPr>
          <w:b/>
          <w:bCs/>
        </w:rPr>
      </w:pPr>
      <w:r w:rsidRPr="001A6DCA">
        <w:rPr>
          <w:b/>
          <w:bCs/>
        </w:rPr>
        <w:t>Článek II</w:t>
      </w:r>
    </w:p>
    <w:p w:rsidR="0013404E" w:rsidRPr="001A6DCA" w:rsidRDefault="0013404E" w:rsidP="0013404E">
      <w:pPr>
        <w:spacing w:after="120"/>
        <w:jc w:val="center"/>
        <w:rPr>
          <w:b/>
          <w:bCs/>
        </w:rPr>
      </w:pPr>
      <w:r w:rsidRPr="001A6DCA">
        <w:rPr>
          <w:b/>
          <w:bCs/>
        </w:rPr>
        <w:t xml:space="preserve">Lhůty </w:t>
      </w:r>
    </w:p>
    <w:p w:rsidR="0013404E" w:rsidRPr="001A6DCA" w:rsidRDefault="0013404E" w:rsidP="008547A1">
      <w:pPr>
        <w:pStyle w:val="Zkladntext"/>
        <w:numPr>
          <w:ilvl w:val="0"/>
          <w:numId w:val="10"/>
        </w:numPr>
        <w:spacing w:before="120"/>
        <w:ind w:left="357" w:hanging="357"/>
        <w:jc w:val="both"/>
      </w:pPr>
      <w:r w:rsidRPr="001A6DCA">
        <w:t>Zhotovitel se zavazuje do 30 dnů od uzavření smlouvy sdělit objednateli specifikaci interface a způsob komunikace s navazujícím externím informačním systémem.</w:t>
      </w:r>
    </w:p>
    <w:p w:rsidR="00564854" w:rsidRPr="001A6DCA" w:rsidRDefault="00564854" w:rsidP="00564854">
      <w:pPr>
        <w:pStyle w:val="Zkladntext"/>
        <w:numPr>
          <w:ilvl w:val="0"/>
          <w:numId w:val="10"/>
        </w:numPr>
        <w:spacing w:before="120"/>
        <w:ind w:left="357" w:hanging="357"/>
        <w:jc w:val="both"/>
      </w:pPr>
      <w:r w:rsidRPr="001A6DCA">
        <w:t>Zhotovitel je povinen převzít míst</w:t>
      </w:r>
      <w:r w:rsidR="002814E1">
        <w:t>o</w:t>
      </w:r>
      <w:r w:rsidRPr="001A6DCA">
        <w:t xml:space="preserve"> plnění do 10 pracovní dnů od doručení výzvy objednatele k převzetí místa plnění. </w:t>
      </w:r>
    </w:p>
    <w:p w:rsidR="008547A1" w:rsidRPr="001A6DCA" w:rsidRDefault="008547A1" w:rsidP="008547A1">
      <w:pPr>
        <w:pStyle w:val="Zkladntextodsazen"/>
        <w:numPr>
          <w:ilvl w:val="0"/>
          <w:numId w:val="10"/>
        </w:numPr>
        <w:spacing w:before="120"/>
        <w:ind w:left="357" w:hanging="357"/>
        <w:jc w:val="both"/>
      </w:pPr>
      <w:r w:rsidRPr="001A6DCA">
        <w:t xml:space="preserve">Objednatel předá prostor </w:t>
      </w:r>
      <w:proofErr w:type="spellStart"/>
      <w:r w:rsidRPr="001A6DCA">
        <w:t>počítárny</w:t>
      </w:r>
      <w:proofErr w:type="spellEnd"/>
      <w:r w:rsidRPr="001A6DCA">
        <w:t xml:space="preserve"> mincí </w:t>
      </w:r>
      <w:r w:rsidR="00564854" w:rsidRPr="001A6DCA">
        <w:t xml:space="preserve">pobočky ČNB Brno </w:t>
      </w:r>
      <w:r w:rsidRPr="001A6DCA">
        <w:t xml:space="preserve">zhotoviteli po dokončení stavebních úprav </w:t>
      </w:r>
      <w:proofErr w:type="spellStart"/>
      <w:r w:rsidRPr="001A6DCA">
        <w:t>počítárny</w:t>
      </w:r>
      <w:proofErr w:type="spellEnd"/>
      <w:r w:rsidRPr="001A6DCA">
        <w:t xml:space="preserve"> mincí. Objednatel předpokládá, že stavební úpravy budou dokončeny v prvním čtvrtletí roku 2019, přičemž si vyhrazuje právo tuto lhůtu prodloužit. </w:t>
      </w:r>
    </w:p>
    <w:p w:rsidR="008547A1" w:rsidRPr="001A6DCA" w:rsidRDefault="008547A1" w:rsidP="000B77F0">
      <w:pPr>
        <w:pStyle w:val="Zkladntextodsazen"/>
        <w:spacing w:before="120"/>
        <w:ind w:left="357"/>
        <w:jc w:val="both"/>
      </w:pPr>
      <w:r w:rsidRPr="001A6DCA">
        <w:t xml:space="preserve">Objednatel nezašle zhotoviteli výzvu k převzetí místa plnění dříve než </w:t>
      </w:r>
      <w:r w:rsidR="00564854" w:rsidRPr="001A6DCA">
        <w:t>6</w:t>
      </w:r>
      <w:r w:rsidRPr="001A6DCA">
        <w:t xml:space="preserve"> měsíců od uzavření této smlouvy.</w:t>
      </w:r>
    </w:p>
    <w:p w:rsidR="0013404E" w:rsidRPr="001A6DCA" w:rsidRDefault="0013404E" w:rsidP="0013404E">
      <w:pPr>
        <w:numPr>
          <w:ilvl w:val="0"/>
          <w:numId w:val="10"/>
        </w:numPr>
        <w:spacing w:before="120"/>
        <w:jc w:val="both"/>
      </w:pPr>
      <w:r w:rsidRPr="001A6DCA">
        <w:t>Zhotovitel se zavazuje pro pobočku ČNB Brno:</w:t>
      </w:r>
    </w:p>
    <w:p w:rsidR="0013404E" w:rsidRPr="001A6DCA" w:rsidRDefault="0013404E" w:rsidP="0013404E">
      <w:pPr>
        <w:pStyle w:val="Zkladntextodsazen"/>
        <w:numPr>
          <w:ilvl w:val="1"/>
          <w:numId w:val="10"/>
        </w:numPr>
        <w:spacing w:after="0"/>
        <w:jc w:val="both"/>
      </w:pPr>
    </w:p>
    <w:p w:rsidR="008547A1" w:rsidRPr="001A6DCA" w:rsidRDefault="008547A1" w:rsidP="008547A1">
      <w:pPr>
        <w:pStyle w:val="Zkladntextodsazen"/>
        <w:numPr>
          <w:ilvl w:val="0"/>
          <w:numId w:val="48"/>
        </w:numPr>
        <w:jc w:val="both"/>
      </w:pPr>
      <w:r w:rsidRPr="001A6DCA">
        <w:t xml:space="preserve">provést FAT do </w:t>
      </w:r>
      <w:r w:rsidR="00564854" w:rsidRPr="001A6DCA">
        <w:t>6</w:t>
      </w:r>
      <w:r w:rsidRPr="001A6DCA">
        <w:t xml:space="preserve"> měsíců od uzavření smlouvy.</w:t>
      </w:r>
    </w:p>
    <w:p w:rsidR="0013404E" w:rsidRPr="001A6DCA" w:rsidRDefault="0013404E" w:rsidP="008547A1">
      <w:pPr>
        <w:pStyle w:val="Zkladntextodsazen"/>
        <w:numPr>
          <w:ilvl w:val="0"/>
          <w:numId w:val="48"/>
        </w:numPr>
        <w:jc w:val="both"/>
      </w:pPr>
      <w:r w:rsidRPr="001A6DCA">
        <w:t>provést instalaci zařízení a úspěšně dokončit SAT dle přílohy č. A</w:t>
      </w:r>
      <w:r w:rsidR="002552A1" w:rsidRPr="001A6DCA">
        <w:t>3</w:t>
      </w:r>
      <w:r w:rsidRPr="001A6DCA">
        <w:t xml:space="preserve"> nejpozději do 1 měsíce ode dne předání prostor </w:t>
      </w:r>
      <w:proofErr w:type="spellStart"/>
      <w:r w:rsidRPr="001A6DCA">
        <w:t>počítárny</w:t>
      </w:r>
      <w:proofErr w:type="spellEnd"/>
      <w:r w:rsidRPr="001A6DCA">
        <w:t xml:space="preserve"> mincí k instalaci zařízení. </w:t>
      </w:r>
      <w:r w:rsidRPr="001A6DCA">
        <w:lastRenderedPageBreak/>
        <w:t xml:space="preserve">Zhotovitel písemně vyzve pověřenou osobu objednatele nejméně 5 pracovních dnů před plánováním provedením SAT, nedohodnou-li se smluvní strany jinak. </w:t>
      </w:r>
    </w:p>
    <w:p w:rsidR="0013404E" w:rsidRPr="001A6DCA" w:rsidRDefault="0013404E" w:rsidP="008547A1">
      <w:pPr>
        <w:pStyle w:val="Zkladntextodsazen"/>
        <w:numPr>
          <w:ilvl w:val="1"/>
          <w:numId w:val="10"/>
        </w:numPr>
        <w:jc w:val="both"/>
      </w:pPr>
      <w:r w:rsidRPr="001A6DCA">
        <w:t>po úspěšném dokončení SAT provést zkušební provoz zařízení v délce 3 měsíce. Zhotovitel předá objednateli zařízení následující pracovní den po úspěšném ukončení</w:t>
      </w:r>
      <w:r w:rsidR="00A72B43" w:rsidRPr="001A6DCA">
        <w:t xml:space="preserve"> zkušebního provozu</w:t>
      </w:r>
      <w:r w:rsidRPr="001A6DCA">
        <w:t>.</w:t>
      </w:r>
    </w:p>
    <w:p w:rsidR="0013404E" w:rsidRPr="001A6DCA" w:rsidRDefault="0013404E" w:rsidP="0013404E">
      <w:pPr>
        <w:numPr>
          <w:ilvl w:val="0"/>
          <w:numId w:val="10"/>
        </w:numPr>
        <w:spacing w:before="120" w:after="120"/>
        <w:ind w:left="357" w:hanging="357"/>
        <w:jc w:val="both"/>
      </w:pPr>
      <w:r w:rsidRPr="001A6DCA">
        <w:t>Zhotovitel se zavazuje pro pobočku ČNB Praha:</w:t>
      </w:r>
    </w:p>
    <w:p w:rsidR="0013404E" w:rsidRPr="001A6DCA" w:rsidRDefault="0013404E" w:rsidP="0013404E">
      <w:pPr>
        <w:pStyle w:val="Zkladntextodsazen"/>
        <w:numPr>
          <w:ilvl w:val="1"/>
          <w:numId w:val="10"/>
        </w:numPr>
        <w:spacing w:after="0"/>
        <w:jc w:val="both"/>
      </w:pPr>
      <w:r w:rsidRPr="001A6DCA">
        <w:t>provést instalaci zařízení a úspěšně dokončit SAT dle přílohy č. A</w:t>
      </w:r>
      <w:r w:rsidR="002552A1" w:rsidRPr="001A6DCA">
        <w:t>3</w:t>
      </w:r>
      <w:r w:rsidRPr="001A6DCA">
        <w:t xml:space="preserve"> nejpozději do 4 měsíců od ukončení zkušebního provozu v pobočce ČNB Brno. Zhotovitel smí zahájit výrobu zařízení pro </w:t>
      </w:r>
      <w:r w:rsidR="00A72B43" w:rsidRPr="001A6DCA">
        <w:t xml:space="preserve">pobočku </w:t>
      </w:r>
      <w:r w:rsidRPr="001A6DCA">
        <w:t xml:space="preserve">ČNB Praha po úspěšném ukončení SAT </w:t>
      </w:r>
      <w:r w:rsidR="00956041">
        <w:t>v pobočce</w:t>
      </w:r>
      <w:r w:rsidRPr="001A6DCA">
        <w:t xml:space="preserve"> ČNB Brno.</w:t>
      </w:r>
    </w:p>
    <w:p w:rsidR="0013404E" w:rsidRPr="001A6DCA" w:rsidRDefault="0013404E" w:rsidP="0013404E">
      <w:pPr>
        <w:pStyle w:val="Zkladntextodsazen"/>
        <w:numPr>
          <w:ilvl w:val="1"/>
          <w:numId w:val="10"/>
        </w:numPr>
        <w:spacing w:after="0"/>
        <w:jc w:val="both"/>
      </w:pPr>
      <w:r w:rsidRPr="001A6DCA">
        <w:t xml:space="preserve">po úspěšném dokončení SAT provést zkušební provoz zařízení v délce 2 měsíce. </w:t>
      </w:r>
    </w:p>
    <w:p w:rsidR="00564854" w:rsidRPr="001A6DCA" w:rsidRDefault="00564854" w:rsidP="00564854">
      <w:pPr>
        <w:pStyle w:val="Zkladntextodsazen"/>
        <w:spacing w:after="0"/>
        <w:ind w:left="714"/>
        <w:jc w:val="both"/>
      </w:pPr>
      <w:r w:rsidRPr="001A6DCA">
        <w:t>Zhotovitel předá objednateli zařízení následující pracovní den po úspěšném ukončení zkušebního provozu.</w:t>
      </w:r>
    </w:p>
    <w:p w:rsidR="00A848BF" w:rsidRDefault="00A848BF" w:rsidP="008360F0">
      <w:pPr>
        <w:numPr>
          <w:ilvl w:val="0"/>
          <w:numId w:val="10"/>
        </w:numPr>
        <w:spacing w:before="120" w:after="120"/>
        <w:ind w:left="357" w:hanging="357"/>
        <w:jc w:val="both"/>
      </w:pPr>
      <w:r w:rsidRPr="001A6DCA">
        <w:t>Objednatel si vyhrazuje právo nerealizovat dodávku zaříz</w:t>
      </w:r>
      <w:r w:rsidRPr="00E3131A">
        <w:t xml:space="preserve">ení </w:t>
      </w:r>
      <w:r w:rsidR="0092715F" w:rsidRPr="00E3131A">
        <w:t xml:space="preserve">v pobočce </w:t>
      </w:r>
      <w:r w:rsidRPr="00E3131A">
        <w:t>ČNB Hrad</w:t>
      </w:r>
      <w:r w:rsidR="0092715F" w:rsidRPr="00E3131A">
        <w:t>e</w:t>
      </w:r>
      <w:r w:rsidRPr="00E3131A">
        <w:t xml:space="preserve">c Králové. </w:t>
      </w:r>
      <w:r w:rsidR="008360F0" w:rsidRPr="00E3131A">
        <w:t>O</w:t>
      </w:r>
      <w:r w:rsidR="0013404E" w:rsidRPr="00E3131A">
        <w:t>bjednatel do 31. 12. 202</w:t>
      </w:r>
      <w:r w:rsidR="00B50A67" w:rsidRPr="00E3131A">
        <w:t>2</w:t>
      </w:r>
      <w:r w:rsidR="0013404E" w:rsidRPr="00E3131A">
        <w:t xml:space="preserve"> oznámí</w:t>
      </w:r>
      <w:r w:rsidR="0013404E">
        <w:t xml:space="preserve"> zhotoviteli</w:t>
      </w:r>
      <w:r w:rsidR="008D55F8">
        <w:t xml:space="preserve"> na emailovou adresu: </w:t>
      </w:r>
      <w:r w:rsidR="00956041" w:rsidRPr="00956041">
        <w:rPr>
          <w:highlight w:val="yellow"/>
        </w:rPr>
        <w:t>...............</w:t>
      </w:r>
      <w:r w:rsidR="008D55F8" w:rsidRPr="00956041">
        <w:rPr>
          <w:highlight w:val="yellow"/>
        </w:rPr>
        <w:t>(</w:t>
      </w:r>
      <w:r w:rsidR="008D55F8" w:rsidRPr="00956041">
        <w:rPr>
          <w:b/>
          <w:highlight w:val="yellow"/>
        </w:rPr>
        <w:t>doplní účastník</w:t>
      </w:r>
      <w:r w:rsidR="008D55F8" w:rsidRPr="008D55F8">
        <w:rPr>
          <w:highlight w:val="yellow"/>
        </w:rPr>
        <w:t>)</w:t>
      </w:r>
      <w:r w:rsidR="0013404E">
        <w:t xml:space="preserve">, zda zařízení </w:t>
      </w:r>
      <w:r w:rsidR="00E3131A">
        <w:t xml:space="preserve">v pobočce </w:t>
      </w:r>
      <w:r w:rsidR="008360F0">
        <w:t xml:space="preserve">ČNB </w:t>
      </w:r>
      <w:r w:rsidR="0013404E">
        <w:t xml:space="preserve">Hradec Králové odebere či nikoliv. </w:t>
      </w:r>
    </w:p>
    <w:p w:rsidR="0013404E" w:rsidRDefault="00A848BF" w:rsidP="00A848BF">
      <w:pPr>
        <w:pStyle w:val="Odstavecseseznamem"/>
        <w:numPr>
          <w:ilvl w:val="0"/>
          <w:numId w:val="10"/>
        </w:numPr>
        <w:spacing w:before="120" w:after="120"/>
        <w:ind w:left="357" w:hanging="357"/>
        <w:jc w:val="both"/>
      </w:pPr>
      <w:r>
        <w:t xml:space="preserve">V případě, že objednatel nevyužije svého práva dle odst. </w:t>
      </w:r>
      <w:r w:rsidR="00101879">
        <w:t>6</w:t>
      </w:r>
      <w:r>
        <w:t xml:space="preserve"> tohoto článku, zhotovitel se zavazuje:</w:t>
      </w:r>
    </w:p>
    <w:p w:rsidR="0013404E" w:rsidRDefault="0013404E" w:rsidP="008360F0">
      <w:pPr>
        <w:ind w:left="357"/>
      </w:pPr>
      <w:r>
        <w:t xml:space="preserve">a) provést instalaci zařízení a dokončit SAT do 9 měsíců od doručení </w:t>
      </w:r>
      <w:r w:rsidR="008D55F8">
        <w:t xml:space="preserve">oznámení </w:t>
      </w:r>
      <w:r>
        <w:t>objednatele dle předchozího odstavce</w:t>
      </w:r>
      <w:r w:rsidR="008360F0">
        <w:t>;</w:t>
      </w:r>
    </w:p>
    <w:p w:rsidR="0013404E" w:rsidRDefault="0013404E" w:rsidP="008360F0">
      <w:pPr>
        <w:spacing w:before="120" w:after="120"/>
        <w:ind w:left="357"/>
        <w:jc w:val="both"/>
      </w:pPr>
      <w:r>
        <w:t>b)</w:t>
      </w:r>
      <w:r w:rsidR="008360F0">
        <w:t xml:space="preserve"> p</w:t>
      </w:r>
      <w:r w:rsidRPr="00376D4A">
        <w:t xml:space="preserve">o úspěšném </w:t>
      </w:r>
      <w:r>
        <w:t>dokončení</w:t>
      </w:r>
      <w:r w:rsidRPr="00376D4A">
        <w:t xml:space="preserve"> SAT </w:t>
      </w:r>
      <w:r>
        <w:t>provést</w:t>
      </w:r>
      <w:r w:rsidRPr="00376D4A">
        <w:t xml:space="preserve"> zkušební provoz </w:t>
      </w:r>
      <w:r>
        <w:t>zařízení</w:t>
      </w:r>
      <w:r w:rsidRPr="00376D4A">
        <w:t xml:space="preserve"> v </w:t>
      </w:r>
      <w:r w:rsidRPr="00E3131A">
        <w:t>délce 2 měsíců</w:t>
      </w:r>
      <w:r w:rsidR="008360F0">
        <w:t>;</w:t>
      </w:r>
      <w:r w:rsidRPr="00434F90">
        <w:t xml:space="preserve"> </w:t>
      </w:r>
    </w:p>
    <w:p w:rsidR="0013404E" w:rsidRDefault="0013404E" w:rsidP="008360F0">
      <w:pPr>
        <w:spacing w:before="120" w:after="120"/>
        <w:ind w:left="357"/>
        <w:jc w:val="both"/>
      </w:pPr>
      <w:r>
        <w:t>před</w:t>
      </w:r>
      <w:r w:rsidR="008360F0">
        <w:t>at</w:t>
      </w:r>
      <w:r>
        <w:t xml:space="preserve"> objednateli zařízení následující pracovní den po úspěšném ukončení</w:t>
      </w:r>
      <w:r w:rsidR="008360F0">
        <w:t xml:space="preserve"> zkušebního provozu</w:t>
      </w:r>
      <w:r>
        <w:t>.</w:t>
      </w:r>
    </w:p>
    <w:p w:rsidR="0092715F" w:rsidRDefault="0092715F" w:rsidP="0092715F">
      <w:pPr>
        <w:pStyle w:val="Odstavecseseznamem"/>
        <w:numPr>
          <w:ilvl w:val="0"/>
          <w:numId w:val="10"/>
        </w:numPr>
        <w:spacing w:before="120" w:after="120"/>
        <w:jc w:val="both"/>
      </w:pPr>
      <w:r>
        <w:t>Zhotovitel se zavazuje předat prohlášení o shodě (CE) během provádění FAT.</w:t>
      </w:r>
    </w:p>
    <w:p w:rsidR="0013404E" w:rsidRPr="00BA1CF2" w:rsidRDefault="0013404E" w:rsidP="0013404E">
      <w:pPr>
        <w:numPr>
          <w:ilvl w:val="0"/>
          <w:numId w:val="10"/>
        </w:numPr>
        <w:spacing w:before="120"/>
        <w:jc w:val="both"/>
      </w:pPr>
      <w:r>
        <w:t>Zhotovitel se zavazuje:</w:t>
      </w:r>
    </w:p>
    <w:p w:rsidR="0013404E" w:rsidRDefault="0013404E" w:rsidP="0013404E">
      <w:pPr>
        <w:pStyle w:val="Odstavecseseznamem"/>
        <w:numPr>
          <w:ilvl w:val="0"/>
          <w:numId w:val="45"/>
        </w:numPr>
        <w:spacing w:before="120"/>
        <w:jc w:val="both"/>
      </w:pPr>
      <w:r>
        <w:t xml:space="preserve">předat objednateli </w:t>
      </w:r>
      <w:r w:rsidRPr="0092715F">
        <w:t>technickou dokumentaci instalovaných zařízení</w:t>
      </w:r>
      <w:r>
        <w:t>, provozní řád a návody k obsluze a údržbě v českém jazyce nejpozději 15 kalendářních dní před zahájením zkušebního provozu,</w:t>
      </w:r>
    </w:p>
    <w:p w:rsidR="0013404E" w:rsidRDefault="0013404E" w:rsidP="0013404E">
      <w:pPr>
        <w:pStyle w:val="Odstavecseseznamem"/>
        <w:numPr>
          <w:ilvl w:val="0"/>
          <w:numId w:val="45"/>
        </w:numPr>
        <w:spacing w:before="120"/>
        <w:jc w:val="both"/>
      </w:pPr>
      <w:r>
        <w:t>provést zaškolení obsluhy objednatele v českém jazyce nejpozději 3 pracovní dny před zahájením zkušebního provozu.</w:t>
      </w:r>
    </w:p>
    <w:p w:rsidR="003D3DBE" w:rsidRDefault="003D3DBE" w:rsidP="003D3DBE">
      <w:pPr>
        <w:spacing w:before="120"/>
        <w:ind w:left="358"/>
        <w:jc w:val="both"/>
      </w:pPr>
      <w:r w:rsidRPr="00BB7560">
        <w:t>Zhotovitel je povinen dodat do každého místa plnění obalový materiál pro zkušební provoz nejpozději do 1</w:t>
      </w:r>
      <w:r>
        <w:t>5</w:t>
      </w:r>
      <w:r w:rsidRPr="00BB7560">
        <w:t xml:space="preserve"> pracovních dní před zahájením zkušebního provozu v jednotlivých místech plnění.</w:t>
      </w:r>
    </w:p>
    <w:p w:rsidR="003D3DBE" w:rsidRPr="00AF0534" w:rsidRDefault="003D3DBE" w:rsidP="003D3DBE">
      <w:pPr>
        <w:spacing w:before="120"/>
        <w:ind w:left="720"/>
        <w:jc w:val="both"/>
      </w:pPr>
    </w:p>
    <w:p w:rsidR="0013404E" w:rsidRDefault="0013404E" w:rsidP="0013404E">
      <w:pPr>
        <w:pStyle w:val="Zkladntextodsazen2"/>
        <w:spacing w:after="0" w:line="240" w:lineRule="auto"/>
        <w:ind w:left="358"/>
        <w:jc w:val="center"/>
        <w:rPr>
          <w:b/>
        </w:rPr>
      </w:pPr>
    </w:p>
    <w:p w:rsidR="0013404E" w:rsidRDefault="0013404E" w:rsidP="0013404E">
      <w:pPr>
        <w:pStyle w:val="Zkladntextodsazen2"/>
        <w:spacing w:after="0" w:line="240" w:lineRule="auto"/>
        <w:ind w:left="358"/>
        <w:jc w:val="center"/>
        <w:rPr>
          <w:b/>
        </w:rPr>
      </w:pPr>
      <w:r w:rsidRPr="009171C1">
        <w:rPr>
          <w:b/>
        </w:rPr>
        <w:t>Článek III</w:t>
      </w:r>
    </w:p>
    <w:p w:rsidR="0013404E" w:rsidRDefault="0013404E" w:rsidP="0013404E">
      <w:pPr>
        <w:pStyle w:val="Zkladntextodsazen2"/>
        <w:spacing w:after="0" w:line="240" w:lineRule="auto"/>
        <w:ind w:left="425" w:hanging="425"/>
        <w:jc w:val="center"/>
        <w:rPr>
          <w:b/>
        </w:rPr>
      </w:pPr>
      <w:r>
        <w:rPr>
          <w:b/>
        </w:rPr>
        <w:t>Cena a platební podmínky</w:t>
      </w:r>
    </w:p>
    <w:p w:rsidR="0013404E" w:rsidRPr="001A6DCA" w:rsidRDefault="0013404E" w:rsidP="0013404E">
      <w:pPr>
        <w:numPr>
          <w:ilvl w:val="0"/>
          <w:numId w:val="34"/>
        </w:numPr>
        <w:spacing w:before="120"/>
        <w:jc w:val="both"/>
      </w:pPr>
      <w:r>
        <w:t>Ceny děl v </w:t>
      </w:r>
      <w:r w:rsidRPr="002C0016">
        <w:t xml:space="preserve">jednotlivých místech plnění jsou uvedeny v příloze </w:t>
      </w:r>
      <w:r w:rsidR="001C5AC9">
        <w:t>C1</w:t>
      </w:r>
      <w:r w:rsidRPr="002C0016">
        <w:t>.</w:t>
      </w:r>
      <w:r>
        <w:t xml:space="preserve"> Cen</w:t>
      </w:r>
      <w:r w:rsidR="00564854">
        <w:t>y</w:t>
      </w:r>
      <w:r>
        <w:t xml:space="preserve"> </w:t>
      </w:r>
      <w:r w:rsidRPr="001A6DCA">
        <w:t>zahrnuj</w:t>
      </w:r>
      <w:r w:rsidR="00564854" w:rsidRPr="001A6DCA">
        <w:t>í</w:t>
      </w:r>
      <w:r w:rsidRPr="001A6DCA">
        <w:t xml:space="preserve"> veškeré náklady zhotovitele spojené s plněním dle čl. I smlouvy.</w:t>
      </w:r>
    </w:p>
    <w:p w:rsidR="002814E1" w:rsidRDefault="0013404E" w:rsidP="0013404E">
      <w:pPr>
        <w:numPr>
          <w:ilvl w:val="0"/>
          <w:numId w:val="34"/>
        </w:numPr>
        <w:spacing w:before="120"/>
        <w:jc w:val="both"/>
      </w:pPr>
      <w:r w:rsidRPr="001A6DCA">
        <w:t xml:space="preserve">Ceny jsou stanoveny v úrovni bez DPH. </w:t>
      </w:r>
      <w:r w:rsidR="00B50A67" w:rsidRPr="001A6DCA">
        <w:t>V případě, že je zhotovitel zahraniční osobou a plnění podléhá režimu přenesení daňové povinnosti podle § 92a zákona č. 235/2004 Sb., o</w:t>
      </w:r>
      <w:r w:rsidR="00956041">
        <w:t> </w:t>
      </w:r>
      <w:r w:rsidR="00B50A67" w:rsidRPr="001A6DCA">
        <w:t xml:space="preserve">dani z přidané hodnoty, je zhotovitel povinen doručit objednateli daňový doklad na cenu </w:t>
      </w:r>
      <w:r w:rsidR="00B50A67" w:rsidRPr="001A6DCA">
        <w:lastRenderedPageBreak/>
        <w:t xml:space="preserve">převzatého plnění vždy do 15. dne měsíce následujícího po měsíci, v němž se  plnění uskutečnilo. Objednatel v tomto případě v souladu s § 92a zákona o DPH odvede daň. </w:t>
      </w:r>
    </w:p>
    <w:p w:rsidR="0013404E" w:rsidRPr="001A6DCA" w:rsidRDefault="0013404E" w:rsidP="0013404E">
      <w:pPr>
        <w:numPr>
          <w:ilvl w:val="0"/>
          <w:numId w:val="34"/>
        </w:numPr>
        <w:spacing w:before="120"/>
        <w:jc w:val="both"/>
      </w:pPr>
      <w:r w:rsidRPr="001A6DCA">
        <w:t xml:space="preserve">Cena za provedení </w:t>
      </w:r>
      <w:r w:rsidR="00A848BF" w:rsidRPr="001A6DCA">
        <w:t xml:space="preserve">díla </w:t>
      </w:r>
      <w:r w:rsidRPr="001A6DCA">
        <w:t>v poboč</w:t>
      </w:r>
      <w:r w:rsidR="00A848BF" w:rsidRPr="001A6DCA">
        <w:t>ce</w:t>
      </w:r>
      <w:r w:rsidRPr="001A6DCA">
        <w:t xml:space="preserve"> ČNB Brno bude hrazena takto:</w:t>
      </w:r>
    </w:p>
    <w:p w:rsidR="0013404E" w:rsidRPr="001A6DCA" w:rsidRDefault="0013404E" w:rsidP="0013404E">
      <w:pPr>
        <w:pStyle w:val="Zkladntextodsazen2"/>
        <w:numPr>
          <w:ilvl w:val="1"/>
          <w:numId w:val="34"/>
        </w:numPr>
        <w:spacing w:beforeLines="120" w:before="288" w:after="0" w:line="240" w:lineRule="auto"/>
        <w:ind w:left="1134" w:hanging="425"/>
        <w:jc w:val="both"/>
      </w:pPr>
      <w:r w:rsidRPr="001A6DCA">
        <w:t xml:space="preserve">zhotovitel je oprávněn vystavit první zálohovou fakturu na částku ve výši 30 % z ceny plnění nejdříve v den uzavření smlouvy, </w:t>
      </w:r>
    </w:p>
    <w:p w:rsidR="0013404E" w:rsidRPr="001A6DCA" w:rsidRDefault="0013404E" w:rsidP="0013404E">
      <w:pPr>
        <w:pStyle w:val="Zkladntextodsazen2"/>
        <w:numPr>
          <w:ilvl w:val="1"/>
          <w:numId w:val="34"/>
        </w:numPr>
        <w:spacing w:beforeLines="120" w:before="288" w:after="0" w:line="240" w:lineRule="auto"/>
        <w:ind w:left="1134" w:hanging="425"/>
        <w:jc w:val="both"/>
      </w:pPr>
      <w:r w:rsidRPr="001A6DCA">
        <w:t xml:space="preserve">zhotovitel je oprávněn vystavit druhou zálohovou fakturu na částku ve výši 40 % z ceny plnění nejdříve v den úspěšného provedení FAT testu, </w:t>
      </w:r>
    </w:p>
    <w:p w:rsidR="0013404E" w:rsidRPr="001A6DCA" w:rsidRDefault="0013404E" w:rsidP="0013404E">
      <w:pPr>
        <w:pStyle w:val="Zkladntextodsazen2"/>
        <w:numPr>
          <w:ilvl w:val="1"/>
          <w:numId w:val="34"/>
        </w:numPr>
        <w:spacing w:beforeLines="120" w:before="288" w:after="0" w:line="240" w:lineRule="auto"/>
        <w:ind w:left="1134" w:hanging="425"/>
        <w:jc w:val="both"/>
      </w:pPr>
      <w:r w:rsidRPr="001A6DCA">
        <w:t xml:space="preserve">daňový doklad na cenu plnění je zhotovitel oprávněn vystavit nejdříve v den podpisu protokolu o </w:t>
      </w:r>
      <w:r w:rsidR="008D55F8" w:rsidRPr="001A6DCA">
        <w:t>převzetí díla</w:t>
      </w:r>
      <w:r w:rsidRPr="001A6DCA">
        <w:t>. V daňovém dokladu na cenu plnění budou odečteny poskytnuté zálohy.</w:t>
      </w:r>
    </w:p>
    <w:p w:rsidR="0013404E" w:rsidRPr="001A6DCA" w:rsidRDefault="0013404E" w:rsidP="0013404E">
      <w:pPr>
        <w:numPr>
          <w:ilvl w:val="0"/>
          <w:numId w:val="34"/>
        </w:numPr>
        <w:spacing w:before="120"/>
        <w:jc w:val="both"/>
      </w:pPr>
      <w:r w:rsidRPr="001A6DCA">
        <w:t xml:space="preserve"> Cena za provedení </w:t>
      </w:r>
      <w:r w:rsidR="008D55F8" w:rsidRPr="001A6DCA">
        <w:t xml:space="preserve">díla v </w:t>
      </w:r>
      <w:r w:rsidRPr="001A6DCA">
        <w:t>poboč</w:t>
      </w:r>
      <w:r w:rsidR="008D55F8" w:rsidRPr="001A6DCA">
        <w:t>ce</w:t>
      </w:r>
      <w:r w:rsidRPr="001A6DCA">
        <w:t xml:space="preserve"> ČNB Praha bude hrazena takto:</w:t>
      </w:r>
    </w:p>
    <w:p w:rsidR="0013404E" w:rsidRPr="001A6DCA" w:rsidRDefault="0013404E" w:rsidP="0013404E">
      <w:pPr>
        <w:pStyle w:val="Zkladntextodsazen2"/>
        <w:numPr>
          <w:ilvl w:val="3"/>
          <w:numId w:val="1"/>
        </w:numPr>
        <w:tabs>
          <w:tab w:val="clear" w:pos="2880"/>
          <w:tab w:val="num" w:pos="1134"/>
        </w:tabs>
        <w:spacing w:beforeLines="120" w:before="288" w:after="0" w:line="240" w:lineRule="auto"/>
        <w:ind w:left="1134" w:hanging="425"/>
        <w:jc w:val="both"/>
      </w:pPr>
      <w:r w:rsidRPr="001A6DCA">
        <w:t xml:space="preserve">zhotovitel je oprávněn vystavit první zálohovou fakturu na částku ve výši 30 % z ceny plnění po úspěšném dokončení SAT pro zařízení pobočky ČNB Brno, </w:t>
      </w:r>
    </w:p>
    <w:p w:rsidR="0013404E" w:rsidRPr="001A6DCA" w:rsidRDefault="0013404E" w:rsidP="0013404E">
      <w:pPr>
        <w:pStyle w:val="Zkladntextodsazen2"/>
        <w:numPr>
          <w:ilvl w:val="3"/>
          <w:numId w:val="1"/>
        </w:numPr>
        <w:tabs>
          <w:tab w:val="clear" w:pos="2880"/>
          <w:tab w:val="num" w:pos="1134"/>
        </w:tabs>
        <w:spacing w:beforeLines="120" w:before="288" w:after="0" w:line="240" w:lineRule="auto"/>
        <w:ind w:left="1134" w:hanging="425"/>
        <w:jc w:val="both"/>
      </w:pPr>
      <w:r w:rsidRPr="001A6DCA">
        <w:t>zhotovitel je oprávněn vystavit druhou zálohovou fakturu na částku ve výši 4</w:t>
      </w:r>
      <w:r w:rsidR="00EA2ED8" w:rsidRPr="001A6DCA">
        <w:t>0</w:t>
      </w:r>
      <w:r w:rsidRPr="001A6DCA">
        <w:t xml:space="preserve"> % z ceny plnění nejdříve v den úspěšného provedení SAT testu v daném místě,</w:t>
      </w:r>
    </w:p>
    <w:p w:rsidR="0013404E" w:rsidRPr="001A6DCA" w:rsidRDefault="0013404E" w:rsidP="0013404E">
      <w:pPr>
        <w:pStyle w:val="Zkladntextodsazen2"/>
        <w:numPr>
          <w:ilvl w:val="3"/>
          <w:numId w:val="1"/>
        </w:numPr>
        <w:tabs>
          <w:tab w:val="clear" w:pos="2880"/>
          <w:tab w:val="num" w:pos="1134"/>
        </w:tabs>
        <w:spacing w:beforeLines="120" w:before="288" w:after="0" w:line="240" w:lineRule="auto"/>
        <w:ind w:left="1134" w:hanging="425"/>
        <w:jc w:val="both"/>
        <w:rPr>
          <w:color w:val="FF0000"/>
        </w:rPr>
      </w:pPr>
      <w:r w:rsidRPr="001A6DCA">
        <w:t xml:space="preserve">daňový doklad na cenu plnění je zhotovitel oprávněn vystavit nejdříve v den podpisu protokolu o </w:t>
      </w:r>
      <w:r w:rsidR="008D55F8" w:rsidRPr="001A6DCA">
        <w:t>převzetí d</w:t>
      </w:r>
      <w:r w:rsidR="005860CF" w:rsidRPr="001A6DCA">
        <w:t>í</w:t>
      </w:r>
      <w:r w:rsidR="008D55F8" w:rsidRPr="001A6DCA">
        <w:t>la</w:t>
      </w:r>
      <w:r w:rsidRPr="001A6DCA">
        <w:t>. V daňovém dokladu na cenu plnění budou odečteny poskytnuté zálohy.</w:t>
      </w:r>
    </w:p>
    <w:p w:rsidR="0013404E" w:rsidRPr="001A6DCA" w:rsidRDefault="0013404E" w:rsidP="0013404E">
      <w:pPr>
        <w:numPr>
          <w:ilvl w:val="0"/>
          <w:numId w:val="34"/>
        </w:numPr>
        <w:spacing w:before="120"/>
        <w:jc w:val="both"/>
      </w:pPr>
      <w:r w:rsidRPr="001A6DCA">
        <w:t xml:space="preserve">Cena za provedení </w:t>
      </w:r>
      <w:r w:rsidR="008D55F8" w:rsidRPr="001A6DCA">
        <w:t xml:space="preserve">díla </w:t>
      </w:r>
      <w:r w:rsidRPr="001A6DCA">
        <w:t>v poboč</w:t>
      </w:r>
      <w:r w:rsidR="008D55F8" w:rsidRPr="001A6DCA">
        <w:t>ce</w:t>
      </w:r>
      <w:r w:rsidRPr="001A6DCA">
        <w:t xml:space="preserve"> ČNB Hrade</w:t>
      </w:r>
      <w:r w:rsidR="008360F0" w:rsidRPr="001A6DCA">
        <w:t>c</w:t>
      </w:r>
      <w:r w:rsidRPr="001A6DCA">
        <w:t xml:space="preserve"> Králové bude hrazena takto:</w:t>
      </w:r>
    </w:p>
    <w:p w:rsidR="0013404E" w:rsidRPr="001A6DCA" w:rsidRDefault="0013404E" w:rsidP="008547A1">
      <w:pPr>
        <w:pStyle w:val="Zkladntextodsazen2"/>
        <w:numPr>
          <w:ilvl w:val="0"/>
          <w:numId w:val="49"/>
        </w:numPr>
        <w:spacing w:beforeLines="120" w:before="288" w:after="0" w:line="240" w:lineRule="auto"/>
        <w:jc w:val="both"/>
      </w:pPr>
      <w:r w:rsidRPr="001A6DCA">
        <w:t xml:space="preserve">zhotovitel je oprávněn vystavit první zálohovou fakturu na částku ve výši 30 % z ceny plnění po obdržení </w:t>
      </w:r>
      <w:r w:rsidR="00E3131A" w:rsidRPr="001A6DCA">
        <w:t>oznámení o tom, že zhotovitel bude realizovat díl</w:t>
      </w:r>
      <w:r w:rsidR="002814E1">
        <w:t>o</w:t>
      </w:r>
      <w:r w:rsidR="00E3131A" w:rsidRPr="001A6DCA">
        <w:t xml:space="preserve"> v pobočce ČNB Hradec Králové</w:t>
      </w:r>
      <w:r w:rsidRPr="001A6DCA">
        <w:t xml:space="preserve">, </w:t>
      </w:r>
    </w:p>
    <w:p w:rsidR="0013404E" w:rsidRPr="001A6DCA" w:rsidRDefault="0013404E" w:rsidP="008547A1">
      <w:pPr>
        <w:pStyle w:val="Zkladntextodsazen2"/>
        <w:numPr>
          <w:ilvl w:val="0"/>
          <w:numId w:val="49"/>
        </w:numPr>
        <w:spacing w:beforeLines="120" w:before="288" w:after="0" w:line="240" w:lineRule="auto"/>
        <w:jc w:val="both"/>
      </w:pPr>
      <w:r w:rsidRPr="001A6DCA">
        <w:t>zhotovitel je oprávněn vystavit druhou zálohovou fakturu na částku ve výši 40 % z ceny plnění nejdříve v den úspěšného provedení SAT testu v daném místě,</w:t>
      </w:r>
    </w:p>
    <w:p w:rsidR="0013404E" w:rsidRPr="001A6DCA" w:rsidRDefault="0013404E" w:rsidP="008547A1">
      <w:pPr>
        <w:pStyle w:val="Zkladntextodsazen2"/>
        <w:numPr>
          <w:ilvl w:val="0"/>
          <w:numId w:val="49"/>
        </w:numPr>
        <w:spacing w:beforeLines="120" w:before="288" w:after="0" w:line="240" w:lineRule="auto"/>
        <w:jc w:val="both"/>
        <w:rPr>
          <w:color w:val="FF0000"/>
        </w:rPr>
      </w:pPr>
      <w:r w:rsidRPr="001A6DCA">
        <w:t xml:space="preserve">daňový doklad na cenu plnění je zhotovitel oprávněn vystavit nejdříve v den podpisu protokolu o </w:t>
      </w:r>
      <w:r w:rsidR="008D55F8" w:rsidRPr="001A6DCA">
        <w:t>převzetí díla</w:t>
      </w:r>
      <w:r w:rsidRPr="001A6DCA">
        <w:t>. V daňovém dokladu na cenu plnění budou odečteny poskytnuté zálohy.</w:t>
      </w:r>
    </w:p>
    <w:p w:rsidR="0013404E" w:rsidRPr="001A6DCA" w:rsidRDefault="0013404E" w:rsidP="003D3DBE">
      <w:pPr>
        <w:pStyle w:val="Zkladntextodsazen2"/>
        <w:spacing w:beforeLines="120" w:before="288" w:after="0" w:line="240" w:lineRule="auto"/>
        <w:ind w:left="1134"/>
        <w:jc w:val="both"/>
        <w:rPr>
          <w:color w:val="FF0000"/>
        </w:rPr>
      </w:pPr>
    </w:p>
    <w:p w:rsidR="0013404E" w:rsidRPr="001A6DCA" w:rsidRDefault="0013404E" w:rsidP="0013404E">
      <w:pPr>
        <w:pStyle w:val="Zkladntextodsazen2"/>
        <w:spacing w:after="0" w:line="240" w:lineRule="auto"/>
        <w:ind w:left="0"/>
        <w:jc w:val="center"/>
        <w:rPr>
          <w:b/>
        </w:rPr>
      </w:pPr>
    </w:p>
    <w:p w:rsidR="0013404E" w:rsidRPr="001A6DCA" w:rsidRDefault="0013404E" w:rsidP="0013404E">
      <w:pPr>
        <w:pStyle w:val="Zkladntextodsazen3"/>
        <w:spacing w:after="0"/>
        <w:ind w:left="425" w:hanging="425"/>
        <w:jc w:val="center"/>
        <w:rPr>
          <w:b/>
          <w:sz w:val="24"/>
          <w:szCs w:val="24"/>
        </w:rPr>
      </w:pPr>
      <w:r w:rsidRPr="001A6DCA">
        <w:rPr>
          <w:b/>
          <w:sz w:val="24"/>
          <w:szCs w:val="24"/>
        </w:rPr>
        <w:t>Článek IV</w:t>
      </w:r>
    </w:p>
    <w:p w:rsidR="0013404E" w:rsidRPr="001A6DCA" w:rsidRDefault="0013404E" w:rsidP="0013404E">
      <w:pPr>
        <w:pStyle w:val="Zkladntextodsazen3"/>
        <w:spacing w:after="0"/>
        <w:ind w:left="425" w:hanging="425"/>
        <w:jc w:val="center"/>
        <w:rPr>
          <w:b/>
          <w:sz w:val="24"/>
          <w:szCs w:val="24"/>
        </w:rPr>
      </w:pPr>
      <w:r w:rsidRPr="001A6DCA">
        <w:rPr>
          <w:b/>
          <w:sz w:val="24"/>
          <w:szCs w:val="24"/>
        </w:rPr>
        <w:t>Podmínky plnění</w:t>
      </w:r>
    </w:p>
    <w:p w:rsidR="0013404E" w:rsidRPr="001A6DCA" w:rsidRDefault="0013404E" w:rsidP="0013404E">
      <w:pPr>
        <w:pStyle w:val="Zkladntext3"/>
        <w:numPr>
          <w:ilvl w:val="0"/>
          <w:numId w:val="6"/>
        </w:numPr>
        <w:tabs>
          <w:tab w:val="left" w:pos="5812"/>
        </w:tabs>
        <w:spacing w:before="120" w:after="0"/>
        <w:jc w:val="both"/>
        <w:rPr>
          <w:rFonts w:ascii="Times New Roman" w:hAnsi="Times New Roman"/>
          <w:sz w:val="24"/>
          <w:szCs w:val="24"/>
        </w:rPr>
      </w:pPr>
      <w:bookmarkStart w:id="0" w:name="_Ref76386807"/>
      <w:r w:rsidRPr="001A6DCA">
        <w:rPr>
          <w:rFonts w:ascii="Times New Roman" w:hAnsi="Times New Roman"/>
          <w:sz w:val="24"/>
          <w:szCs w:val="24"/>
        </w:rPr>
        <w:t xml:space="preserve">Při provádění plnění je zhotovitel povinen: </w:t>
      </w:r>
    </w:p>
    <w:p w:rsidR="0013404E" w:rsidRPr="001A6DCA" w:rsidRDefault="0013404E" w:rsidP="0013404E">
      <w:pPr>
        <w:pStyle w:val="Zkladntext3"/>
        <w:numPr>
          <w:ilvl w:val="1"/>
          <w:numId w:val="6"/>
        </w:numPr>
        <w:tabs>
          <w:tab w:val="left" w:pos="5812"/>
        </w:tabs>
        <w:spacing w:before="120" w:after="0"/>
        <w:jc w:val="both"/>
        <w:rPr>
          <w:rFonts w:ascii="Times New Roman" w:hAnsi="Times New Roman"/>
          <w:sz w:val="24"/>
          <w:szCs w:val="24"/>
        </w:rPr>
      </w:pPr>
      <w:r w:rsidRPr="001A6DCA">
        <w:rPr>
          <w:rFonts w:ascii="Times New Roman" w:hAnsi="Times New Roman"/>
          <w:sz w:val="24"/>
          <w:szCs w:val="24"/>
        </w:rPr>
        <w:t>postupovat v souladu s právními předpisy České republiky, včetně právních předpisů Evropských společenství</w:t>
      </w:r>
      <w:bookmarkEnd w:id="0"/>
      <w:r w:rsidRPr="001A6DCA">
        <w:rPr>
          <w:rFonts w:ascii="Times New Roman" w:hAnsi="Times New Roman"/>
          <w:sz w:val="24"/>
          <w:szCs w:val="24"/>
        </w:rPr>
        <w:t xml:space="preserve"> závazných v České republice, </w:t>
      </w:r>
      <w:bookmarkStart w:id="1" w:name="_Ref76566989"/>
    </w:p>
    <w:bookmarkEnd w:id="1"/>
    <w:p w:rsidR="0013404E" w:rsidRPr="001A6DCA" w:rsidRDefault="0013404E" w:rsidP="0013404E">
      <w:pPr>
        <w:pStyle w:val="Zkladntext3"/>
        <w:numPr>
          <w:ilvl w:val="1"/>
          <w:numId w:val="6"/>
        </w:numPr>
        <w:tabs>
          <w:tab w:val="left" w:pos="5812"/>
        </w:tabs>
        <w:spacing w:after="0"/>
        <w:jc w:val="both"/>
        <w:rPr>
          <w:rFonts w:ascii="Times New Roman" w:hAnsi="Times New Roman"/>
          <w:sz w:val="24"/>
          <w:szCs w:val="24"/>
        </w:rPr>
      </w:pPr>
      <w:r w:rsidRPr="001A6DCA">
        <w:rPr>
          <w:rFonts w:ascii="Times New Roman" w:hAnsi="Times New Roman"/>
          <w:sz w:val="24"/>
          <w:szCs w:val="24"/>
        </w:rPr>
        <w:t>postupovat v souladu s touto smlouvou včetně všech jejích příloh s důrazem na bezpečnostní požadavky objednatele,</w:t>
      </w:r>
    </w:p>
    <w:p w:rsidR="0013404E" w:rsidRPr="001A6DCA" w:rsidRDefault="0013404E" w:rsidP="0013404E">
      <w:pPr>
        <w:pStyle w:val="Zkladntext3"/>
        <w:numPr>
          <w:ilvl w:val="1"/>
          <w:numId w:val="6"/>
        </w:numPr>
        <w:tabs>
          <w:tab w:val="left" w:pos="5812"/>
        </w:tabs>
        <w:spacing w:after="0"/>
        <w:jc w:val="both"/>
        <w:rPr>
          <w:rFonts w:ascii="Times New Roman" w:hAnsi="Times New Roman"/>
          <w:sz w:val="24"/>
          <w:szCs w:val="24"/>
        </w:rPr>
      </w:pPr>
      <w:r w:rsidRPr="001A6DCA">
        <w:rPr>
          <w:rFonts w:ascii="Times New Roman" w:hAnsi="Times New Roman"/>
          <w:sz w:val="24"/>
          <w:szCs w:val="24"/>
        </w:rPr>
        <w:lastRenderedPageBreak/>
        <w:t>Zhotovitel nesmí zahájit práce se zvýšeným požárním nebezpečím bez předchozího písemného povolení objednatele.</w:t>
      </w:r>
    </w:p>
    <w:p w:rsidR="0013404E" w:rsidRPr="001A6DCA" w:rsidRDefault="0013404E" w:rsidP="0013404E">
      <w:pPr>
        <w:pStyle w:val="Zkladntext3"/>
        <w:numPr>
          <w:ilvl w:val="0"/>
          <w:numId w:val="6"/>
        </w:numPr>
        <w:tabs>
          <w:tab w:val="left" w:pos="5812"/>
        </w:tabs>
        <w:spacing w:before="120" w:after="0"/>
        <w:jc w:val="both"/>
        <w:rPr>
          <w:rFonts w:ascii="Times New Roman" w:hAnsi="Times New Roman"/>
          <w:sz w:val="24"/>
          <w:szCs w:val="24"/>
        </w:rPr>
      </w:pPr>
      <w:r w:rsidRPr="001A6DCA">
        <w:rPr>
          <w:rFonts w:ascii="Times New Roman" w:hAnsi="Times New Roman"/>
          <w:sz w:val="24"/>
          <w:szCs w:val="24"/>
        </w:rPr>
        <w:t>V každém místě plnění se zhotovitel zavazuje:</w:t>
      </w:r>
    </w:p>
    <w:p w:rsidR="0013404E" w:rsidRPr="001A6DCA" w:rsidRDefault="0013404E" w:rsidP="0013404E">
      <w:pPr>
        <w:pStyle w:val="Zkladntext3"/>
        <w:numPr>
          <w:ilvl w:val="1"/>
          <w:numId w:val="6"/>
        </w:numPr>
        <w:tabs>
          <w:tab w:val="left" w:pos="5812"/>
        </w:tabs>
        <w:spacing w:before="120" w:after="0"/>
        <w:jc w:val="both"/>
        <w:rPr>
          <w:rFonts w:ascii="Times New Roman" w:hAnsi="Times New Roman"/>
          <w:sz w:val="24"/>
          <w:szCs w:val="24"/>
        </w:rPr>
      </w:pPr>
      <w:r w:rsidRPr="001A6DCA">
        <w:rPr>
          <w:rFonts w:ascii="Times New Roman" w:hAnsi="Times New Roman"/>
          <w:sz w:val="24"/>
          <w:szCs w:val="24"/>
        </w:rPr>
        <w:t>převzít a předat pracoviště před zahájením a po ukončení provádění plnění formou vyhotovení zápisu o předání a převzetí podepsaného pověřenými osobami za</w:t>
      </w:r>
      <w:r w:rsidR="00956041">
        <w:rPr>
          <w:rFonts w:ascii="Times New Roman" w:hAnsi="Times New Roman"/>
          <w:sz w:val="24"/>
          <w:szCs w:val="24"/>
        </w:rPr>
        <w:t> </w:t>
      </w:r>
      <w:r w:rsidRPr="001A6DCA">
        <w:rPr>
          <w:rFonts w:ascii="Times New Roman" w:hAnsi="Times New Roman"/>
          <w:sz w:val="24"/>
          <w:szCs w:val="24"/>
        </w:rPr>
        <w:t>objednatele a zhotovitele. Rozsah pracoviště bude specifikován v zápisu o předání a převzetí včetně určení transportních cest, podmínek pro dopravu zařízení na pracoviště a poskytnutých prostor pro pracovníky zhotovitele,</w:t>
      </w:r>
    </w:p>
    <w:p w:rsidR="0013404E" w:rsidRPr="001A6DCA" w:rsidRDefault="0013404E" w:rsidP="0013404E">
      <w:pPr>
        <w:pStyle w:val="Zkladntext3"/>
        <w:numPr>
          <w:ilvl w:val="1"/>
          <w:numId w:val="6"/>
        </w:numPr>
        <w:tabs>
          <w:tab w:val="left" w:pos="5812"/>
        </w:tabs>
        <w:spacing w:after="0"/>
        <w:jc w:val="both"/>
        <w:rPr>
          <w:rFonts w:ascii="Times New Roman" w:hAnsi="Times New Roman"/>
          <w:sz w:val="24"/>
          <w:szCs w:val="24"/>
        </w:rPr>
      </w:pPr>
      <w:r w:rsidRPr="001A6DCA">
        <w:rPr>
          <w:rFonts w:ascii="Times New Roman" w:hAnsi="Times New Roman"/>
          <w:sz w:val="24"/>
          <w:szCs w:val="24"/>
        </w:rPr>
        <w:t xml:space="preserve">před zahájením prací provést řádnou ochranu konstrukcí, zařízení a vnitřního vybavení pracoviště před jeho možným poškozením (zejména provedení ochrany podlahy a obkladů stěn), </w:t>
      </w:r>
    </w:p>
    <w:p w:rsidR="0013404E" w:rsidRPr="001A6DCA" w:rsidRDefault="0013404E" w:rsidP="0013404E">
      <w:pPr>
        <w:pStyle w:val="Zkladntext3"/>
        <w:numPr>
          <w:ilvl w:val="1"/>
          <w:numId w:val="6"/>
        </w:numPr>
        <w:tabs>
          <w:tab w:val="left" w:pos="5812"/>
        </w:tabs>
        <w:spacing w:after="0"/>
        <w:jc w:val="both"/>
        <w:rPr>
          <w:rFonts w:ascii="Times New Roman" w:hAnsi="Times New Roman"/>
          <w:sz w:val="24"/>
          <w:szCs w:val="24"/>
        </w:rPr>
      </w:pPr>
      <w:r w:rsidRPr="001A6DCA">
        <w:rPr>
          <w:rFonts w:ascii="Times New Roman" w:hAnsi="Times New Roman"/>
          <w:sz w:val="24"/>
          <w:szCs w:val="24"/>
        </w:rPr>
        <w:t>dodržovat příslušné technologické a montážní předpisy (pokud existují) vydané výrobcem,</w:t>
      </w:r>
    </w:p>
    <w:p w:rsidR="0013404E" w:rsidRPr="001A6DCA" w:rsidRDefault="0013404E" w:rsidP="0013404E">
      <w:pPr>
        <w:pStyle w:val="Zkladntext3"/>
        <w:numPr>
          <w:ilvl w:val="1"/>
          <w:numId w:val="6"/>
        </w:numPr>
        <w:tabs>
          <w:tab w:val="left" w:pos="5812"/>
        </w:tabs>
        <w:spacing w:after="0"/>
        <w:jc w:val="both"/>
        <w:rPr>
          <w:rFonts w:ascii="Times New Roman" w:hAnsi="Times New Roman"/>
          <w:sz w:val="24"/>
          <w:szCs w:val="24"/>
        </w:rPr>
      </w:pPr>
      <w:r w:rsidRPr="001A6DCA">
        <w:rPr>
          <w:rFonts w:ascii="Times New Roman" w:hAnsi="Times New Roman"/>
          <w:sz w:val="24"/>
          <w:szCs w:val="24"/>
        </w:rPr>
        <w:t>nepřerušovat započaté plnění bez vážných důvodů a pokračovat v něm až do jeho úplného dokončení,</w:t>
      </w:r>
    </w:p>
    <w:p w:rsidR="0013404E" w:rsidRPr="001A6DCA" w:rsidRDefault="0013404E" w:rsidP="0013404E">
      <w:pPr>
        <w:pStyle w:val="Zkladntext3"/>
        <w:numPr>
          <w:ilvl w:val="1"/>
          <w:numId w:val="6"/>
        </w:numPr>
        <w:tabs>
          <w:tab w:val="left" w:pos="5812"/>
        </w:tabs>
        <w:spacing w:after="0"/>
        <w:jc w:val="both"/>
        <w:rPr>
          <w:rFonts w:ascii="Times New Roman" w:hAnsi="Times New Roman"/>
          <w:sz w:val="24"/>
          <w:szCs w:val="24"/>
        </w:rPr>
      </w:pPr>
      <w:r w:rsidRPr="001A6DCA">
        <w:rPr>
          <w:rFonts w:ascii="Times New Roman" w:hAnsi="Times New Roman"/>
          <w:sz w:val="24"/>
          <w:szCs w:val="24"/>
        </w:rPr>
        <w:t>zajistit průběžný a závěrečný řádný úklid a vyčištění pracoviště, transportních cest a všech dalších prostor a konstrukcí dotčených činností zhotovitele,</w:t>
      </w:r>
    </w:p>
    <w:p w:rsidR="0013404E" w:rsidRPr="001A6DCA" w:rsidRDefault="0013404E" w:rsidP="0013404E">
      <w:pPr>
        <w:pStyle w:val="Zkladntext3"/>
        <w:numPr>
          <w:ilvl w:val="1"/>
          <w:numId w:val="6"/>
        </w:numPr>
        <w:tabs>
          <w:tab w:val="left" w:pos="5812"/>
        </w:tabs>
        <w:spacing w:after="0"/>
        <w:jc w:val="both"/>
        <w:rPr>
          <w:rFonts w:ascii="Times New Roman" w:hAnsi="Times New Roman"/>
          <w:sz w:val="24"/>
          <w:szCs w:val="24"/>
        </w:rPr>
      </w:pPr>
      <w:r w:rsidRPr="001A6DCA">
        <w:rPr>
          <w:rFonts w:ascii="Times New Roman" w:hAnsi="Times New Roman"/>
          <w:sz w:val="24"/>
          <w:szCs w:val="24"/>
        </w:rPr>
        <w:t xml:space="preserve">pro </w:t>
      </w:r>
      <w:r w:rsidR="00EA2ED8" w:rsidRPr="001A6DCA">
        <w:rPr>
          <w:rFonts w:ascii="Times New Roman" w:hAnsi="Times New Roman"/>
          <w:sz w:val="24"/>
          <w:szCs w:val="24"/>
        </w:rPr>
        <w:t xml:space="preserve">každé </w:t>
      </w:r>
      <w:r w:rsidRPr="001A6DCA">
        <w:rPr>
          <w:rFonts w:ascii="Times New Roman" w:hAnsi="Times New Roman"/>
          <w:sz w:val="24"/>
          <w:szCs w:val="24"/>
        </w:rPr>
        <w:t xml:space="preserve">zařízení vést servisní deník, ve kterém budou zaznamenávány provedená údržba a opravy během zkušebního provozu  a důvody, které způsobí přerušení provozu zařízení v tomto období. Záznamy uvedené v servisním deníku budou k dispozici objednateli ke zhodnocení SAT </w:t>
      </w:r>
      <w:r w:rsidR="00EA2ED8" w:rsidRPr="001A6DCA">
        <w:rPr>
          <w:rFonts w:ascii="Times New Roman" w:hAnsi="Times New Roman"/>
          <w:sz w:val="24"/>
          <w:szCs w:val="24"/>
        </w:rPr>
        <w:t xml:space="preserve">a </w:t>
      </w:r>
      <w:r w:rsidRPr="001A6DCA">
        <w:rPr>
          <w:rFonts w:ascii="Times New Roman" w:hAnsi="Times New Roman"/>
          <w:sz w:val="24"/>
          <w:szCs w:val="24"/>
        </w:rPr>
        <w:t xml:space="preserve">průběžného hodnocení zkušebního provozu, </w:t>
      </w:r>
    </w:p>
    <w:p w:rsidR="0013404E" w:rsidRPr="001A6DCA" w:rsidRDefault="0013404E" w:rsidP="0013404E">
      <w:pPr>
        <w:pStyle w:val="Zkladntext3"/>
        <w:numPr>
          <w:ilvl w:val="0"/>
          <w:numId w:val="6"/>
        </w:numPr>
        <w:tabs>
          <w:tab w:val="left" w:pos="5812"/>
        </w:tabs>
        <w:spacing w:before="120"/>
        <w:jc w:val="both"/>
      </w:pPr>
      <w:bookmarkStart w:id="2" w:name="_Ref77132623"/>
      <w:r w:rsidRPr="001A6DCA">
        <w:rPr>
          <w:rFonts w:ascii="Times New Roman" w:hAnsi="Times New Roman"/>
          <w:sz w:val="24"/>
          <w:szCs w:val="24"/>
        </w:rPr>
        <w:t xml:space="preserve">V případě provádění prací se zvýšeným požárním nebezpečím zhotovitel zajistí asistenční požární hlídku, dozor v souladu s příslušnými předpisy. </w:t>
      </w:r>
    </w:p>
    <w:p w:rsidR="0013404E" w:rsidRPr="001A6DCA" w:rsidRDefault="0013404E" w:rsidP="0013404E">
      <w:pPr>
        <w:pStyle w:val="Zkladntext3"/>
        <w:numPr>
          <w:ilvl w:val="0"/>
          <w:numId w:val="6"/>
        </w:numPr>
        <w:tabs>
          <w:tab w:val="left" w:pos="5812"/>
        </w:tabs>
        <w:spacing w:before="120" w:after="0"/>
        <w:jc w:val="both"/>
        <w:rPr>
          <w:rFonts w:ascii="Times New Roman" w:hAnsi="Times New Roman"/>
          <w:sz w:val="24"/>
          <w:szCs w:val="24"/>
        </w:rPr>
      </w:pPr>
      <w:r w:rsidRPr="001A6DCA">
        <w:rPr>
          <w:rFonts w:ascii="Times New Roman" w:hAnsi="Times New Roman"/>
          <w:sz w:val="24"/>
          <w:szCs w:val="24"/>
        </w:rPr>
        <w:t>Zhotovitel je povinen na pokyn objednatele kdykoli přerušit provádění plnění na nezbytně nutnou dobu a v nezbytném rozsahu.</w:t>
      </w:r>
      <w:bookmarkEnd w:id="2"/>
      <w:r w:rsidRPr="001A6DCA">
        <w:rPr>
          <w:rFonts w:ascii="Times New Roman" w:hAnsi="Times New Roman"/>
          <w:sz w:val="24"/>
          <w:szCs w:val="24"/>
        </w:rPr>
        <w:t xml:space="preserve"> Tento pokyn objednatel vydá, pokud zjistí, že:</w:t>
      </w:r>
    </w:p>
    <w:p w:rsidR="0013404E" w:rsidRPr="001A6DCA" w:rsidRDefault="0013404E" w:rsidP="0013404E">
      <w:pPr>
        <w:pStyle w:val="Zkladntext3"/>
        <w:numPr>
          <w:ilvl w:val="1"/>
          <w:numId w:val="6"/>
        </w:numPr>
        <w:tabs>
          <w:tab w:val="left" w:pos="5812"/>
        </w:tabs>
        <w:spacing w:before="120" w:after="0"/>
        <w:jc w:val="both"/>
        <w:rPr>
          <w:rFonts w:ascii="Times New Roman" w:hAnsi="Times New Roman"/>
          <w:sz w:val="24"/>
          <w:szCs w:val="24"/>
        </w:rPr>
      </w:pPr>
      <w:r w:rsidRPr="001A6DCA">
        <w:rPr>
          <w:rFonts w:ascii="Times New Roman" w:hAnsi="Times New Roman"/>
          <w:sz w:val="24"/>
          <w:szCs w:val="24"/>
        </w:rPr>
        <w:t>jsou na pracovišti v souvislosti s prováděním plnění porušovány bezpečnostní nebo požární předpisy,</w:t>
      </w:r>
    </w:p>
    <w:p w:rsidR="0013404E" w:rsidRPr="001A6DCA" w:rsidRDefault="0013404E" w:rsidP="0013404E">
      <w:pPr>
        <w:pStyle w:val="Zkladntext3"/>
        <w:numPr>
          <w:ilvl w:val="1"/>
          <w:numId w:val="6"/>
        </w:numPr>
        <w:tabs>
          <w:tab w:val="left" w:pos="5812"/>
        </w:tabs>
        <w:spacing w:after="0"/>
        <w:jc w:val="both"/>
        <w:rPr>
          <w:rFonts w:ascii="Times New Roman" w:hAnsi="Times New Roman"/>
          <w:sz w:val="24"/>
          <w:szCs w:val="24"/>
        </w:rPr>
      </w:pPr>
      <w:r w:rsidRPr="001A6DCA">
        <w:rPr>
          <w:rFonts w:ascii="Times New Roman" w:hAnsi="Times New Roman"/>
          <w:sz w:val="24"/>
          <w:szCs w:val="24"/>
        </w:rPr>
        <w:t>nejsou dodržovány bezpečnostní podmínky objednatele, které tvoří přílohu smlouvy č. B</w:t>
      </w:r>
      <w:r w:rsidR="002552A1" w:rsidRPr="001A6DCA">
        <w:rPr>
          <w:rFonts w:ascii="Times New Roman" w:hAnsi="Times New Roman"/>
          <w:sz w:val="24"/>
          <w:szCs w:val="24"/>
        </w:rPr>
        <w:t>2</w:t>
      </w:r>
      <w:r w:rsidRPr="001A6DCA">
        <w:rPr>
          <w:rFonts w:ascii="Times New Roman" w:hAnsi="Times New Roman"/>
          <w:sz w:val="24"/>
          <w:szCs w:val="24"/>
        </w:rPr>
        <w:t>,</w:t>
      </w:r>
    </w:p>
    <w:p w:rsidR="0013404E" w:rsidRPr="001A6DCA" w:rsidRDefault="0013404E" w:rsidP="0013404E">
      <w:pPr>
        <w:pStyle w:val="Zkladntext3"/>
        <w:numPr>
          <w:ilvl w:val="1"/>
          <w:numId w:val="6"/>
        </w:numPr>
        <w:tabs>
          <w:tab w:val="left" w:pos="5812"/>
        </w:tabs>
        <w:spacing w:after="0"/>
        <w:jc w:val="both"/>
        <w:rPr>
          <w:rFonts w:ascii="Times New Roman" w:hAnsi="Times New Roman"/>
          <w:sz w:val="24"/>
          <w:szCs w:val="24"/>
        </w:rPr>
      </w:pPr>
      <w:r w:rsidRPr="001A6DCA">
        <w:rPr>
          <w:rFonts w:ascii="Times New Roman" w:hAnsi="Times New Roman"/>
          <w:sz w:val="24"/>
          <w:szCs w:val="24"/>
        </w:rPr>
        <w:t>nejsou dodržovány technologické a montážní předpisy,</w:t>
      </w:r>
    </w:p>
    <w:p w:rsidR="0013404E" w:rsidRPr="001A6DCA" w:rsidRDefault="0013404E" w:rsidP="0013404E">
      <w:pPr>
        <w:pStyle w:val="Zkladntext3"/>
        <w:numPr>
          <w:ilvl w:val="1"/>
          <w:numId w:val="6"/>
        </w:numPr>
        <w:tabs>
          <w:tab w:val="left" w:pos="5812"/>
        </w:tabs>
        <w:spacing w:after="0"/>
        <w:jc w:val="both"/>
        <w:rPr>
          <w:rFonts w:ascii="Times New Roman" w:hAnsi="Times New Roman"/>
          <w:sz w:val="24"/>
          <w:szCs w:val="24"/>
        </w:rPr>
      </w:pPr>
      <w:r w:rsidRPr="001A6DCA">
        <w:rPr>
          <w:rFonts w:ascii="Times New Roman" w:hAnsi="Times New Roman"/>
          <w:sz w:val="24"/>
          <w:szCs w:val="24"/>
        </w:rPr>
        <w:t>je v souvislosti s prováděním plnění ohrožen život nebo zdraví osob, nebo vzniká-li či hrozí-li vznik škody na majetku objednatele nebo třetích osob,</w:t>
      </w:r>
    </w:p>
    <w:p w:rsidR="0013404E" w:rsidRPr="001A6DCA" w:rsidRDefault="0013404E" w:rsidP="0013404E">
      <w:pPr>
        <w:pStyle w:val="Zkladntext3"/>
        <w:numPr>
          <w:ilvl w:val="1"/>
          <w:numId w:val="6"/>
        </w:numPr>
        <w:tabs>
          <w:tab w:val="left" w:pos="5812"/>
        </w:tabs>
        <w:spacing w:after="0"/>
        <w:jc w:val="both"/>
        <w:rPr>
          <w:rFonts w:ascii="Times New Roman" w:hAnsi="Times New Roman"/>
          <w:sz w:val="24"/>
          <w:szCs w:val="24"/>
        </w:rPr>
      </w:pPr>
      <w:r w:rsidRPr="001A6DCA">
        <w:rPr>
          <w:rFonts w:ascii="Times New Roman" w:hAnsi="Times New Roman"/>
          <w:sz w:val="24"/>
          <w:szCs w:val="24"/>
        </w:rPr>
        <w:t>je plnění prováděno v rozporu s ustanoveními této smlouvy.</w:t>
      </w:r>
    </w:p>
    <w:p w:rsidR="0013404E" w:rsidRPr="001A6DCA" w:rsidRDefault="0013404E" w:rsidP="0013404E">
      <w:pPr>
        <w:pStyle w:val="Zkladntext3"/>
        <w:numPr>
          <w:ilvl w:val="0"/>
          <w:numId w:val="6"/>
        </w:numPr>
        <w:tabs>
          <w:tab w:val="left" w:pos="5812"/>
        </w:tabs>
        <w:spacing w:before="120" w:after="0"/>
        <w:jc w:val="both"/>
        <w:rPr>
          <w:rFonts w:ascii="Times New Roman" w:hAnsi="Times New Roman"/>
          <w:sz w:val="24"/>
          <w:szCs w:val="24"/>
        </w:rPr>
      </w:pPr>
      <w:r w:rsidRPr="001A6DCA">
        <w:rPr>
          <w:rFonts w:ascii="Times New Roman" w:hAnsi="Times New Roman"/>
          <w:sz w:val="24"/>
          <w:szCs w:val="24"/>
        </w:rPr>
        <w:t>Přerušení provádění plnění z důvodů uvedených v odst. 3 tohoto článku zaznamená objednatel do servisního deníku. Zhotovitel je povinen zjednat neprodleně nápravu. Takové přerušení provádění plnění není důvodem pro změnu lhůt sjednaných v čl. II smlouvy. Zhotoviteli nevzniká nárok na úhradu vynaložených nákladů na provedení nápravy ani nárok na úhradu škody vzniklé v důsledku přerušení provádění plnění.</w:t>
      </w:r>
    </w:p>
    <w:p w:rsidR="0013404E" w:rsidRPr="001A6DCA" w:rsidRDefault="0013404E" w:rsidP="0013404E">
      <w:pPr>
        <w:pStyle w:val="Zkladntext3"/>
        <w:numPr>
          <w:ilvl w:val="0"/>
          <w:numId w:val="6"/>
        </w:numPr>
        <w:tabs>
          <w:tab w:val="left" w:pos="5812"/>
        </w:tabs>
        <w:spacing w:before="120" w:after="0"/>
        <w:jc w:val="both"/>
        <w:rPr>
          <w:rFonts w:ascii="Times New Roman" w:hAnsi="Times New Roman"/>
          <w:sz w:val="24"/>
          <w:szCs w:val="24"/>
        </w:rPr>
      </w:pPr>
      <w:r w:rsidRPr="001A6DCA">
        <w:rPr>
          <w:rFonts w:ascii="Times New Roman" w:hAnsi="Times New Roman"/>
          <w:sz w:val="24"/>
          <w:szCs w:val="24"/>
        </w:rPr>
        <w:t xml:space="preserve">Objednatel na výzvu poskytne zhotoviteli pro nastavení zařízení u zhotovitele sadu mincí vzorů </w:t>
      </w:r>
      <w:r w:rsidR="004539D2" w:rsidRPr="001A6DCA">
        <w:rPr>
          <w:rFonts w:ascii="Times New Roman" w:hAnsi="Times New Roman"/>
          <w:sz w:val="24"/>
          <w:szCs w:val="24"/>
        </w:rPr>
        <w:t xml:space="preserve">1993 a 2000 </w:t>
      </w:r>
      <w:r w:rsidRPr="001A6DCA">
        <w:rPr>
          <w:rFonts w:ascii="Times New Roman" w:hAnsi="Times New Roman"/>
          <w:sz w:val="24"/>
          <w:szCs w:val="24"/>
        </w:rPr>
        <w:t>a nominálních hodnot ve složení NOVÉ (jsou-li k dispozici), UPOTŘEBITELNÉ a NEUPOTŘEBITELNÉ, maximálně však 10 000 ks od každého nominálu.</w:t>
      </w:r>
    </w:p>
    <w:p w:rsidR="0013404E" w:rsidRPr="001A6DCA" w:rsidRDefault="0013404E" w:rsidP="0013404E">
      <w:pPr>
        <w:pStyle w:val="Zkladntext3"/>
        <w:numPr>
          <w:ilvl w:val="0"/>
          <w:numId w:val="6"/>
        </w:numPr>
        <w:tabs>
          <w:tab w:val="left" w:pos="5812"/>
        </w:tabs>
        <w:spacing w:before="120" w:after="0"/>
        <w:jc w:val="both"/>
        <w:rPr>
          <w:rFonts w:ascii="Times New Roman" w:hAnsi="Times New Roman"/>
          <w:sz w:val="24"/>
          <w:szCs w:val="24"/>
        </w:rPr>
      </w:pPr>
      <w:r w:rsidRPr="001A6DCA">
        <w:rPr>
          <w:rFonts w:ascii="Times New Roman" w:hAnsi="Times New Roman"/>
          <w:sz w:val="24"/>
          <w:szCs w:val="24"/>
        </w:rPr>
        <w:t xml:space="preserve">Objednatel zajistí pro provádění FAT mince v požadovaných </w:t>
      </w:r>
      <w:r w:rsidR="00EA2ED8" w:rsidRPr="001A6DCA">
        <w:rPr>
          <w:rFonts w:ascii="Times New Roman" w:hAnsi="Times New Roman"/>
          <w:sz w:val="24"/>
          <w:szCs w:val="24"/>
        </w:rPr>
        <w:t xml:space="preserve">nominálních </w:t>
      </w:r>
      <w:r w:rsidRPr="001A6DCA">
        <w:rPr>
          <w:rFonts w:ascii="Times New Roman" w:hAnsi="Times New Roman"/>
          <w:sz w:val="24"/>
          <w:szCs w:val="24"/>
        </w:rPr>
        <w:t>hodnotách, množství a kvalitě. Zhotovitel zajistí přepravu a uložení mincí v místě provedení FAT na</w:t>
      </w:r>
      <w:r w:rsidR="00956041">
        <w:rPr>
          <w:rFonts w:ascii="Times New Roman" w:hAnsi="Times New Roman"/>
          <w:sz w:val="24"/>
          <w:szCs w:val="24"/>
        </w:rPr>
        <w:t> </w:t>
      </w:r>
      <w:r w:rsidRPr="001A6DCA">
        <w:rPr>
          <w:rFonts w:ascii="Times New Roman" w:hAnsi="Times New Roman"/>
          <w:sz w:val="24"/>
          <w:szCs w:val="24"/>
        </w:rPr>
        <w:t xml:space="preserve">své náklady. Zhotovitel je povinen zajistit, aby obal s poskytnutými mincemi pro FAT byl po celou dobu přepravy a uložení zabezpečen proti </w:t>
      </w:r>
      <w:r w:rsidR="00496C9A" w:rsidRPr="001A6DCA">
        <w:rPr>
          <w:rFonts w:ascii="Times New Roman" w:hAnsi="Times New Roman"/>
          <w:sz w:val="24"/>
          <w:szCs w:val="24"/>
        </w:rPr>
        <w:t xml:space="preserve">ztrátě a </w:t>
      </w:r>
      <w:r w:rsidRPr="001A6DCA">
        <w:rPr>
          <w:rFonts w:ascii="Times New Roman" w:hAnsi="Times New Roman"/>
          <w:sz w:val="24"/>
          <w:szCs w:val="24"/>
        </w:rPr>
        <w:t xml:space="preserve">nežádoucí manipulaci. </w:t>
      </w:r>
      <w:r w:rsidRPr="001A6DCA">
        <w:rPr>
          <w:rFonts w:ascii="Times New Roman" w:hAnsi="Times New Roman"/>
          <w:sz w:val="24"/>
          <w:szCs w:val="24"/>
        </w:rPr>
        <w:lastRenderedPageBreak/>
        <w:t>Otevření obalu s mincemi bude provedeno za přítomnosti objednatele před zahájením FAT objednatelem. Mince poskytnuté pro FAT nesmí být zhotovitelem jakkoliv použity pro</w:t>
      </w:r>
      <w:r w:rsidR="00956041">
        <w:rPr>
          <w:rFonts w:ascii="Times New Roman" w:hAnsi="Times New Roman"/>
          <w:sz w:val="24"/>
          <w:szCs w:val="24"/>
        </w:rPr>
        <w:t> </w:t>
      </w:r>
      <w:r w:rsidRPr="001A6DCA">
        <w:rPr>
          <w:rFonts w:ascii="Times New Roman" w:hAnsi="Times New Roman"/>
          <w:sz w:val="24"/>
          <w:szCs w:val="24"/>
        </w:rPr>
        <w:t xml:space="preserve">jakýkoli účel. V případě poškození obalu s mincemi </w:t>
      </w:r>
      <w:r w:rsidR="00C56A33" w:rsidRPr="001A6DCA">
        <w:rPr>
          <w:rFonts w:ascii="Times New Roman" w:hAnsi="Times New Roman"/>
          <w:sz w:val="24"/>
          <w:szCs w:val="24"/>
        </w:rPr>
        <w:t xml:space="preserve">nebo </w:t>
      </w:r>
      <w:r w:rsidR="00A72B43" w:rsidRPr="001A6DCA">
        <w:rPr>
          <w:rFonts w:ascii="Times New Roman" w:hAnsi="Times New Roman"/>
          <w:sz w:val="24"/>
          <w:szCs w:val="24"/>
        </w:rPr>
        <w:t xml:space="preserve">bezpečnostních plomb </w:t>
      </w:r>
      <w:r w:rsidRPr="001A6DCA">
        <w:rPr>
          <w:rFonts w:ascii="Times New Roman" w:hAnsi="Times New Roman"/>
          <w:sz w:val="24"/>
          <w:szCs w:val="24"/>
        </w:rPr>
        <w:t>bude za přítomnosti zástupců obou stran provedeno přepočítání mincí s tím, že případný rozdíl vypočtené hodnoty a hodnoty uvedené na obalech mincí uhradí zhotovitel.</w:t>
      </w:r>
      <w:r w:rsidR="00EA2ED8" w:rsidRPr="001A6DCA">
        <w:rPr>
          <w:rFonts w:ascii="Times New Roman" w:hAnsi="Times New Roman"/>
          <w:sz w:val="24"/>
          <w:szCs w:val="24"/>
        </w:rPr>
        <w:t xml:space="preserve"> Sadu mincí pro</w:t>
      </w:r>
      <w:r w:rsidR="00956041">
        <w:rPr>
          <w:rFonts w:ascii="Times New Roman" w:hAnsi="Times New Roman"/>
          <w:sz w:val="24"/>
          <w:szCs w:val="24"/>
        </w:rPr>
        <w:t> </w:t>
      </w:r>
      <w:r w:rsidR="00EA2ED8" w:rsidRPr="001A6DCA">
        <w:rPr>
          <w:rFonts w:ascii="Times New Roman" w:hAnsi="Times New Roman"/>
          <w:sz w:val="24"/>
          <w:szCs w:val="24"/>
        </w:rPr>
        <w:t>provedení SAT zajistí objednatel v místě plnění.</w:t>
      </w:r>
    </w:p>
    <w:p w:rsidR="0013404E" w:rsidRPr="001A6DCA" w:rsidRDefault="0013404E" w:rsidP="0013404E">
      <w:pPr>
        <w:pStyle w:val="Zkladntext3"/>
        <w:numPr>
          <w:ilvl w:val="0"/>
          <w:numId w:val="6"/>
        </w:numPr>
        <w:tabs>
          <w:tab w:val="left" w:pos="5812"/>
        </w:tabs>
        <w:spacing w:before="120" w:after="0"/>
        <w:jc w:val="both"/>
        <w:rPr>
          <w:rFonts w:ascii="Times New Roman" w:hAnsi="Times New Roman"/>
          <w:sz w:val="24"/>
          <w:szCs w:val="24"/>
        </w:rPr>
      </w:pPr>
      <w:r w:rsidRPr="001A6DCA">
        <w:rPr>
          <w:rFonts w:ascii="Times New Roman" w:hAnsi="Times New Roman"/>
          <w:sz w:val="24"/>
          <w:szCs w:val="24"/>
        </w:rPr>
        <w:t>Zhotovitel na hodnotu mincí před</w:t>
      </w:r>
      <w:r w:rsidR="00564854" w:rsidRPr="001A6DCA">
        <w:rPr>
          <w:rFonts w:ascii="Times New Roman" w:hAnsi="Times New Roman"/>
          <w:sz w:val="24"/>
          <w:szCs w:val="24"/>
        </w:rPr>
        <w:t>áv</w:t>
      </w:r>
      <w:r w:rsidRPr="001A6DCA">
        <w:rPr>
          <w:rFonts w:ascii="Times New Roman" w:hAnsi="Times New Roman"/>
          <w:sz w:val="24"/>
          <w:szCs w:val="24"/>
        </w:rPr>
        <w:t>aných podle odst. 6 složí na účet objednatele ekvivalent, a to před předáním mincí</w:t>
      </w:r>
      <w:r w:rsidR="00564854" w:rsidRPr="001A6DCA">
        <w:rPr>
          <w:rFonts w:ascii="Times New Roman" w:hAnsi="Times New Roman"/>
          <w:sz w:val="24"/>
          <w:szCs w:val="24"/>
        </w:rPr>
        <w:t xml:space="preserve"> na základě dohody o výpůjčce, která tvoří přílohu č. A4.</w:t>
      </w:r>
    </w:p>
    <w:p w:rsidR="0013404E" w:rsidRPr="001A6DCA" w:rsidRDefault="0013404E" w:rsidP="00755542">
      <w:pPr>
        <w:pStyle w:val="Zkladntext3"/>
        <w:numPr>
          <w:ilvl w:val="0"/>
          <w:numId w:val="6"/>
        </w:numPr>
        <w:tabs>
          <w:tab w:val="left" w:pos="5812"/>
        </w:tabs>
        <w:spacing w:before="120" w:after="0"/>
        <w:jc w:val="both"/>
        <w:rPr>
          <w:rFonts w:ascii="Times New Roman" w:hAnsi="Times New Roman"/>
          <w:sz w:val="24"/>
          <w:szCs w:val="24"/>
        </w:rPr>
      </w:pPr>
      <w:r w:rsidRPr="001A6DCA">
        <w:rPr>
          <w:rFonts w:ascii="Times New Roman" w:hAnsi="Times New Roman"/>
          <w:sz w:val="24"/>
          <w:szCs w:val="24"/>
        </w:rPr>
        <w:t xml:space="preserve">Zhotovitel je povinen při plnění podle této smlouvy poskytnout součinnost společnosti </w:t>
      </w:r>
      <w:proofErr w:type="spellStart"/>
      <w:r w:rsidRPr="001A6DCA">
        <w:rPr>
          <w:rFonts w:ascii="Times New Roman" w:hAnsi="Times New Roman"/>
          <w:sz w:val="24"/>
          <w:szCs w:val="24"/>
        </w:rPr>
        <w:t>Security</w:t>
      </w:r>
      <w:proofErr w:type="spellEnd"/>
      <w:r w:rsidRPr="001A6DCA">
        <w:rPr>
          <w:rFonts w:ascii="Times New Roman" w:hAnsi="Times New Roman"/>
          <w:sz w:val="24"/>
          <w:szCs w:val="24"/>
        </w:rPr>
        <w:t xml:space="preserve"> Technologies s.r.o. a v prostoru </w:t>
      </w:r>
      <w:proofErr w:type="spellStart"/>
      <w:r w:rsidRPr="001A6DCA">
        <w:rPr>
          <w:rFonts w:ascii="Times New Roman" w:hAnsi="Times New Roman"/>
          <w:sz w:val="24"/>
          <w:szCs w:val="24"/>
        </w:rPr>
        <w:t>počítárny</w:t>
      </w:r>
      <w:proofErr w:type="spellEnd"/>
      <w:r w:rsidRPr="001A6DCA">
        <w:rPr>
          <w:rFonts w:ascii="Times New Roman" w:hAnsi="Times New Roman"/>
          <w:sz w:val="24"/>
          <w:szCs w:val="24"/>
        </w:rPr>
        <w:t xml:space="preserve"> umožnit provedení prací souvisejících s úpravou bezpečnostních systémů dotčených instalací nových zařízení pro zpracování mincí v jednotlivých místech plnění. Objednatel zajistí, aby veškeré dotčené bezpečnostní technologie byly uvedeny do provozu nejpozději před zahájením provádění SAT testu v daném místě plnění.</w:t>
      </w:r>
      <w:r w:rsidR="00EA2ED8" w:rsidRPr="001A6DCA">
        <w:rPr>
          <w:rFonts w:ascii="Times New Roman" w:hAnsi="Times New Roman"/>
          <w:sz w:val="24"/>
          <w:szCs w:val="24"/>
        </w:rPr>
        <w:t xml:space="preserve"> Kontaktní údaje odpovědných osob společnosti uvedené v předchozím odstavci nebo jejich případných nástupců sdělí objednatel pověřené osobě zhotovitel</w:t>
      </w:r>
      <w:r w:rsidR="00364C2F">
        <w:rPr>
          <w:rFonts w:ascii="Times New Roman" w:hAnsi="Times New Roman"/>
          <w:sz w:val="24"/>
          <w:szCs w:val="24"/>
        </w:rPr>
        <w:t>e</w:t>
      </w:r>
      <w:r w:rsidR="00EA2ED8" w:rsidRPr="001A6DCA">
        <w:rPr>
          <w:rFonts w:ascii="Times New Roman" w:hAnsi="Times New Roman"/>
          <w:sz w:val="24"/>
          <w:szCs w:val="24"/>
        </w:rPr>
        <w:t xml:space="preserve"> po uzavření smlouvy.</w:t>
      </w:r>
    </w:p>
    <w:p w:rsidR="0013404E" w:rsidRPr="001A6DCA" w:rsidRDefault="0013404E" w:rsidP="0013404E">
      <w:pPr>
        <w:pStyle w:val="Zkladntextodsazen2"/>
        <w:spacing w:after="0" w:line="240" w:lineRule="auto"/>
        <w:ind w:left="425" w:hanging="425"/>
        <w:jc w:val="center"/>
        <w:rPr>
          <w:b/>
        </w:rPr>
      </w:pPr>
    </w:p>
    <w:p w:rsidR="0013404E" w:rsidRPr="001A6DCA" w:rsidRDefault="0013404E" w:rsidP="0013404E">
      <w:pPr>
        <w:pStyle w:val="Zkladntextodsazen2"/>
        <w:spacing w:after="0" w:line="240" w:lineRule="auto"/>
        <w:ind w:left="425" w:hanging="425"/>
        <w:jc w:val="center"/>
        <w:rPr>
          <w:b/>
        </w:rPr>
      </w:pPr>
    </w:p>
    <w:p w:rsidR="0013404E" w:rsidRPr="001A6DCA" w:rsidRDefault="0013404E" w:rsidP="0013404E">
      <w:pPr>
        <w:pStyle w:val="Zkladntextodsazen2"/>
        <w:spacing w:after="0" w:line="240" w:lineRule="auto"/>
        <w:ind w:left="425" w:hanging="425"/>
        <w:jc w:val="center"/>
        <w:rPr>
          <w:b/>
        </w:rPr>
      </w:pPr>
      <w:r w:rsidRPr="001A6DCA">
        <w:rPr>
          <w:b/>
        </w:rPr>
        <w:t>Článek V</w:t>
      </w:r>
    </w:p>
    <w:p w:rsidR="0013404E" w:rsidRPr="001A6DCA" w:rsidRDefault="0013404E" w:rsidP="0013404E">
      <w:pPr>
        <w:pStyle w:val="Zkladntextodsazen2"/>
        <w:spacing w:after="0" w:line="240" w:lineRule="auto"/>
        <w:ind w:left="425" w:hanging="425"/>
        <w:jc w:val="center"/>
        <w:rPr>
          <w:b/>
        </w:rPr>
      </w:pPr>
      <w:r w:rsidRPr="001A6DCA">
        <w:rPr>
          <w:b/>
        </w:rPr>
        <w:t>Předání a převzetí plnění</w:t>
      </w:r>
    </w:p>
    <w:p w:rsidR="0013404E" w:rsidRPr="001A6DCA" w:rsidRDefault="0013404E" w:rsidP="0013404E">
      <w:pPr>
        <w:numPr>
          <w:ilvl w:val="0"/>
          <w:numId w:val="13"/>
        </w:numPr>
        <w:tabs>
          <w:tab w:val="clear" w:pos="720"/>
          <w:tab w:val="num" w:pos="-3060"/>
        </w:tabs>
        <w:spacing w:before="120"/>
        <w:ind w:left="360"/>
        <w:jc w:val="both"/>
      </w:pPr>
      <w:r w:rsidRPr="001A6DCA">
        <w:t>Objednatel převezme dokončené plnění po úspěšném zkušebním provozu provedeném v souladu s přílohou č. A</w:t>
      </w:r>
      <w:r w:rsidR="002552A1" w:rsidRPr="001A6DCA">
        <w:t>3</w:t>
      </w:r>
      <w:r w:rsidRPr="001A6DCA">
        <w:t xml:space="preserve">, a to podpisem protokolu o předání a převzetí plnění. </w:t>
      </w:r>
    </w:p>
    <w:p w:rsidR="0013404E" w:rsidRPr="001A6DCA" w:rsidRDefault="0013404E" w:rsidP="0013404E">
      <w:pPr>
        <w:numPr>
          <w:ilvl w:val="0"/>
          <w:numId w:val="13"/>
        </w:numPr>
        <w:tabs>
          <w:tab w:val="clear" w:pos="720"/>
          <w:tab w:val="num" w:pos="-3060"/>
        </w:tabs>
        <w:spacing w:before="120"/>
        <w:ind w:left="360"/>
        <w:jc w:val="both"/>
      </w:pPr>
      <w:r w:rsidRPr="001A6DCA">
        <w:t xml:space="preserve">Průběh </w:t>
      </w:r>
      <w:r w:rsidR="00364C2F">
        <w:t>kteréhokoli</w:t>
      </w:r>
      <w:r w:rsidR="004D6FC7">
        <w:t>v</w:t>
      </w:r>
      <w:r w:rsidR="00364C2F">
        <w:t xml:space="preserve"> </w:t>
      </w:r>
      <w:r w:rsidRPr="001A6DCA">
        <w:t>zkušebního provozu a dalších testů je popsán v příloze č. A</w:t>
      </w:r>
      <w:r w:rsidR="002552A1" w:rsidRPr="001A6DCA">
        <w:t>3</w:t>
      </w:r>
      <w:r w:rsidRPr="001A6DCA">
        <w:t xml:space="preserve">. </w:t>
      </w:r>
    </w:p>
    <w:p w:rsidR="0013404E" w:rsidRPr="001A6DCA" w:rsidRDefault="0013404E" w:rsidP="0013404E">
      <w:pPr>
        <w:numPr>
          <w:ilvl w:val="0"/>
          <w:numId w:val="13"/>
        </w:numPr>
        <w:tabs>
          <w:tab w:val="clear" w:pos="720"/>
          <w:tab w:val="num" w:pos="-3060"/>
        </w:tabs>
        <w:spacing w:before="120"/>
        <w:ind w:left="360"/>
        <w:jc w:val="both"/>
      </w:pPr>
      <w:r w:rsidRPr="001A6DCA">
        <w:t>Nebezpečí škody na plnění přechází na objednatele okamžikem podpisu protokolu o</w:t>
      </w:r>
      <w:r w:rsidR="00956041">
        <w:t> </w:t>
      </w:r>
      <w:r w:rsidRPr="001A6DCA">
        <w:t>převzetí plnění.</w:t>
      </w:r>
    </w:p>
    <w:p w:rsidR="0013404E" w:rsidRPr="001A6DCA" w:rsidRDefault="0013404E" w:rsidP="0013404E">
      <w:pPr>
        <w:pStyle w:val="Zkladntextodsazen2"/>
        <w:spacing w:after="0" w:line="240" w:lineRule="auto"/>
        <w:ind w:left="425" w:hanging="425"/>
        <w:jc w:val="center"/>
        <w:rPr>
          <w:b/>
        </w:rPr>
      </w:pPr>
    </w:p>
    <w:p w:rsidR="00F05D90" w:rsidRPr="001A6DCA" w:rsidRDefault="00F05D90" w:rsidP="00F05D90">
      <w:pPr>
        <w:spacing w:before="120"/>
        <w:ind w:left="284" w:hanging="284"/>
        <w:jc w:val="center"/>
        <w:rPr>
          <w:b/>
          <w:bCs/>
        </w:rPr>
      </w:pPr>
      <w:r w:rsidRPr="001A6DCA">
        <w:rPr>
          <w:b/>
          <w:bCs/>
        </w:rPr>
        <w:t>Článek VI</w:t>
      </w:r>
    </w:p>
    <w:p w:rsidR="00F05D90" w:rsidRPr="001A6DCA" w:rsidRDefault="00F05D90" w:rsidP="00F05D90">
      <w:pPr>
        <w:ind w:left="284" w:hanging="284"/>
        <w:jc w:val="center"/>
        <w:rPr>
          <w:b/>
          <w:bCs/>
        </w:rPr>
      </w:pPr>
      <w:r w:rsidRPr="001A6DCA">
        <w:rPr>
          <w:b/>
          <w:bCs/>
        </w:rPr>
        <w:t>Smluvní pokuty</w:t>
      </w:r>
    </w:p>
    <w:p w:rsidR="00F05D90" w:rsidRPr="001A6DCA" w:rsidRDefault="00F05D90" w:rsidP="00F05D90">
      <w:pPr>
        <w:numPr>
          <w:ilvl w:val="0"/>
          <w:numId w:val="14"/>
        </w:numPr>
        <w:tabs>
          <w:tab w:val="clear" w:pos="5889"/>
          <w:tab w:val="left" w:pos="-3060"/>
          <w:tab w:val="num" w:pos="426"/>
          <w:tab w:val="num" w:pos="709"/>
        </w:tabs>
        <w:spacing w:before="120"/>
        <w:ind w:left="426" w:hanging="426"/>
        <w:jc w:val="both"/>
      </w:pPr>
      <w:r w:rsidRPr="001A6DCA">
        <w:t xml:space="preserve">V případě prodlení zhotovitele v kterékoliv lhůtě dle čl. II odst. </w:t>
      </w:r>
      <w:r w:rsidR="000B77F0" w:rsidRPr="001A6DCA">
        <w:t>4, 5 a 7</w:t>
      </w:r>
      <w:r w:rsidRPr="001A6DCA">
        <w:t xml:space="preserve"> je objednatel oprávněn požadovat smluvní pokutu ve výši 10 000 Kč za každý den prodlení. </w:t>
      </w:r>
    </w:p>
    <w:p w:rsidR="000B77F0" w:rsidRPr="001A6DCA" w:rsidRDefault="000B77F0" w:rsidP="000B77F0">
      <w:pPr>
        <w:numPr>
          <w:ilvl w:val="0"/>
          <w:numId w:val="14"/>
        </w:numPr>
        <w:tabs>
          <w:tab w:val="clear" w:pos="5889"/>
          <w:tab w:val="left" w:pos="-3060"/>
          <w:tab w:val="num" w:pos="426"/>
          <w:tab w:val="num" w:pos="709"/>
        </w:tabs>
        <w:spacing w:before="120"/>
        <w:ind w:left="426" w:hanging="426"/>
        <w:jc w:val="both"/>
      </w:pPr>
      <w:r w:rsidRPr="001A6DCA">
        <w:t>V případě prodlení zhotovitele v</w:t>
      </w:r>
      <w:r w:rsidR="00364C2F">
        <w:t xml:space="preserve"> kterékoliv</w:t>
      </w:r>
      <w:r w:rsidRPr="001A6DCA">
        <w:t xml:space="preserve"> lhůtě dle čl. II odst. 1, 2 a 9 je objednatel oprávněn požadovat smluvní pokutu ve výši 1 000 Kč za každý den prodlení.</w:t>
      </w:r>
    </w:p>
    <w:p w:rsidR="00F05D90" w:rsidRPr="001A6DCA" w:rsidRDefault="00F05D90" w:rsidP="00F05D90">
      <w:pPr>
        <w:numPr>
          <w:ilvl w:val="0"/>
          <w:numId w:val="14"/>
        </w:numPr>
        <w:tabs>
          <w:tab w:val="clear" w:pos="5889"/>
          <w:tab w:val="left" w:pos="-3060"/>
          <w:tab w:val="num" w:pos="426"/>
          <w:tab w:val="num" w:pos="709"/>
        </w:tabs>
        <w:spacing w:before="120"/>
        <w:ind w:left="426" w:hanging="426"/>
        <w:jc w:val="both"/>
      </w:pPr>
      <w:r w:rsidRPr="001A6DCA">
        <w:t>V případě prodlení zhotovitele ve lhůtě pro doručení daňového dokladu podle čl. III odst. 2 je objednatel oprávněn za každý den prodlení účtovat smluvní pokutu ve výši 0,04 % z částky odpovídající výši DPH, kterou je objednatel povinen odvést, minimálně však 500 Kč celkem.</w:t>
      </w:r>
    </w:p>
    <w:p w:rsidR="00F05D90" w:rsidRPr="001A6DCA" w:rsidRDefault="00F05D90" w:rsidP="00F05D90">
      <w:pPr>
        <w:numPr>
          <w:ilvl w:val="0"/>
          <w:numId w:val="14"/>
        </w:numPr>
        <w:tabs>
          <w:tab w:val="clear" w:pos="5889"/>
          <w:tab w:val="left" w:pos="-3060"/>
          <w:tab w:val="num" w:pos="426"/>
          <w:tab w:val="num" w:pos="709"/>
        </w:tabs>
        <w:spacing w:before="120"/>
        <w:ind w:left="426" w:hanging="426"/>
        <w:jc w:val="both"/>
      </w:pPr>
      <w:r w:rsidRPr="001A6DCA">
        <w:t>V případě prodlení objednatele s úhradou daňového dokladu má zhotovitel právo požadovat úrok z prodlení podle nařízení vlády č. 351/2013 Sb.</w:t>
      </w:r>
    </w:p>
    <w:p w:rsidR="00F05D90" w:rsidRPr="001A6DCA" w:rsidRDefault="00F05D90" w:rsidP="0013404E">
      <w:pPr>
        <w:pStyle w:val="Zkladntextodsazen2"/>
        <w:spacing w:after="0" w:line="240" w:lineRule="auto"/>
        <w:ind w:left="425" w:hanging="425"/>
        <w:jc w:val="center"/>
        <w:rPr>
          <w:b/>
        </w:rPr>
      </w:pPr>
    </w:p>
    <w:p w:rsidR="00F05D90" w:rsidRPr="001A6DCA" w:rsidRDefault="00F05D90" w:rsidP="0013404E">
      <w:pPr>
        <w:pStyle w:val="Zkladntextodsazen2"/>
        <w:spacing w:after="0" w:line="240" w:lineRule="auto"/>
        <w:ind w:left="425" w:hanging="425"/>
        <w:jc w:val="center"/>
        <w:rPr>
          <w:b/>
        </w:rPr>
      </w:pPr>
    </w:p>
    <w:p w:rsidR="00956041" w:rsidRDefault="00956041" w:rsidP="0013404E">
      <w:pPr>
        <w:pStyle w:val="Zkladntext"/>
        <w:spacing w:after="0"/>
        <w:jc w:val="center"/>
        <w:rPr>
          <w:b/>
          <w:sz w:val="28"/>
          <w:szCs w:val="28"/>
        </w:rPr>
      </w:pPr>
    </w:p>
    <w:p w:rsidR="00956041" w:rsidRDefault="00956041" w:rsidP="0013404E">
      <w:pPr>
        <w:pStyle w:val="Zkladntext"/>
        <w:spacing w:after="0"/>
        <w:jc w:val="center"/>
        <w:rPr>
          <w:b/>
          <w:sz w:val="28"/>
          <w:szCs w:val="28"/>
        </w:rPr>
      </w:pPr>
    </w:p>
    <w:p w:rsidR="00956041" w:rsidRDefault="00956041" w:rsidP="0013404E">
      <w:pPr>
        <w:pStyle w:val="Zkladntext"/>
        <w:spacing w:after="0"/>
        <w:jc w:val="center"/>
        <w:rPr>
          <w:b/>
          <w:sz w:val="28"/>
          <w:szCs w:val="28"/>
        </w:rPr>
      </w:pPr>
    </w:p>
    <w:p w:rsidR="00956041" w:rsidRDefault="00956041" w:rsidP="0013404E">
      <w:pPr>
        <w:pStyle w:val="Zkladntext"/>
        <w:spacing w:after="0"/>
        <w:jc w:val="center"/>
        <w:rPr>
          <w:b/>
          <w:sz w:val="28"/>
          <w:szCs w:val="28"/>
        </w:rPr>
      </w:pPr>
    </w:p>
    <w:p w:rsidR="0013404E" w:rsidRPr="001A6DCA" w:rsidRDefault="0013404E" w:rsidP="0013404E">
      <w:pPr>
        <w:pStyle w:val="Zkladntext"/>
        <w:spacing w:after="0"/>
        <w:jc w:val="center"/>
        <w:rPr>
          <w:b/>
          <w:sz w:val="28"/>
          <w:szCs w:val="28"/>
        </w:rPr>
      </w:pPr>
      <w:r w:rsidRPr="001A6DCA">
        <w:rPr>
          <w:b/>
          <w:sz w:val="28"/>
          <w:szCs w:val="28"/>
        </w:rPr>
        <w:lastRenderedPageBreak/>
        <w:t>Část B</w:t>
      </w:r>
    </w:p>
    <w:p w:rsidR="0013404E" w:rsidRPr="001A6DCA" w:rsidRDefault="0013404E" w:rsidP="0013404E">
      <w:pPr>
        <w:pStyle w:val="Zkladntext"/>
        <w:spacing w:after="0"/>
        <w:ind w:left="425"/>
        <w:jc w:val="center"/>
        <w:rPr>
          <w:b/>
        </w:rPr>
      </w:pPr>
    </w:p>
    <w:p w:rsidR="0013404E" w:rsidRPr="001A6DCA" w:rsidRDefault="0013404E" w:rsidP="0013404E">
      <w:pPr>
        <w:pStyle w:val="Zkladntext"/>
        <w:spacing w:after="0"/>
        <w:ind w:left="284" w:hanging="284"/>
        <w:jc w:val="center"/>
        <w:rPr>
          <w:b/>
        </w:rPr>
      </w:pPr>
      <w:r w:rsidRPr="001A6DCA">
        <w:rPr>
          <w:b/>
        </w:rPr>
        <w:t xml:space="preserve">Článek </w:t>
      </w:r>
      <w:r w:rsidR="00755542" w:rsidRPr="001A6DCA">
        <w:rPr>
          <w:b/>
        </w:rPr>
        <w:t>V</w:t>
      </w:r>
      <w:r w:rsidRPr="001A6DCA">
        <w:rPr>
          <w:b/>
        </w:rPr>
        <w:t>I</w:t>
      </w:r>
      <w:r w:rsidR="006536A4" w:rsidRPr="001A6DCA">
        <w:rPr>
          <w:b/>
        </w:rPr>
        <w:t>I</w:t>
      </w:r>
    </w:p>
    <w:p w:rsidR="0013404E" w:rsidRPr="001A6DCA" w:rsidRDefault="0013404E" w:rsidP="0013404E">
      <w:pPr>
        <w:pStyle w:val="Zkladntext"/>
        <w:spacing w:after="0"/>
        <w:ind w:left="284" w:hanging="284"/>
        <w:jc w:val="center"/>
        <w:rPr>
          <w:b/>
          <w:strike/>
        </w:rPr>
      </w:pPr>
      <w:r w:rsidRPr="001A6DCA">
        <w:rPr>
          <w:b/>
        </w:rPr>
        <w:t xml:space="preserve">Provádění servisu sestavy a dalších činností </w:t>
      </w:r>
    </w:p>
    <w:p w:rsidR="0013404E" w:rsidRPr="001A6DCA" w:rsidRDefault="0013404E" w:rsidP="0013404E">
      <w:pPr>
        <w:numPr>
          <w:ilvl w:val="0"/>
          <w:numId w:val="30"/>
        </w:numPr>
        <w:spacing w:before="120"/>
        <w:jc w:val="both"/>
        <w:outlineLvl w:val="3"/>
      </w:pPr>
      <w:r w:rsidRPr="001A6DCA">
        <w:t>Zhotovitel se zavazuje provádět pro objednatele servis zařízení podle čl. I</w:t>
      </w:r>
      <w:r w:rsidR="00EA2ED8" w:rsidRPr="001A6DCA">
        <w:t>,</w:t>
      </w:r>
      <w:r w:rsidRPr="001A6DCA">
        <w:t xml:space="preserve"> </w:t>
      </w:r>
      <w:r w:rsidR="00EA2ED8" w:rsidRPr="001A6DCA">
        <w:t>který</w:t>
      </w:r>
      <w:r w:rsidRPr="001A6DCA">
        <w:t xml:space="preserve"> zahrnuje následující činnosti</w:t>
      </w:r>
    </w:p>
    <w:p w:rsidR="0013404E" w:rsidRPr="001A6DCA" w:rsidRDefault="0013404E" w:rsidP="0013404E">
      <w:pPr>
        <w:numPr>
          <w:ilvl w:val="1"/>
          <w:numId w:val="31"/>
        </w:numPr>
        <w:spacing w:before="120"/>
        <w:jc w:val="both"/>
        <w:outlineLvl w:val="3"/>
      </w:pPr>
      <w:r w:rsidRPr="001A6DCA">
        <w:t>pravidelnou preventivní údržbu, kalibraci a opravy</w:t>
      </w:r>
      <w:r w:rsidRPr="001A6DCA" w:rsidDel="00C10B36">
        <w:t xml:space="preserve"> </w:t>
      </w:r>
      <w:r w:rsidRPr="001A6DCA">
        <w:t>zařízení podle přílohy č. B</w:t>
      </w:r>
      <w:r w:rsidR="002552A1" w:rsidRPr="001A6DCA">
        <w:t>1</w:t>
      </w:r>
      <w:r w:rsidRPr="001A6DCA">
        <w:t xml:space="preserve">, </w:t>
      </w:r>
    </w:p>
    <w:p w:rsidR="0013404E" w:rsidRPr="001A6DCA" w:rsidRDefault="0013404E" w:rsidP="0013404E">
      <w:pPr>
        <w:numPr>
          <w:ilvl w:val="1"/>
          <w:numId w:val="31"/>
        </w:numPr>
        <w:spacing w:before="120"/>
        <w:jc w:val="both"/>
        <w:outlineLvl w:val="3"/>
      </w:pPr>
      <w:r w:rsidRPr="001A6DCA">
        <w:t xml:space="preserve">periodickou preventivní obměnu mechanických a jiných dílů po dobu účinnosti smlouvy tak, aby byla zajištěna provozuschopnost </w:t>
      </w:r>
      <w:r w:rsidR="00E3131A" w:rsidRPr="001A6DCA">
        <w:t xml:space="preserve">zařízení </w:t>
      </w:r>
      <w:r w:rsidRPr="001A6DCA">
        <w:t xml:space="preserve">dle čl. </w:t>
      </w:r>
      <w:r w:rsidR="005268EF" w:rsidRPr="001A6DCA">
        <w:t>VIII</w:t>
      </w:r>
      <w:r w:rsidRPr="001A6DCA">
        <w:t xml:space="preserve"> odst. 6 smlouvy s tím, že četnost vyplývá z přílohy č. B</w:t>
      </w:r>
      <w:r w:rsidR="002552A1" w:rsidRPr="001A6DCA">
        <w:t>1</w:t>
      </w:r>
      <w:r w:rsidRPr="001A6DCA">
        <w:t>.</w:t>
      </w:r>
    </w:p>
    <w:p w:rsidR="0013404E" w:rsidRPr="001A6DCA" w:rsidRDefault="0013404E" w:rsidP="0013404E">
      <w:pPr>
        <w:numPr>
          <w:ilvl w:val="0"/>
          <w:numId w:val="30"/>
        </w:numPr>
        <w:spacing w:before="120" w:after="120"/>
        <w:ind w:left="357" w:hanging="357"/>
        <w:jc w:val="both"/>
        <w:outlineLvl w:val="3"/>
      </w:pPr>
      <w:r w:rsidRPr="001A6DCA">
        <w:t>Údržba a opravy musí být ukončeny uvedením zařízení do plně funkčního stavu. Pokud má provedený zásah vliv na zpracování mincí (např. zásahy do detektorové části), je zhotovitel povinen ve spolupráci s objednatelem provést test funkčnosti zařízení dle přílohy č. A</w:t>
      </w:r>
      <w:r w:rsidR="002552A1" w:rsidRPr="001A6DCA">
        <w:t>3</w:t>
      </w:r>
      <w:r w:rsidRPr="001A6DCA">
        <w:t xml:space="preserve"> s tím, že v tomto případě je údržba nebo oprava považována za provedenou až po úspěšném testu.</w:t>
      </w:r>
    </w:p>
    <w:p w:rsidR="0013404E" w:rsidRPr="001A6DCA" w:rsidRDefault="0013404E" w:rsidP="0013404E">
      <w:pPr>
        <w:pStyle w:val="Odstavecseseznamem"/>
        <w:numPr>
          <w:ilvl w:val="0"/>
          <w:numId w:val="30"/>
        </w:numPr>
        <w:jc w:val="both"/>
      </w:pPr>
      <w:r w:rsidRPr="001A6DCA">
        <w:t xml:space="preserve">Zhotovitel se zavazuje na výzvu pověřené osoby objednatele provádět naprogramování </w:t>
      </w:r>
      <w:r w:rsidR="0056149C" w:rsidRPr="001A6DCA">
        <w:t xml:space="preserve">účtu a přístupových práv </w:t>
      </w:r>
      <w:r w:rsidRPr="001A6DCA">
        <w:t>operátora do zařízení a úpravy dílčích pravomocí u stávající</w:t>
      </w:r>
      <w:r w:rsidR="0056149C" w:rsidRPr="001A6DCA">
        <w:t>ho</w:t>
      </w:r>
      <w:r w:rsidRPr="001A6DCA">
        <w:t xml:space="preserve"> </w:t>
      </w:r>
      <w:r w:rsidR="0056149C" w:rsidRPr="001A6DCA">
        <w:t xml:space="preserve">účtu a práv </w:t>
      </w:r>
      <w:r w:rsidRPr="001A6DCA">
        <w:t>operátora.</w:t>
      </w:r>
    </w:p>
    <w:p w:rsidR="0013404E" w:rsidRPr="001A6DCA" w:rsidRDefault="0013404E" w:rsidP="0013404E">
      <w:pPr>
        <w:numPr>
          <w:ilvl w:val="0"/>
          <w:numId w:val="30"/>
        </w:numPr>
        <w:spacing w:before="120"/>
        <w:jc w:val="both"/>
        <w:outlineLvl w:val="3"/>
      </w:pPr>
      <w:r w:rsidRPr="001A6DCA">
        <w:t>Zhotovitel se zavazuje na výzvu pověřené osoby sekce peněžní a platebního styku objednatele provádět změny nastavení SW</w:t>
      </w:r>
      <w:r w:rsidR="00787502" w:rsidRPr="001A6DCA">
        <w:t>,</w:t>
      </w:r>
      <w:r w:rsidRPr="001A6DCA">
        <w:t xml:space="preserve"> zejména přístupu pro operátory, nastavení hodnot detektorů, přidání a odebrání nominální hodnoty a úprava v nastavení nominální hodnoty</w:t>
      </w:r>
      <w:r w:rsidRPr="001A6DCA">
        <w:rPr>
          <w:rStyle w:val="Odkaznakoment"/>
        </w:rPr>
        <w:t>.</w:t>
      </w:r>
      <w:r w:rsidRPr="001A6DCA">
        <w:t xml:space="preserve"> </w:t>
      </w:r>
    </w:p>
    <w:p w:rsidR="0013404E" w:rsidRPr="001A6DCA" w:rsidRDefault="0013404E" w:rsidP="0013404E">
      <w:pPr>
        <w:numPr>
          <w:ilvl w:val="0"/>
          <w:numId w:val="30"/>
        </w:numPr>
        <w:spacing w:before="120"/>
        <w:jc w:val="both"/>
        <w:outlineLvl w:val="3"/>
      </w:pPr>
      <w:r w:rsidRPr="001A6DCA">
        <w:t>Zhotovitel na výzvu objednatele provede zaškolení pracovníků objednatele pro provádění činností dle odst. 1, 3 a 4. Dále se zhotovitel zavazuje poskytnout na výzvu objednatele součinnost při testování zařízení spočívající v přítomnosti pracovníka zhotovitele.</w:t>
      </w:r>
    </w:p>
    <w:p w:rsidR="0013404E" w:rsidRPr="001A6DCA" w:rsidRDefault="0013404E" w:rsidP="0013404E">
      <w:pPr>
        <w:numPr>
          <w:ilvl w:val="0"/>
          <w:numId w:val="30"/>
        </w:numPr>
        <w:spacing w:before="120"/>
        <w:jc w:val="both"/>
        <w:outlineLvl w:val="3"/>
      </w:pPr>
      <w:r w:rsidRPr="001A6DCA">
        <w:t>Výzvy podle odst. 3 až 5 budou zasílány tak, že pověřená osoba objednatele navrhne termín provedení činnosti. Pokud pověřená osoba zhotovitele nepotvrdí původní termín nebo nenavrhne jiný termín do 48 hodin od odeslání výzvy objednatele, platí termín původně navržený objednatelem. Navrhne-li pověřená osoba zhotovitele ve stanovené lhůtě jiný termín a pověřená osoba objednatele jej neakceptuje, určí pověřená osoba objednatele závazně jiný termín. Termín navrhovaný objednatelem musí být zhotoviteli oznámen alespoň 5 pracovních dnů před požadovanou činností. Lhůta dle tohoto odstavce plyne pouze v pracovních dnech. Smluvní strany jsou oprávněny dohodnout se v konkrétním případě odchylně od ustanovení tohoto odstavce.</w:t>
      </w:r>
    </w:p>
    <w:p w:rsidR="0013404E" w:rsidRPr="001A6DCA" w:rsidRDefault="0013404E" w:rsidP="0013404E">
      <w:pPr>
        <w:numPr>
          <w:ilvl w:val="0"/>
          <w:numId w:val="30"/>
        </w:numPr>
        <w:spacing w:before="120"/>
        <w:jc w:val="both"/>
        <w:outlineLvl w:val="3"/>
      </w:pPr>
      <w:r w:rsidRPr="001A6DCA">
        <w:t xml:space="preserve">Zhotovitel se na výzvu pověřené osoby </w:t>
      </w:r>
      <w:r w:rsidR="00E3131A" w:rsidRPr="001A6DCA">
        <w:t xml:space="preserve">sekce peněžní a platebního styku </w:t>
      </w:r>
      <w:r w:rsidRPr="001A6DCA">
        <w:t>objednatele zavazuje provést přestěhování zařízení mezi jednotlivými místy plnění. Zhotovitel zajistí demontáž, odborné zabalení, převoz, odbornou instalaci a zprovoznění zařízení na určeném místě.</w:t>
      </w:r>
      <w:r w:rsidR="00EA2ED8" w:rsidRPr="001A6DCA">
        <w:t xml:space="preserve"> Po zprovoznění musí být proveden úspěšně test na úrovni SAT, nerozhodne-li objednatel jinak.</w:t>
      </w:r>
      <w:r w:rsidRPr="001A6DCA">
        <w:t xml:space="preserve"> Výzva objednatele bude obsahovat termín stěhování, určení nového umístění zařízení a lhůtu pro uvedení předmětného zařízení do provozu. Výzva objednatele musí být zhotoviteli zaslána nejméně 20 pracovních dní před požadovaným termínem stěhování. Před přestěhováním zařízení bude podepsán protokol o převzetí zařízení k přestěhování s popisem stavu zařízení a po zprovoznění protokol o předání zařízení do provozu.</w:t>
      </w:r>
    </w:p>
    <w:p w:rsidR="0013404E" w:rsidRPr="001A6DCA" w:rsidRDefault="0013404E" w:rsidP="0013404E">
      <w:pPr>
        <w:numPr>
          <w:ilvl w:val="0"/>
          <w:numId w:val="30"/>
        </w:numPr>
        <w:spacing w:before="120"/>
        <w:ind w:left="357" w:hanging="357"/>
        <w:jc w:val="both"/>
        <w:outlineLvl w:val="3"/>
      </w:pPr>
      <w:r w:rsidRPr="001A6DCA">
        <w:lastRenderedPageBreak/>
        <w:t xml:space="preserve">Povinností zhotovitele je vést </w:t>
      </w:r>
      <w:r w:rsidR="00B50A67" w:rsidRPr="001A6DCA">
        <w:t xml:space="preserve">v každém místě plnění </w:t>
      </w:r>
      <w:r w:rsidRPr="001A6DCA">
        <w:t>servisní deník o činnostech prováděných podle této smlouvy. Dále je povinností zhotovitele po provedení kterékoliv činnosti vystavit servisní list přikládaný k daňovému dokladu. Vzorové stránky servisního deníku a servisního listu jsou uvedeny v příloze č. B</w:t>
      </w:r>
      <w:r w:rsidR="008A04D3" w:rsidRPr="001A6DCA">
        <w:t>3</w:t>
      </w:r>
      <w:r w:rsidRPr="001A6DCA">
        <w:t xml:space="preserve">. Smluvní strany jsou oprávněny změnit podobu formulářů z listinné na elektronickou na základě dohody bez nutnosti uzavírání dodatku ke smlouvě.  </w:t>
      </w:r>
    </w:p>
    <w:p w:rsidR="00C52A68" w:rsidRPr="001A6DCA" w:rsidRDefault="00C52A68" w:rsidP="00C52A68">
      <w:pPr>
        <w:numPr>
          <w:ilvl w:val="0"/>
          <w:numId w:val="30"/>
        </w:numPr>
        <w:spacing w:before="120"/>
        <w:ind w:left="357" w:hanging="357"/>
        <w:jc w:val="both"/>
        <w:outlineLvl w:val="3"/>
      </w:pPr>
      <w:r w:rsidRPr="001A6DCA">
        <w:t xml:space="preserve">Zhotovitel se zavazuje dodávat obalový materiál, a to po dobu od předání </w:t>
      </w:r>
      <w:r w:rsidR="00C56A33" w:rsidRPr="001A6DCA">
        <w:t xml:space="preserve">díla v pobočce ČNB Brno </w:t>
      </w:r>
      <w:r w:rsidRPr="001A6DCA">
        <w:t xml:space="preserve">do 12 měsíců po převzetí </w:t>
      </w:r>
      <w:r w:rsidR="00C56A33" w:rsidRPr="001A6DCA">
        <w:t>díla v pobočce</w:t>
      </w:r>
      <w:r w:rsidRPr="001A6DCA">
        <w:t xml:space="preserve"> ČNB Praha. Obalový materiál bude zhotovitel dodávat do jednotlivých míst plnění na základě výzvy ve lhůtě do 8 týdnů ode dne doručení výzvy, nedohodnou-li se smluvní strany jinak.</w:t>
      </w:r>
    </w:p>
    <w:p w:rsidR="0013404E" w:rsidRPr="001A6DCA" w:rsidRDefault="0013404E" w:rsidP="0013404E">
      <w:pPr>
        <w:numPr>
          <w:ilvl w:val="0"/>
          <w:numId w:val="30"/>
        </w:numPr>
        <w:spacing w:before="120"/>
        <w:ind w:left="357" w:hanging="357"/>
        <w:jc w:val="both"/>
        <w:outlineLvl w:val="3"/>
      </w:pPr>
      <w:r w:rsidRPr="001A6DCA">
        <w:t>Zhotovitel je oprávněn využít k plnění za stejných podmínek stanovených v této smlouvě i </w:t>
      </w:r>
      <w:proofErr w:type="spellStart"/>
      <w:r w:rsidRPr="001A6DCA">
        <w:t>podzhotovitele</w:t>
      </w:r>
      <w:proofErr w:type="spellEnd"/>
      <w:r w:rsidRPr="001A6DCA">
        <w:t xml:space="preserve">. Na takto poskytnutá plnění bude pohlíženo tak, jako by je zhotovitel poskytl sám. </w:t>
      </w:r>
    </w:p>
    <w:p w:rsidR="0013404E" w:rsidRPr="001A6DCA" w:rsidRDefault="0013404E" w:rsidP="0013404E">
      <w:pPr>
        <w:numPr>
          <w:ilvl w:val="0"/>
          <w:numId w:val="30"/>
        </w:numPr>
        <w:spacing w:before="120"/>
        <w:ind w:left="357" w:hanging="357"/>
        <w:jc w:val="both"/>
        <w:outlineLvl w:val="3"/>
      </w:pPr>
      <w:r w:rsidRPr="001A6DCA">
        <w:t>Zhotovitel je povinen na pokyn objednatele kdykoli přerušit provádění plnění dle tohoto článku na nezbytně nutnou dobu a v nezbytném rozsahu. Tento pokyn vydá pověřená osoba objednatele, pokud zjistí, že:</w:t>
      </w:r>
    </w:p>
    <w:p w:rsidR="0013404E" w:rsidRPr="001A6DCA" w:rsidRDefault="0013404E" w:rsidP="0013404E">
      <w:pPr>
        <w:numPr>
          <w:ilvl w:val="3"/>
          <w:numId w:val="30"/>
        </w:numPr>
        <w:spacing w:before="60"/>
        <w:jc w:val="both"/>
        <w:outlineLvl w:val="3"/>
      </w:pPr>
      <w:r w:rsidRPr="001A6DCA">
        <w:t xml:space="preserve">jsou na pracovišti v souvislosti s prováděním plnění porušovány bezpečnostní předpisy, </w:t>
      </w:r>
    </w:p>
    <w:p w:rsidR="0013404E" w:rsidRPr="001A6DCA" w:rsidRDefault="0013404E" w:rsidP="0013404E">
      <w:pPr>
        <w:numPr>
          <w:ilvl w:val="3"/>
          <w:numId w:val="30"/>
        </w:numPr>
        <w:spacing w:before="60"/>
        <w:jc w:val="both"/>
        <w:outlineLvl w:val="3"/>
      </w:pPr>
      <w:r w:rsidRPr="001A6DCA">
        <w:t xml:space="preserve">je v souvislosti s prováděním plnění ohrožen život nebo zdraví osob, nebo vzniká-li či hrozí-li vznik škody na majetku objednatele nebo třetích osob, </w:t>
      </w:r>
    </w:p>
    <w:p w:rsidR="0013404E" w:rsidRPr="001A6DCA" w:rsidRDefault="0013404E" w:rsidP="005B327D">
      <w:pPr>
        <w:numPr>
          <w:ilvl w:val="3"/>
          <w:numId w:val="30"/>
        </w:numPr>
        <w:spacing w:before="60" w:after="120"/>
        <w:ind w:left="1979"/>
        <w:jc w:val="both"/>
        <w:outlineLvl w:val="3"/>
      </w:pPr>
      <w:r w:rsidRPr="001A6DCA">
        <w:t>je plnění prováděno v rozporu s ustanoveními této smlouvy.</w:t>
      </w:r>
    </w:p>
    <w:p w:rsidR="0013404E" w:rsidRPr="001A6DCA" w:rsidRDefault="0013404E" w:rsidP="0013404E">
      <w:pPr>
        <w:ind w:left="357"/>
        <w:jc w:val="both"/>
        <w:outlineLvl w:val="3"/>
      </w:pPr>
      <w:r w:rsidRPr="001A6DCA">
        <w:t>Přerušení provádění plnění zaznamená objednatel v servisním listu a v servisním deníku příslušného zařízení a bude podepsán pověřenými osobami objednatele a zhotovitele. Doba přerušení provádění opravy se započítává do doby provádění opravy.</w:t>
      </w:r>
    </w:p>
    <w:p w:rsidR="0013404E" w:rsidRPr="001A6DCA" w:rsidRDefault="0013404E" w:rsidP="0013404E">
      <w:pPr>
        <w:numPr>
          <w:ilvl w:val="0"/>
          <w:numId w:val="30"/>
        </w:numPr>
        <w:spacing w:before="120"/>
        <w:jc w:val="both"/>
        <w:outlineLvl w:val="3"/>
      </w:pPr>
      <w:r w:rsidRPr="001A6DCA">
        <w:t>Místem plnění pro provádění činností podle této části smlouvy jsou budovy poboček objednatele na adresách:</w:t>
      </w:r>
    </w:p>
    <w:p w:rsidR="0013404E" w:rsidRPr="001A6DCA" w:rsidRDefault="0013404E" w:rsidP="0013404E">
      <w:pPr>
        <w:spacing w:before="60"/>
        <w:ind w:firstLine="357"/>
        <w:jc w:val="both"/>
      </w:pPr>
      <w:r w:rsidRPr="001A6DCA">
        <w:t xml:space="preserve">- </w:t>
      </w:r>
      <w:r w:rsidRPr="001A6DCA">
        <w:tab/>
        <w:t xml:space="preserve">pobočka ČNB Brno, Rooseveltova 18, 601 10 Brno, </w:t>
      </w:r>
    </w:p>
    <w:p w:rsidR="0013404E" w:rsidRPr="001A6DCA" w:rsidRDefault="0013404E" w:rsidP="0013404E">
      <w:pPr>
        <w:spacing w:before="60"/>
        <w:ind w:firstLine="357"/>
        <w:jc w:val="both"/>
      </w:pPr>
      <w:r w:rsidRPr="001A6DCA">
        <w:t>-</w:t>
      </w:r>
      <w:r w:rsidRPr="001A6DCA">
        <w:tab/>
        <w:t>pobočka ČNB Praha, Na Příkopě 28, 115 03 Praha 1,</w:t>
      </w:r>
    </w:p>
    <w:p w:rsidR="0013404E" w:rsidRPr="001A6DCA" w:rsidRDefault="0013404E" w:rsidP="0013404E">
      <w:pPr>
        <w:spacing w:before="60"/>
        <w:ind w:firstLine="357"/>
        <w:jc w:val="both"/>
      </w:pPr>
      <w:r w:rsidRPr="001A6DCA">
        <w:t xml:space="preserve">-    </w:t>
      </w:r>
      <w:r w:rsidR="00C56A33" w:rsidRPr="001A6DCA">
        <w:t xml:space="preserve"> </w:t>
      </w:r>
      <w:r w:rsidRPr="001A6DCA">
        <w:t xml:space="preserve">pobočka ČNB Hradec Králové, Hořická 1652, 502 00 Hradec Králové. </w:t>
      </w:r>
    </w:p>
    <w:p w:rsidR="0013404E" w:rsidRPr="001A6DCA" w:rsidRDefault="0013404E" w:rsidP="0013404E">
      <w:pPr>
        <w:ind w:left="720" w:hanging="363"/>
        <w:jc w:val="both"/>
      </w:pPr>
    </w:p>
    <w:p w:rsidR="0013404E" w:rsidRPr="001A6DCA" w:rsidRDefault="0013404E" w:rsidP="0013404E">
      <w:pPr>
        <w:spacing w:before="120"/>
        <w:ind w:left="284" w:hanging="284"/>
        <w:jc w:val="center"/>
        <w:rPr>
          <w:b/>
          <w:bCs/>
        </w:rPr>
      </w:pPr>
      <w:r w:rsidRPr="001A6DCA">
        <w:rPr>
          <w:b/>
          <w:bCs/>
        </w:rPr>
        <w:t xml:space="preserve">Článek </w:t>
      </w:r>
      <w:r w:rsidR="00755542" w:rsidRPr="001A6DCA">
        <w:rPr>
          <w:b/>
          <w:bCs/>
        </w:rPr>
        <w:t>VII</w:t>
      </w:r>
      <w:r w:rsidR="006536A4" w:rsidRPr="001A6DCA">
        <w:rPr>
          <w:b/>
          <w:bCs/>
        </w:rPr>
        <w:t>I</w:t>
      </w:r>
    </w:p>
    <w:p w:rsidR="0013404E" w:rsidRPr="001A6DCA" w:rsidRDefault="0013404E" w:rsidP="0013404E">
      <w:pPr>
        <w:jc w:val="center"/>
      </w:pPr>
      <w:r w:rsidRPr="001A6DCA">
        <w:rPr>
          <w:b/>
          <w:bCs/>
        </w:rPr>
        <w:t>Podmínky pro provádění činností dle této části smlouvy</w:t>
      </w:r>
    </w:p>
    <w:p w:rsidR="0013404E" w:rsidRPr="001A6DCA" w:rsidRDefault="0013404E" w:rsidP="0013404E">
      <w:pPr>
        <w:numPr>
          <w:ilvl w:val="0"/>
          <w:numId w:val="27"/>
        </w:numPr>
        <w:spacing w:before="120"/>
        <w:jc w:val="both"/>
      </w:pPr>
      <w:r w:rsidRPr="001A6DCA">
        <w:t xml:space="preserve">Termín provedení preventivní údržby zařízení navrhne e-mailem pověřená osoba zhotovitele pověřené osobě objednatele v místě plnění nejméně 5 pracovních dnů předem. </w:t>
      </w:r>
      <w:r w:rsidR="00141C46" w:rsidRPr="001A6DCA">
        <w:t xml:space="preserve">Termín periodické preventivní obměny dílů zařízení navrhne e-mailem pověřená osoba zhotovitele pověřené osobě objednatele v místě plnění nejméně 20 pracovních dnů předem. </w:t>
      </w:r>
      <w:r w:rsidRPr="001A6DCA">
        <w:t>Pověřená osoba objednatele navržený termín e-mailem potvrdí nebo navrhne jiný termín. Pokud pověřená osoba objednatele nepotvrdí původní termín nebo nenavrhne jiný termín do 2 pracovních dnů od odeslání výzvy zhotovitele, platí termín navržený pověřenou osobou zhotovitele. Navrhne-li pověřená osoba objednatele jiný termín, je pro zhotovitele závazný. Preventivní údržbu je možné provádět v pracovní dny v době:</w:t>
      </w:r>
    </w:p>
    <w:p w:rsidR="0013404E" w:rsidRPr="001A6DCA" w:rsidRDefault="00956041" w:rsidP="0013404E">
      <w:pPr>
        <w:numPr>
          <w:ilvl w:val="1"/>
          <w:numId w:val="27"/>
        </w:numPr>
        <w:spacing w:before="120"/>
        <w:ind w:left="1259" w:hanging="357"/>
        <w:jc w:val="both"/>
      </w:pPr>
      <w:r>
        <w:t>pobočky</w:t>
      </w:r>
      <w:r w:rsidR="0013404E" w:rsidRPr="001A6DCA">
        <w:t xml:space="preserve"> ČNB Praha, </w:t>
      </w:r>
      <w:r w:rsidR="0013404E" w:rsidRPr="001A6DCA">
        <w:tab/>
      </w:r>
      <w:r w:rsidR="0013404E" w:rsidRPr="001A6DCA">
        <w:tab/>
      </w:r>
      <w:r w:rsidR="0013404E" w:rsidRPr="001A6DCA">
        <w:tab/>
      </w:r>
      <w:r>
        <w:t xml:space="preserve">    </w:t>
      </w:r>
      <w:r w:rsidR="0013404E" w:rsidRPr="001A6DCA">
        <w:t>od 19:30 do 6:45 hod.,</w:t>
      </w:r>
    </w:p>
    <w:p w:rsidR="0013404E" w:rsidRPr="001A6DCA" w:rsidRDefault="0013404E" w:rsidP="0013404E">
      <w:pPr>
        <w:numPr>
          <w:ilvl w:val="1"/>
          <w:numId w:val="27"/>
        </w:numPr>
        <w:jc w:val="both"/>
      </w:pPr>
      <w:r w:rsidRPr="001A6DCA">
        <w:t>pobočky ČNB Brno a Hradec Králové,   od 6:00 do 6:30 a od 14:30 do 17:45 hod.,</w:t>
      </w:r>
    </w:p>
    <w:p w:rsidR="0013404E" w:rsidRPr="001A6DCA" w:rsidRDefault="0013404E" w:rsidP="0013404E">
      <w:pPr>
        <w:spacing w:before="120"/>
        <w:ind w:left="357"/>
        <w:jc w:val="both"/>
      </w:pPr>
      <w:r w:rsidRPr="001A6DCA">
        <w:rPr>
          <w:color w:val="000000"/>
        </w:rPr>
        <w:lastRenderedPageBreak/>
        <w:t xml:space="preserve">Dohodne-li se </w:t>
      </w:r>
      <w:r w:rsidRPr="001A6DCA">
        <w:t xml:space="preserve">pověřená osoba zhotovitele a pověřená osoba objednatele jinak, </w:t>
      </w:r>
      <w:r w:rsidRPr="001A6DCA">
        <w:rPr>
          <w:color w:val="000000"/>
        </w:rPr>
        <w:t xml:space="preserve">lze </w:t>
      </w:r>
      <w:r w:rsidRPr="001A6DCA">
        <w:t>preventivní údržbu také provádět v pracovní dny mimo uvedenou dobu nebo ve dnech pracovního klidu (sobota, neděle a státem uznané svátky).</w:t>
      </w:r>
    </w:p>
    <w:p w:rsidR="0013404E" w:rsidRPr="001A6DCA" w:rsidRDefault="0013404E" w:rsidP="0013404E">
      <w:pPr>
        <w:numPr>
          <w:ilvl w:val="0"/>
          <w:numId w:val="27"/>
        </w:numPr>
        <w:spacing w:before="120"/>
        <w:jc w:val="both"/>
      </w:pPr>
      <w:r w:rsidRPr="001A6DCA">
        <w:t xml:space="preserve">Zhotovitel se dále zavazuje provádět opravy a činnosti podle čl. </w:t>
      </w:r>
      <w:r w:rsidR="005326BC" w:rsidRPr="001A6DCA">
        <w:t>V</w:t>
      </w:r>
      <w:r w:rsidRPr="001A6DCA">
        <w:t>I</w:t>
      </w:r>
      <w:r w:rsidR="005268EF" w:rsidRPr="001A6DCA">
        <w:t>I</w:t>
      </w:r>
      <w:r w:rsidRPr="001A6DCA">
        <w:t xml:space="preserve"> odst. 3 a 4 smlouvy v pracovní dny v době:</w:t>
      </w:r>
    </w:p>
    <w:p w:rsidR="0013404E" w:rsidRPr="001A6DCA" w:rsidRDefault="00956041" w:rsidP="0013404E">
      <w:pPr>
        <w:numPr>
          <w:ilvl w:val="1"/>
          <w:numId w:val="27"/>
        </w:numPr>
        <w:spacing w:before="60"/>
        <w:jc w:val="both"/>
      </w:pPr>
      <w:r>
        <w:t>pobočky</w:t>
      </w:r>
      <w:r w:rsidR="0013404E" w:rsidRPr="001A6DCA">
        <w:t xml:space="preserve"> ČNB Praha, </w:t>
      </w:r>
      <w:r w:rsidR="0013404E" w:rsidRPr="001A6DCA">
        <w:tab/>
      </w:r>
      <w:r w:rsidR="0013404E" w:rsidRPr="001A6DCA">
        <w:tab/>
      </w:r>
      <w:r w:rsidR="0013404E" w:rsidRPr="001A6DCA">
        <w:tab/>
      </w:r>
      <w:r>
        <w:tab/>
        <w:t xml:space="preserve">     </w:t>
      </w:r>
      <w:r w:rsidR="0013404E" w:rsidRPr="001A6DCA">
        <w:t>od 0:00 do 24:00 hod. (non-stop),</w:t>
      </w:r>
    </w:p>
    <w:p w:rsidR="0013404E" w:rsidRPr="001A6DCA" w:rsidRDefault="0013404E" w:rsidP="0013404E">
      <w:pPr>
        <w:numPr>
          <w:ilvl w:val="1"/>
          <w:numId w:val="27"/>
        </w:numPr>
        <w:jc w:val="both"/>
      </w:pPr>
      <w:r w:rsidRPr="001A6DCA">
        <w:t>pobo</w:t>
      </w:r>
      <w:r w:rsidR="00956041">
        <w:t>čky ČNB Brno a Hradec Králové</w:t>
      </w:r>
      <w:r w:rsidR="00956041">
        <w:tab/>
      </w:r>
      <w:r w:rsidR="00956041">
        <w:tab/>
        <w:t xml:space="preserve">     </w:t>
      </w:r>
      <w:r w:rsidRPr="001A6DCA">
        <w:t>od 6:00 do 17:45 hod.,</w:t>
      </w:r>
    </w:p>
    <w:p w:rsidR="0013404E" w:rsidRPr="001A6DCA" w:rsidRDefault="0013404E" w:rsidP="0013404E">
      <w:pPr>
        <w:spacing w:before="120"/>
        <w:ind w:left="357"/>
        <w:jc w:val="both"/>
      </w:pPr>
      <w:r w:rsidRPr="001A6DCA">
        <w:rPr>
          <w:color w:val="000000"/>
        </w:rPr>
        <w:t xml:space="preserve">Dohodne-li se </w:t>
      </w:r>
      <w:r w:rsidRPr="001A6DCA">
        <w:t xml:space="preserve">pověřená osoba zhotovitele a pověřená osoba příslušné pobočky objednatele jinak, </w:t>
      </w:r>
      <w:r w:rsidRPr="001A6DCA">
        <w:rPr>
          <w:color w:val="000000"/>
        </w:rPr>
        <w:t xml:space="preserve">lze </w:t>
      </w:r>
      <w:r w:rsidRPr="001A6DCA">
        <w:t>výše uvedené práce provádět také mimo uvedenou dobu nebo ve dnech pracovního klidu (sobota, neděle a státem uznané svátky).</w:t>
      </w:r>
    </w:p>
    <w:p w:rsidR="0013404E" w:rsidRDefault="0013404E" w:rsidP="00321254">
      <w:pPr>
        <w:numPr>
          <w:ilvl w:val="0"/>
          <w:numId w:val="27"/>
        </w:numPr>
        <w:spacing w:before="120"/>
        <w:jc w:val="both"/>
        <w:outlineLvl w:val="3"/>
      </w:pPr>
      <w:r w:rsidRPr="001A6DCA">
        <w:t>Zaznamená-li objednatel neuspokojivou funkci zařízení, zejména nápadné neadekvátní projevy a chyby, které by mohly vést k výpadku, poruše, nebo mohou mít vliv na kvalitu zpracování mincí, požádá pověřená osoba v místě plnění telefonicky p</w:t>
      </w:r>
      <w:r>
        <w:t xml:space="preserve">ověřenou osobu </w:t>
      </w:r>
      <w:r w:rsidRPr="001754E1">
        <w:t>zhotovitele</w:t>
      </w:r>
      <w:r>
        <w:t xml:space="preserve"> o podporu při odstranění závady, a to</w:t>
      </w:r>
      <w:r w:rsidRPr="00372278">
        <w:t xml:space="preserve"> </w:t>
      </w:r>
      <w:r>
        <w:t xml:space="preserve">na hot-line s provozem v pracovní dny v době od 6:00 do 20:00 hod. Kontaktní telefonní číslo </w:t>
      </w:r>
      <w:proofErr w:type="spellStart"/>
      <w:r>
        <w:t>hotline</w:t>
      </w:r>
      <w:proofErr w:type="spellEnd"/>
      <w:r>
        <w:t xml:space="preserve"> je: </w:t>
      </w:r>
      <w:proofErr w:type="spellStart"/>
      <w:r w:rsidRPr="00321254">
        <w:rPr>
          <w:b/>
          <w:highlight w:val="yellow"/>
        </w:rPr>
        <w:t>xxx</w:t>
      </w:r>
      <w:proofErr w:type="spellEnd"/>
      <w:r w:rsidRPr="00321254">
        <w:rPr>
          <w:b/>
          <w:highlight w:val="yellow"/>
        </w:rPr>
        <w:t xml:space="preserve"> </w:t>
      </w:r>
      <w:r w:rsidRPr="00321254">
        <w:rPr>
          <w:b/>
          <w:i/>
          <w:highlight w:val="yellow"/>
        </w:rPr>
        <w:t>(doplní účastník)</w:t>
      </w:r>
      <w:r w:rsidRPr="00321254">
        <w:rPr>
          <w:b/>
          <w:i/>
        </w:rPr>
        <w:t>.</w:t>
      </w:r>
      <w:r>
        <w:t xml:space="preserve"> Závady, které nebude možno odstranit na základě telefonické podpory a které tedy vyžadují servisní zásah na místě, o</w:t>
      </w:r>
      <w:r w:rsidRPr="0011455F">
        <w:t xml:space="preserve">hlašuje </w:t>
      </w:r>
      <w:r>
        <w:t xml:space="preserve">pověřená osoba objednatele </w:t>
      </w:r>
      <w:r w:rsidRPr="0011455F">
        <w:t>e-mailem</w:t>
      </w:r>
      <w:r>
        <w:t xml:space="preserve"> </w:t>
      </w:r>
      <w:r w:rsidRPr="0011455F">
        <w:t>na</w:t>
      </w:r>
      <w:r>
        <w:t> </w:t>
      </w:r>
      <w:r w:rsidRPr="0011455F">
        <w:t xml:space="preserve">adresu: </w:t>
      </w:r>
      <w:proofErr w:type="spellStart"/>
      <w:r w:rsidRPr="00321254">
        <w:rPr>
          <w:b/>
          <w:highlight w:val="yellow"/>
        </w:rPr>
        <w:t>xxx@xxx</w:t>
      </w:r>
      <w:proofErr w:type="spellEnd"/>
      <w:r w:rsidRPr="00321254">
        <w:rPr>
          <w:b/>
          <w:highlight w:val="yellow"/>
        </w:rPr>
        <w:t xml:space="preserve"> </w:t>
      </w:r>
      <w:r w:rsidRPr="00321254">
        <w:rPr>
          <w:b/>
          <w:i/>
          <w:highlight w:val="yellow"/>
        </w:rPr>
        <w:t>(doplní účastník)</w:t>
      </w:r>
      <w:r w:rsidRPr="00321254">
        <w:rPr>
          <w:b/>
        </w:rPr>
        <w:t>.</w:t>
      </w:r>
      <w:r>
        <w:t xml:space="preserve"> </w:t>
      </w:r>
      <w:r w:rsidRPr="0011455F">
        <w:t xml:space="preserve">V požadavku uvede </w:t>
      </w:r>
      <w:r>
        <w:t xml:space="preserve">pověřená osoba objednatele </w:t>
      </w:r>
      <w:r w:rsidRPr="0011455F">
        <w:t xml:space="preserve">potřebu </w:t>
      </w:r>
      <w:r>
        <w:t xml:space="preserve">opravy </w:t>
      </w:r>
      <w:r w:rsidRPr="0011455F">
        <w:t>a</w:t>
      </w:r>
      <w:r>
        <w:t> </w:t>
      </w:r>
      <w:r w:rsidRPr="0011455F">
        <w:t>stručný laický popis závady.</w:t>
      </w:r>
      <w:r>
        <w:t xml:space="preserve"> </w:t>
      </w:r>
      <w:r w:rsidRPr="0011455F">
        <w:t>V případě změny</w:t>
      </w:r>
      <w:r>
        <w:t xml:space="preserve"> </w:t>
      </w:r>
      <w:r w:rsidRPr="0011455F">
        <w:t>e-mailové adresy</w:t>
      </w:r>
      <w:r>
        <w:t xml:space="preserve"> nebo kontaktu na hot-line </w:t>
      </w:r>
      <w:r w:rsidRPr="0011455F">
        <w:t>je</w:t>
      </w:r>
      <w:r w:rsidR="00321254">
        <w:t xml:space="preserve"> </w:t>
      </w:r>
      <w:r w:rsidRPr="0011455F">
        <w:t>zhotovitel</w:t>
      </w:r>
      <w:r w:rsidR="00321254">
        <w:t xml:space="preserve"> </w:t>
      </w:r>
      <w:r w:rsidRPr="0011455F">
        <w:t>povinen</w:t>
      </w:r>
      <w:r w:rsidR="00321254">
        <w:t xml:space="preserve"> </w:t>
      </w:r>
      <w:r w:rsidRPr="0011455F">
        <w:t>neprodleně</w:t>
      </w:r>
      <w:r w:rsidR="00321254">
        <w:t xml:space="preserve"> </w:t>
      </w:r>
      <w:r w:rsidRPr="0011455F">
        <w:t>tuto</w:t>
      </w:r>
      <w:r w:rsidR="00321254">
        <w:t xml:space="preserve"> </w:t>
      </w:r>
      <w:r w:rsidRPr="0011455F">
        <w:t>změnu</w:t>
      </w:r>
      <w:r w:rsidR="00321254">
        <w:t xml:space="preserve"> </w:t>
      </w:r>
      <w:r w:rsidRPr="0011455F">
        <w:t>oznámit</w:t>
      </w:r>
      <w:r w:rsidR="00321254">
        <w:t xml:space="preserve"> </w:t>
      </w:r>
      <w:r>
        <w:t>na</w:t>
      </w:r>
      <w:r w:rsidR="00321254">
        <w:t xml:space="preserve"> e</w:t>
      </w:r>
      <w:r>
        <w:t>mailovou</w:t>
      </w:r>
      <w:r w:rsidR="00321254">
        <w:t xml:space="preserve"> </w:t>
      </w:r>
      <w:r>
        <w:t>adresu:</w:t>
      </w:r>
      <w:r w:rsidR="00321254">
        <w:t xml:space="preserve"> </w:t>
      </w:r>
      <w:hyperlink r:id="rId9" w:history="1">
        <w:r w:rsidRPr="0082008F">
          <w:rPr>
            <w:rStyle w:val="Hypertextovodkaz"/>
          </w:rPr>
          <w:t>servis.</w:t>
        </w:r>
        <w:r>
          <w:rPr>
            <w:rStyle w:val="Hypertextovodkaz"/>
          </w:rPr>
          <w:t>mince</w:t>
        </w:r>
        <w:r w:rsidRPr="0082008F">
          <w:rPr>
            <w:rStyle w:val="Hypertextovodkaz"/>
          </w:rPr>
          <w:t>@cnb.cz</w:t>
        </w:r>
      </w:hyperlink>
      <w:r>
        <w:t xml:space="preserve"> a na e-mailové adresy pověřených osob objednatele.</w:t>
      </w:r>
      <w:r w:rsidRPr="00C6712A">
        <w:t xml:space="preserve"> </w:t>
      </w:r>
    </w:p>
    <w:p w:rsidR="001A6DCA" w:rsidRDefault="001A6DCA" w:rsidP="0013404E">
      <w:pPr>
        <w:numPr>
          <w:ilvl w:val="0"/>
          <w:numId w:val="27"/>
        </w:numPr>
        <w:spacing w:before="120"/>
        <w:jc w:val="both"/>
        <w:outlineLvl w:val="3"/>
      </w:pPr>
      <w:r>
        <w:rPr>
          <w:color w:val="000000"/>
        </w:rPr>
        <w:t>V případě závad způsobených objednatelem, třetí osobou nebo vyšší mocí se z</w:t>
      </w:r>
      <w:r w:rsidRPr="003806D8">
        <w:rPr>
          <w:color w:val="000000"/>
        </w:rPr>
        <w:t xml:space="preserve">hotovitel zavazuje </w:t>
      </w:r>
      <w:r>
        <w:rPr>
          <w:color w:val="000000"/>
        </w:rPr>
        <w:t xml:space="preserve">odstranit </w:t>
      </w:r>
      <w:r w:rsidRPr="00C8005F">
        <w:rPr>
          <w:color w:val="000000"/>
        </w:rPr>
        <w:t xml:space="preserve">závadu do </w:t>
      </w:r>
      <w:r>
        <w:rPr>
          <w:color w:val="000000"/>
        </w:rPr>
        <w:t>24</w:t>
      </w:r>
      <w:r w:rsidRPr="00C8005F">
        <w:rPr>
          <w:color w:val="000000"/>
        </w:rPr>
        <w:t xml:space="preserve"> hodin</w:t>
      </w:r>
      <w:r>
        <w:rPr>
          <w:color w:val="000000"/>
        </w:rPr>
        <w:t xml:space="preserve"> </w:t>
      </w:r>
      <w:r w:rsidRPr="003806D8">
        <w:rPr>
          <w:color w:val="000000"/>
        </w:rPr>
        <w:t>od oznámení závady</w:t>
      </w:r>
      <w:r>
        <w:rPr>
          <w:color w:val="000000"/>
        </w:rPr>
        <w:t xml:space="preserve"> zhotoviteli</w:t>
      </w:r>
      <w:r w:rsidRPr="003806D8">
        <w:rPr>
          <w:color w:val="000000"/>
        </w:rPr>
        <w:t>, nedohodnou</w:t>
      </w:r>
      <w:r>
        <w:rPr>
          <w:color w:val="000000"/>
        </w:rPr>
        <w:t>-</w:t>
      </w:r>
      <w:r w:rsidRPr="003806D8">
        <w:rPr>
          <w:color w:val="000000"/>
        </w:rPr>
        <w:t xml:space="preserve">li se </w:t>
      </w:r>
      <w:r w:rsidRPr="003806D8">
        <w:t xml:space="preserve">pověřené osoby zhotovitele a pověřené osoby </w:t>
      </w:r>
      <w:r>
        <w:t>objednatele</w:t>
      </w:r>
      <w:r w:rsidRPr="003806D8">
        <w:t xml:space="preserve"> </w:t>
      </w:r>
      <w:r w:rsidRPr="003806D8">
        <w:rPr>
          <w:color w:val="000000"/>
        </w:rPr>
        <w:t>jinak</w:t>
      </w:r>
      <w:r>
        <w:rPr>
          <w:color w:val="000000"/>
        </w:rPr>
        <w:t>.</w:t>
      </w:r>
    </w:p>
    <w:p w:rsidR="0013404E" w:rsidRPr="003C6537" w:rsidRDefault="0013404E" w:rsidP="0013404E">
      <w:pPr>
        <w:numPr>
          <w:ilvl w:val="0"/>
          <w:numId w:val="27"/>
        </w:numPr>
        <w:spacing w:before="80"/>
        <w:ind w:left="357" w:hanging="357"/>
        <w:jc w:val="both"/>
        <w:rPr>
          <w:color w:val="000000"/>
        </w:rPr>
      </w:pPr>
      <w:r>
        <w:t>Dále se z</w:t>
      </w:r>
      <w:r w:rsidRPr="0011455F">
        <w:t xml:space="preserve">hotovitel zavazuje, že při odstraňování závady bude respektovat pokyny objednatele související s omezením provádění prací při provozu režimového pracoviště. </w:t>
      </w:r>
      <w:r w:rsidRPr="00EB395A">
        <w:t>Zhotovitel není v prodlení s odstraněním závady v případě, že mu objednatel neposkytne potřebnou součinnost.</w:t>
      </w:r>
    </w:p>
    <w:p w:rsidR="0013404E" w:rsidRPr="00BC2890" w:rsidRDefault="0013404E" w:rsidP="0013404E">
      <w:pPr>
        <w:numPr>
          <w:ilvl w:val="0"/>
          <w:numId w:val="27"/>
        </w:numPr>
        <w:spacing w:before="100"/>
        <w:ind w:left="357" w:hanging="357"/>
        <w:jc w:val="both"/>
        <w:rPr>
          <w:iCs/>
        </w:rPr>
      </w:pPr>
      <w:r w:rsidRPr="00010052">
        <w:t xml:space="preserve">Zhotovitel se </w:t>
      </w:r>
      <w:r w:rsidRPr="00BC2890">
        <w:t>zavazuje zajistit 95% provozuschopnost každé</w:t>
      </w:r>
      <w:r>
        <w:t xml:space="preserve">ho zařízení. </w:t>
      </w:r>
      <w:r w:rsidRPr="00BC2890">
        <w:t xml:space="preserve"> Provozuschopnost</w:t>
      </w:r>
      <w:r>
        <w:t xml:space="preserve"> </w:t>
      </w:r>
      <w:r w:rsidRPr="00BC2890">
        <w:t xml:space="preserve">je stanovena procentem z celkového disponibilního času </w:t>
      </w:r>
      <w:r>
        <w:t>(</w:t>
      </w:r>
      <w:r w:rsidRPr="00BC2890">
        <w:t>v hodinách</w:t>
      </w:r>
      <w:r>
        <w:t>)</w:t>
      </w:r>
      <w:r w:rsidRPr="00BC2890">
        <w:t xml:space="preserve"> pro zpracování </w:t>
      </w:r>
      <w:r>
        <w:t>mincí</w:t>
      </w:r>
      <w:r w:rsidRPr="00BC2890">
        <w:t>, a to:</w:t>
      </w:r>
    </w:p>
    <w:p w:rsidR="0013404E" w:rsidRPr="0011455F" w:rsidRDefault="0013404E" w:rsidP="0013404E">
      <w:pPr>
        <w:numPr>
          <w:ilvl w:val="1"/>
          <w:numId w:val="27"/>
        </w:numPr>
        <w:spacing w:before="60"/>
        <w:jc w:val="both"/>
      </w:pPr>
      <w:r w:rsidRPr="00BC2890">
        <w:t xml:space="preserve">pobočka ČNB Praha, </w:t>
      </w:r>
      <w:r w:rsidRPr="00BC2890">
        <w:tab/>
      </w:r>
      <w:r>
        <w:tab/>
      </w:r>
      <w:r>
        <w:tab/>
      </w:r>
      <w:r w:rsidR="00787502">
        <w:tab/>
      </w:r>
      <w:r>
        <w:t>od 6:45 do 19:30 hod.</w:t>
      </w:r>
      <w:r w:rsidRPr="0011455F">
        <w:t>,</w:t>
      </w:r>
    </w:p>
    <w:p w:rsidR="0013404E" w:rsidRPr="0011455F" w:rsidRDefault="0013404E" w:rsidP="0013404E">
      <w:pPr>
        <w:numPr>
          <w:ilvl w:val="1"/>
          <w:numId w:val="27"/>
        </w:numPr>
        <w:spacing w:after="120"/>
        <w:ind w:left="1259" w:hanging="357"/>
        <w:jc w:val="both"/>
      </w:pPr>
      <w:r w:rsidRPr="0011455F">
        <w:t>pobočka ČNB Brno</w:t>
      </w:r>
      <w:r w:rsidR="00787502">
        <w:t xml:space="preserve"> a Hradec Králové</w:t>
      </w:r>
      <w:r>
        <w:tab/>
      </w:r>
      <w:r>
        <w:tab/>
        <w:t xml:space="preserve">od </w:t>
      </w:r>
      <w:r w:rsidRPr="006F4A57">
        <w:t>6:</w:t>
      </w:r>
      <w:r>
        <w:t>45</w:t>
      </w:r>
      <w:r w:rsidRPr="006F4A57">
        <w:t xml:space="preserve"> do </w:t>
      </w:r>
      <w:r>
        <w:t>14:30 hod.</w:t>
      </w:r>
      <w:r w:rsidRPr="0011455F">
        <w:t>,</w:t>
      </w:r>
    </w:p>
    <w:p w:rsidR="0013404E" w:rsidRDefault="0013404E" w:rsidP="0013404E">
      <w:pPr>
        <w:ind w:left="357"/>
        <w:jc w:val="both"/>
      </w:pPr>
      <w:r w:rsidRPr="005929C7">
        <w:t>Zhotovitel zajistí, že jeho pracovníci zajišťující požadovanou provozuschopnost, budou přítomni v místě plnění jen po dobu nezbytně nutnou.</w:t>
      </w:r>
    </w:p>
    <w:p w:rsidR="0013404E" w:rsidRPr="00AB00E7" w:rsidRDefault="0013404E" w:rsidP="0013404E">
      <w:pPr>
        <w:spacing w:before="120" w:after="120"/>
        <w:ind w:left="357"/>
        <w:jc w:val="both"/>
        <w:rPr>
          <w:iCs/>
        </w:rPr>
      </w:pPr>
      <w:r w:rsidRPr="00341F4E">
        <w:t>Do neprovozuschopnosti se nezapočítává čas do 30 minut od výskytu závady</w:t>
      </w:r>
      <w:r>
        <w:t xml:space="preserve">, a to i v případě, kdy se </w:t>
      </w:r>
      <w:r w:rsidRPr="00AE1520">
        <w:t>po telefonické konzultaci se zhotovitelem nebo činností zhotovitele</w:t>
      </w:r>
      <w:r>
        <w:t xml:space="preserve"> či pověřených pracovníků</w:t>
      </w:r>
      <w:r w:rsidRPr="00AE1520">
        <w:t xml:space="preserve"> nepodařilo závadu odstranit</w:t>
      </w:r>
      <w:r>
        <w:t>.</w:t>
      </w:r>
    </w:p>
    <w:p w:rsidR="0013404E" w:rsidRPr="0017109F" w:rsidRDefault="0013404E" w:rsidP="0013404E">
      <w:pPr>
        <w:numPr>
          <w:ilvl w:val="0"/>
          <w:numId w:val="27"/>
        </w:numPr>
        <w:spacing w:before="100"/>
        <w:ind w:left="357" w:hanging="357"/>
        <w:jc w:val="both"/>
      </w:pPr>
      <w:r w:rsidRPr="0017109F">
        <w:t>Zhotovitel se zavazuje zajistit stanovenou provozuschopnost každé</w:t>
      </w:r>
      <w:r>
        <w:t>ho</w:t>
      </w:r>
      <w:r w:rsidRPr="0017109F">
        <w:t xml:space="preserve"> </w:t>
      </w:r>
      <w:r>
        <w:t xml:space="preserve">zařízení </w:t>
      </w:r>
      <w:r w:rsidRPr="0017109F">
        <w:t xml:space="preserve">po dobu účinnosti smlouvy. </w:t>
      </w:r>
      <w:r>
        <w:t xml:space="preserve">Za účelem zefektivnění servisní činnosti umožní objednatel zhotoviteli jednostranně odesílat data pomocí SMTP ze systému (např. provozní kódy chyb atp.). </w:t>
      </w:r>
    </w:p>
    <w:p w:rsidR="0013404E" w:rsidRPr="005F0844" w:rsidRDefault="0013404E" w:rsidP="0013404E">
      <w:pPr>
        <w:numPr>
          <w:ilvl w:val="0"/>
          <w:numId w:val="27"/>
        </w:numPr>
        <w:spacing w:before="120"/>
        <w:jc w:val="both"/>
      </w:pPr>
      <w:r w:rsidRPr="0017109F">
        <w:t>Pro potřeby této smlouvy se považuje</w:t>
      </w:r>
      <w:r w:rsidRPr="00EE02FF">
        <w:t xml:space="preserve"> </w:t>
      </w:r>
      <w:r>
        <w:t xml:space="preserve">zařízení </w:t>
      </w:r>
      <w:r w:rsidRPr="00EE02FF">
        <w:t>za provozuschopn</w:t>
      </w:r>
      <w:r>
        <w:t>é</w:t>
      </w:r>
      <w:r w:rsidRPr="00EE02FF">
        <w:t>, jestliže zpracová</w:t>
      </w:r>
      <w:r>
        <w:t>vá</w:t>
      </w:r>
      <w:r w:rsidRPr="00EE02FF">
        <w:t xml:space="preserve"> </w:t>
      </w:r>
      <w:r>
        <w:t>mince</w:t>
      </w:r>
      <w:r w:rsidRPr="00EE02FF">
        <w:t xml:space="preserve"> </w:t>
      </w:r>
      <w:r>
        <w:t>v souladu s požadavky stanovenými v přílohách č. A2 a A</w:t>
      </w:r>
      <w:r w:rsidR="002552A1">
        <w:t>3</w:t>
      </w:r>
      <w:r>
        <w:t>. K </w:t>
      </w:r>
      <w:r w:rsidRPr="005F0844">
        <w:t>prokázání splnění požadavků se provádí testy uvedené příloze A</w:t>
      </w:r>
      <w:r w:rsidR="002552A1">
        <w:t>3</w:t>
      </w:r>
      <w:r w:rsidRPr="005F0844">
        <w:t xml:space="preserve">. </w:t>
      </w:r>
    </w:p>
    <w:p w:rsidR="0013404E" w:rsidRPr="00AC3C28" w:rsidRDefault="0013404E" w:rsidP="0013404E">
      <w:pPr>
        <w:numPr>
          <w:ilvl w:val="0"/>
          <w:numId w:val="27"/>
        </w:numPr>
        <w:spacing w:before="120"/>
        <w:jc w:val="both"/>
      </w:pPr>
      <w:r>
        <w:lastRenderedPageBreak/>
        <w:t xml:space="preserve">Zařízení </w:t>
      </w:r>
      <w:r w:rsidRPr="000D4E42">
        <w:t xml:space="preserve">se také </w:t>
      </w:r>
      <w:r w:rsidRPr="004A4105">
        <w:rPr>
          <w:b/>
        </w:rPr>
        <w:t xml:space="preserve">považuje </w:t>
      </w:r>
      <w:r w:rsidRPr="0007561C">
        <w:rPr>
          <w:b/>
        </w:rPr>
        <w:t>za provozuschopn</w:t>
      </w:r>
      <w:r>
        <w:rPr>
          <w:b/>
        </w:rPr>
        <w:t>é</w:t>
      </w:r>
      <w:r w:rsidRPr="00AC3C28">
        <w:t xml:space="preserve">: </w:t>
      </w:r>
    </w:p>
    <w:p w:rsidR="0013404E" w:rsidRDefault="0013404E" w:rsidP="0013404E">
      <w:pPr>
        <w:numPr>
          <w:ilvl w:val="1"/>
          <w:numId w:val="27"/>
        </w:numPr>
        <w:spacing w:before="120"/>
        <w:jc w:val="both"/>
      </w:pPr>
      <w:r w:rsidRPr="005F0844">
        <w:t xml:space="preserve">po dobu provádění preventivní údržby </w:t>
      </w:r>
      <w:r>
        <w:t xml:space="preserve">nebo periodické preventivní obměny dílů </w:t>
      </w:r>
      <w:r w:rsidRPr="005F0844">
        <w:t>v pracovní době dle odstavce 2, pokud se na tom dohodne pověřená osoba zhotovitele a pověřená osoba v příslušném místě plnění (např. z důvodu</w:t>
      </w:r>
      <w:r w:rsidRPr="00EE02FF">
        <w:t xml:space="preserve"> malého vytížení </w:t>
      </w:r>
      <w:r>
        <w:t>zařízení),</w:t>
      </w:r>
    </w:p>
    <w:p w:rsidR="0013404E" w:rsidRDefault="0013404E" w:rsidP="0013404E">
      <w:pPr>
        <w:numPr>
          <w:ilvl w:val="1"/>
          <w:numId w:val="27"/>
        </w:numPr>
        <w:spacing w:before="120"/>
        <w:jc w:val="both"/>
      </w:pPr>
      <w:r>
        <w:t xml:space="preserve">po dobu provádění činností dle čl. </w:t>
      </w:r>
      <w:r w:rsidR="005326BC">
        <w:t>V</w:t>
      </w:r>
      <w:r w:rsidR="005268EF">
        <w:t>I</w:t>
      </w:r>
      <w:r>
        <w:t xml:space="preserve">I odst. </w:t>
      </w:r>
      <w:r w:rsidRPr="00C253FF">
        <w:t>3 a</w:t>
      </w:r>
      <w:r w:rsidR="00EA2ED8" w:rsidRPr="00C253FF">
        <w:t>ž</w:t>
      </w:r>
      <w:r w:rsidRPr="00C253FF">
        <w:t xml:space="preserve"> </w:t>
      </w:r>
      <w:r w:rsidR="00E30A1D">
        <w:t>4</w:t>
      </w:r>
      <w:r>
        <w:t>,</w:t>
      </w:r>
    </w:p>
    <w:p w:rsidR="0013404E" w:rsidRDefault="0013404E" w:rsidP="0013404E">
      <w:pPr>
        <w:numPr>
          <w:ilvl w:val="1"/>
          <w:numId w:val="27"/>
        </w:numPr>
        <w:spacing w:before="120"/>
        <w:jc w:val="both"/>
      </w:pPr>
      <w:r>
        <w:t xml:space="preserve">po dobu stanovenou k odstranění závady podle odst. 4 včetně doby provádění testu funkčnosti, </w:t>
      </w:r>
    </w:p>
    <w:p w:rsidR="0013404E" w:rsidRPr="00341F4E" w:rsidRDefault="0013404E" w:rsidP="0013404E">
      <w:pPr>
        <w:numPr>
          <w:ilvl w:val="1"/>
          <w:numId w:val="27"/>
        </w:numPr>
        <w:spacing w:before="120"/>
        <w:jc w:val="both"/>
      </w:pPr>
      <w:r>
        <w:t xml:space="preserve">v případě, že je prováděn ověřovací test nebo test funkčnosti zařízení </w:t>
      </w:r>
      <w:r w:rsidRPr="00341F4E">
        <w:t>preventivně a nikoli v rámci opravy.</w:t>
      </w:r>
    </w:p>
    <w:p w:rsidR="0013404E" w:rsidRPr="00306DB5" w:rsidRDefault="0013404E" w:rsidP="0013404E">
      <w:pPr>
        <w:numPr>
          <w:ilvl w:val="0"/>
          <w:numId w:val="27"/>
        </w:numPr>
        <w:spacing w:before="120"/>
        <w:ind w:left="357" w:hanging="357"/>
        <w:jc w:val="both"/>
        <w:rPr>
          <w:iCs/>
        </w:rPr>
      </w:pPr>
      <w:r w:rsidRPr="008C0B24">
        <w:t>Objednatel bude čtvrtletně vyhodnocovat (za každ</w:t>
      </w:r>
      <w:r>
        <w:t>é</w:t>
      </w:r>
      <w:r w:rsidRPr="008C0B24">
        <w:t xml:space="preserve"> </w:t>
      </w:r>
      <w:r>
        <w:t xml:space="preserve">zařízení </w:t>
      </w:r>
      <w:r w:rsidRPr="008C0B24">
        <w:t xml:space="preserve">samostatně), zda bylo dosaženo požadované provozuschopnosti. Čtvrtletní vyhodnocení bude objednatelem zasláno nejpozději do 10 pracovních dní </w:t>
      </w:r>
      <w:r>
        <w:t xml:space="preserve">od ukončení čtvrtletí </w:t>
      </w:r>
      <w:r w:rsidRPr="008C0B24">
        <w:t>zhotoviteli na e</w:t>
      </w:r>
      <w:r>
        <w:t>-</w:t>
      </w:r>
      <w:r w:rsidRPr="008C0B24">
        <w:t xml:space="preserve">mailovou adresu: </w:t>
      </w:r>
      <w:proofErr w:type="spellStart"/>
      <w:r w:rsidRPr="008C0B24">
        <w:rPr>
          <w:b/>
          <w:highlight w:val="yellow"/>
        </w:rPr>
        <w:t>xxx@xxx</w:t>
      </w:r>
      <w:proofErr w:type="spellEnd"/>
      <w:r w:rsidRPr="008C0B24">
        <w:rPr>
          <w:b/>
          <w:i/>
          <w:highlight w:val="yellow"/>
        </w:rPr>
        <w:t xml:space="preserve">(doplní </w:t>
      </w:r>
      <w:r>
        <w:rPr>
          <w:b/>
          <w:i/>
          <w:highlight w:val="yellow"/>
        </w:rPr>
        <w:t>účastník</w:t>
      </w:r>
      <w:r w:rsidRPr="008C0B24">
        <w:rPr>
          <w:b/>
          <w:i/>
          <w:highlight w:val="yellow"/>
        </w:rPr>
        <w:t>)</w:t>
      </w:r>
      <w:r w:rsidRPr="008C0B24">
        <w:rPr>
          <w:highlight w:val="yellow"/>
        </w:rPr>
        <w:t>.</w:t>
      </w:r>
      <w:r w:rsidRPr="008C0B24">
        <w:t xml:space="preserve"> </w:t>
      </w:r>
    </w:p>
    <w:p w:rsidR="0013404E" w:rsidRDefault="0013404E" w:rsidP="0013404E">
      <w:pPr>
        <w:spacing w:before="120"/>
        <w:ind w:left="357"/>
        <w:jc w:val="both"/>
      </w:pPr>
      <w:r>
        <w:t xml:space="preserve">Objednatel si vyhrazuje právo provádět </w:t>
      </w:r>
      <w:r w:rsidRPr="0002457A">
        <w:t xml:space="preserve">testování </w:t>
      </w:r>
      <w:r>
        <w:t xml:space="preserve">zařízení </w:t>
      </w:r>
      <w:r w:rsidRPr="0002457A">
        <w:t>v souladu s přílohou č.</w:t>
      </w:r>
      <w:r>
        <w:t> A</w:t>
      </w:r>
      <w:r w:rsidR="002552A1">
        <w:t>3</w:t>
      </w:r>
      <w:r>
        <w:t>. Aktualizace přílohy č. A</w:t>
      </w:r>
      <w:r w:rsidR="002552A1">
        <w:t>3</w:t>
      </w:r>
      <w:r>
        <w:t xml:space="preserve"> je možná po písemné dohodě pověřené osoby objednatele ze sekce peněžní a platebního styku a zhotovitele a není podmíněna dodatkem této smlouvy. V tomto případě se za písemnou dohodu považuje i dohoda uskutečněná prostřednictvím emailové komunikace. </w:t>
      </w:r>
    </w:p>
    <w:p w:rsidR="0013404E" w:rsidRPr="000F5FF3" w:rsidRDefault="0013404E" w:rsidP="0013404E">
      <w:pPr>
        <w:numPr>
          <w:ilvl w:val="0"/>
          <w:numId w:val="27"/>
        </w:numPr>
        <w:spacing w:before="120" w:after="120"/>
        <w:ind w:left="357" w:hanging="357"/>
        <w:jc w:val="both"/>
        <w:rPr>
          <w:iCs/>
        </w:rPr>
      </w:pPr>
      <w:r w:rsidRPr="00B7544A">
        <w:t>Náhradní díly (dále i jen „ND“), které budou z</w:t>
      </w:r>
      <w:r>
        <w:t>e</w:t>
      </w:r>
      <w:r w:rsidRPr="00B7544A">
        <w:t xml:space="preserve"> </w:t>
      </w:r>
      <w:r>
        <w:t xml:space="preserve">zařízení </w:t>
      </w:r>
      <w:r w:rsidRPr="00B7544A">
        <w:t>vymontovány</w:t>
      </w:r>
      <w:r>
        <w:t>,</w:t>
      </w:r>
      <w:r w:rsidRPr="00B7544A">
        <w:t xml:space="preserve"> a zhotovitel je nebude </w:t>
      </w:r>
      <w:r>
        <w:t>opravovat</w:t>
      </w:r>
      <w:r w:rsidRPr="00B7544A">
        <w:t xml:space="preserve">, odveze zhotovitel k ekologické likvidaci (včetně </w:t>
      </w:r>
      <w:r>
        <w:t>spotřebního materiálu</w:t>
      </w:r>
      <w:r w:rsidRPr="00B7544A">
        <w:t>), objednatel má však právo si takový díl ponechat.</w:t>
      </w:r>
    </w:p>
    <w:p w:rsidR="0013404E" w:rsidRPr="00EC0161" w:rsidRDefault="0013404E" w:rsidP="0013404E">
      <w:pPr>
        <w:spacing w:before="120" w:after="120"/>
        <w:ind w:left="357"/>
        <w:jc w:val="both"/>
        <w:rPr>
          <w:iCs/>
        </w:rPr>
      </w:pPr>
    </w:p>
    <w:p w:rsidR="0013404E" w:rsidRPr="003917BD" w:rsidRDefault="0013404E" w:rsidP="0013404E">
      <w:pPr>
        <w:ind w:left="284" w:hanging="284"/>
        <w:jc w:val="center"/>
        <w:rPr>
          <w:b/>
          <w:bCs/>
        </w:rPr>
      </w:pPr>
      <w:r w:rsidRPr="003917BD">
        <w:rPr>
          <w:b/>
          <w:bCs/>
        </w:rPr>
        <w:t xml:space="preserve">Článek </w:t>
      </w:r>
      <w:r w:rsidR="006536A4">
        <w:rPr>
          <w:b/>
          <w:bCs/>
        </w:rPr>
        <w:t>IX</w:t>
      </w:r>
    </w:p>
    <w:p w:rsidR="0013404E" w:rsidRPr="009049A0" w:rsidRDefault="0013404E" w:rsidP="0013404E">
      <w:pPr>
        <w:ind w:left="284" w:hanging="284"/>
        <w:jc w:val="center"/>
        <w:rPr>
          <w:b/>
          <w:bCs/>
        </w:rPr>
      </w:pPr>
      <w:r w:rsidRPr="009049A0">
        <w:rPr>
          <w:b/>
          <w:bCs/>
        </w:rPr>
        <w:t xml:space="preserve">Ceny a platební podmínky </w:t>
      </w:r>
    </w:p>
    <w:p w:rsidR="0013404E" w:rsidRPr="0092185E" w:rsidRDefault="0013404E" w:rsidP="0013404E">
      <w:pPr>
        <w:pStyle w:val="Odstavecseseznamem"/>
        <w:numPr>
          <w:ilvl w:val="0"/>
          <w:numId w:val="18"/>
        </w:numPr>
        <w:spacing w:before="120"/>
        <w:ind w:left="357" w:hanging="357"/>
        <w:jc w:val="both"/>
        <w:rPr>
          <w:szCs w:val="22"/>
          <w:lang w:val="en-GB"/>
        </w:rPr>
      </w:pPr>
      <w:r>
        <w:rPr>
          <w:szCs w:val="22"/>
        </w:rPr>
        <w:t>Roční paušální ceny</w:t>
      </w:r>
      <w:r w:rsidRPr="0092185E">
        <w:rPr>
          <w:szCs w:val="22"/>
        </w:rPr>
        <w:t xml:space="preserve"> za činnosti uvedené v čl.</w:t>
      </w:r>
      <w:r w:rsidRPr="004D5B63">
        <w:rPr>
          <w:szCs w:val="22"/>
        </w:rPr>
        <w:t xml:space="preserve"> </w:t>
      </w:r>
      <w:r w:rsidR="005326BC">
        <w:rPr>
          <w:szCs w:val="22"/>
        </w:rPr>
        <w:t>V</w:t>
      </w:r>
      <w:r w:rsidR="005268EF">
        <w:rPr>
          <w:szCs w:val="22"/>
        </w:rPr>
        <w:t>I</w:t>
      </w:r>
      <w:r w:rsidRPr="004D5B63">
        <w:rPr>
          <w:szCs w:val="22"/>
        </w:rPr>
        <w:t>I odst. 1</w:t>
      </w:r>
      <w:r>
        <w:t xml:space="preserve">, </w:t>
      </w:r>
      <w:r>
        <w:rPr>
          <w:szCs w:val="22"/>
        </w:rPr>
        <w:t xml:space="preserve">jsou uvedeny v příloze </w:t>
      </w:r>
      <w:r w:rsidR="001C5AC9">
        <w:rPr>
          <w:szCs w:val="22"/>
        </w:rPr>
        <w:t>C1</w:t>
      </w:r>
      <w:r w:rsidRPr="0092185E">
        <w:rPr>
          <w:szCs w:val="22"/>
        </w:rPr>
        <w:t>.</w:t>
      </w:r>
      <w:r>
        <w:rPr>
          <w:szCs w:val="22"/>
        </w:rPr>
        <w:t xml:space="preserve"> Ceny zahrnují veškeré náklady na tyto činnosti včetně nákladů na </w:t>
      </w:r>
      <w:r w:rsidRPr="00963ED8">
        <w:t>náhradní díl</w:t>
      </w:r>
      <w:r>
        <w:t>y,</w:t>
      </w:r>
      <w:r w:rsidRPr="00963ED8">
        <w:t xml:space="preserve"> spotřební materiá</w:t>
      </w:r>
      <w:r>
        <w:t>l a dopravné.</w:t>
      </w:r>
      <w:r w:rsidRPr="0092185E">
        <w:rPr>
          <w:szCs w:val="22"/>
        </w:rPr>
        <w:t xml:space="preserve"> </w:t>
      </w:r>
      <w:r>
        <w:rPr>
          <w:szCs w:val="22"/>
        </w:rPr>
        <w:t>Roční paušální ceny v jednotlivých letech plnění byly stanoveny</w:t>
      </w:r>
      <w:r w:rsidRPr="0092185E">
        <w:rPr>
          <w:szCs w:val="22"/>
        </w:rPr>
        <w:t xml:space="preserve"> při</w:t>
      </w:r>
      <w:r w:rsidR="00FB2614">
        <w:rPr>
          <w:szCs w:val="22"/>
        </w:rPr>
        <w:t> </w:t>
      </w:r>
      <w:r>
        <w:rPr>
          <w:szCs w:val="22"/>
        </w:rPr>
        <w:t xml:space="preserve">denním </w:t>
      </w:r>
      <w:r w:rsidRPr="00D56571">
        <w:rPr>
          <w:szCs w:val="22"/>
        </w:rPr>
        <w:t xml:space="preserve">provozování </w:t>
      </w:r>
      <w:r w:rsidR="000B21E6">
        <w:rPr>
          <w:szCs w:val="22"/>
        </w:rPr>
        <w:t>2</w:t>
      </w:r>
      <w:r w:rsidRPr="00D56571">
        <w:rPr>
          <w:szCs w:val="22"/>
        </w:rPr>
        <w:t xml:space="preserve"> ks </w:t>
      </w:r>
      <w:r>
        <w:t xml:space="preserve">zařízení </w:t>
      </w:r>
      <w:r>
        <w:rPr>
          <w:szCs w:val="22"/>
        </w:rPr>
        <w:t xml:space="preserve">ve </w:t>
      </w:r>
      <w:r w:rsidR="000B21E6">
        <w:rPr>
          <w:szCs w:val="22"/>
        </w:rPr>
        <w:t>3</w:t>
      </w:r>
      <w:r>
        <w:rPr>
          <w:szCs w:val="22"/>
        </w:rPr>
        <w:t xml:space="preserve"> směnách. </w:t>
      </w:r>
      <w:r w:rsidRPr="00D56571">
        <w:rPr>
          <w:szCs w:val="22"/>
        </w:rPr>
        <w:t>Objednatel bude hradit roční paušální cenu měsíčně ve výši 1/12</w:t>
      </w:r>
      <w:r>
        <w:rPr>
          <w:szCs w:val="22"/>
        </w:rPr>
        <w:t xml:space="preserve"> (dále též „měsíční paušální cena“)</w:t>
      </w:r>
      <w:r w:rsidRPr="00D56571">
        <w:rPr>
          <w:szCs w:val="22"/>
        </w:rPr>
        <w:t>.</w:t>
      </w:r>
      <w:r>
        <w:rPr>
          <w:szCs w:val="22"/>
        </w:rPr>
        <w:t xml:space="preserve"> V kalendářním roce, kdy bude prováděna činnost podle čl. </w:t>
      </w:r>
      <w:r w:rsidR="005326BC">
        <w:rPr>
          <w:szCs w:val="22"/>
        </w:rPr>
        <w:t>V</w:t>
      </w:r>
      <w:r>
        <w:rPr>
          <w:szCs w:val="22"/>
        </w:rPr>
        <w:t>I</w:t>
      </w:r>
      <w:r w:rsidR="005268EF">
        <w:rPr>
          <w:szCs w:val="22"/>
        </w:rPr>
        <w:t>I</w:t>
      </w:r>
      <w:r>
        <w:rPr>
          <w:szCs w:val="22"/>
        </w:rPr>
        <w:t xml:space="preserve"> odst. 1 písm. b), bude k měsíční paušální ceně za</w:t>
      </w:r>
      <w:r w:rsidR="00FB2614">
        <w:rPr>
          <w:szCs w:val="22"/>
        </w:rPr>
        <w:t> </w:t>
      </w:r>
      <w:r>
        <w:rPr>
          <w:szCs w:val="22"/>
        </w:rPr>
        <w:t xml:space="preserve">každou provedenou preventivní výměnu dílů účtována cena za plnění dle čl. </w:t>
      </w:r>
      <w:r w:rsidR="005326BC">
        <w:rPr>
          <w:szCs w:val="22"/>
        </w:rPr>
        <w:t>V</w:t>
      </w:r>
      <w:r w:rsidR="005268EF">
        <w:rPr>
          <w:szCs w:val="22"/>
        </w:rPr>
        <w:t>I</w:t>
      </w:r>
      <w:r>
        <w:rPr>
          <w:szCs w:val="22"/>
        </w:rPr>
        <w:t>I odst. 1 písm. b) ve</w:t>
      </w:r>
      <w:r w:rsidR="00FB2614">
        <w:rPr>
          <w:szCs w:val="22"/>
        </w:rPr>
        <w:t> </w:t>
      </w:r>
      <w:r>
        <w:rPr>
          <w:szCs w:val="22"/>
        </w:rPr>
        <w:t xml:space="preserve">výši uvedené v příloze č. </w:t>
      </w:r>
      <w:r w:rsidR="00017C96">
        <w:rPr>
          <w:szCs w:val="22"/>
        </w:rPr>
        <w:t>C1</w:t>
      </w:r>
      <w:r>
        <w:rPr>
          <w:szCs w:val="22"/>
        </w:rPr>
        <w:t xml:space="preserve"> („paušální příplatek“), která zahrnuje veškeré náklady zhotovitele včetně nákladů na </w:t>
      </w:r>
      <w:r w:rsidRPr="00963ED8">
        <w:t>náhradní díl</w:t>
      </w:r>
      <w:r>
        <w:t>y,</w:t>
      </w:r>
      <w:r w:rsidRPr="00963ED8">
        <w:t xml:space="preserve"> spotřební materiá</w:t>
      </w:r>
      <w:r>
        <w:t>l a dopravné.</w:t>
      </w:r>
    </w:p>
    <w:p w:rsidR="0013404E" w:rsidRPr="00494B84" w:rsidRDefault="0013404E" w:rsidP="0013404E">
      <w:pPr>
        <w:pStyle w:val="Odstavecseseznamem"/>
        <w:numPr>
          <w:ilvl w:val="0"/>
          <w:numId w:val="18"/>
        </w:numPr>
        <w:spacing w:before="120"/>
        <w:ind w:left="357" w:hanging="357"/>
        <w:jc w:val="both"/>
        <w:rPr>
          <w:szCs w:val="22"/>
        </w:rPr>
      </w:pPr>
      <w:r w:rsidRPr="000835A1">
        <w:rPr>
          <w:szCs w:val="22"/>
          <w:lang w:val="en-GB"/>
        </w:rPr>
        <w:t xml:space="preserve">V </w:t>
      </w:r>
      <w:proofErr w:type="spellStart"/>
      <w:r w:rsidRPr="000835A1">
        <w:rPr>
          <w:szCs w:val="22"/>
          <w:lang w:val="en-GB"/>
        </w:rPr>
        <w:t>případě</w:t>
      </w:r>
      <w:proofErr w:type="spellEnd"/>
      <w:r w:rsidRPr="000835A1">
        <w:rPr>
          <w:szCs w:val="22"/>
          <w:lang w:val="en-GB"/>
        </w:rPr>
        <w:t xml:space="preserve">, </w:t>
      </w:r>
      <w:proofErr w:type="spellStart"/>
      <w:r w:rsidRPr="000835A1">
        <w:rPr>
          <w:szCs w:val="22"/>
          <w:lang w:val="en-GB"/>
        </w:rPr>
        <w:t>že</w:t>
      </w:r>
      <w:proofErr w:type="spellEnd"/>
      <w:r w:rsidRPr="000835A1">
        <w:rPr>
          <w:szCs w:val="22"/>
          <w:lang w:val="en-GB"/>
        </w:rPr>
        <w:t xml:space="preserve"> </w:t>
      </w:r>
      <w:proofErr w:type="spellStart"/>
      <w:r w:rsidRPr="000835A1">
        <w:rPr>
          <w:szCs w:val="22"/>
          <w:lang w:val="en-GB"/>
        </w:rPr>
        <w:t>dojde</w:t>
      </w:r>
      <w:proofErr w:type="spellEnd"/>
      <w:r w:rsidRPr="000835A1">
        <w:rPr>
          <w:szCs w:val="22"/>
          <w:lang w:val="en-GB"/>
        </w:rPr>
        <w:t xml:space="preserve"> </w:t>
      </w:r>
      <w:proofErr w:type="spellStart"/>
      <w:r w:rsidRPr="000835A1">
        <w:rPr>
          <w:szCs w:val="22"/>
          <w:lang w:val="en-GB"/>
        </w:rPr>
        <w:t>ke</w:t>
      </w:r>
      <w:proofErr w:type="spellEnd"/>
      <w:r w:rsidRPr="000835A1">
        <w:rPr>
          <w:szCs w:val="22"/>
          <w:lang w:val="en-GB"/>
        </w:rPr>
        <w:t xml:space="preserve"> </w:t>
      </w:r>
      <w:proofErr w:type="spellStart"/>
      <w:r w:rsidRPr="000835A1">
        <w:rPr>
          <w:szCs w:val="22"/>
          <w:lang w:val="en-GB"/>
        </w:rPr>
        <w:t>změně</w:t>
      </w:r>
      <w:proofErr w:type="spellEnd"/>
      <w:r w:rsidRPr="000835A1">
        <w:rPr>
          <w:szCs w:val="22"/>
          <w:lang w:val="en-GB"/>
        </w:rPr>
        <w:t xml:space="preserve"> </w:t>
      </w:r>
      <w:proofErr w:type="spellStart"/>
      <w:r w:rsidRPr="000835A1">
        <w:rPr>
          <w:szCs w:val="22"/>
          <w:lang w:val="en-GB"/>
        </w:rPr>
        <w:t>počtu</w:t>
      </w:r>
      <w:proofErr w:type="spellEnd"/>
      <w:r w:rsidRPr="000835A1">
        <w:rPr>
          <w:szCs w:val="22"/>
          <w:lang w:val="en-GB"/>
        </w:rPr>
        <w:t xml:space="preserve"> </w:t>
      </w:r>
      <w:proofErr w:type="spellStart"/>
      <w:r w:rsidRPr="000835A1">
        <w:rPr>
          <w:szCs w:val="22"/>
          <w:lang w:val="en-GB"/>
        </w:rPr>
        <w:t>provozovaných</w:t>
      </w:r>
      <w:proofErr w:type="spellEnd"/>
      <w:r w:rsidRPr="000835A1">
        <w:rPr>
          <w:szCs w:val="22"/>
          <w:lang w:val="en-GB"/>
        </w:rPr>
        <w:t xml:space="preserve"> </w:t>
      </w:r>
      <w:r>
        <w:t xml:space="preserve">zařízení </w:t>
      </w:r>
      <w:proofErr w:type="spellStart"/>
      <w:r w:rsidRPr="000835A1">
        <w:rPr>
          <w:szCs w:val="22"/>
          <w:lang w:val="en-GB"/>
        </w:rPr>
        <w:t>nebo</w:t>
      </w:r>
      <w:proofErr w:type="spellEnd"/>
      <w:r w:rsidRPr="000835A1">
        <w:rPr>
          <w:szCs w:val="22"/>
          <w:lang w:val="en-GB"/>
        </w:rPr>
        <w:t xml:space="preserve"> </w:t>
      </w:r>
      <w:proofErr w:type="spellStart"/>
      <w:r w:rsidRPr="000835A1">
        <w:rPr>
          <w:szCs w:val="22"/>
          <w:lang w:val="en-GB"/>
        </w:rPr>
        <w:t>ke</w:t>
      </w:r>
      <w:proofErr w:type="spellEnd"/>
      <w:r w:rsidRPr="000835A1">
        <w:rPr>
          <w:szCs w:val="22"/>
          <w:lang w:val="en-GB"/>
        </w:rPr>
        <w:t xml:space="preserve"> </w:t>
      </w:r>
      <w:proofErr w:type="spellStart"/>
      <w:r w:rsidRPr="000835A1">
        <w:rPr>
          <w:szCs w:val="22"/>
          <w:lang w:val="en-GB"/>
        </w:rPr>
        <w:t>změně</w:t>
      </w:r>
      <w:proofErr w:type="spellEnd"/>
      <w:r w:rsidRPr="000835A1">
        <w:rPr>
          <w:szCs w:val="22"/>
          <w:lang w:val="en-GB"/>
        </w:rPr>
        <w:t xml:space="preserve"> </w:t>
      </w:r>
      <w:proofErr w:type="spellStart"/>
      <w:r>
        <w:rPr>
          <w:szCs w:val="22"/>
          <w:lang w:val="en-GB"/>
        </w:rPr>
        <w:t>počtu</w:t>
      </w:r>
      <w:proofErr w:type="spellEnd"/>
      <w:r>
        <w:rPr>
          <w:szCs w:val="22"/>
          <w:lang w:val="en-GB"/>
        </w:rPr>
        <w:t xml:space="preserve"> </w:t>
      </w:r>
      <w:proofErr w:type="spellStart"/>
      <w:r w:rsidRPr="000835A1">
        <w:rPr>
          <w:szCs w:val="22"/>
          <w:lang w:val="en-GB"/>
        </w:rPr>
        <w:t>směn</w:t>
      </w:r>
      <w:proofErr w:type="spellEnd"/>
      <w:r w:rsidRPr="000835A1">
        <w:rPr>
          <w:szCs w:val="22"/>
          <w:lang w:val="en-GB"/>
        </w:rPr>
        <w:t xml:space="preserve"> </w:t>
      </w:r>
      <w:proofErr w:type="spellStart"/>
      <w:r w:rsidRPr="000835A1">
        <w:rPr>
          <w:szCs w:val="22"/>
          <w:lang w:val="en-GB"/>
        </w:rPr>
        <w:t>provozovaných</w:t>
      </w:r>
      <w:proofErr w:type="spellEnd"/>
      <w:r w:rsidRPr="000835A1">
        <w:rPr>
          <w:szCs w:val="22"/>
          <w:lang w:val="en-GB"/>
        </w:rPr>
        <w:t xml:space="preserve"> </w:t>
      </w:r>
      <w:r>
        <w:t>zařízení</w:t>
      </w:r>
      <w:r w:rsidRPr="000835A1">
        <w:rPr>
          <w:szCs w:val="22"/>
          <w:lang w:val="en-GB"/>
        </w:rPr>
        <w:t>,</w:t>
      </w:r>
      <w:r w:rsidRPr="000835A1">
        <w:rPr>
          <w:szCs w:val="22"/>
        </w:rPr>
        <w:t xml:space="preserve"> bude </w:t>
      </w:r>
      <w:r>
        <w:rPr>
          <w:szCs w:val="22"/>
        </w:rPr>
        <w:t xml:space="preserve">měsíční paušální </w:t>
      </w:r>
      <w:r w:rsidRPr="000835A1">
        <w:rPr>
          <w:szCs w:val="22"/>
        </w:rPr>
        <w:t xml:space="preserve">cena za servis </w:t>
      </w:r>
      <w:r>
        <w:rPr>
          <w:szCs w:val="22"/>
        </w:rPr>
        <w:t>stanovena podle aktuálního počtu směn. Výpočet nové měsíční paušální ceny bude proveden podle vzorce:</w:t>
      </w:r>
    </w:p>
    <w:p w:rsidR="0013404E" w:rsidRPr="00AC3C28" w:rsidRDefault="0013404E" w:rsidP="0013404E">
      <w:pPr>
        <w:pStyle w:val="Odstavecseseznamem"/>
        <w:spacing w:before="120"/>
        <w:ind w:left="357"/>
        <w:jc w:val="both"/>
        <w:rPr>
          <w:szCs w:val="22"/>
        </w:rPr>
      </w:pPr>
      <m:oMathPara>
        <m:oMath>
          <m:r>
            <w:rPr>
              <w:rFonts w:ascii="Cambria Math" w:hAnsi="Cambria Math"/>
              <w:szCs w:val="22"/>
            </w:rPr>
            <m:t xml:space="preserve">x </m:t>
          </m:r>
          <m:r>
            <m:rPr>
              <m:sty m:val="p"/>
            </m:rPr>
            <w:rPr>
              <w:rFonts w:ascii="Cambria Math" w:hAnsi="Cambria Math"/>
              <w:szCs w:val="22"/>
            </w:rPr>
            <m:t>=</m:t>
          </m:r>
          <m:f>
            <m:fPr>
              <m:ctrlPr>
                <w:rPr>
                  <w:rFonts w:ascii="Cambria Math" w:hAnsi="Cambria Math"/>
                  <w:szCs w:val="22"/>
                </w:rPr>
              </m:ctrlPr>
            </m:fPr>
            <m:num>
              <m:f>
                <m:fPr>
                  <m:ctrlPr>
                    <w:rPr>
                      <w:rFonts w:ascii="Cambria Math" w:hAnsi="Cambria Math"/>
                      <w:szCs w:val="22"/>
                    </w:rPr>
                  </m:ctrlPr>
                </m:fPr>
                <m:num>
                  <m:r>
                    <m:rPr>
                      <m:sty m:val="p"/>
                    </m:rPr>
                    <w:rPr>
                      <w:rFonts w:ascii="Cambria Math" w:hAnsi="Cambria Math"/>
                      <w:szCs w:val="22"/>
                    </w:rPr>
                    <m:t>1</m:t>
                  </m:r>
                </m:num>
                <m:den>
                  <m:r>
                    <m:rPr>
                      <m:sty m:val="p"/>
                    </m:rPr>
                    <w:rPr>
                      <w:rFonts w:ascii="Cambria Math" w:hAnsi="Cambria Math"/>
                      <w:szCs w:val="22"/>
                    </w:rPr>
                    <m:t>12</m:t>
                  </m:r>
                </m:den>
              </m:f>
              <m:r>
                <m:rPr>
                  <m:sty m:val="p"/>
                </m:rPr>
                <w:rPr>
                  <w:rFonts w:ascii="Cambria Math" w:hAnsi="Cambria Math"/>
                  <w:szCs w:val="22"/>
                </w:rPr>
                <m:t>roční paušální ceny pro daný rok</m:t>
              </m:r>
            </m:num>
            <m:den>
              <m:r>
                <m:rPr>
                  <m:sty m:val="p"/>
                </m:rPr>
                <w:rPr>
                  <w:rFonts w:ascii="Cambria Math" w:hAnsi="Cambria Math"/>
                  <w:szCs w:val="22"/>
                </w:rPr>
                <m:t>3</m:t>
              </m:r>
            </m:den>
          </m:f>
          <m:r>
            <w:rPr>
              <w:rFonts w:ascii="Cambria Math" w:hAnsi="Cambria Math"/>
              <w:szCs w:val="22"/>
            </w:rPr>
            <m:t xml:space="preserve"> x </m:t>
          </m:r>
          <m:r>
            <m:rPr>
              <m:sty m:val="p"/>
            </m:rPr>
            <w:rPr>
              <w:rFonts w:ascii="Cambria Math" w:hAnsi="Cambria Math"/>
              <w:szCs w:val="22"/>
            </w:rPr>
            <m:t>aktuální denní počet směn.</m:t>
          </m:r>
        </m:oMath>
      </m:oMathPara>
    </w:p>
    <w:p w:rsidR="0013404E" w:rsidRPr="004E315E" w:rsidRDefault="0013404E" w:rsidP="0013404E">
      <w:pPr>
        <w:pStyle w:val="Odstavecseseznamem"/>
        <w:numPr>
          <w:ilvl w:val="0"/>
          <w:numId w:val="18"/>
        </w:numPr>
        <w:spacing w:before="120"/>
        <w:ind w:left="357" w:hanging="357"/>
        <w:jc w:val="both"/>
      </w:pPr>
      <w:r>
        <w:t xml:space="preserve">Změny v počtu směn nebo zařízení objednatel oznámí písemně předem zhotoviteli. Změna je účinná od prvního dne měsíce, v němž byla změna doručena, nebude-li v oznámení změny uvedena účinnost pozdější. Výše popsaný postup se uplatní také pro období, v němž dochází k uvádění zařízení do běžného provozu. </w:t>
      </w:r>
    </w:p>
    <w:p w:rsidR="0013404E" w:rsidRDefault="0013404E" w:rsidP="0013404E">
      <w:pPr>
        <w:pStyle w:val="Zkladntextodsazen"/>
        <w:numPr>
          <w:ilvl w:val="0"/>
          <w:numId w:val="18"/>
        </w:numPr>
        <w:spacing w:before="120" w:after="0"/>
        <w:jc w:val="both"/>
      </w:pPr>
      <w:r w:rsidRPr="004E315E">
        <w:lastRenderedPageBreak/>
        <w:t>Cen</w:t>
      </w:r>
      <w:r>
        <w:t>y</w:t>
      </w:r>
      <w:r w:rsidRPr="004E315E">
        <w:t xml:space="preserve"> za </w:t>
      </w:r>
      <w:r>
        <w:t xml:space="preserve">činnosti uvedené v čl. </w:t>
      </w:r>
      <w:r w:rsidR="005326BC">
        <w:t>V</w:t>
      </w:r>
      <w:r>
        <w:t>I</w:t>
      </w:r>
      <w:r w:rsidR="005268EF">
        <w:t>I</w:t>
      </w:r>
      <w:r>
        <w:t xml:space="preserve"> odst. 3 až 5 bud</w:t>
      </w:r>
      <w:r w:rsidR="00E30A1D">
        <w:t>ou</w:t>
      </w:r>
      <w:r>
        <w:t xml:space="preserve"> </w:t>
      </w:r>
      <w:r w:rsidR="00E30A1D">
        <w:t xml:space="preserve">stanoveny </w:t>
      </w:r>
      <w:r w:rsidRPr="004E315E">
        <w:rPr>
          <w:szCs w:val="22"/>
        </w:rPr>
        <w:t xml:space="preserve">jako součin hodinové sazby uvedené v cenové tabulce dle přílohy </w:t>
      </w:r>
      <w:r w:rsidR="001C5AC9">
        <w:rPr>
          <w:szCs w:val="22"/>
        </w:rPr>
        <w:t>C1</w:t>
      </w:r>
      <w:r w:rsidRPr="004E315E">
        <w:rPr>
          <w:szCs w:val="22"/>
        </w:rPr>
        <w:t xml:space="preserve"> a skutečně odpracovaného času</w:t>
      </w:r>
      <w:r w:rsidRPr="004E315E">
        <w:t>.</w:t>
      </w:r>
      <w:r>
        <w:t xml:space="preserve"> V případě, že činnost nebude možné provádět v místě plnění, bude cena stanovena na základě nabídky zhotovitele, která bude vycházet z hodinové sazby a předpokládané časové náročnosti. Nabídku zhotovitel zašle pověřené osobě sekce peněžní a platebního styku. Činnost může zhotovitel provést po akceptaci </w:t>
      </w:r>
      <w:r w:rsidR="00C253FF">
        <w:t xml:space="preserve">nabídky </w:t>
      </w:r>
      <w:r>
        <w:t>ze strany pověřené osoby objednatele.</w:t>
      </w:r>
    </w:p>
    <w:p w:rsidR="00AE7A55" w:rsidRPr="004E315E" w:rsidRDefault="00AE7A55" w:rsidP="00AE7A55">
      <w:pPr>
        <w:pStyle w:val="Zkladntextodsazen"/>
        <w:numPr>
          <w:ilvl w:val="0"/>
          <w:numId w:val="18"/>
        </w:numPr>
        <w:spacing w:before="120" w:after="0"/>
        <w:jc w:val="both"/>
      </w:pPr>
      <w:r>
        <w:t>Jednotkové c</w:t>
      </w:r>
      <w:r w:rsidRPr="004E315E">
        <w:t>en</w:t>
      </w:r>
      <w:r>
        <w:t>y</w:t>
      </w:r>
      <w:r w:rsidRPr="004E315E">
        <w:t xml:space="preserve"> za obalový materiál j</w:t>
      </w:r>
      <w:r>
        <w:t>sou</w:t>
      </w:r>
      <w:r w:rsidRPr="004E315E">
        <w:t xml:space="preserve"> uveden</w:t>
      </w:r>
      <w:r>
        <w:t>y</w:t>
      </w:r>
      <w:r w:rsidRPr="004E315E">
        <w:t xml:space="preserve"> v příloze č. </w:t>
      </w:r>
      <w:r w:rsidR="001C5AC9">
        <w:t>C1</w:t>
      </w:r>
      <w:r w:rsidRPr="004E315E">
        <w:t>.</w:t>
      </w:r>
    </w:p>
    <w:p w:rsidR="0013404E" w:rsidRPr="004E315E" w:rsidRDefault="0013404E" w:rsidP="0013404E">
      <w:pPr>
        <w:pStyle w:val="Zkladntextodsazen"/>
        <w:numPr>
          <w:ilvl w:val="0"/>
          <w:numId w:val="18"/>
        </w:numPr>
        <w:spacing w:before="120" w:after="0"/>
        <w:jc w:val="both"/>
      </w:pPr>
      <w:r w:rsidRPr="004E315E">
        <w:t>Cena za opravy závad způsobených zaměstnanci objednatele nebo třetí osobou nebo vyšší mocí</w:t>
      </w:r>
      <w:r>
        <w:t xml:space="preserve">, </w:t>
      </w:r>
      <w:r w:rsidRPr="004E315E">
        <w:t xml:space="preserve">bude stanovena jako součin skutečně odpracovaného času servisního technika a hodinových sazeb dle přílohy </w:t>
      </w:r>
      <w:r w:rsidR="001C5AC9">
        <w:t>C1</w:t>
      </w:r>
      <w:r w:rsidRPr="004E315E">
        <w:t xml:space="preserve">. </w:t>
      </w:r>
    </w:p>
    <w:p w:rsidR="0013404E" w:rsidRDefault="0013404E" w:rsidP="0013404E">
      <w:pPr>
        <w:pStyle w:val="Zkladntextodsazen"/>
        <w:spacing w:before="120" w:after="0"/>
        <w:ind w:left="357"/>
        <w:jc w:val="both"/>
      </w:pPr>
      <w:r>
        <w:t>K ceně opravy bude připočtena cena</w:t>
      </w:r>
      <w:r w:rsidRPr="004962A8">
        <w:t xml:space="preserve"> náhradních dílů </w:t>
      </w:r>
      <w:r>
        <w:t>po</w:t>
      </w:r>
      <w:r w:rsidRPr="004962A8">
        <w:t xml:space="preserve">dle </w:t>
      </w:r>
      <w:r>
        <w:t xml:space="preserve">aktuálního </w:t>
      </w:r>
      <w:r w:rsidRPr="004962A8">
        <w:t>ceníku</w:t>
      </w:r>
      <w:r>
        <w:t xml:space="preserve">, který zhotovitel elektronicky zašle na adresu </w:t>
      </w:r>
      <w:hyperlink r:id="rId10" w:history="1">
        <w:r>
          <w:rPr>
            <w:rStyle w:val="Hypertextovodkaz"/>
          </w:rPr>
          <w:t>servis.mince@cnb.cz</w:t>
        </w:r>
      </w:hyperlink>
      <w:r>
        <w:t xml:space="preserve"> a na e-mailové adresy pověřených osob objednatele nejpozději do 15 dnů ode dne uzavření smlouvy</w:t>
      </w:r>
      <w:r w:rsidRPr="004962A8">
        <w:t>.</w:t>
      </w:r>
      <w:r>
        <w:t xml:space="preserve"> </w:t>
      </w:r>
      <w:r w:rsidRPr="004962A8">
        <w:t>Zhotovitel se zavazuje, že při jakékoli změně v ceníku zašle kompletní aktualizovaný ceník</w:t>
      </w:r>
      <w:r>
        <w:t xml:space="preserve"> na </w:t>
      </w:r>
      <w:r w:rsidRPr="004962A8">
        <w:t>e</w:t>
      </w:r>
      <w:r>
        <w:t>-</w:t>
      </w:r>
      <w:r w:rsidRPr="004962A8">
        <w:t>mail</w:t>
      </w:r>
      <w:r>
        <w:t xml:space="preserve">ovou adresu: </w:t>
      </w:r>
      <w:hyperlink r:id="rId11" w:history="1">
        <w:r>
          <w:rPr>
            <w:rStyle w:val="Hypertextovodkaz"/>
          </w:rPr>
          <w:t>servis.mince@cnb.cz</w:t>
        </w:r>
      </w:hyperlink>
      <w:r>
        <w:t xml:space="preserve"> a na e-mailové adresy pověřených osob příslušné pobočky</w:t>
      </w:r>
      <w:r w:rsidRPr="004962A8">
        <w:t>, a to nejpozději 15 dní před</w:t>
      </w:r>
      <w:r>
        <w:t>e dnem nabytí</w:t>
      </w:r>
      <w:r w:rsidRPr="004962A8">
        <w:t xml:space="preserve"> účinností aktualizovaného ceníku.</w:t>
      </w:r>
      <w:r>
        <w:t xml:space="preserve"> </w:t>
      </w:r>
    </w:p>
    <w:p w:rsidR="0013404E" w:rsidRPr="00496C9A" w:rsidRDefault="0013404E" w:rsidP="0013404E">
      <w:pPr>
        <w:pStyle w:val="Zkladntextodsazen"/>
        <w:numPr>
          <w:ilvl w:val="0"/>
          <w:numId w:val="18"/>
        </w:numPr>
        <w:spacing w:before="120" w:after="0"/>
        <w:ind w:left="357" w:hanging="357"/>
        <w:jc w:val="both"/>
      </w:pPr>
      <w:r>
        <w:t xml:space="preserve">K cenám </w:t>
      </w:r>
      <w:r w:rsidRPr="00496C9A">
        <w:t xml:space="preserve">podle odst. 4 </w:t>
      </w:r>
      <w:r w:rsidR="006B3913" w:rsidRPr="00496C9A">
        <w:t xml:space="preserve">(vyjma ceny stanovené na základě nabídky) </w:t>
      </w:r>
      <w:r w:rsidRPr="00496C9A">
        <w:t xml:space="preserve">a </w:t>
      </w:r>
      <w:r w:rsidR="00364C2F">
        <w:t xml:space="preserve">odst. </w:t>
      </w:r>
      <w:r w:rsidRPr="00496C9A">
        <w:t>6</w:t>
      </w:r>
      <w:r w:rsidR="006B3913" w:rsidRPr="00496C9A">
        <w:t xml:space="preserve"> </w:t>
      </w:r>
      <w:r w:rsidRPr="00496C9A">
        <w:t xml:space="preserve">tohoto článku je zhotovitel oprávněn účtovat paušální částku za výjezd ve výši uvedené v příloze </w:t>
      </w:r>
      <w:r w:rsidR="001C5AC9">
        <w:t>C1</w:t>
      </w:r>
      <w:r w:rsidRPr="00496C9A">
        <w:t>. V případě provádění několika činností v místě plnění v jednom dni je zhotovitel oprávněn účtovat cenu za výjezd pouze jedenkrát.</w:t>
      </w:r>
    </w:p>
    <w:p w:rsidR="0013404E" w:rsidRPr="00496C9A" w:rsidRDefault="0013404E" w:rsidP="0013404E">
      <w:pPr>
        <w:pStyle w:val="Zkladntextodsazen"/>
        <w:numPr>
          <w:ilvl w:val="0"/>
          <w:numId w:val="18"/>
        </w:numPr>
        <w:spacing w:before="120" w:after="0"/>
        <w:ind w:left="357" w:hanging="357"/>
        <w:jc w:val="both"/>
      </w:pPr>
      <w:r w:rsidRPr="00496C9A">
        <w:t xml:space="preserve">Cena za přestěhování zařízení a jeho následného zprovoznění je uvedena v příloze </w:t>
      </w:r>
      <w:r w:rsidR="001C5AC9">
        <w:t>C1</w:t>
      </w:r>
      <w:r w:rsidRPr="00496C9A">
        <w:t>. K ceně za přestěhování stroje bude účtována ztráta času na cestě podle skutečného času a kilometrovné. Ztráta času na cestě bude činit 50 % hodinové sazby podle odst. 6. Případné náhradní díly budou účtovány podle aktuálního ceníku dle odst. 6.</w:t>
      </w:r>
    </w:p>
    <w:p w:rsidR="0013404E" w:rsidRPr="00496C9A" w:rsidRDefault="0013404E" w:rsidP="0013404E">
      <w:pPr>
        <w:numPr>
          <w:ilvl w:val="0"/>
          <w:numId w:val="18"/>
        </w:numPr>
        <w:spacing w:before="120"/>
        <w:ind w:left="357" w:hanging="357"/>
        <w:jc w:val="both"/>
        <w:rPr>
          <w:b/>
        </w:rPr>
      </w:pPr>
      <w:r w:rsidRPr="00496C9A">
        <w:t xml:space="preserve">V případě, že se zhotovitel dostaví na základě požadavku objednatele na místo plnění a nebude moci provést objednané práce z důvodu překážky na straně objednatele, uhradí objednatel příslušnou cenu výjezdu. </w:t>
      </w:r>
    </w:p>
    <w:p w:rsidR="0013404E" w:rsidRDefault="0013404E" w:rsidP="0013404E">
      <w:pPr>
        <w:numPr>
          <w:ilvl w:val="0"/>
          <w:numId w:val="18"/>
        </w:numPr>
        <w:spacing w:before="120"/>
        <w:ind w:left="357" w:hanging="357"/>
        <w:jc w:val="both"/>
      </w:pPr>
      <w:r w:rsidRPr="00496C9A">
        <w:t>Ceny budou hrazeny v EUR. Smluvní strany se mohou dohodnout na změně cen z EUR na Kč (všech, nebo jen vybraných) s tím, že pro přepočet bude použit devizový kurz vyhlašovaný Českou národní bankou platný v den, který si smluvní strany stanoví před podpisem dodatku ke smlouvě. Paušální cena za servis podle odst</w:t>
      </w:r>
      <w:r w:rsidRPr="0034566A">
        <w:t>. 1 bud</w:t>
      </w:r>
      <w:r>
        <w:t>e</w:t>
      </w:r>
      <w:r w:rsidRPr="0034566A">
        <w:t xml:space="preserve"> hrazen</w:t>
      </w:r>
      <w:r>
        <w:t>a</w:t>
      </w:r>
      <w:r w:rsidRPr="0034566A">
        <w:t xml:space="preserve"> měsíčně na základě daňov</w:t>
      </w:r>
      <w:r>
        <w:t>ého</w:t>
      </w:r>
      <w:r w:rsidRPr="0034566A">
        <w:t xml:space="preserve"> doklad</w:t>
      </w:r>
      <w:r>
        <w:t>u</w:t>
      </w:r>
      <w:r w:rsidRPr="0034566A">
        <w:t>, kter</w:t>
      </w:r>
      <w:r>
        <w:t>ý</w:t>
      </w:r>
      <w:r w:rsidRPr="0034566A">
        <w:t xml:space="preserve"> je zhotovitel oprávněn vystavit po skončení příslušného kalendářního měsíce. Daňové doklady </w:t>
      </w:r>
      <w:r>
        <w:t xml:space="preserve">na ostatní poskytnutá plnění </w:t>
      </w:r>
      <w:r w:rsidRPr="0034566A">
        <w:t xml:space="preserve">je zhotovitel oprávněn vystavovat nejdříve v den poskytnutí </w:t>
      </w:r>
      <w:r>
        <w:t xml:space="preserve">příslušného </w:t>
      </w:r>
      <w:r w:rsidRPr="0034566A">
        <w:t>plnění.</w:t>
      </w:r>
    </w:p>
    <w:p w:rsidR="00280E27" w:rsidRPr="0034566A" w:rsidRDefault="00280E27" w:rsidP="00280E27">
      <w:pPr>
        <w:numPr>
          <w:ilvl w:val="0"/>
          <w:numId w:val="18"/>
        </w:numPr>
        <w:spacing w:before="120"/>
        <w:ind w:left="357" w:hanging="357"/>
        <w:jc w:val="both"/>
      </w:pPr>
      <w:r>
        <w:t xml:space="preserve">V případě, že je zhotovitel zahraniční osobou a plnění podléhá režimu přenesení daňové povinnosti podle § 92a zákona č. 235/2004 Sb., o dani z přidané hodnoty, je zhotovitel povinen doručit objednateli daňový doklad na cenu převzatého plnění vždy do 15. dne měsíce </w:t>
      </w:r>
      <w:r w:rsidRPr="002E62C3">
        <w:t xml:space="preserve">následujícího po měsíci, v němž se  plnění uskutečnilo. Objednatel </w:t>
      </w:r>
      <w:r>
        <w:t xml:space="preserve">v tomto případě </w:t>
      </w:r>
      <w:r w:rsidRPr="002E62C3">
        <w:t>v souladu s § 92a zákona o DPH odvede daň.</w:t>
      </w:r>
    </w:p>
    <w:p w:rsidR="0013404E" w:rsidRPr="00BF537F" w:rsidRDefault="0013404E" w:rsidP="0013404E">
      <w:pPr>
        <w:pStyle w:val="Odstavec-slovan"/>
        <w:numPr>
          <w:ilvl w:val="0"/>
          <w:numId w:val="18"/>
        </w:numPr>
        <w:spacing w:before="120" w:line="240" w:lineRule="auto"/>
        <w:jc w:val="both"/>
        <w:rPr>
          <w:rFonts w:ascii="Times New Roman" w:hAnsi="Times New Roman"/>
          <w:sz w:val="24"/>
          <w:szCs w:val="20"/>
        </w:rPr>
      </w:pPr>
      <w:r w:rsidRPr="0034566A">
        <w:rPr>
          <w:rFonts w:ascii="Times New Roman" w:hAnsi="Times New Roman"/>
          <w:sz w:val="24"/>
          <w:szCs w:val="20"/>
        </w:rPr>
        <w:t xml:space="preserve">Zhotovitel je oprávněn navrhovat změny </w:t>
      </w:r>
      <w:r w:rsidRPr="00BF537F">
        <w:rPr>
          <w:rFonts w:ascii="Times New Roman" w:hAnsi="Times New Roman"/>
          <w:sz w:val="24"/>
          <w:szCs w:val="20"/>
        </w:rPr>
        <w:t xml:space="preserve">hodinových sazeb maximálně o částky odpovídající vývoji indexu cen tržních služeb, stejné období předchozího roku = 100, konkrétně index Tržní služby celkem, sloupec průměr od počátku roku, průměr za předchozí kalendářní rok, vyhlašovaném ČSÚ. </w:t>
      </w:r>
    </w:p>
    <w:p w:rsidR="0013404E" w:rsidRPr="00BF537F" w:rsidRDefault="0013404E" w:rsidP="0013404E">
      <w:pPr>
        <w:pStyle w:val="Odstavec-slovan"/>
        <w:numPr>
          <w:ilvl w:val="0"/>
          <w:numId w:val="18"/>
        </w:numPr>
        <w:spacing w:before="120" w:line="240" w:lineRule="auto"/>
        <w:jc w:val="both"/>
        <w:rPr>
          <w:rFonts w:ascii="Times New Roman" w:hAnsi="Times New Roman"/>
          <w:sz w:val="24"/>
          <w:szCs w:val="20"/>
        </w:rPr>
      </w:pPr>
      <w:r w:rsidRPr="00BF537F">
        <w:rPr>
          <w:rFonts w:ascii="Times New Roman" w:hAnsi="Times New Roman"/>
          <w:sz w:val="24"/>
          <w:szCs w:val="20"/>
        </w:rPr>
        <w:t xml:space="preserve">Úpravy ceny budou prováděny písemnými dodatky ke smlouvě podepsanými oprávněnými zástupci obou smluvních stran. Zhotovitel je oprávněn navrhnout objednateli úpravu </w:t>
      </w:r>
      <w:r w:rsidRPr="00BF537F">
        <w:rPr>
          <w:rFonts w:ascii="Times New Roman" w:hAnsi="Times New Roman"/>
          <w:sz w:val="24"/>
          <w:szCs w:val="20"/>
        </w:rPr>
        <w:lastRenderedPageBreak/>
        <w:t>hodinových sazeb nejdříve v roce </w:t>
      </w:r>
      <w:r w:rsidR="00E3131A" w:rsidRPr="00BF537F">
        <w:rPr>
          <w:rFonts w:ascii="Times New Roman" w:hAnsi="Times New Roman"/>
          <w:sz w:val="24"/>
          <w:szCs w:val="20"/>
        </w:rPr>
        <w:t>následujícím po převzetí díla v pobočce ČNB Praha</w:t>
      </w:r>
      <w:r w:rsidRPr="00BF537F">
        <w:rPr>
          <w:rFonts w:ascii="Times New Roman" w:hAnsi="Times New Roman"/>
          <w:sz w:val="24"/>
          <w:szCs w:val="20"/>
        </w:rPr>
        <w:t xml:space="preserve">, a to nejvýše o inflaci za </w:t>
      </w:r>
      <w:r w:rsidR="00E3131A" w:rsidRPr="00BF537F">
        <w:rPr>
          <w:rFonts w:ascii="Times New Roman" w:hAnsi="Times New Roman"/>
          <w:sz w:val="24"/>
          <w:szCs w:val="20"/>
        </w:rPr>
        <w:t xml:space="preserve">předchozí </w:t>
      </w:r>
      <w:r w:rsidRPr="00BF537F">
        <w:rPr>
          <w:rFonts w:ascii="Times New Roman" w:hAnsi="Times New Roman"/>
          <w:sz w:val="24"/>
          <w:szCs w:val="20"/>
        </w:rPr>
        <w:t>rok. V následujících letech lze navrhnout zvýšení hodinových sazeb i kumulovaně za kalendářní roky, za které nebyla úprava ceny provedena.</w:t>
      </w:r>
    </w:p>
    <w:p w:rsidR="0013404E" w:rsidRPr="00BF537F" w:rsidRDefault="0013404E" w:rsidP="0013404E">
      <w:pPr>
        <w:spacing w:before="120"/>
        <w:ind w:left="284" w:hanging="284"/>
        <w:jc w:val="center"/>
        <w:rPr>
          <w:b/>
          <w:bCs/>
        </w:rPr>
      </w:pPr>
    </w:p>
    <w:p w:rsidR="0013404E" w:rsidRPr="00BF537F" w:rsidRDefault="0013404E" w:rsidP="0013404E">
      <w:pPr>
        <w:spacing w:before="120"/>
        <w:ind w:left="284" w:hanging="284"/>
        <w:jc w:val="center"/>
        <w:rPr>
          <w:b/>
          <w:bCs/>
        </w:rPr>
      </w:pPr>
      <w:r w:rsidRPr="00BF537F">
        <w:rPr>
          <w:b/>
          <w:bCs/>
        </w:rPr>
        <w:t>Článek X</w:t>
      </w:r>
    </w:p>
    <w:p w:rsidR="0013404E" w:rsidRPr="00BF537F" w:rsidRDefault="0013404E" w:rsidP="0013404E">
      <w:pPr>
        <w:ind w:left="284" w:hanging="284"/>
        <w:jc w:val="center"/>
        <w:rPr>
          <w:b/>
          <w:bCs/>
        </w:rPr>
      </w:pPr>
      <w:r w:rsidRPr="00BF537F">
        <w:rPr>
          <w:b/>
          <w:bCs/>
        </w:rPr>
        <w:t>Smluvní pokuty, úrok z prodlení</w:t>
      </w:r>
    </w:p>
    <w:p w:rsidR="0013404E" w:rsidRPr="00BF537F" w:rsidRDefault="0013404E" w:rsidP="0013404E">
      <w:pPr>
        <w:numPr>
          <w:ilvl w:val="0"/>
          <w:numId w:val="2"/>
        </w:numPr>
        <w:tabs>
          <w:tab w:val="clear" w:pos="1440"/>
          <w:tab w:val="num" w:pos="-2160"/>
        </w:tabs>
        <w:spacing w:before="120"/>
        <w:ind w:left="360"/>
        <w:jc w:val="both"/>
        <w:rPr>
          <w:color w:val="000000"/>
        </w:rPr>
      </w:pPr>
      <w:r w:rsidRPr="00BF537F">
        <w:rPr>
          <w:color w:val="000000"/>
        </w:rPr>
        <w:t xml:space="preserve">V případě prodlení zhotovitele v termínu sjednaném podle čl. </w:t>
      </w:r>
      <w:r w:rsidR="005326BC" w:rsidRPr="00BF537F">
        <w:rPr>
          <w:color w:val="000000"/>
        </w:rPr>
        <w:t>VII</w:t>
      </w:r>
      <w:r w:rsidR="005268EF" w:rsidRPr="00BF537F">
        <w:rPr>
          <w:color w:val="000000"/>
        </w:rPr>
        <w:t>I</w:t>
      </w:r>
      <w:r w:rsidRPr="00BF537F">
        <w:rPr>
          <w:color w:val="000000"/>
        </w:rPr>
        <w:t xml:space="preserve"> odst. 1 k provedení údržby nebo </w:t>
      </w:r>
      <w:r w:rsidRPr="00BF537F">
        <w:t xml:space="preserve">periodické preventivní obměny dílů zařízení </w:t>
      </w:r>
      <w:r w:rsidRPr="00BF537F">
        <w:rPr>
          <w:color w:val="000000"/>
        </w:rPr>
        <w:t>je objednatel oprávněn požadovat smluvní pokutu ve výši 3 000 Kč za každý kalendářní den prodlení.</w:t>
      </w:r>
    </w:p>
    <w:p w:rsidR="0013404E" w:rsidRPr="00BF537F" w:rsidRDefault="0013404E" w:rsidP="0013404E">
      <w:pPr>
        <w:numPr>
          <w:ilvl w:val="0"/>
          <w:numId w:val="2"/>
        </w:numPr>
        <w:tabs>
          <w:tab w:val="clear" w:pos="1440"/>
          <w:tab w:val="num" w:pos="-2160"/>
        </w:tabs>
        <w:spacing w:before="120"/>
        <w:ind w:left="360"/>
        <w:jc w:val="both"/>
        <w:rPr>
          <w:color w:val="000000"/>
        </w:rPr>
      </w:pPr>
      <w:r w:rsidRPr="00BF537F">
        <w:rPr>
          <w:color w:val="000000"/>
        </w:rPr>
        <w:t xml:space="preserve">V případě neprovedení údržby podle čl. </w:t>
      </w:r>
      <w:r w:rsidR="005326BC" w:rsidRPr="00BF537F">
        <w:rPr>
          <w:color w:val="000000"/>
        </w:rPr>
        <w:t>V</w:t>
      </w:r>
      <w:r w:rsidRPr="00BF537F">
        <w:rPr>
          <w:color w:val="000000"/>
        </w:rPr>
        <w:t>I</w:t>
      </w:r>
      <w:r w:rsidR="005268EF" w:rsidRPr="00BF537F">
        <w:rPr>
          <w:color w:val="000000"/>
        </w:rPr>
        <w:t>I</w:t>
      </w:r>
      <w:r w:rsidRPr="00BF537F">
        <w:rPr>
          <w:color w:val="000000"/>
        </w:rPr>
        <w:t xml:space="preserve"> odst. 1 stanovené v </w:t>
      </w:r>
      <w:r w:rsidR="002552A1" w:rsidRPr="00BF537F">
        <w:rPr>
          <w:color w:val="000000"/>
        </w:rPr>
        <w:t xml:space="preserve">příloze </w:t>
      </w:r>
      <w:r w:rsidRPr="00BF537F">
        <w:rPr>
          <w:color w:val="000000"/>
        </w:rPr>
        <w:t xml:space="preserve">B1 je objednatel oprávněn požadovat smluvní pokutu ve výši 1 000 Kč za každý případ. Objednatel není povinen odstavit zařízení z provozu, jestliže zhotovitel neprovede preventivní údržbu dle čl. </w:t>
      </w:r>
      <w:r w:rsidR="002552A1" w:rsidRPr="00BF537F">
        <w:rPr>
          <w:color w:val="000000"/>
        </w:rPr>
        <w:t>VIII</w:t>
      </w:r>
      <w:r w:rsidRPr="00BF537F">
        <w:rPr>
          <w:color w:val="000000"/>
        </w:rPr>
        <w:t xml:space="preserve"> odst. 1 ve stanovené lhůtě. Vznikne-li v důsledku provozování takového zařízení závada, není za ni objednatel odpovědný.</w:t>
      </w:r>
    </w:p>
    <w:p w:rsidR="0013404E" w:rsidRPr="00BF537F" w:rsidRDefault="0013404E" w:rsidP="0013404E">
      <w:pPr>
        <w:numPr>
          <w:ilvl w:val="0"/>
          <w:numId w:val="2"/>
        </w:numPr>
        <w:tabs>
          <w:tab w:val="clear" w:pos="1440"/>
          <w:tab w:val="num" w:pos="-2160"/>
        </w:tabs>
        <w:spacing w:before="120"/>
        <w:ind w:left="360"/>
        <w:jc w:val="both"/>
        <w:rPr>
          <w:color w:val="000000"/>
        </w:rPr>
      </w:pPr>
      <w:r w:rsidRPr="00BF537F">
        <w:rPr>
          <w:color w:val="000000"/>
        </w:rPr>
        <w:t xml:space="preserve">V případě prodlení zhotovitele v termínu k provedení činností podle čl. </w:t>
      </w:r>
      <w:r w:rsidR="00E87D68" w:rsidRPr="00BF537F">
        <w:rPr>
          <w:color w:val="000000"/>
        </w:rPr>
        <w:t>V</w:t>
      </w:r>
      <w:r w:rsidRPr="00BF537F">
        <w:rPr>
          <w:color w:val="000000"/>
        </w:rPr>
        <w:t>I</w:t>
      </w:r>
      <w:r w:rsidR="005268EF" w:rsidRPr="00BF537F">
        <w:rPr>
          <w:color w:val="000000"/>
        </w:rPr>
        <w:t>I</w:t>
      </w:r>
      <w:r w:rsidRPr="00BF537F">
        <w:rPr>
          <w:color w:val="000000"/>
        </w:rPr>
        <w:t xml:space="preserve"> odst. 3 až 5 je objednatel oprávněn požadovat smluvní pokutu ve výši  1 000 Kč za každý den prodlení.</w:t>
      </w:r>
    </w:p>
    <w:p w:rsidR="0013404E" w:rsidRPr="00BF537F" w:rsidRDefault="0013404E" w:rsidP="0013404E">
      <w:pPr>
        <w:numPr>
          <w:ilvl w:val="0"/>
          <w:numId w:val="2"/>
        </w:numPr>
        <w:tabs>
          <w:tab w:val="clear" w:pos="1440"/>
          <w:tab w:val="num" w:pos="-2160"/>
        </w:tabs>
        <w:spacing w:before="120"/>
        <w:ind w:left="360"/>
        <w:jc w:val="both"/>
      </w:pPr>
      <w:r w:rsidRPr="00BF537F">
        <w:t xml:space="preserve">V případě, že provozuschopnost daného </w:t>
      </w:r>
      <w:r w:rsidRPr="00BF537F">
        <w:rPr>
          <w:color w:val="000000"/>
        </w:rPr>
        <w:t xml:space="preserve">zařízení </w:t>
      </w:r>
      <w:r w:rsidRPr="00BF537F">
        <w:t xml:space="preserve">klesne v daném čtvrtletí pod stanovené procento, je objednatel oprávněn účtovat za každé započaté 1 % smluvní pokutu ve výši 10 000 Kč za každé zařízení, u něhož nebyla dodržena požadovaná provozuschopnost. </w:t>
      </w:r>
    </w:p>
    <w:p w:rsidR="0013404E" w:rsidRPr="00BF537F" w:rsidRDefault="0013404E" w:rsidP="0013404E">
      <w:pPr>
        <w:numPr>
          <w:ilvl w:val="0"/>
          <w:numId w:val="2"/>
        </w:numPr>
        <w:tabs>
          <w:tab w:val="clear" w:pos="1440"/>
          <w:tab w:val="num" w:pos="-2160"/>
        </w:tabs>
        <w:spacing w:before="120"/>
        <w:ind w:left="360"/>
        <w:jc w:val="both"/>
        <w:rPr>
          <w:color w:val="000000"/>
        </w:rPr>
      </w:pPr>
      <w:r w:rsidRPr="00BF537F">
        <w:rPr>
          <w:color w:val="000000"/>
        </w:rPr>
        <w:t xml:space="preserve">V případě prodlení zhotovitele ve lhůtě pro přestěhování stroje dle čl. </w:t>
      </w:r>
      <w:r w:rsidR="00E87D68" w:rsidRPr="00BF537F">
        <w:rPr>
          <w:color w:val="000000"/>
        </w:rPr>
        <w:t>V</w:t>
      </w:r>
      <w:r w:rsidRPr="00BF537F">
        <w:rPr>
          <w:color w:val="000000"/>
        </w:rPr>
        <w:t>I</w:t>
      </w:r>
      <w:r w:rsidR="005268EF" w:rsidRPr="00BF537F">
        <w:rPr>
          <w:color w:val="000000"/>
        </w:rPr>
        <w:t>I</w:t>
      </w:r>
      <w:r w:rsidRPr="00BF537F">
        <w:rPr>
          <w:color w:val="000000"/>
        </w:rPr>
        <w:t xml:space="preserve"> odst. </w:t>
      </w:r>
      <w:r w:rsidR="00FB2614">
        <w:rPr>
          <w:color w:val="000000"/>
        </w:rPr>
        <w:t>7</w:t>
      </w:r>
      <w:r w:rsidRPr="00BF537F">
        <w:rPr>
          <w:color w:val="000000"/>
        </w:rPr>
        <w:t xml:space="preserve"> je objednatel oprávněn požadovat smluvní pokutu ve výši 1 000 Kč za každý den prodlení.</w:t>
      </w:r>
    </w:p>
    <w:p w:rsidR="0013404E" w:rsidRPr="00BF537F" w:rsidRDefault="0013404E" w:rsidP="0013404E">
      <w:pPr>
        <w:numPr>
          <w:ilvl w:val="0"/>
          <w:numId w:val="2"/>
        </w:numPr>
        <w:tabs>
          <w:tab w:val="clear" w:pos="1440"/>
          <w:tab w:val="num" w:pos="-2160"/>
        </w:tabs>
        <w:spacing w:before="120"/>
        <w:ind w:left="360"/>
        <w:jc w:val="both"/>
        <w:rPr>
          <w:color w:val="000000"/>
        </w:rPr>
      </w:pPr>
      <w:r w:rsidRPr="00BF537F">
        <w:rPr>
          <w:color w:val="000000"/>
        </w:rPr>
        <w:t xml:space="preserve">V případě prodlení zhotovitele ve lhůtě pro odstranění závady dle čl. </w:t>
      </w:r>
      <w:r w:rsidR="00E87D68" w:rsidRPr="00BF537F">
        <w:rPr>
          <w:color w:val="000000"/>
        </w:rPr>
        <w:t>VI</w:t>
      </w:r>
      <w:r w:rsidR="005268EF" w:rsidRPr="00BF537F">
        <w:rPr>
          <w:color w:val="000000"/>
        </w:rPr>
        <w:t>I</w:t>
      </w:r>
      <w:r w:rsidR="00E87D68" w:rsidRPr="00BF537F">
        <w:rPr>
          <w:color w:val="000000"/>
        </w:rPr>
        <w:t>I</w:t>
      </w:r>
      <w:r w:rsidRPr="00BF537F">
        <w:rPr>
          <w:color w:val="000000"/>
        </w:rPr>
        <w:t xml:space="preserve"> odst. 4 je objednatel oprávněn požadovat smluvní pokutu ve výši 1 000 Kč za každý den prodlení.</w:t>
      </w:r>
    </w:p>
    <w:p w:rsidR="00E30A1D" w:rsidRPr="00BF537F" w:rsidRDefault="00E3131A" w:rsidP="00E3131A">
      <w:pPr>
        <w:numPr>
          <w:ilvl w:val="0"/>
          <w:numId w:val="2"/>
        </w:numPr>
        <w:tabs>
          <w:tab w:val="clear" w:pos="1440"/>
          <w:tab w:val="num" w:pos="-2160"/>
        </w:tabs>
        <w:spacing w:before="120"/>
        <w:ind w:left="360"/>
        <w:jc w:val="both"/>
        <w:rPr>
          <w:color w:val="000000"/>
        </w:rPr>
      </w:pPr>
      <w:r w:rsidRPr="00BF537F">
        <w:rPr>
          <w:color w:val="000000"/>
        </w:rPr>
        <w:t xml:space="preserve">V případě prodlení zhotovitele s doručením </w:t>
      </w:r>
      <w:r w:rsidRPr="00BF537F">
        <w:t xml:space="preserve">daňového dokladu na cenu převzatého plnění </w:t>
      </w:r>
      <w:r w:rsidRPr="00BF537F">
        <w:rPr>
          <w:color w:val="000000"/>
        </w:rPr>
        <w:t xml:space="preserve">dle č. IX odst. 10 je objednatel oprávněn požadovat smluvní pokutu </w:t>
      </w:r>
      <w:r w:rsidRPr="00BF537F">
        <w:t>ve výši 0,04 % z částky odpovídající výši DPH, kterou je objednatel povinen odvést, minimálně však 500 Kč celkem</w:t>
      </w:r>
      <w:r w:rsidRPr="00BF537F">
        <w:rPr>
          <w:color w:val="000000"/>
        </w:rPr>
        <w:t xml:space="preserve"> Kč.</w:t>
      </w:r>
    </w:p>
    <w:p w:rsidR="0013404E" w:rsidRPr="00BF537F" w:rsidRDefault="0013404E" w:rsidP="0013404E">
      <w:pPr>
        <w:numPr>
          <w:ilvl w:val="0"/>
          <w:numId w:val="2"/>
        </w:numPr>
        <w:tabs>
          <w:tab w:val="clear" w:pos="1440"/>
          <w:tab w:val="num" w:pos="-2160"/>
        </w:tabs>
        <w:spacing w:before="120"/>
        <w:ind w:left="360"/>
        <w:jc w:val="both"/>
      </w:pPr>
      <w:r w:rsidRPr="00BF537F">
        <w:t>V případě prodlení objednatele s úhradou daňového dokladu je zhotovitel oprávněn požadovat úrok z prodlení podle příslušných ustanovení občanského práva.</w:t>
      </w:r>
    </w:p>
    <w:p w:rsidR="0013404E" w:rsidRPr="00BF537F" w:rsidRDefault="0013404E" w:rsidP="0013404E">
      <w:pPr>
        <w:numPr>
          <w:ilvl w:val="0"/>
          <w:numId w:val="2"/>
        </w:numPr>
        <w:tabs>
          <w:tab w:val="clear" w:pos="1440"/>
          <w:tab w:val="num" w:pos="-2160"/>
        </w:tabs>
        <w:spacing w:before="120"/>
        <w:ind w:left="360"/>
        <w:jc w:val="both"/>
      </w:pPr>
      <w:r w:rsidRPr="00BF537F">
        <w:t>Smluvní pokuta i úrok z prodlení jsou splatné do 14 dnů od doručení platebního dokladu povinné smluvní straně. Povinnost zaplatit je splněna odepsáním příslušné částky z účtu povinného ve prospěch účtu oprávněného.</w:t>
      </w:r>
    </w:p>
    <w:p w:rsidR="0013404E" w:rsidRPr="00BF537F" w:rsidRDefault="0013404E" w:rsidP="0013404E">
      <w:pPr>
        <w:numPr>
          <w:ilvl w:val="0"/>
          <w:numId w:val="2"/>
        </w:numPr>
        <w:tabs>
          <w:tab w:val="clear" w:pos="1440"/>
          <w:tab w:val="num" w:pos="-2160"/>
        </w:tabs>
        <w:spacing w:before="120"/>
        <w:ind w:left="360"/>
        <w:jc w:val="both"/>
      </w:pPr>
      <w:r w:rsidRPr="00BF537F">
        <w:t>Smluvními pokutami není dotčeno právo na náhradu škody.</w:t>
      </w:r>
    </w:p>
    <w:p w:rsidR="00A966E6" w:rsidRPr="00BF537F" w:rsidRDefault="00A966E6" w:rsidP="005B327D">
      <w:pPr>
        <w:rPr>
          <w:b/>
          <w:bCs/>
        </w:rPr>
      </w:pPr>
    </w:p>
    <w:p w:rsidR="0013404E" w:rsidRPr="00BF537F" w:rsidRDefault="0013404E" w:rsidP="005B327D">
      <w:pPr>
        <w:rPr>
          <w:b/>
          <w:bCs/>
        </w:rPr>
      </w:pPr>
    </w:p>
    <w:p w:rsidR="0013404E" w:rsidRPr="00BF537F" w:rsidRDefault="0013404E" w:rsidP="0013404E">
      <w:pPr>
        <w:ind w:left="284" w:hanging="284"/>
        <w:jc w:val="center"/>
        <w:rPr>
          <w:b/>
          <w:bCs/>
          <w:sz w:val="28"/>
          <w:szCs w:val="28"/>
        </w:rPr>
      </w:pPr>
      <w:r w:rsidRPr="00BF537F">
        <w:rPr>
          <w:b/>
          <w:bCs/>
          <w:sz w:val="28"/>
          <w:szCs w:val="28"/>
        </w:rPr>
        <w:t>Společná ustanovení pro obě části smlouvy</w:t>
      </w:r>
    </w:p>
    <w:p w:rsidR="0013404E" w:rsidRPr="00BF537F" w:rsidRDefault="0013404E" w:rsidP="0013404E">
      <w:pPr>
        <w:ind w:left="284" w:hanging="284"/>
        <w:jc w:val="center"/>
        <w:rPr>
          <w:b/>
          <w:bCs/>
        </w:rPr>
      </w:pPr>
    </w:p>
    <w:p w:rsidR="0013404E" w:rsidRPr="00BF537F" w:rsidRDefault="0013404E" w:rsidP="0013404E">
      <w:pPr>
        <w:spacing w:before="120"/>
        <w:ind w:left="284" w:hanging="284"/>
        <w:jc w:val="center"/>
        <w:rPr>
          <w:b/>
          <w:bCs/>
        </w:rPr>
      </w:pPr>
      <w:r w:rsidRPr="00BF537F">
        <w:rPr>
          <w:b/>
          <w:bCs/>
        </w:rPr>
        <w:t>Článek X</w:t>
      </w:r>
      <w:r w:rsidR="006536A4" w:rsidRPr="00BF537F">
        <w:rPr>
          <w:b/>
          <w:bCs/>
        </w:rPr>
        <w:t>I</w:t>
      </w:r>
    </w:p>
    <w:p w:rsidR="0013404E" w:rsidRPr="00BF537F" w:rsidRDefault="0013404E" w:rsidP="0013404E">
      <w:pPr>
        <w:pStyle w:val="Zkladntextodsazen3"/>
        <w:spacing w:after="0"/>
        <w:ind w:left="425" w:hanging="425"/>
        <w:jc w:val="center"/>
        <w:rPr>
          <w:b/>
          <w:sz w:val="24"/>
          <w:szCs w:val="24"/>
        </w:rPr>
      </w:pPr>
      <w:r w:rsidRPr="00BF537F">
        <w:rPr>
          <w:b/>
          <w:sz w:val="24"/>
          <w:szCs w:val="24"/>
        </w:rPr>
        <w:t>Součinnost</w:t>
      </w:r>
    </w:p>
    <w:p w:rsidR="0013404E" w:rsidRPr="00BF537F" w:rsidRDefault="0013404E" w:rsidP="0013404E">
      <w:pPr>
        <w:numPr>
          <w:ilvl w:val="0"/>
          <w:numId w:val="15"/>
        </w:numPr>
        <w:tabs>
          <w:tab w:val="left" w:pos="0"/>
        </w:tabs>
        <w:spacing w:before="120"/>
        <w:jc w:val="both"/>
      </w:pPr>
      <w:r w:rsidRPr="00BF537F">
        <w:t>Objednatel se zavazuje seznámit pracovníky zhotovitele, kteří se budou podílet na plnění dle této smlouvy, s místními podmínkami BOZP a PO na pracovišti objednatele. Zhotovitel se zavazuje tyto podmínky dodržovat.</w:t>
      </w:r>
    </w:p>
    <w:p w:rsidR="0013404E" w:rsidRPr="00BF537F" w:rsidRDefault="0013404E" w:rsidP="0013404E">
      <w:pPr>
        <w:numPr>
          <w:ilvl w:val="0"/>
          <w:numId w:val="15"/>
        </w:numPr>
        <w:overflowPunct w:val="0"/>
        <w:autoSpaceDE w:val="0"/>
        <w:autoSpaceDN w:val="0"/>
        <w:adjustRightInd w:val="0"/>
        <w:spacing w:before="120"/>
        <w:textAlignment w:val="baseline"/>
      </w:pPr>
      <w:r w:rsidRPr="00BF537F">
        <w:t>Objednatel se zavazuje po dobu realizace plnění na své náklady:</w:t>
      </w:r>
    </w:p>
    <w:p w:rsidR="0013404E" w:rsidRPr="00BF537F" w:rsidRDefault="0013404E" w:rsidP="0013404E">
      <w:pPr>
        <w:pStyle w:val="Zkladntext3"/>
        <w:numPr>
          <w:ilvl w:val="1"/>
          <w:numId w:val="15"/>
        </w:numPr>
        <w:tabs>
          <w:tab w:val="left" w:pos="5812"/>
        </w:tabs>
        <w:spacing w:before="120" w:after="0"/>
        <w:jc w:val="both"/>
        <w:rPr>
          <w:rFonts w:ascii="Times New Roman" w:hAnsi="Times New Roman"/>
          <w:sz w:val="24"/>
          <w:szCs w:val="24"/>
        </w:rPr>
      </w:pPr>
      <w:r w:rsidRPr="00BF537F">
        <w:rPr>
          <w:rFonts w:ascii="Times New Roman" w:hAnsi="Times New Roman"/>
          <w:sz w:val="24"/>
          <w:szCs w:val="24"/>
        </w:rPr>
        <w:lastRenderedPageBreak/>
        <w:t>umožnit zaměstnancům zhotovitele a třetím osobám, které zhotovitel použije k plnění podle této smlouvy (dále jen „zaměstnanci“), vstupy a vjezdy do místa plnění za podmínek stanovených v příloze č. B</w:t>
      </w:r>
      <w:r w:rsidR="002552A1" w:rsidRPr="00BF537F">
        <w:rPr>
          <w:rFonts w:ascii="Times New Roman" w:hAnsi="Times New Roman"/>
          <w:sz w:val="24"/>
          <w:szCs w:val="24"/>
        </w:rPr>
        <w:t>2</w:t>
      </w:r>
      <w:r w:rsidRPr="00BF537F">
        <w:rPr>
          <w:rFonts w:ascii="Times New Roman" w:hAnsi="Times New Roman"/>
          <w:sz w:val="24"/>
          <w:szCs w:val="24"/>
        </w:rPr>
        <w:t xml:space="preserve">, </w:t>
      </w:r>
    </w:p>
    <w:p w:rsidR="0013404E" w:rsidRPr="00BF537F" w:rsidRDefault="0013404E" w:rsidP="0013404E">
      <w:pPr>
        <w:pStyle w:val="Zkladntext3"/>
        <w:numPr>
          <w:ilvl w:val="1"/>
          <w:numId w:val="15"/>
        </w:numPr>
        <w:tabs>
          <w:tab w:val="left" w:pos="5812"/>
        </w:tabs>
        <w:spacing w:after="0"/>
        <w:jc w:val="both"/>
        <w:rPr>
          <w:rFonts w:ascii="Times New Roman" w:hAnsi="Times New Roman"/>
          <w:sz w:val="24"/>
          <w:szCs w:val="24"/>
        </w:rPr>
      </w:pPr>
      <w:r w:rsidRPr="00BF537F">
        <w:rPr>
          <w:rFonts w:ascii="Times New Roman" w:hAnsi="Times New Roman"/>
          <w:sz w:val="24"/>
          <w:szCs w:val="24"/>
        </w:rPr>
        <w:t>umožnit uložení věcí, uskladnění materiálu a pracovních nástrojů v souvislosti s plněním dle této smlouvy;</w:t>
      </w:r>
    </w:p>
    <w:p w:rsidR="0013404E" w:rsidRPr="00BF537F" w:rsidRDefault="0013404E" w:rsidP="0013404E">
      <w:pPr>
        <w:pStyle w:val="Zkladntext3"/>
        <w:numPr>
          <w:ilvl w:val="1"/>
          <w:numId w:val="15"/>
        </w:numPr>
        <w:tabs>
          <w:tab w:val="left" w:pos="5812"/>
        </w:tabs>
        <w:spacing w:after="0"/>
        <w:jc w:val="both"/>
        <w:rPr>
          <w:rFonts w:ascii="Times New Roman" w:hAnsi="Times New Roman"/>
          <w:sz w:val="24"/>
          <w:szCs w:val="24"/>
        </w:rPr>
      </w:pPr>
      <w:r w:rsidRPr="00BF537F">
        <w:rPr>
          <w:rFonts w:ascii="Times New Roman" w:hAnsi="Times New Roman"/>
          <w:sz w:val="24"/>
          <w:szCs w:val="24"/>
        </w:rPr>
        <w:t xml:space="preserve">umožnit zaměstnancům zhotovitele užívat WC, </w:t>
      </w:r>
    </w:p>
    <w:p w:rsidR="0013404E" w:rsidRPr="00BF537F" w:rsidRDefault="0013404E" w:rsidP="0013404E">
      <w:pPr>
        <w:pStyle w:val="Zkladntext3"/>
        <w:numPr>
          <w:ilvl w:val="1"/>
          <w:numId w:val="15"/>
        </w:numPr>
        <w:tabs>
          <w:tab w:val="left" w:pos="5812"/>
        </w:tabs>
        <w:spacing w:after="0"/>
        <w:jc w:val="both"/>
        <w:rPr>
          <w:rFonts w:ascii="Times New Roman" w:hAnsi="Times New Roman"/>
          <w:sz w:val="24"/>
          <w:szCs w:val="24"/>
        </w:rPr>
      </w:pPr>
      <w:r w:rsidRPr="00BF537F">
        <w:rPr>
          <w:rFonts w:ascii="Times New Roman" w:hAnsi="Times New Roman"/>
          <w:sz w:val="24"/>
          <w:szCs w:val="24"/>
        </w:rPr>
        <w:t xml:space="preserve">poskytnout zhotoviteli pro účely provádění plnění podle této smlouvy možnost připojení na odběr el. energie 230/400 V </w:t>
      </w:r>
      <w:proofErr w:type="spellStart"/>
      <w:r w:rsidRPr="00BF537F">
        <w:rPr>
          <w:rFonts w:ascii="Times New Roman" w:hAnsi="Times New Roman"/>
          <w:sz w:val="24"/>
          <w:szCs w:val="24"/>
        </w:rPr>
        <w:t>v</w:t>
      </w:r>
      <w:proofErr w:type="spellEnd"/>
      <w:r w:rsidRPr="00BF537F">
        <w:rPr>
          <w:rFonts w:ascii="Times New Roman" w:hAnsi="Times New Roman"/>
          <w:sz w:val="24"/>
          <w:szCs w:val="24"/>
        </w:rPr>
        <w:t xml:space="preserve"> místech, která určí pověřená osoba objednatele pro dané místo plnění.</w:t>
      </w:r>
    </w:p>
    <w:p w:rsidR="0013404E" w:rsidRPr="00BF537F" w:rsidRDefault="0013404E" w:rsidP="0013404E">
      <w:pPr>
        <w:numPr>
          <w:ilvl w:val="0"/>
          <w:numId w:val="15"/>
        </w:numPr>
        <w:spacing w:before="60" w:after="60"/>
        <w:jc w:val="both"/>
      </w:pPr>
      <w:r w:rsidRPr="00BF537F">
        <w:t>Zhotovitel se zavazuje, že jeho zaměstnanci budou při plnění úkonů dodržovat pokyny bankovní policie, režim vstupu do provozních prostor objednatele a další bezpečnostní požadavky objednatele uvedené v příloze č. B</w:t>
      </w:r>
      <w:r w:rsidR="002552A1" w:rsidRPr="00BF537F">
        <w:t>2</w:t>
      </w:r>
      <w:r w:rsidRPr="00BF537F">
        <w:t>.</w:t>
      </w:r>
    </w:p>
    <w:p w:rsidR="0013404E" w:rsidRPr="00BF537F" w:rsidRDefault="0013404E" w:rsidP="0013404E">
      <w:pPr>
        <w:numPr>
          <w:ilvl w:val="0"/>
          <w:numId w:val="15"/>
        </w:numPr>
        <w:spacing w:before="120"/>
        <w:jc w:val="both"/>
      </w:pPr>
      <w:r w:rsidRPr="00BF537F">
        <w:t xml:space="preserve">Objednatel se zavazuje poskytovat zhotoviteli nezbytnou součinnost, zejména zabezpečí servisním technikům zajišťujícím údržbu </w:t>
      </w:r>
      <w:r w:rsidR="00EA2ED8" w:rsidRPr="00BF537F">
        <w:t xml:space="preserve">zařízení </w:t>
      </w:r>
      <w:r w:rsidRPr="00BF537F">
        <w:t>přístup do budovy pobočky i po pracovní době (</w:t>
      </w:r>
      <w:r w:rsidRPr="00BF537F">
        <w:rPr>
          <w:color w:val="000000"/>
        </w:rPr>
        <w:t xml:space="preserve">dohodne-li se </w:t>
      </w:r>
      <w:r w:rsidRPr="00BF537F">
        <w:t xml:space="preserve">pověřená osoba zhotovitele a pověřená osoby příslušné pobočky jinak, </w:t>
      </w:r>
      <w:r w:rsidRPr="00BF537F">
        <w:rPr>
          <w:color w:val="000000"/>
        </w:rPr>
        <w:t>zabezpečí</w:t>
      </w:r>
      <w:r w:rsidRPr="00BF537F">
        <w:t xml:space="preserve"> přístup i v nepracovní dny tj. víkend a svátek), přístup k energetickým zdrojům umístěným v provozních prostorách příslušné pobočky, k sociálnímu zařízení a seznámí přítomného servisního technika s bezpečnostními a jinými předpisy objednatele platnými v místě plnění. Bezpečnostní požadavky objednatele jsou uvedeny v příloze č. B</w:t>
      </w:r>
      <w:r w:rsidR="002552A1" w:rsidRPr="00BF537F">
        <w:t>2</w:t>
      </w:r>
      <w:r w:rsidRPr="00BF537F">
        <w:t>. Zhotovitel se zavazuje, že jeho pracovníci budou předpisy a požadavky objednatele uvedené v tomto odstavci, i v dalších ustanoveních smlouvy dodržovat.</w:t>
      </w:r>
    </w:p>
    <w:p w:rsidR="0013404E" w:rsidRPr="00BF537F" w:rsidRDefault="0013404E" w:rsidP="006B3913">
      <w:pPr>
        <w:numPr>
          <w:ilvl w:val="0"/>
          <w:numId w:val="15"/>
        </w:numPr>
        <w:spacing w:before="120"/>
        <w:jc w:val="both"/>
      </w:pPr>
      <w:r w:rsidRPr="00BF537F">
        <w:t xml:space="preserve">Objednatel poskytne v pracovní době na žádost servisního technika </w:t>
      </w:r>
      <w:r w:rsidR="00E3131A" w:rsidRPr="00BF537F">
        <w:t xml:space="preserve">v nezbytném rozsahu a </w:t>
      </w:r>
      <w:r w:rsidRPr="00BF537F">
        <w:t xml:space="preserve">na nezbytnou dobu, která bezprostředně souvisí </w:t>
      </w:r>
      <w:r w:rsidR="00E3131A" w:rsidRPr="00BF537F">
        <w:t xml:space="preserve">s </w:t>
      </w:r>
      <w:r w:rsidRPr="00BF537F">
        <w:t>prováděnými pracemi, požadovanou skladbu mincí.</w:t>
      </w:r>
    </w:p>
    <w:p w:rsidR="0013404E" w:rsidRDefault="0013404E" w:rsidP="0013404E">
      <w:pPr>
        <w:numPr>
          <w:ilvl w:val="0"/>
          <w:numId w:val="15"/>
        </w:numPr>
        <w:spacing w:before="120"/>
        <w:ind w:left="357" w:hanging="357"/>
        <w:jc w:val="both"/>
      </w:pPr>
      <w:r w:rsidRPr="00BF537F">
        <w:t>Objednatel zajistí na požádání v místě plnění a na nezbytnou dobu parkování servisního vozidla zhotovitele v místě k tomu určeném.</w:t>
      </w:r>
      <w:r w:rsidR="008360F0" w:rsidRPr="00BF537F">
        <w:t xml:space="preserve"> Objednatel poskytovatele upozorňuje, že z důvodu omezené kapacity nelze z jeho str</w:t>
      </w:r>
      <w:r w:rsidR="008360F0">
        <w:t>any garantovat vyhovění každému požadavku na</w:t>
      </w:r>
      <w:r w:rsidR="00FB2614">
        <w:t> </w:t>
      </w:r>
      <w:r w:rsidR="008360F0">
        <w:t>zajištění parkování. V případě, že objednatel nevyhoví požadavku poskytovatele na</w:t>
      </w:r>
      <w:r w:rsidR="00FB2614">
        <w:t> </w:t>
      </w:r>
      <w:r w:rsidR="008360F0">
        <w:t>zajištění parkování, je poskytovatel oprávněn vyfakturovat částku za parkování objednateli.</w:t>
      </w:r>
    </w:p>
    <w:p w:rsidR="008360F0" w:rsidRPr="00FD3E86" w:rsidRDefault="008360F0" w:rsidP="008360F0">
      <w:pPr>
        <w:numPr>
          <w:ilvl w:val="0"/>
          <w:numId w:val="15"/>
        </w:numPr>
        <w:tabs>
          <w:tab w:val="left" w:pos="5670"/>
        </w:tabs>
        <w:spacing w:before="120" w:line="264" w:lineRule="auto"/>
        <w:ind w:left="357" w:hanging="357"/>
        <w:jc w:val="both"/>
      </w:pPr>
      <w:r>
        <w:t xml:space="preserve">Smluvní strany se dohodly, že seznam pověřených osob včetně telefonického a e-mailového spojení si smluvní strany vzájemně sdělí e-mailem na adresy objednatele: </w:t>
      </w:r>
      <w:hyperlink r:id="rId12" w:history="1">
        <w:r w:rsidR="00E3131A">
          <w:rPr>
            <w:rStyle w:val="Hypertextovodkaz"/>
          </w:rPr>
          <w:t>servis.mince@cnb.cz</w:t>
        </w:r>
      </w:hyperlink>
      <w:r>
        <w:t xml:space="preserve"> a na adresu poskytovatele: … </w:t>
      </w:r>
      <w:r w:rsidRPr="008360F0">
        <w:rPr>
          <w:highlight w:val="yellow"/>
        </w:rPr>
        <w:t xml:space="preserve">…… </w:t>
      </w:r>
      <w:r w:rsidRPr="008360F0">
        <w:rPr>
          <w:b/>
          <w:i/>
          <w:highlight w:val="yellow"/>
        </w:rPr>
        <w:t>(doplní účastník)</w:t>
      </w:r>
      <w:r w:rsidRPr="008360F0">
        <w:rPr>
          <w:b/>
          <w:i/>
        </w:rPr>
        <w:t>.</w:t>
      </w:r>
    </w:p>
    <w:p w:rsidR="0013404E" w:rsidRDefault="0013404E" w:rsidP="0013404E">
      <w:pPr>
        <w:numPr>
          <w:ilvl w:val="0"/>
          <w:numId w:val="15"/>
        </w:numPr>
        <w:spacing w:before="120"/>
        <w:jc w:val="both"/>
      </w:pPr>
      <w:r w:rsidRPr="00FD3E86">
        <w:t>Smluvní strany se zavazují si neprodleně oznamovat na příslušnou e-mailovou adresu</w:t>
      </w:r>
      <w:r>
        <w:t xml:space="preserve"> veškeré změny pověřených osob a jejich kontaktních údajů. Objednatel případné změny oznámí na e-mailovou adresu: </w:t>
      </w:r>
      <w:proofErr w:type="spellStart"/>
      <w:r>
        <w:rPr>
          <w:b/>
          <w:highlight w:val="yellow"/>
        </w:rPr>
        <w:t>xxx</w:t>
      </w:r>
      <w:r w:rsidRPr="00077D37">
        <w:rPr>
          <w:b/>
          <w:highlight w:val="yellow"/>
        </w:rPr>
        <w:t>@</w:t>
      </w:r>
      <w:r w:rsidRPr="004459E0">
        <w:rPr>
          <w:b/>
          <w:highlight w:val="yellow"/>
        </w:rPr>
        <w:t>xx</w:t>
      </w:r>
      <w:r w:rsidRPr="005E197C">
        <w:rPr>
          <w:b/>
          <w:highlight w:val="yellow"/>
        </w:rPr>
        <w:t>x</w:t>
      </w:r>
      <w:proofErr w:type="spellEnd"/>
      <w:r w:rsidRPr="00D9484B">
        <w:rPr>
          <w:b/>
          <w:i/>
          <w:highlight w:val="yellow"/>
        </w:rPr>
        <w:t xml:space="preserve">(doplní </w:t>
      </w:r>
      <w:r>
        <w:rPr>
          <w:b/>
          <w:i/>
          <w:highlight w:val="yellow"/>
        </w:rPr>
        <w:t>účastník</w:t>
      </w:r>
      <w:r w:rsidRPr="00D9484B">
        <w:rPr>
          <w:b/>
          <w:i/>
          <w:highlight w:val="yellow"/>
        </w:rPr>
        <w:t>)</w:t>
      </w:r>
      <w:r>
        <w:rPr>
          <w:b/>
          <w:bCs/>
          <w:i/>
        </w:rPr>
        <w:t xml:space="preserve"> </w:t>
      </w:r>
      <w:r>
        <w:rPr>
          <w:bCs/>
        </w:rPr>
        <w:t>a</w:t>
      </w:r>
      <w:r>
        <w:rPr>
          <w:b/>
          <w:bCs/>
          <w:i/>
        </w:rPr>
        <w:t xml:space="preserve"> </w:t>
      </w:r>
      <w:r>
        <w:rPr>
          <w:bCs/>
        </w:rPr>
        <w:t xml:space="preserve">zhotovitel na emailovou adresu: </w:t>
      </w:r>
      <w:hyperlink r:id="rId13" w:history="1">
        <w:r>
          <w:rPr>
            <w:rStyle w:val="Hypertextovodkaz"/>
          </w:rPr>
          <w:t>servis.mince@cnb.cz</w:t>
        </w:r>
      </w:hyperlink>
      <w:r>
        <w:t xml:space="preserve"> a na e-mailové adresy pověřených osob objednatele.</w:t>
      </w:r>
    </w:p>
    <w:p w:rsidR="0013404E" w:rsidRDefault="0013404E" w:rsidP="0013404E">
      <w:pPr>
        <w:ind w:left="284" w:hanging="284"/>
        <w:jc w:val="center"/>
        <w:rPr>
          <w:b/>
          <w:bCs/>
        </w:rPr>
      </w:pPr>
    </w:p>
    <w:p w:rsidR="0013404E" w:rsidRDefault="0013404E" w:rsidP="0013404E">
      <w:pPr>
        <w:ind w:left="284" w:hanging="284"/>
        <w:jc w:val="center"/>
        <w:rPr>
          <w:b/>
          <w:bCs/>
        </w:rPr>
      </w:pPr>
      <w:r w:rsidRPr="002C2A5D">
        <w:rPr>
          <w:b/>
          <w:bCs/>
        </w:rPr>
        <w:t>Č</w:t>
      </w:r>
      <w:r>
        <w:rPr>
          <w:b/>
          <w:bCs/>
        </w:rPr>
        <w:t xml:space="preserve">lánek </w:t>
      </w:r>
      <w:r w:rsidRPr="005B327D">
        <w:rPr>
          <w:b/>
          <w:bCs/>
        </w:rPr>
        <w:t>X</w:t>
      </w:r>
      <w:r w:rsidR="000247CF" w:rsidRPr="005B327D">
        <w:rPr>
          <w:b/>
          <w:bCs/>
        </w:rPr>
        <w:t>I</w:t>
      </w:r>
      <w:r w:rsidR="006536A4">
        <w:rPr>
          <w:b/>
          <w:bCs/>
        </w:rPr>
        <w:t>I</w:t>
      </w:r>
    </w:p>
    <w:p w:rsidR="0013404E" w:rsidRDefault="0013404E" w:rsidP="0013404E">
      <w:pPr>
        <w:ind w:left="284" w:hanging="284"/>
        <w:jc w:val="center"/>
        <w:rPr>
          <w:b/>
          <w:bCs/>
        </w:rPr>
      </w:pPr>
      <w:r>
        <w:rPr>
          <w:b/>
          <w:bCs/>
        </w:rPr>
        <w:t>Doklady k úhradě a jejich splatnost</w:t>
      </w:r>
    </w:p>
    <w:p w:rsidR="0013404E" w:rsidRPr="007E2A21" w:rsidRDefault="0013404E" w:rsidP="0013404E">
      <w:pPr>
        <w:numPr>
          <w:ilvl w:val="0"/>
          <w:numId w:val="46"/>
        </w:numPr>
        <w:tabs>
          <w:tab w:val="clear" w:pos="284"/>
          <w:tab w:val="num" w:pos="426"/>
        </w:tabs>
        <w:spacing w:before="120"/>
        <w:ind w:left="426" w:hanging="426"/>
        <w:jc w:val="both"/>
      </w:pPr>
      <w:r w:rsidRPr="00DF1235">
        <w:t xml:space="preserve">Doklady </w:t>
      </w:r>
      <w:r>
        <w:t xml:space="preserve">k úhradě </w:t>
      </w:r>
      <w:r w:rsidRPr="00DF1235">
        <w:t xml:space="preserve">budou </w:t>
      </w:r>
      <w:r>
        <w:t>obsahovat údaje podle</w:t>
      </w:r>
      <w:r w:rsidRPr="00F14F34">
        <w:t xml:space="preserve"> § 435 občanského </w:t>
      </w:r>
      <w:r w:rsidRPr="007A5E12">
        <w:t>zákoníku</w:t>
      </w:r>
      <w:r>
        <w:t xml:space="preserve">, </w:t>
      </w:r>
      <w:r w:rsidRPr="007A5E12">
        <w:t xml:space="preserve">evidenční číslo smlouvy </w:t>
      </w:r>
      <w:r>
        <w:t xml:space="preserve">ČNB a bankovní účet, na který má být placeno a který je uveden v záhlaví této smlouvy nebo který byl později aktualizován </w:t>
      </w:r>
      <w:r w:rsidRPr="007E2A21">
        <w:t xml:space="preserve">dodavatelem (dále jen „určený účet“). Daňový doklad bude nadto obsahovat náležitostí stanovené v zákoně o dani z přidané hodnoty. V případě, že doklad k úhradě bude postrádat některou ze stanovených náležitostí </w:t>
      </w:r>
      <w:r w:rsidRPr="007E2A21">
        <w:lastRenderedPageBreak/>
        <w:t xml:space="preserve">nebo bude obsahovat chybné údaje, je objednatel oprávněn jej vrátit dodavateli, a to až do lhůty splatnosti. Nová lhůta splatnosti začíná běžet dnem doručení bezvadného dokladu k úhradě. </w:t>
      </w:r>
    </w:p>
    <w:p w:rsidR="0013404E" w:rsidRPr="007E2A21" w:rsidRDefault="0013404E" w:rsidP="0013404E">
      <w:pPr>
        <w:numPr>
          <w:ilvl w:val="0"/>
          <w:numId w:val="46"/>
        </w:numPr>
        <w:tabs>
          <w:tab w:val="clear" w:pos="284"/>
          <w:tab w:val="num" w:pos="426"/>
        </w:tabs>
        <w:spacing w:before="120"/>
        <w:ind w:left="426" w:hanging="426"/>
        <w:jc w:val="both"/>
      </w:pPr>
      <w:r w:rsidRPr="007E2A21">
        <w:t xml:space="preserve">V případě, že bude v dokladu k úhradě uveden jiný než určený účet, je pověřená osoba </w:t>
      </w:r>
      <w:r>
        <w:t>zhotovitele</w:t>
      </w:r>
      <w:r w:rsidRPr="007E2A21">
        <w:t xml:space="preserve"> povinna na základě výzvy objednatele sdělit na e-mailovou adresu, ze které byla výzva odeslána, zda má být zaplaceno na bankovní účet uvedený v dokladu k úhradě, nebo na určený účet. V tomto případě se doklad k úhradě nevrací s tím, že lhůta splatnosti začíná běžet až dnem doručení sdělení </w:t>
      </w:r>
      <w:r>
        <w:t>zhotovitele</w:t>
      </w:r>
      <w:r w:rsidRPr="007E2A21">
        <w:t xml:space="preserve"> podle předchozí věty. </w:t>
      </w:r>
    </w:p>
    <w:p w:rsidR="0013404E" w:rsidRDefault="0013404E" w:rsidP="0013404E">
      <w:pPr>
        <w:numPr>
          <w:ilvl w:val="0"/>
          <w:numId w:val="46"/>
        </w:numPr>
        <w:tabs>
          <w:tab w:val="clear" w:pos="284"/>
          <w:tab w:val="num" w:pos="426"/>
        </w:tabs>
        <w:spacing w:before="120"/>
        <w:ind w:left="426" w:hanging="426"/>
        <w:jc w:val="both"/>
      </w:pPr>
      <w:r w:rsidRPr="00D47397">
        <w:t xml:space="preserve">Doklady bude zhotovitel zasílat elektronicky na adresu </w:t>
      </w:r>
      <w:hyperlink r:id="rId14" w:history="1">
        <w:r w:rsidRPr="00D47397">
          <w:rPr>
            <w:rStyle w:val="Hypertextovodkaz"/>
          </w:rPr>
          <w:t>faktury@cnb.cz</w:t>
        </w:r>
      </w:hyperlink>
      <w:r w:rsidRPr="00D47397">
        <w:t>, přičemž doklad musí být vložen jako příloha mailové zprávy ve formátu PDF. V jedné mailové zprávě smí být pouze jeden doklad. Mimo vlastní doklad k úhradě může být přílohou mailové zprávy jedna až tři přílohy k dokladu ve formátech PDF, DOC, DOCX, XLS, XLSX. Nebude-li možné zaslat doklad k úhradě elektronicky, zašle jej zhotovitel na adresu:</w:t>
      </w:r>
    </w:p>
    <w:p w:rsidR="0013404E" w:rsidRPr="00A85120" w:rsidRDefault="0013404E" w:rsidP="0013404E">
      <w:pPr>
        <w:spacing w:before="120"/>
        <w:ind w:left="426"/>
        <w:jc w:val="both"/>
      </w:pPr>
      <w:r w:rsidRPr="00A85120">
        <w:t>Česká národní banka</w:t>
      </w:r>
    </w:p>
    <w:p w:rsidR="0013404E" w:rsidRPr="0005780C" w:rsidRDefault="0013404E" w:rsidP="0013404E">
      <w:pPr>
        <w:ind w:firstLine="426"/>
        <w:jc w:val="both"/>
      </w:pPr>
      <w:r w:rsidRPr="0005780C">
        <w:t>sekce rozpočtu a účetnictví</w:t>
      </w:r>
    </w:p>
    <w:p w:rsidR="0013404E" w:rsidRPr="0005780C" w:rsidRDefault="0013404E" w:rsidP="0013404E">
      <w:pPr>
        <w:ind w:firstLine="426"/>
        <w:jc w:val="both"/>
      </w:pPr>
      <w:r w:rsidRPr="0005780C">
        <w:t xml:space="preserve">odbor </w:t>
      </w:r>
      <w:r>
        <w:t>účetnictví</w:t>
      </w:r>
    </w:p>
    <w:p w:rsidR="0013404E" w:rsidRPr="0005780C" w:rsidRDefault="0013404E" w:rsidP="0013404E">
      <w:pPr>
        <w:ind w:firstLine="426"/>
        <w:jc w:val="both"/>
      </w:pPr>
      <w:r w:rsidRPr="0005780C">
        <w:t>Na Příkopě 28</w:t>
      </w:r>
    </w:p>
    <w:p w:rsidR="0013404E" w:rsidRPr="0005780C" w:rsidRDefault="0013404E" w:rsidP="0013404E">
      <w:pPr>
        <w:ind w:firstLine="426"/>
        <w:jc w:val="both"/>
      </w:pPr>
      <w:r w:rsidRPr="0005780C">
        <w:t>115 03 Praha 1</w:t>
      </w:r>
      <w:r>
        <w:t>.</w:t>
      </w:r>
    </w:p>
    <w:p w:rsidR="0013404E" w:rsidRPr="005F0844" w:rsidRDefault="0013404E" w:rsidP="0013404E">
      <w:pPr>
        <w:numPr>
          <w:ilvl w:val="0"/>
          <w:numId w:val="46"/>
        </w:numPr>
        <w:tabs>
          <w:tab w:val="clear" w:pos="284"/>
          <w:tab w:val="num" w:pos="426"/>
        </w:tabs>
        <w:spacing w:before="120"/>
        <w:ind w:left="426" w:hanging="426"/>
        <w:jc w:val="both"/>
      </w:pPr>
      <w:r w:rsidRPr="005F0844">
        <w:t>Splatnost dokladu je 14 dnů od doručení objednateli. Povinnost zaplatit je splněna odepsáním příslušné částky z účtu objednatele ve prospěch účtu zhotovitele.</w:t>
      </w:r>
    </w:p>
    <w:p w:rsidR="0013404E" w:rsidRDefault="0013404E" w:rsidP="0013404E">
      <w:pPr>
        <w:numPr>
          <w:ilvl w:val="0"/>
          <w:numId w:val="46"/>
        </w:numPr>
        <w:tabs>
          <w:tab w:val="clear" w:pos="284"/>
          <w:tab w:val="num" w:pos="426"/>
        </w:tabs>
        <w:spacing w:before="120"/>
        <w:ind w:left="426" w:hanging="426"/>
        <w:jc w:val="both"/>
      </w:pPr>
      <w:r w:rsidRPr="00D47397">
        <w:t>Smluvní strany se dohodly, že objednatel je oprávněn započíst jakoukoli svou peněžitou pohledávku za zhotovitelem, ať splatnou či nesplatnou, oproti jakékoli peněžité pohledávce zhotovitele za objednatelem, ať splatné či nesplatné.</w:t>
      </w:r>
    </w:p>
    <w:p w:rsidR="0013404E" w:rsidRDefault="0013404E" w:rsidP="0013404E">
      <w:pPr>
        <w:spacing w:before="120"/>
        <w:ind w:left="284" w:hanging="284"/>
        <w:jc w:val="center"/>
        <w:rPr>
          <w:b/>
          <w:bCs/>
        </w:rPr>
      </w:pPr>
    </w:p>
    <w:p w:rsidR="0013404E" w:rsidRDefault="0013404E" w:rsidP="0013404E">
      <w:pPr>
        <w:spacing w:before="120"/>
        <w:ind w:left="284" w:hanging="284"/>
        <w:jc w:val="center"/>
        <w:rPr>
          <w:b/>
          <w:bCs/>
        </w:rPr>
      </w:pPr>
      <w:r>
        <w:rPr>
          <w:b/>
          <w:bCs/>
        </w:rPr>
        <w:t>Článek X</w:t>
      </w:r>
      <w:r w:rsidR="00A966E6">
        <w:rPr>
          <w:b/>
          <w:bCs/>
        </w:rPr>
        <w:t>II</w:t>
      </w:r>
      <w:r w:rsidR="006536A4">
        <w:rPr>
          <w:b/>
          <w:bCs/>
        </w:rPr>
        <w:t>I</w:t>
      </w:r>
    </w:p>
    <w:p w:rsidR="0013404E" w:rsidRDefault="0013404E" w:rsidP="0013404E">
      <w:pPr>
        <w:ind w:left="284" w:hanging="284"/>
        <w:jc w:val="center"/>
        <w:rPr>
          <w:b/>
          <w:bCs/>
        </w:rPr>
      </w:pPr>
      <w:r>
        <w:rPr>
          <w:b/>
          <w:bCs/>
        </w:rPr>
        <w:t>Mlčenlivost</w:t>
      </w:r>
    </w:p>
    <w:p w:rsidR="0013404E" w:rsidRDefault="0013404E" w:rsidP="0013404E">
      <w:pPr>
        <w:tabs>
          <w:tab w:val="left" w:pos="426"/>
        </w:tabs>
        <w:spacing w:before="120"/>
        <w:ind w:left="426"/>
        <w:jc w:val="both"/>
      </w:pPr>
      <w:r>
        <w:t xml:space="preserve">Zhotovitel se zavazuje, že jeho zaměstnanci, jakož i případní </w:t>
      </w:r>
      <w:proofErr w:type="spellStart"/>
      <w:r>
        <w:t>podzhotovitelé</w:t>
      </w:r>
      <w:proofErr w:type="spellEnd"/>
      <w:r>
        <w:t xml:space="preserve"> či jejich pracovníci, kteří se budou podílet na plnění podle této smlouvy, zachovají mlčenlivost o všech skutečnostech, se kterými se u objednatele v průběhu plnění seznámí a které nejsou veřejně dostupné. Povinnost mlčenlivosti není časově omezena. </w:t>
      </w:r>
    </w:p>
    <w:p w:rsidR="0013404E" w:rsidRDefault="0013404E" w:rsidP="0013404E">
      <w:pPr>
        <w:spacing w:before="120"/>
        <w:ind w:left="284" w:hanging="284"/>
        <w:jc w:val="center"/>
        <w:rPr>
          <w:b/>
          <w:bCs/>
        </w:rPr>
      </w:pPr>
    </w:p>
    <w:p w:rsidR="0013404E" w:rsidRPr="00C448DF" w:rsidRDefault="0013404E" w:rsidP="0013404E">
      <w:pPr>
        <w:ind w:left="284" w:hanging="284"/>
        <w:jc w:val="center"/>
        <w:rPr>
          <w:b/>
          <w:bCs/>
        </w:rPr>
      </w:pPr>
      <w:r>
        <w:rPr>
          <w:b/>
          <w:bCs/>
        </w:rPr>
        <w:t xml:space="preserve">Článek </w:t>
      </w:r>
      <w:r w:rsidR="00A966E6" w:rsidRPr="00C448DF">
        <w:rPr>
          <w:b/>
          <w:bCs/>
        </w:rPr>
        <w:t>X</w:t>
      </w:r>
      <w:r w:rsidR="00A966E6">
        <w:rPr>
          <w:b/>
          <w:bCs/>
        </w:rPr>
        <w:t>I</w:t>
      </w:r>
      <w:r w:rsidR="006536A4">
        <w:rPr>
          <w:b/>
          <w:bCs/>
        </w:rPr>
        <w:t>V</w:t>
      </w:r>
    </w:p>
    <w:p w:rsidR="0013404E" w:rsidRDefault="0013404E" w:rsidP="0013404E">
      <w:pPr>
        <w:spacing w:after="120"/>
        <w:ind w:left="284" w:hanging="284"/>
        <w:jc w:val="center"/>
        <w:rPr>
          <w:b/>
          <w:bCs/>
        </w:rPr>
      </w:pPr>
      <w:r w:rsidRPr="00BF0421">
        <w:rPr>
          <w:b/>
          <w:bCs/>
        </w:rPr>
        <w:t>Uveřejňování smluv</w:t>
      </w:r>
      <w:r>
        <w:rPr>
          <w:b/>
          <w:bCs/>
        </w:rPr>
        <w:t xml:space="preserve"> a</w:t>
      </w:r>
      <w:r w:rsidRPr="00BF0421">
        <w:rPr>
          <w:b/>
          <w:bCs/>
        </w:rPr>
        <w:t xml:space="preserve"> výše skutečně uhrazené ceny </w:t>
      </w:r>
    </w:p>
    <w:p w:rsidR="0013404E" w:rsidRPr="00D06FCB" w:rsidRDefault="0013404E" w:rsidP="0013404E">
      <w:pPr>
        <w:spacing w:before="120" w:after="120"/>
        <w:ind w:left="360" w:hanging="360"/>
        <w:jc w:val="both"/>
      </w:pPr>
      <w:r>
        <w:t xml:space="preserve">1. </w:t>
      </w:r>
      <w:r w:rsidRPr="006B34BA">
        <w:t>Zhotovitel</w:t>
      </w:r>
      <w:r w:rsidRPr="00D06FCB">
        <w:t xml:space="preserve"> si je vědom zákonné povinnosti </w:t>
      </w:r>
      <w:r w:rsidRPr="006B34BA">
        <w:t>objednatele</w:t>
      </w:r>
      <w:r w:rsidRPr="00D06FCB">
        <w:t xml:space="preserve"> uveřejnit na svém profilu tuto smlouvu včetně všech jejích případných změn a dodatků</w:t>
      </w:r>
      <w:r>
        <w:t xml:space="preserve"> a</w:t>
      </w:r>
      <w:r w:rsidRPr="00D06FCB">
        <w:t xml:space="preserve"> výši skutečně uhrazené ceny za plnění této smlouvy.</w:t>
      </w:r>
    </w:p>
    <w:p w:rsidR="0013404E" w:rsidRPr="006B34BA" w:rsidRDefault="0013404E" w:rsidP="0013404E">
      <w:pPr>
        <w:spacing w:before="120" w:after="120"/>
        <w:ind w:left="360" w:hanging="360"/>
        <w:jc w:val="both"/>
      </w:pPr>
      <w:r w:rsidRPr="00D06FCB">
        <w:t>2.</w:t>
      </w:r>
      <w:r w:rsidRPr="00D06FCB">
        <w:tab/>
        <w:t>Profilem o</w:t>
      </w:r>
      <w:r w:rsidRPr="006B34BA">
        <w:t>bjednatele</w:t>
      </w:r>
      <w:r w:rsidRPr="00D06FCB">
        <w:t xml:space="preserve"> je elektronický nástroj, prostřednictvím kterého </w:t>
      </w:r>
      <w:r w:rsidRPr="006B34BA">
        <w:t>objednatel</w:t>
      </w:r>
      <w:r w:rsidRPr="00D06FCB">
        <w:t>, jako veřejný zadavatel dle záko</w:t>
      </w:r>
      <w:r w:rsidRPr="006B34BA">
        <w:t>na č. 13</w:t>
      </w:r>
      <w:r>
        <w:t>4</w:t>
      </w:r>
      <w:r w:rsidRPr="006B34BA">
        <w:t>/20</w:t>
      </w:r>
      <w:r>
        <w:t>1</w:t>
      </w:r>
      <w:r w:rsidRPr="006B34BA">
        <w:t xml:space="preserve">6 Sb., o </w:t>
      </w:r>
      <w:r>
        <w:t xml:space="preserve">zadávání </w:t>
      </w:r>
      <w:r w:rsidRPr="006B34BA">
        <w:t>veřejných zakáz</w:t>
      </w:r>
      <w:r>
        <w:t>ek</w:t>
      </w:r>
      <w:r w:rsidRPr="006B34BA">
        <w:t>, ve znění pozdějších předpisů (dále jen „Z</w:t>
      </w:r>
      <w:r>
        <w:t>Z</w:t>
      </w:r>
      <w:r w:rsidRPr="006B34BA">
        <w:t>VZ“) uveřejňuje informace a dokumenty ke svým veřejným zakázkám způsobem, který umožňuje neomezený a přímý dálkový přístup, přičemž profilem objednatele</w:t>
      </w:r>
      <w:r w:rsidRPr="00D06FCB">
        <w:t xml:space="preserve"> v době uzavření této smlouvy je</w:t>
      </w:r>
      <w:r w:rsidRPr="00D06FCB">
        <w:rPr>
          <w:rFonts w:ascii="Arial" w:hAnsi="Arial" w:cs="Arial"/>
          <w:sz w:val="20"/>
          <w:szCs w:val="20"/>
        </w:rPr>
        <w:t xml:space="preserve"> </w:t>
      </w:r>
      <w:hyperlink r:id="rId15" w:tooltip="https://ezak.cnb.cz/" w:history="1">
        <w:r w:rsidRPr="006B34BA">
          <w:t>https://ezak.cnb.cz</w:t>
        </w:r>
      </w:hyperlink>
      <w:r w:rsidRPr="00D06FCB">
        <w:t>.</w:t>
      </w:r>
      <w:r w:rsidRPr="00D06FCB">
        <w:rPr>
          <w:rFonts w:ascii="Arial" w:hAnsi="Arial" w:cs="Arial"/>
          <w:sz w:val="20"/>
          <w:szCs w:val="20"/>
        </w:rPr>
        <w:t> </w:t>
      </w:r>
    </w:p>
    <w:p w:rsidR="0013404E" w:rsidRDefault="0013404E" w:rsidP="0013404E">
      <w:pPr>
        <w:tabs>
          <w:tab w:val="left" w:pos="360"/>
          <w:tab w:val="left" w:pos="5670"/>
        </w:tabs>
        <w:spacing w:before="120" w:after="120"/>
        <w:ind w:left="357" w:hanging="357"/>
        <w:jc w:val="both"/>
      </w:pPr>
      <w:r>
        <w:t>3</w:t>
      </w:r>
      <w:r w:rsidRPr="006B34BA">
        <w:t>.</w:t>
      </w:r>
      <w:r w:rsidRPr="006B34BA">
        <w:tab/>
        <w:t>Povinnost uveřejňování dle tohoto článku je objednateli</w:t>
      </w:r>
      <w:r w:rsidRPr="00D06FCB">
        <w:t xml:space="preserve"> uložena § </w:t>
      </w:r>
      <w:r>
        <w:t>219</w:t>
      </w:r>
      <w:r w:rsidRPr="00D06FCB">
        <w:t xml:space="preserve"> Z</w:t>
      </w:r>
      <w:r>
        <w:t>Z</w:t>
      </w:r>
      <w:r w:rsidRPr="00D06FCB">
        <w:t>VZ a uveřejňování bude prováděno dle Z</w:t>
      </w:r>
      <w:r>
        <w:t>Z</w:t>
      </w:r>
      <w:r w:rsidRPr="00D06FCB">
        <w:t>VZ a příslušného prová</w:t>
      </w:r>
      <w:r w:rsidRPr="006B34BA">
        <w:t xml:space="preserve">děcího předpisu </w:t>
      </w:r>
      <w:r>
        <w:t>Z</w:t>
      </w:r>
      <w:r w:rsidRPr="006B34BA">
        <w:t>ZVZ.</w:t>
      </w:r>
    </w:p>
    <w:p w:rsidR="0013404E" w:rsidRDefault="0013404E" w:rsidP="0013404E">
      <w:pPr>
        <w:spacing w:before="120"/>
        <w:jc w:val="center"/>
        <w:rPr>
          <w:b/>
        </w:rPr>
      </w:pPr>
    </w:p>
    <w:p w:rsidR="0013404E" w:rsidRDefault="0013404E" w:rsidP="0013404E">
      <w:pPr>
        <w:spacing w:before="120"/>
        <w:jc w:val="center"/>
        <w:rPr>
          <w:b/>
        </w:rPr>
      </w:pPr>
      <w:r w:rsidRPr="00C2138F">
        <w:rPr>
          <w:b/>
        </w:rPr>
        <w:lastRenderedPageBreak/>
        <w:t xml:space="preserve">Článek </w:t>
      </w:r>
      <w:r w:rsidR="000247CF" w:rsidRPr="00C2138F">
        <w:rPr>
          <w:b/>
        </w:rPr>
        <w:t>X</w:t>
      </w:r>
      <w:r w:rsidR="000247CF">
        <w:rPr>
          <w:b/>
        </w:rPr>
        <w:t>V</w:t>
      </w:r>
    </w:p>
    <w:p w:rsidR="0013404E" w:rsidRDefault="0013404E" w:rsidP="0013404E">
      <w:pPr>
        <w:jc w:val="center"/>
        <w:rPr>
          <w:b/>
        </w:rPr>
      </w:pPr>
      <w:r>
        <w:rPr>
          <w:b/>
        </w:rPr>
        <w:t>Trvání a ukončení smlouvy</w:t>
      </w:r>
    </w:p>
    <w:p w:rsidR="0013404E" w:rsidRDefault="0013404E" w:rsidP="0013404E">
      <w:pPr>
        <w:pStyle w:val="Zkladntextodsazen3"/>
        <w:numPr>
          <w:ilvl w:val="0"/>
          <w:numId w:val="28"/>
        </w:numPr>
        <w:spacing w:before="120" w:after="0"/>
        <w:jc w:val="both"/>
        <w:rPr>
          <w:color w:val="000000"/>
          <w:sz w:val="24"/>
          <w:szCs w:val="24"/>
        </w:rPr>
      </w:pPr>
      <w:r w:rsidRPr="00437949">
        <w:rPr>
          <w:color w:val="000000"/>
          <w:sz w:val="24"/>
          <w:szCs w:val="24"/>
        </w:rPr>
        <w:t xml:space="preserve">Smlouva se ohledně plnění podle části B uzavírá na dobu určitou, která končí 10 let ode dne převzetí </w:t>
      </w:r>
      <w:r>
        <w:rPr>
          <w:color w:val="000000"/>
          <w:sz w:val="24"/>
          <w:szCs w:val="24"/>
        </w:rPr>
        <w:t>zařízení pobočky ČNB v Praze</w:t>
      </w:r>
      <w:r w:rsidRPr="00437949">
        <w:rPr>
          <w:color w:val="000000"/>
          <w:sz w:val="24"/>
          <w:szCs w:val="24"/>
        </w:rPr>
        <w:t xml:space="preserve"> dle čl. I.</w:t>
      </w:r>
    </w:p>
    <w:p w:rsidR="0013404E" w:rsidRPr="006B21AB" w:rsidRDefault="0013404E" w:rsidP="0013404E">
      <w:pPr>
        <w:pStyle w:val="Zkladntextodsazen3"/>
        <w:numPr>
          <w:ilvl w:val="0"/>
          <w:numId w:val="28"/>
        </w:numPr>
        <w:spacing w:before="120" w:after="0"/>
        <w:jc w:val="both"/>
        <w:rPr>
          <w:color w:val="000000"/>
          <w:sz w:val="24"/>
          <w:szCs w:val="24"/>
        </w:rPr>
      </w:pPr>
      <w:r w:rsidRPr="006B21AB">
        <w:rPr>
          <w:color w:val="000000"/>
          <w:sz w:val="24"/>
          <w:szCs w:val="24"/>
        </w:rPr>
        <w:t>V případě, že některá ze smluvních stran podstatně poruší smluvní povinnost vyplývající pro ni z této smlouvy, je druhá smluvní strana oprávněna od smlouvy odstoupit.</w:t>
      </w:r>
    </w:p>
    <w:p w:rsidR="0013404E" w:rsidRPr="00BF537F" w:rsidRDefault="0013404E" w:rsidP="0013404E">
      <w:pPr>
        <w:pStyle w:val="Zkladntextodsazen3"/>
        <w:numPr>
          <w:ilvl w:val="0"/>
          <w:numId w:val="28"/>
        </w:numPr>
        <w:spacing w:before="120" w:after="0"/>
        <w:jc w:val="both"/>
        <w:rPr>
          <w:color w:val="000000"/>
          <w:sz w:val="24"/>
          <w:szCs w:val="24"/>
        </w:rPr>
      </w:pPr>
      <w:r w:rsidRPr="006B21AB">
        <w:rPr>
          <w:color w:val="000000"/>
          <w:sz w:val="24"/>
          <w:szCs w:val="24"/>
        </w:rPr>
        <w:t xml:space="preserve">Za porušení </w:t>
      </w:r>
      <w:r w:rsidRPr="00BF537F">
        <w:rPr>
          <w:color w:val="000000"/>
          <w:sz w:val="24"/>
          <w:szCs w:val="24"/>
        </w:rPr>
        <w:t>podstatné smluvní povinnosti se považuje zejména:</w:t>
      </w:r>
    </w:p>
    <w:p w:rsidR="0013404E" w:rsidRPr="00BF537F" w:rsidRDefault="0013404E" w:rsidP="0013404E">
      <w:pPr>
        <w:numPr>
          <w:ilvl w:val="0"/>
          <w:numId w:val="29"/>
        </w:numPr>
        <w:tabs>
          <w:tab w:val="left" w:pos="3686"/>
          <w:tab w:val="left" w:pos="3969"/>
          <w:tab w:val="left" w:pos="4253"/>
        </w:tabs>
        <w:spacing w:before="60"/>
        <w:jc w:val="both"/>
        <w:rPr>
          <w:color w:val="000000"/>
        </w:rPr>
      </w:pPr>
      <w:r w:rsidRPr="00BF537F">
        <w:rPr>
          <w:color w:val="000000"/>
        </w:rPr>
        <w:t xml:space="preserve">ze strany zhotovitele o překročení lhůty pro předání jednotlivého díla dle čl. </w:t>
      </w:r>
      <w:r w:rsidR="000247CF" w:rsidRPr="00BF537F">
        <w:rPr>
          <w:color w:val="000000"/>
        </w:rPr>
        <w:t>II</w:t>
      </w:r>
      <w:r w:rsidRPr="00BF537F">
        <w:rPr>
          <w:color w:val="000000"/>
        </w:rPr>
        <w:t>, o více jak 90 kalendářních dní,</w:t>
      </w:r>
    </w:p>
    <w:p w:rsidR="0013404E" w:rsidRPr="00BF537F" w:rsidRDefault="0013404E" w:rsidP="0013404E">
      <w:pPr>
        <w:numPr>
          <w:ilvl w:val="0"/>
          <w:numId w:val="29"/>
        </w:numPr>
        <w:tabs>
          <w:tab w:val="left" w:pos="3686"/>
          <w:tab w:val="left" w:pos="3969"/>
          <w:tab w:val="left" w:pos="4253"/>
        </w:tabs>
        <w:spacing w:before="60"/>
        <w:jc w:val="both"/>
        <w:rPr>
          <w:color w:val="000000"/>
        </w:rPr>
      </w:pPr>
      <w:r w:rsidRPr="00BF537F">
        <w:rPr>
          <w:color w:val="000000"/>
        </w:rPr>
        <w:t xml:space="preserve">ze strany zhotovitele prodlení s úspěšným provedením FAT testu zařízení </w:t>
      </w:r>
      <w:r w:rsidRPr="00BF537F">
        <w:t xml:space="preserve">do </w:t>
      </w:r>
      <w:r w:rsidR="000247CF" w:rsidRPr="00BF537F">
        <w:t xml:space="preserve">9 </w:t>
      </w:r>
      <w:r w:rsidRPr="00BF537F">
        <w:t>měsíců od uzavření smlouvy,</w:t>
      </w:r>
    </w:p>
    <w:p w:rsidR="0013404E" w:rsidRPr="00BF537F" w:rsidRDefault="0013404E" w:rsidP="0013404E">
      <w:pPr>
        <w:numPr>
          <w:ilvl w:val="0"/>
          <w:numId w:val="29"/>
        </w:numPr>
        <w:tabs>
          <w:tab w:val="left" w:pos="3686"/>
          <w:tab w:val="left" w:pos="3969"/>
          <w:tab w:val="left" w:pos="4253"/>
        </w:tabs>
        <w:spacing w:before="60"/>
        <w:jc w:val="both"/>
        <w:rPr>
          <w:color w:val="000000"/>
        </w:rPr>
      </w:pPr>
      <w:r w:rsidRPr="00BF537F">
        <w:rPr>
          <w:color w:val="000000"/>
        </w:rPr>
        <w:t>ze strany objednatele prodlení s úhradou záloh dle čl. III o více než 30 kalendářních dnů,</w:t>
      </w:r>
    </w:p>
    <w:p w:rsidR="0013404E" w:rsidRPr="00BF537F" w:rsidRDefault="0013404E" w:rsidP="0013404E">
      <w:pPr>
        <w:numPr>
          <w:ilvl w:val="0"/>
          <w:numId w:val="29"/>
        </w:numPr>
        <w:tabs>
          <w:tab w:val="left" w:pos="3686"/>
          <w:tab w:val="left" w:pos="3969"/>
          <w:tab w:val="left" w:pos="4253"/>
        </w:tabs>
        <w:spacing w:before="60"/>
        <w:jc w:val="both"/>
        <w:rPr>
          <w:color w:val="000000"/>
        </w:rPr>
      </w:pPr>
      <w:r w:rsidRPr="00BF537F">
        <w:rPr>
          <w:color w:val="000000"/>
        </w:rPr>
        <w:t>ze strany zhotovitele nedodržení provozuschopnosti o 10 % a více jednoho zařízení,</w:t>
      </w:r>
    </w:p>
    <w:p w:rsidR="0013404E" w:rsidRPr="00BF537F" w:rsidRDefault="0013404E" w:rsidP="0013404E">
      <w:pPr>
        <w:numPr>
          <w:ilvl w:val="0"/>
          <w:numId w:val="29"/>
        </w:numPr>
        <w:tabs>
          <w:tab w:val="left" w:pos="3686"/>
          <w:tab w:val="left" w:pos="3969"/>
          <w:tab w:val="left" w:pos="4253"/>
        </w:tabs>
        <w:spacing w:before="60"/>
        <w:ind w:left="731" w:hanging="374"/>
        <w:jc w:val="both"/>
        <w:rPr>
          <w:color w:val="000000"/>
        </w:rPr>
      </w:pPr>
      <w:r w:rsidRPr="00BF537F">
        <w:rPr>
          <w:color w:val="000000"/>
        </w:rPr>
        <w:t xml:space="preserve">ze strany objednatele neposkytnutí součinnosti podle </w:t>
      </w:r>
      <w:r w:rsidRPr="00BF537F">
        <w:t>čl. IV</w:t>
      </w:r>
      <w:r w:rsidRPr="00BF537F">
        <w:rPr>
          <w:color w:val="000000"/>
        </w:rPr>
        <w:t>, a to i přes písemnou výzvu zhotovitele.</w:t>
      </w:r>
    </w:p>
    <w:p w:rsidR="0013404E" w:rsidRPr="00BF537F" w:rsidRDefault="0013404E" w:rsidP="0013404E">
      <w:pPr>
        <w:numPr>
          <w:ilvl w:val="0"/>
          <w:numId w:val="28"/>
        </w:numPr>
        <w:tabs>
          <w:tab w:val="left" w:pos="426"/>
        </w:tabs>
        <w:spacing w:before="60"/>
        <w:jc w:val="both"/>
        <w:rPr>
          <w:color w:val="000000"/>
        </w:rPr>
      </w:pPr>
      <w:r w:rsidRPr="00BF537F">
        <w:rPr>
          <w:color w:val="000000"/>
        </w:rPr>
        <w:t xml:space="preserve">Odstoupení je účinné </w:t>
      </w:r>
      <w:r w:rsidRPr="00BF537F">
        <w:t>doručením písemného oznámení o odstoupení druhé smluvní straně, nebude-li v oznámení o odstoupení uvedeno jinak.</w:t>
      </w:r>
    </w:p>
    <w:p w:rsidR="0013404E" w:rsidRPr="00BF537F" w:rsidRDefault="0013404E" w:rsidP="0013404E">
      <w:pPr>
        <w:numPr>
          <w:ilvl w:val="0"/>
          <w:numId w:val="28"/>
        </w:numPr>
        <w:tabs>
          <w:tab w:val="left" w:pos="426"/>
        </w:tabs>
        <w:spacing w:before="60"/>
        <w:jc w:val="both"/>
        <w:rPr>
          <w:color w:val="000000"/>
        </w:rPr>
      </w:pPr>
      <w:r w:rsidRPr="00BF537F">
        <w:t>Objednatel je oprávněn ukončit smlouvu v části B písemnou výpovědí zaslanou na adresu zhotovitele, přičemž objednatel je oprávněn vypovědět smlouvu v části B nejdříve po</w:t>
      </w:r>
      <w:r w:rsidR="00FB2614">
        <w:t> </w:t>
      </w:r>
      <w:r w:rsidRPr="00BF537F">
        <w:t xml:space="preserve">uplynutí 6 měsíců ode dne převzetí zařízení </w:t>
      </w:r>
      <w:r w:rsidR="00496C9A" w:rsidRPr="00BF537F">
        <w:t xml:space="preserve">v </w:t>
      </w:r>
      <w:r w:rsidRPr="00BF537F">
        <w:t xml:space="preserve">pobočce ČNB Praha. Výpovědní doba činí 12 měsíců a počíná běžet prvním dnem měsíce následujícího po měsíci, v němž byla výpověď doručena zhotoviteli. Objednatel je oprávněn částečně vypovědět smlouvu v části B s tím, že některé činnosti podle části B smlouvy zůstanou zachovány. </w:t>
      </w:r>
    </w:p>
    <w:p w:rsidR="0013404E" w:rsidRPr="00BF537F" w:rsidRDefault="0013404E" w:rsidP="0013404E">
      <w:pPr>
        <w:numPr>
          <w:ilvl w:val="0"/>
          <w:numId w:val="28"/>
        </w:numPr>
        <w:tabs>
          <w:tab w:val="left" w:pos="426"/>
        </w:tabs>
        <w:spacing w:before="60"/>
        <w:jc w:val="both"/>
      </w:pPr>
      <w:r w:rsidRPr="00BF537F">
        <w:t xml:space="preserve">Ukončením smlouvy nezanikají práva objednatele ze smluvních pokut a poskytnutých záruk. </w:t>
      </w:r>
    </w:p>
    <w:p w:rsidR="0013404E" w:rsidRPr="00BF537F" w:rsidRDefault="0013404E" w:rsidP="0013404E">
      <w:pPr>
        <w:tabs>
          <w:tab w:val="left" w:pos="3686"/>
          <w:tab w:val="left" w:pos="3969"/>
          <w:tab w:val="left" w:pos="4253"/>
        </w:tabs>
        <w:spacing w:before="60"/>
        <w:ind w:left="360"/>
        <w:jc w:val="both"/>
        <w:rPr>
          <w:color w:val="000000"/>
        </w:rPr>
      </w:pPr>
    </w:p>
    <w:p w:rsidR="0013404E" w:rsidRPr="00BF537F" w:rsidRDefault="0013404E" w:rsidP="0013404E">
      <w:pPr>
        <w:spacing w:before="120"/>
        <w:ind w:left="284" w:hanging="284"/>
        <w:jc w:val="center"/>
        <w:rPr>
          <w:b/>
          <w:bCs/>
        </w:rPr>
      </w:pPr>
      <w:r w:rsidRPr="00BF537F">
        <w:rPr>
          <w:b/>
          <w:bCs/>
        </w:rPr>
        <w:t>Článek X</w:t>
      </w:r>
      <w:r w:rsidR="00A966E6" w:rsidRPr="00BF537F">
        <w:rPr>
          <w:b/>
          <w:bCs/>
        </w:rPr>
        <w:t>V</w:t>
      </w:r>
      <w:r w:rsidR="006536A4" w:rsidRPr="00BF537F">
        <w:rPr>
          <w:b/>
          <w:bCs/>
        </w:rPr>
        <w:t>I</w:t>
      </w:r>
    </w:p>
    <w:p w:rsidR="0013404E" w:rsidRPr="00BF537F" w:rsidRDefault="0013404E" w:rsidP="0013404E">
      <w:pPr>
        <w:ind w:left="284" w:hanging="284"/>
        <w:jc w:val="center"/>
        <w:rPr>
          <w:b/>
          <w:bCs/>
        </w:rPr>
      </w:pPr>
      <w:r w:rsidRPr="00BF537F">
        <w:rPr>
          <w:b/>
          <w:bCs/>
        </w:rPr>
        <w:t>Závěrečná ustanovení</w:t>
      </w:r>
    </w:p>
    <w:p w:rsidR="0013404E" w:rsidRPr="00BF537F" w:rsidRDefault="0013404E" w:rsidP="0013404E">
      <w:pPr>
        <w:numPr>
          <w:ilvl w:val="0"/>
          <w:numId w:val="42"/>
        </w:numPr>
        <w:spacing w:before="120"/>
        <w:jc w:val="both"/>
      </w:pPr>
      <w:r w:rsidRPr="00BF537F">
        <w:t>Smlouva nabývá platnosti a účinnosti dnem podpisu smluvními stranami.</w:t>
      </w:r>
    </w:p>
    <w:p w:rsidR="0013404E" w:rsidRPr="00BF537F" w:rsidRDefault="0013404E" w:rsidP="0013404E">
      <w:pPr>
        <w:numPr>
          <w:ilvl w:val="0"/>
          <w:numId w:val="42"/>
        </w:numPr>
        <w:spacing w:before="120"/>
        <w:jc w:val="both"/>
      </w:pPr>
      <w:r w:rsidRPr="00BF537F">
        <w:t xml:space="preserve">Smlouva se v případech neupravených touto smlouvou řídí dle zákona č. 89/2012 Sb., občanského zákoníku, ve znění pozdějších předpisů. </w:t>
      </w:r>
    </w:p>
    <w:p w:rsidR="0013404E" w:rsidRPr="00BF537F" w:rsidRDefault="0013404E" w:rsidP="0013404E">
      <w:pPr>
        <w:numPr>
          <w:ilvl w:val="0"/>
          <w:numId w:val="42"/>
        </w:numPr>
        <w:spacing w:before="120"/>
        <w:jc w:val="both"/>
      </w:pPr>
      <w:r w:rsidRPr="00BF537F">
        <w:t xml:space="preserve">Smluvní strany se dohodly, že případný spor, který vznikne z této smlouvy nebo v souvislosti s ní bude rozhodován výlučně podle českého práva obecnými soudy v České republice </w:t>
      </w:r>
    </w:p>
    <w:p w:rsidR="0013404E" w:rsidRDefault="0013404E" w:rsidP="0013404E">
      <w:pPr>
        <w:numPr>
          <w:ilvl w:val="0"/>
          <w:numId w:val="42"/>
        </w:numPr>
        <w:spacing w:before="120"/>
        <w:jc w:val="both"/>
      </w:pPr>
      <w:r w:rsidRPr="00BF537F">
        <w:t>Smlouva může být měněna a doplňována pouze formou písemných, chronologicky číslovaných dodatků podepsaných oprávněnými zástupci obo</w:t>
      </w:r>
      <w:r>
        <w:t>u smluvních stran, nestanoví-li smlouva jinak.</w:t>
      </w:r>
    </w:p>
    <w:p w:rsidR="0013404E" w:rsidRDefault="0013404E" w:rsidP="0013404E">
      <w:pPr>
        <w:numPr>
          <w:ilvl w:val="0"/>
          <w:numId w:val="42"/>
        </w:numPr>
        <w:spacing w:before="120"/>
        <w:jc w:val="both"/>
      </w:pPr>
      <w:r>
        <w:t>Smlouva je vyhotovena ve čtyřech stejnopisech, z nichž 3 obdrží objednatel a jeden zhotovitel.</w:t>
      </w:r>
    </w:p>
    <w:p w:rsidR="0013404E" w:rsidRDefault="0013404E" w:rsidP="0013404E">
      <w:pPr>
        <w:jc w:val="both"/>
      </w:pPr>
    </w:p>
    <w:p w:rsidR="0013404E" w:rsidRPr="004913D1" w:rsidRDefault="0013404E" w:rsidP="0013404E">
      <w:pPr>
        <w:jc w:val="both"/>
        <w:rPr>
          <w:b/>
          <w:bCs/>
          <w:u w:val="single"/>
        </w:rPr>
      </w:pPr>
      <w:r w:rsidRPr="004913D1">
        <w:rPr>
          <w:b/>
          <w:bCs/>
          <w:u w:val="single"/>
        </w:rPr>
        <w:t>Přílohy pro část A:</w:t>
      </w:r>
    </w:p>
    <w:p w:rsidR="0013404E" w:rsidRPr="00BF537F" w:rsidRDefault="0013404E" w:rsidP="0013404E">
      <w:pPr>
        <w:jc w:val="both"/>
        <w:rPr>
          <w:i/>
          <w:highlight w:val="yellow"/>
        </w:rPr>
      </w:pPr>
      <w:r w:rsidRPr="004913D1">
        <w:rPr>
          <w:bCs/>
        </w:rPr>
        <w:t xml:space="preserve">A1 Nákresy umístění </w:t>
      </w:r>
      <w:r>
        <w:rPr>
          <w:bCs/>
        </w:rPr>
        <w:t xml:space="preserve"> </w:t>
      </w:r>
      <w:r w:rsidR="00DD7762">
        <w:rPr>
          <w:bCs/>
        </w:rPr>
        <w:t>zařízení</w:t>
      </w:r>
      <w:r w:rsidR="00DD7762" w:rsidRPr="004913D1">
        <w:rPr>
          <w:bCs/>
        </w:rPr>
        <w:t xml:space="preserve"> </w:t>
      </w:r>
      <w:r w:rsidRPr="004913D1">
        <w:rPr>
          <w:bCs/>
        </w:rPr>
        <w:t>z nabídky zhotovitele</w:t>
      </w:r>
      <w:r>
        <w:rPr>
          <w:bCs/>
        </w:rPr>
        <w:t xml:space="preserve"> (</w:t>
      </w:r>
      <w:r w:rsidRPr="00580176">
        <w:rPr>
          <w:i/>
          <w:highlight w:val="cyan"/>
        </w:rPr>
        <w:t>bude doplněno dle nabídky vybraného dodavatele)</w:t>
      </w:r>
    </w:p>
    <w:p w:rsidR="0013404E" w:rsidRDefault="0013404E" w:rsidP="0013404E">
      <w:pPr>
        <w:jc w:val="both"/>
        <w:rPr>
          <w:bCs/>
        </w:rPr>
      </w:pPr>
      <w:r w:rsidRPr="004913D1">
        <w:rPr>
          <w:bCs/>
        </w:rPr>
        <w:lastRenderedPageBreak/>
        <w:t xml:space="preserve">A2 Funkční požadavky objednatele na </w:t>
      </w:r>
      <w:r>
        <w:rPr>
          <w:bCs/>
        </w:rPr>
        <w:t>zařízení</w:t>
      </w:r>
    </w:p>
    <w:p w:rsidR="006B3913" w:rsidRDefault="00091565" w:rsidP="0013404E">
      <w:pPr>
        <w:jc w:val="both"/>
        <w:rPr>
          <w:bCs/>
        </w:rPr>
      </w:pPr>
      <w:r>
        <w:rPr>
          <w:bCs/>
        </w:rPr>
        <w:t xml:space="preserve">A3 </w:t>
      </w:r>
      <w:r w:rsidR="006B3913">
        <w:rPr>
          <w:bCs/>
        </w:rPr>
        <w:t xml:space="preserve">Podmínky testování </w:t>
      </w:r>
      <w:r w:rsidR="00DD7762">
        <w:rPr>
          <w:bCs/>
        </w:rPr>
        <w:t xml:space="preserve"> zařízení s </w:t>
      </w:r>
      <w:r w:rsidR="006B3913" w:rsidRPr="006B3913">
        <w:rPr>
          <w:bCs/>
        </w:rPr>
        <w:t>optickou kontrolou a adjustací mincí</w:t>
      </w:r>
    </w:p>
    <w:p w:rsidR="00E3131A" w:rsidRPr="00795CC5" w:rsidRDefault="00E3131A" w:rsidP="00E3131A">
      <w:pPr>
        <w:jc w:val="both"/>
        <w:rPr>
          <w:bCs/>
        </w:rPr>
      </w:pPr>
      <w:r>
        <w:rPr>
          <w:bCs/>
        </w:rPr>
        <w:t>A4 Dohoda o výpůjčce mincí pro nastavení zařízení</w:t>
      </w:r>
    </w:p>
    <w:p w:rsidR="00E3131A" w:rsidRDefault="00E3131A" w:rsidP="0013404E">
      <w:pPr>
        <w:jc w:val="both"/>
        <w:rPr>
          <w:bCs/>
        </w:rPr>
      </w:pPr>
    </w:p>
    <w:p w:rsidR="0013404E" w:rsidRPr="004913D1" w:rsidRDefault="0013404E" w:rsidP="0013404E">
      <w:pPr>
        <w:jc w:val="both"/>
      </w:pPr>
    </w:p>
    <w:p w:rsidR="0013404E" w:rsidRPr="004913D1" w:rsidRDefault="0013404E" w:rsidP="0013404E">
      <w:pPr>
        <w:jc w:val="both"/>
        <w:rPr>
          <w:highlight w:val="yellow"/>
        </w:rPr>
      </w:pPr>
      <w:r w:rsidRPr="004913D1">
        <w:rPr>
          <w:b/>
          <w:bCs/>
          <w:u w:val="single"/>
        </w:rPr>
        <w:t>Přílohy pro část B:</w:t>
      </w:r>
      <w:r w:rsidRPr="004913D1">
        <w:rPr>
          <w:b/>
          <w:bCs/>
        </w:rPr>
        <w:tab/>
      </w:r>
      <w:r w:rsidRPr="004913D1">
        <w:rPr>
          <w:highlight w:val="yellow"/>
        </w:rPr>
        <w:t xml:space="preserve"> </w:t>
      </w:r>
    </w:p>
    <w:p w:rsidR="0013404E" w:rsidRPr="004913D1" w:rsidRDefault="0013404E" w:rsidP="0013404E">
      <w:pPr>
        <w:pStyle w:val="timesnewroman"/>
        <w:ind w:firstLine="0"/>
        <w:jc w:val="both"/>
        <w:rPr>
          <w:sz w:val="24"/>
          <w:szCs w:val="24"/>
        </w:rPr>
      </w:pPr>
      <w:r w:rsidRPr="004913D1">
        <w:rPr>
          <w:sz w:val="24"/>
          <w:szCs w:val="24"/>
        </w:rPr>
        <w:t>B</w:t>
      </w:r>
      <w:r>
        <w:rPr>
          <w:sz w:val="24"/>
          <w:szCs w:val="24"/>
        </w:rPr>
        <w:t>1</w:t>
      </w:r>
      <w:r w:rsidRPr="004913D1">
        <w:rPr>
          <w:sz w:val="24"/>
          <w:szCs w:val="24"/>
        </w:rPr>
        <w:t xml:space="preserve"> Specifikace servisu </w:t>
      </w:r>
      <w:r w:rsidRPr="00BB189A">
        <w:rPr>
          <w:sz w:val="24"/>
          <w:szCs w:val="24"/>
        </w:rPr>
        <w:t>zařízení</w:t>
      </w:r>
      <w:r w:rsidR="006B3913" w:rsidRPr="00BF537F">
        <w:rPr>
          <w:sz w:val="24"/>
          <w:szCs w:val="24"/>
          <w:highlight w:val="yellow"/>
        </w:rPr>
        <w:t xml:space="preserve"> </w:t>
      </w:r>
      <w:r w:rsidRPr="00BF537F">
        <w:rPr>
          <w:sz w:val="24"/>
          <w:szCs w:val="24"/>
          <w:highlight w:val="yellow"/>
        </w:rPr>
        <w:t>(</w:t>
      </w:r>
      <w:r w:rsidR="006A5F2A" w:rsidRPr="00FB49FC">
        <w:rPr>
          <w:b/>
          <w:i/>
          <w:sz w:val="24"/>
          <w:szCs w:val="24"/>
          <w:highlight w:val="yellow"/>
        </w:rPr>
        <w:t>doplní účastník v souladu s čl. 9. 1. 4 ZD</w:t>
      </w:r>
      <w:r w:rsidRPr="00BF537F">
        <w:rPr>
          <w:sz w:val="24"/>
          <w:szCs w:val="24"/>
          <w:highlight w:val="yellow"/>
        </w:rPr>
        <w:t>)</w:t>
      </w:r>
    </w:p>
    <w:p w:rsidR="0013404E" w:rsidRPr="004913D1" w:rsidRDefault="0013404E" w:rsidP="0013404E">
      <w:pPr>
        <w:pStyle w:val="timesnewroman"/>
        <w:ind w:firstLine="0"/>
        <w:jc w:val="both"/>
        <w:rPr>
          <w:sz w:val="24"/>
          <w:szCs w:val="24"/>
        </w:rPr>
      </w:pPr>
      <w:r w:rsidRPr="004913D1">
        <w:rPr>
          <w:sz w:val="24"/>
          <w:szCs w:val="24"/>
        </w:rPr>
        <w:t>B</w:t>
      </w:r>
      <w:r w:rsidR="006B3913">
        <w:rPr>
          <w:sz w:val="24"/>
          <w:szCs w:val="24"/>
        </w:rPr>
        <w:t>2</w:t>
      </w:r>
      <w:r w:rsidRPr="004913D1">
        <w:rPr>
          <w:sz w:val="24"/>
          <w:szCs w:val="24"/>
        </w:rPr>
        <w:t xml:space="preserve"> Bezpečnostní požadavky objednatele </w:t>
      </w:r>
    </w:p>
    <w:p w:rsidR="0013404E" w:rsidRPr="004913D1" w:rsidRDefault="0013404E" w:rsidP="0013404E">
      <w:pPr>
        <w:pStyle w:val="timesnewroman"/>
        <w:ind w:firstLine="0"/>
        <w:jc w:val="both"/>
        <w:rPr>
          <w:sz w:val="24"/>
          <w:szCs w:val="24"/>
        </w:rPr>
      </w:pPr>
      <w:r w:rsidRPr="004913D1">
        <w:rPr>
          <w:sz w:val="24"/>
          <w:szCs w:val="24"/>
        </w:rPr>
        <w:t>B</w:t>
      </w:r>
      <w:r w:rsidR="006B3913">
        <w:rPr>
          <w:sz w:val="24"/>
          <w:szCs w:val="24"/>
        </w:rPr>
        <w:t>3</w:t>
      </w:r>
      <w:r w:rsidRPr="004913D1">
        <w:rPr>
          <w:sz w:val="24"/>
          <w:szCs w:val="24"/>
        </w:rPr>
        <w:t xml:space="preserve"> Vzorový formulář servisního listu</w:t>
      </w:r>
      <w:r w:rsidR="008A04D3">
        <w:rPr>
          <w:sz w:val="24"/>
          <w:szCs w:val="24"/>
        </w:rPr>
        <w:t xml:space="preserve"> a servisního deníku</w:t>
      </w:r>
    </w:p>
    <w:p w:rsidR="0013404E" w:rsidRDefault="0013404E" w:rsidP="0013404E">
      <w:pPr>
        <w:pStyle w:val="timesnewroman"/>
        <w:ind w:firstLine="0"/>
        <w:jc w:val="both"/>
        <w:rPr>
          <w:b/>
          <w:sz w:val="24"/>
          <w:szCs w:val="24"/>
          <w:u w:val="single"/>
        </w:rPr>
      </w:pPr>
    </w:p>
    <w:p w:rsidR="0013404E" w:rsidRPr="004913D1" w:rsidRDefault="0013404E" w:rsidP="0013404E">
      <w:pPr>
        <w:pStyle w:val="timesnewroman"/>
        <w:ind w:firstLine="0"/>
        <w:jc w:val="both"/>
        <w:rPr>
          <w:sz w:val="24"/>
          <w:szCs w:val="24"/>
        </w:rPr>
      </w:pPr>
      <w:r w:rsidRPr="004913D1">
        <w:rPr>
          <w:b/>
          <w:sz w:val="24"/>
          <w:szCs w:val="24"/>
          <w:u w:val="single"/>
        </w:rPr>
        <w:t>Společné přílohy</w:t>
      </w:r>
      <w:r>
        <w:rPr>
          <w:b/>
          <w:sz w:val="24"/>
          <w:szCs w:val="24"/>
          <w:u w:val="single"/>
        </w:rPr>
        <w:t xml:space="preserve"> pro obě části</w:t>
      </w:r>
      <w:r w:rsidRPr="004913D1">
        <w:rPr>
          <w:sz w:val="24"/>
          <w:szCs w:val="24"/>
        </w:rPr>
        <w:t>:</w:t>
      </w:r>
    </w:p>
    <w:p w:rsidR="0013404E" w:rsidRPr="004913D1" w:rsidRDefault="0013404E" w:rsidP="0013404E">
      <w:pPr>
        <w:pStyle w:val="timesnewroman"/>
        <w:ind w:firstLine="0"/>
        <w:jc w:val="both"/>
        <w:rPr>
          <w:sz w:val="24"/>
          <w:szCs w:val="24"/>
        </w:rPr>
      </w:pPr>
      <w:r w:rsidRPr="004913D1">
        <w:rPr>
          <w:sz w:val="24"/>
          <w:szCs w:val="24"/>
        </w:rPr>
        <w:t xml:space="preserve"> </w:t>
      </w:r>
    </w:p>
    <w:p w:rsidR="0013404E" w:rsidRPr="004913D1" w:rsidRDefault="001C5AC9" w:rsidP="0013404E">
      <w:pPr>
        <w:jc w:val="both"/>
      </w:pPr>
      <w:r>
        <w:t>C1</w:t>
      </w:r>
      <w:r w:rsidR="0013404E" w:rsidRPr="00E12D49">
        <w:t xml:space="preserve"> Cenová tabulka</w:t>
      </w:r>
      <w:r w:rsidR="00611F38">
        <w:t xml:space="preserve"> </w:t>
      </w:r>
      <w:r w:rsidR="00611F38" w:rsidRPr="00580176">
        <w:rPr>
          <w:highlight w:val="cyan"/>
        </w:rPr>
        <w:t>(</w:t>
      </w:r>
      <w:r w:rsidR="00611F38" w:rsidRPr="00580176">
        <w:rPr>
          <w:i/>
          <w:highlight w:val="cyan"/>
        </w:rPr>
        <w:t>bude doplněno dle nabídky vybraného dodavatele</w:t>
      </w:r>
      <w:r w:rsidR="00611F38" w:rsidRPr="00580176">
        <w:rPr>
          <w:highlight w:val="cyan"/>
        </w:rPr>
        <w:t>)</w:t>
      </w:r>
      <w:bookmarkStart w:id="3" w:name="_GoBack"/>
      <w:bookmarkEnd w:id="3"/>
    </w:p>
    <w:p w:rsidR="0013404E" w:rsidRDefault="0013404E" w:rsidP="0013404E">
      <w:pPr>
        <w:rPr>
          <w:color w:val="FF0000"/>
        </w:rPr>
      </w:pPr>
    </w:p>
    <w:p w:rsidR="0013404E" w:rsidRDefault="0013404E" w:rsidP="0013404E">
      <w:pPr>
        <w:jc w:val="both"/>
        <w:rPr>
          <w:color w:val="FF0000"/>
        </w:rPr>
      </w:pPr>
    </w:p>
    <w:p w:rsidR="0013404E" w:rsidRPr="00214998" w:rsidRDefault="0013404E" w:rsidP="0013404E">
      <w:pPr>
        <w:jc w:val="both"/>
        <w:rPr>
          <w:color w:val="FF0000"/>
        </w:rPr>
      </w:pPr>
    </w:p>
    <w:p w:rsidR="0013404E" w:rsidRDefault="0013404E" w:rsidP="0013404E">
      <w:r>
        <w:t>V Praze dne ……………………</w:t>
      </w:r>
      <w:r>
        <w:tab/>
      </w:r>
      <w:r>
        <w:tab/>
      </w:r>
      <w:r>
        <w:tab/>
      </w:r>
      <w:r>
        <w:tab/>
        <w:t>V </w:t>
      </w:r>
      <w:r w:rsidRPr="00237794">
        <w:rPr>
          <w:highlight w:val="yellow"/>
        </w:rPr>
        <w:t>………</w:t>
      </w:r>
      <w:r>
        <w:t xml:space="preserve"> dne ……………………</w:t>
      </w:r>
    </w:p>
    <w:p w:rsidR="0013404E" w:rsidRDefault="0013404E" w:rsidP="0013404E"/>
    <w:p w:rsidR="0013404E" w:rsidRDefault="0013404E" w:rsidP="0013404E">
      <w:pPr>
        <w:jc w:val="both"/>
      </w:pPr>
      <w:r>
        <w:t>Za objednatele:</w:t>
      </w:r>
      <w:r>
        <w:tab/>
      </w:r>
      <w:r>
        <w:tab/>
      </w:r>
      <w:r>
        <w:tab/>
      </w:r>
      <w:r>
        <w:tab/>
      </w:r>
      <w:r>
        <w:tab/>
      </w:r>
      <w:r>
        <w:tab/>
        <w:t>Za zhotovitele:</w:t>
      </w:r>
    </w:p>
    <w:p w:rsidR="0013404E" w:rsidRDefault="0013404E" w:rsidP="0013404E">
      <w:pPr>
        <w:jc w:val="both"/>
      </w:pPr>
    </w:p>
    <w:p w:rsidR="0013404E" w:rsidRDefault="0013404E" w:rsidP="0013404E">
      <w:pPr>
        <w:jc w:val="both"/>
      </w:pPr>
    </w:p>
    <w:p w:rsidR="0013404E" w:rsidRPr="004657FB" w:rsidRDefault="0013404E" w:rsidP="0013404E">
      <w:pPr>
        <w:jc w:val="both"/>
        <w:rPr>
          <w:highlight w:val="cyan"/>
        </w:rPr>
      </w:pPr>
      <w:r w:rsidRPr="00CA4CEB">
        <w:t>………………………</w:t>
      </w:r>
      <w:r w:rsidRPr="00CA4CEB">
        <w:tab/>
      </w:r>
      <w:r w:rsidRPr="004657FB">
        <w:tab/>
      </w:r>
      <w:r w:rsidRPr="004657FB">
        <w:tab/>
      </w:r>
      <w:r w:rsidRPr="004657FB">
        <w:tab/>
      </w:r>
      <w:r w:rsidRPr="004657FB">
        <w:tab/>
      </w:r>
      <w:r>
        <w:t>…………………………….</w:t>
      </w:r>
    </w:p>
    <w:p w:rsidR="0013404E" w:rsidRDefault="0013404E" w:rsidP="0013404E">
      <w:pPr>
        <w:jc w:val="both"/>
      </w:pPr>
      <w:r>
        <w:t>Ing. Josef Ducháček</w:t>
      </w:r>
      <w:r>
        <w:tab/>
      </w:r>
      <w:r>
        <w:tab/>
      </w:r>
      <w:r>
        <w:tab/>
      </w:r>
      <w:r>
        <w:tab/>
      </w:r>
      <w:r>
        <w:tab/>
      </w:r>
      <w:r>
        <w:tab/>
        <w:t>(</w:t>
      </w:r>
      <w:r w:rsidRPr="00D54318">
        <w:rPr>
          <w:b/>
          <w:highlight w:val="yellow"/>
        </w:rPr>
        <w:t xml:space="preserve">doplní </w:t>
      </w:r>
      <w:r w:rsidRPr="007D119A">
        <w:rPr>
          <w:b/>
          <w:highlight w:val="yellow"/>
        </w:rPr>
        <w:t>účastník</w:t>
      </w:r>
      <w:r>
        <w:t>)</w:t>
      </w:r>
    </w:p>
    <w:p w:rsidR="0013404E" w:rsidRDefault="0013404E" w:rsidP="0013404E">
      <w:pPr>
        <w:jc w:val="both"/>
      </w:pPr>
      <w:r w:rsidRPr="00CA4CEB">
        <w:t>ředitel</w:t>
      </w:r>
      <w:r>
        <w:t xml:space="preserve"> sekce peněžní a platebního styku</w:t>
      </w:r>
      <w:r w:rsidRPr="00F219F0">
        <w:t xml:space="preserve"> </w:t>
      </w:r>
      <w:r>
        <w:tab/>
      </w:r>
      <w:r>
        <w:tab/>
      </w:r>
      <w:r>
        <w:tab/>
      </w:r>
    </w:p>
    <w:p w:rsidR="0013404E" w:rsidRDefault="0013404E" w:rsidP="0013404E">
      <w:pPr>
        <w:jc w:val="both"/>
      </w:pPr>
    </w:p>
    <w:p w:rsidR="0013404E" w:rsidRDefault="0013404E" w:rsidP="0013404E">
      <w:pPr>
        <w:jc w:val="both"/>
      </w:pPr>
      <w:r>
        <w:t>………………………..</w:t>
      </w:r>
      <w:r>
        <w:tab/>
      </w:r>
      <w:r>
        <w:tab/>
      </w:r>
      <w:r>
        <w:tab/>
      </w:r>
      <w:r>
        <w:tab/>
      </w:r>
      <w:r>
        <w:tab/>
      </w:r>
    </w:p>
    <w:p w:rsidR="0013404E" w:rsidRDefault="0013404E" w:rsidP="0013404E">
      <w:pPr>
        <w:jc w:val="both"/>
      </w:pPr>
      <w:r>
        <w:t>Ing. Zdeněk Virius</w:t>
      </w:r>
      <w:r>
        <w:tab/>
      </w:r>
      <w:r>
        <w:tab/>
      </w:r>
      <w:r>
        <w:tab/>
      </w:r>
      <w:r>
        <w:tab/>
      </w:r>
      <w:r>
        <w:tab/>
      </w:r>
      <w:r>
        <w:tab/>
      </w:r>
    </w:p>
    <w:p w:rsidR="0013404E" w:rsidRDefault="0013404E" w:rsidP="0013404E">
      <w:pPr>
        <w:jc w:val="both"/>
      </w:pPr>
      <w:r>
        <w:t>ředitel sekce správní</w:t>
      </w:r>
    </w:p>
    <w:p w:rsidR="0013404E" w:rsidRDefault="0013404E" w:rsidP="0013404E">
      <w:pPr>
        <w:jc w:val="both"/>
      </w:pPr>
    </w:p>
    <w:p w:rsidR="0013404E" w:rsidRDefault="0013404E" w:rsidP="0013404E">
      <w:pPr>
        <w:jc w:val="both"/>
      </w:pPr>
    </w:p>
    <w:p w:rsidR="0013404E" w:rsidRPr="007D119A" w:rsidRDefault="0013404E" w:rsidP="0013404E">
      <w:pPr>
        <w:jc w:val="both"/>
      </w:pPr>
    </w:p>
    <w:p w:rsidR="00350D85" w:rsidRDefault="00580176"/>
    <w:sectPr w:rsidR="00350D85" w:rsidSect="00D473E8">
      <w:headerReference w:type="default" r:id="rId16"/>
      <w:footerReference w:type="even" r:id="rId17"/>
      <w:footerReference w:type="default" r:id="rId18"/>
      <w:headerReference w:type="first" r:id="rId19"/>
      <w:footerReference w:type="first" r:id="rId20"/>
      <w:pgSz w:w="11906" w:h="16838"/>
      <w:pgMar w:top="1418" w:right="1259"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904" w:rsidRDefault="002F3904" w:rsidP="002F3904">
      <w:r>
        <w:separator/>
      </w:r>
    </w:p>
  </w:endnote>
  <w:endnote w:type="continuationSeparator" w:id="0">
    <w:p w:rsidR="002F3904" w:rsidRDefault="002F3904" w:rsidP="002F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utiger 45 Light">
    <w:altName w:val="Microsoft YaHei"/>
    <w:charset w:val="00"/>
    <w:family w:val="swiss"/>
    <w:pitch w:val="variable"/>
    <w:sig w:usb0="00000001" w:usb1="1000004A" w:usb2="00000000" w:usb3="00000000" w:csb0="0000001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23" w:rsidRDefault="00A12323" w:rsidP="00B075C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65C23" w:rsidRDefault="00580176" w:rsidP="00B075C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763060"/>
      <w:docPartObj>
        <w:docPartGallery w:val="Page Numbers (Bottom of Page)"/>
        <w:docPartUnique/>
      </w:docPartObj>
    </w:sdtPr>
    <w:sdtEndPr/>
    <w:sdtContent>
      <w:p w:rsidR="00365C23" w:rsidRDefault="00A12323">
        <w:pPr>
          <w:pStyle w:val="Zpat"/>
          <w:jc w:val="center"/>
        </w:pPr>
        <w:r>
          <w:fldChar w:fldCharType="begin"/>
        </w:r>
        <w:r>
          <w:instrText>PAGE   \* MERGEFORMAT</w:instrText>
        </w:r>
        <w:r>
          <w:fldChar w:fldCharType="separate"/>
        </w:r>
        <w:r w:rsidR="00580176">
          <w:rPr>
            <w:noProof/>
          </w:rPr>
          <w:t>2</w:t>
        </w:r>
        <w:r>
          <w:fldChar w:fldCharType="end"/>
        </w:r>
      </w:p>
    </w:sdtContent>
  </w:sdt>
  <w:p w:rsidR="00365C23" w:rsidRPr="00731C64" w:rsidRDefault="00580176" w:rsidP="00FF6521">
    <w:pPr>
      <w:pStyle w:val="Zpat"/>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445738"/>
      <w:docPartObj>
        <w:docPartGallery w:val="Page Numbers (Bottom of Page)"/>
        <w:docPartUnique/>
      </w:docPartObj>
    </w:sdtPr>
    <w:sdtEndPr/>
    <w:sdtContent>
      <w:p w:rsidR="00365C23" w:rsidRDefault="00A12323">
        <w:pPr>
          <w:pStyle w:val="Zpat"/>
          <w:jc w:val="center"/>
        </w:pPr>
        <w:r>
          <w:fldChar w:fldCharType="begin"/>
        </w:r>
        <w:r>
          <w:instrText>PAGE   \* MERGEFORMAT</w:instrText>
        </w:r>
        <w:r>
          <w:fldChar w:fldCharType="separate"/>
        </w:r>
        <w:r w:rsidR="00580176">
          <w:rPr>
            <w:noProof/>
          </w:rPr>
          <w:t>1</w:t>
        </w:r>
        <w:r>
          <w:fldChar w:fldCharType="end"/>
        </w:r>
      </w:p>
    </w:sdtContent>
  </w:sdt>
  <w:p w:rsidR="00365C23" w:rsidRPr="007C1412" w:rsidRDefault="00580176" w:rsidP="007C1412">
    <w:pPr>
      <w:pStyle w:val="Zpat"/>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904" w:rsidRDefault="002F3904" w:rsidP="002F3904">
      <w:r>
        <w:separator/>
      </w:r>
    </w:p>
  </w:footnote>
  <w:footnote w:type="continuationSeparator" w:id="0">
    <w:p w:rsidR="002F3904" w:rsidRDefault="002F3904" w:rsidP="002F3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23" w:rsidRDefault="00A12323" w:rsidP="00183ED2">
    <w:pPr>
      <w:pStyle w:val="Zhlav"/>
      <w:rPr>
        <w:i/>
        <w:sz w:val="20"/>
        <w:szCs w:val="20"/>
      </w:rPr>
    </w:pPr>
    <w:r w:rsidRPr="005C0EC8">
      <w:rPr>
        <w:i/>
        <w:sz w:val="20"/>
        <w:szCs w:val="20"/>
      </w:rPr>
      <w:t>evidenční číslo smlouvy ČNB</w:t>
    </w:r>
    <w:r w:rsidRPr="00C01B4B">
      <w:rPr>
        <w:i/>
        <w:sz w:val="20"/>
        <w:szCs w:val="20"/>
      </w:rPr>
      <w:t xml:space="preserve">: </w:t>
    </w:r>
    <w:r w:rsidRPr="009049A0">
      <w:rPr>
        <w:i/>
        <w:sz w:val="20"/>
        <w:szCs w:val="20"/>
      </w:rPr>
      <w:t>92-</w:t>
    </w:r>
    <w:r w:rsidRPr="00380DAE">
      <w:rPr>
        <w:i/>
        <w:sz w:val="20"/>
        <w:szCs w:val="20"/>
        <w:highlight w:val="yellow"/>
      </w:rPr>
      <w:t>xxx-1y</w:t>
    </w:r>
  </w:p>
  <w:p w:rsidR="00365C23" w:rsidRDefault="00A12323" w:rsidP="00CA4CEB">
    <w:pPr>
      <w:pStyle w:val="Zhlav"/>
      <w:rPr>
        <w:i/>
        <w:sz w:val="20"/>
        <w:szCs w:val="20"/>
      </w:rPr>
    </w:pPr>
    <w:r>
      <w:rPr>
        <w:i/>
        <w:sz w:val="20"/>
        <w:szCs w:val="20"/>
      </w:rPr>
      <w:t>----------------------------------------------------------------------------------------------------------------------------------------</w:t>
    </w:r>
  </w:p>
  <w:p w:rsidR="00365C23" w:rsidRDefault="00580176" w:rsidP="00CA4CEB">
    <w:pPr>
      <w:pStyle w:val="Zhlav"/>
      <w:rPr>
        <w:i/>
        <w:sz w:val="20"/>
        <w:szCs w:val="20"/>
      </w:rPr>
    </w:pPr>
  </w:p>
  <w:p w:rsidR="00365C23" w:rsidRPr="00CA4CEB" w:rsidRDefault="00580176">
    <w:pPr>
      <w:pStyle w:val="Zhlav"/>
      <w:rPr>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23" w:rsidRPr="00CA1D3A" w:rsidRDefault="00A12323" w:rsidP="00DB162E">
    <w:pPr>
      <w:pStyle w:val="Zhlav"/>
      <w:rPr>
        <w:i/>
        <w:sz w:val="20"/>
        <w:szCs w:val="20"/>
      </w:rPr>
    </w:pPr>
    <w:r w:rsidRPr="005C0EC8">
      <w:rPr>
        <w:i/>
        <w:sz w:val="20"/>
        <w:szCs w:val="20"/>
      </w:rPr>
      <w:t>evidenční číslo smlouvy ČNB: 92-</w:t>
    </w:r>
    <w:r w:rsidRPr="00380DAE">
      <w:rPr>
        <w:i/>
        <w:sz w:val="20"/>
        <w:szCs w:val="20"/>
        <w:highlight w:val="yellow"/>
      </w:rPr>
      <w:t>xxx-1</w:t>
    </w:r>
    <w:r>
      <w:rPr>
        <w:i/>
        <w:sz w:val="20"/>
        <w:szCs w:val="20"/>
      </w:rPr>
      <w:t>8</w:t>
    </w:r>
    <w:r>
      <w:rPr>
        <w:i/>
        <w:sz w:val="20"/>
        <w:szCs w:val="20"/>
      </w:rPr>
      <w:tab/>
    </w:r>
    <w:r>
      <w:rPr>
        <w:i/>
        <w:sz w:val="20"/>
        <w:szCs w:val="20"/>
      </w:rPr>
      <w:tab/>
      <w:t>Příloha č. 1</w:t>
    </w:r>
    <w:r w:rsidR="002F3904">
      <w:rPr>
        <w:i/>
        <w:sz w:val="20"/>
        <w:szCs w:val="20"/>
      </w:rPr>
      <w:t>b</w:t>
    </w:r>
    <w:r>
      <w:rPr>
        <w:i/>
        <w:sz w:val="20"/>
        <w:szCs w:val="20"/>
      </w:rPr>
      <w:t>) ZD</w:t>
    </w:r>
  </w:p>
  <w:p w:rsidR="00365C23" w:rsidRDefault="00A12323" w:rsidP="00CA4CEB">
    <w:pPr>
      <w:pStyle w:val="Zhlav"/>
      <w:rPr>
        <w:i/>
        <w:sz w:val="20"/>
        <w:szCs w:val="20"/>
      </w:rPr>
    </w:pPr>
    <w:r>
      <w:rPr>
        <w:i/>
        <w:sz w:val="20"/>
        <w:szCs w:val="20"/>
      </w:rPr>
      <w:t>----------------------------------------------------------------------------------------------------------------------------------------</w:t>
    </w:r>
  </w:p>
  <w:p w:rsidR="00365C23" w:rsidRDefault="00580176" w:rsidP="00063987">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4C523A9C"/>
    <w:lvl w:ilvl="0">
      <w:start w:val="1"/>
      <w:numFmt w:val="decimal"/>
      <w:pStyle w:val="Odstavec-slovan"/>
      <w:lvlText w:val="%1."/>
      <w:lvlJc w:val="left"/>
      <w:pPr>
        <w:ind w:left="1069" w:hanging="360"/>
      </w:pPr>
      <w:rPr>
        <w:rFonts w:cs="Times New Roman" w:hint="default"/>
      </w:rPr>
    </w:lvl>
    <w:lvl w:ilvl="1">
      <w:start w:val="2"/>
      <w:numFmt w:val="upperRoman"/>
      <w:lvlText w:val="%2."/>
      <w:lvlJc w:val="left"/>
      <w:pPr>
        <w:ind w:left="862" w:hanging="720"/>
      </w:pPr>
      <w:rPr>
        <w:rFonts w:hint="default"/>
      </w:rPr>
    </w:lvl>
    <w:lvl w:ilvl="2" w:tentative="1">
      <w:start w:val="1"/>
      <w:numFmt w:val="lowerRoman"/>
      <w:lvlText w:val="%3."/>
      <w:lvlJc w:val="right"/>
      <w:pPr>
        <w:ind w:left="2869" w:hanging="180"/>
      </w:pPr>
      <w:rPr>
        <w:rFonts w:cs="Times New Roman"/>
      </w:rPr>
    </w:lvl>
    <w:lvl w:ilvl="3" w:tentative="1">
      <w:start w:val="1"/>
      <w:numFmt w:val="decimal"/>
      <w:lvlText w:val="%4."/>
      <w:lvlJc w:val="left"/>
      <w:pPr>
        <w:ind w:left="3589" w:hanging="360"/>
      </w:pPr>
      <w:rPr>
        <w:rFonts w:cs="Times New Roman"/>
      </w:rPr>
    </w:lvl>
    <w:lvl w:ilvl="4" w:tentative="1">
      <w:start w:val="1"/>
      <w:numFmt w:val="lowerLetter"/>
      <w:lvlText w:val="%5."/>
      <w:lvlJc w:val="left"/>
      <w:pPr>
        <w:ind w:left="4309" w:hanging="360"/>
      </w:pPr>
      <w:rPr>
        <w:rFonts w:cs="Times New Roman"/>
      </w:rPr>
    </w:lvl>
    <w:lvl w:ilvl="5" w:tentative="1">
      <w:start w:val="1"/>
      <w:numFmt w:val="lowerRoman"/>
      <w:lvlText w:val="%6."/>
      <w:lvlJc w:val="right"/>
      <w:pPr>
        <w:ind w:left="5029" w:hanging="180"/>
      </w:pPr>
      <w:rPr>
        <w:rFonts w:cs="Times New Roman"/>
      </w:rPr>
    </w:lvl>
    <w:lvl w:ilvl="6" w:tentative="1">
      <w:start w:val="1"/>
      <w:numFmt w:val="decimal"/>
      <w:lvlText w:val="%7."/>
      <w:lvlJc w:val="left"/>
      <w:pPr>
        <w:ind w:left="5749" w:hanging="360"/>
      </w:pPr>
      <w:rPr>
        <w:rFonts w:cs="Times New Roman"/>
      </w:rPr>
    </w:lvl>
    <w:lvl w:ilvl="7" w:tentative="1">
      <w:start w:val="1"/>
      <w:numFmt w:val="lowerLetter"/>
      <w:lvlText w:val="%8."/>
      <w:lvlJc w:val="left"/>
      <w:pPr>
        <w:ind w:left="6469" w:hanging="360"/>
      </w:pPr>
      <w:rPr>
        <w:rFonts w:cs="Times New Roman"/>
      </w:rPr>
    </w:lvl>
    <w:lvl w:ilvl="8" w:tentative="1">
      <w:start w:val="1"/>
      <w:numFmt w:val="lowerRoman"/>
      <w:lvlText w:val="%9."/>
      <w:lvlJc w:val="right"/>
      <w:pPr>
        <w:ind w:left="7189" w:hanging="180"/>
      </w:pPr>
      <w:rPr>
        <w:rFonts w:cs="Times New Roman"/>
      </w:rPr>
    </w:lvl>
  </w:abstractNum>
  <w:abstractNum w:abstractNumId="1">
    <w:nsid w:val="06115EE5"/>
    <w:multiLevelType w:val="hybridMultilevel"/>
    <w:tmpl w:val="CD82B46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F22B63"/>
    <w:multiLevelType w:val="hybridMultilevel"/>
    <w:tmpl w:val="1E6EE54A"/>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
    <w:nsid w:val="090F2457"/>
    <w:multiLevelType w:val="hybridMultilevel"/>
    <w:tmpl w:val="9BB4F680"/>
    <w:lvl w:ilvl="0" w:tplc="B4861C36">
      <w:start w:val="1"/>
      <w:numFmt w:val="decimal"/>
      <w:lvlText w:val="%1."/>
      <w:lvlJc w:val="left"/>
      <w:pPr>
        <w:tabs>
          <w:tab w:val="num" w:pos="360"/>
        </w:tabs>
        <w:ind w:left="360" w:hanging="360"/>
      </w:pPr>
      <w:rPr>
        <w:b w:val="0"/>
        <w:color w:val="auto"/>
      </w:rPr>
    </w:lvl>
    <w:lvl w:ilvl="1" w:tplc="04050015">
      <w:start w:val="1"/>
      <w:numFmt w:val="upp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A494D39"/>
    <w:multiLevelType w:val="hybridMultilevel"/>
    <w:tmpl w:val="DAEE8D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C632D2"/>
    <w:multiLevelType w:val="hybridMultilevel"/>
    <w:tmpl w:val="E6DAD9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0A67153"/>
    <w:multiLevelType w:val="singleLevel"/>
    <w:tmpl w:val="841A6086"/>
    <w:lvl w:ilvl="0">
      <w:start w:val="2"/>
      <w:numFmt w:val="bullet"/>
      <w:lvlText w:val="-"/>
      <w:lvlJc w:val="left"/>
      <w:pPr>
        <w:tabs>
          <w:tab w:val="num" w:pos="720"/>
        </w:tabs>
        <w:ind w:left="720" w:hanging="360"/>
      </w:pPr>
      <w:rPr>
        <w:rFonts w:hint="default"/>
      </w:rPr>
    </w:lvl>
  </w:abstractNum>
  <w:abstractNum w:abstractNumId="7">
    <w:nsid w:val="110238FF"/>
    <w:multiLevelType w:val="singleLevel"/>
    <w:tmpl w:val="F074405A"/>
    <w:lvl w:ilvl="0">
      <w:start w:val="1"/>
      <w:numFmt w:val="lowerLetter"/>
      <w:lvlText w:val="%1)"/>
      <w:lvlJc w:val="left"/>
      <w:pPr>
        <w:tabs>
          <w:tab w:val="num" w:pos="814"/>
        </w:tabs>
        <w:ind w:left="814" w:hanging="360"/>
      </w:pPr>
      <w:rPr>
        <w:rFonts w:hint="default"/>
      </w:rPr>
    </w:lvl>
  </w:abstractNum>
  <w:abstractNum w:abstractNumId="8">
    <w:nsid w:val="173C01CF"/>
    <w:multiLevelType w:val="hybridMultilevel"/>
    <w:tmpl w:val="F8F8D19A"/>
    <w:lvl w:ilvl="0" w:tplc="819A7EEC">
      <w:start w:val="1"/>
      <w:numFmt w:val="lowerLetter"/>
      <w:lvlText w:val="%1)"/>
      <w:lvlJc w:val="left"/>
      <w:pPr>
        <w:ind w:left="1069" w:hanging="360"/>
      </w:pPr>
      <w:rPr>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nsid w:val="1B814B66"/>
    <w:multiLevelType w:val="hybridMultilevel"/>
    <w:tmpl w:val="7698444C"/>
    <w:lvl w:ilvl="0" w:tplc="B7583F8C">
      <w:numFmt w:val="bullet"/>
      <w:lvlText w:val="-"/>
      <w:lvlJc w:val="left"/>
      <w:pPr>
        <w:tabs>
          <w:tab w:val="num" w:pos="1072"/>
        </w:tabs>
        <w:ind w:left="1072" w:hanging="360"/>
      </w:pPr>
      <w:rPr>
        <w:rFonts w:ascii="Times New Roman" w:eastAsia="Times New Roman" w:hAnsi="Times New Roman" w:cs="Times New Roman" w:hint="default"/>
      </w:rPr>
    </w:lvl>
    <w:lvl w:ilvl="1" w:tplc="04050003">
      <w:start w:val="1"/>
      <w:numFmt w:val="bullet"/>
      <w:lvlText w:val="o"/>
      <w:lvlJc w:val="left"/>
      <w:pPr>
        <w:tabs>
          <w:tab w:val="num" w:pos="1792"/>
        </w:tabs>
        <w:ind w:left="1792"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F180CC0"/>
    <w:multiLevelType w:val="hybridMultilevel"/>
    <w:tmpl w:val="21A62CA6"/>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F9F4EB0"/>
    <w:multiLevelType w:val="hybridMultilevel"/>
    <w:tmpl w:val="05584FA0"/>
    <w:lvl w:ilvl="0" w:tplc="B7583F8C">
      <w:numFmt w:val="bullet"/>
      <w:lvlText w:val="-"/>
      <w:lvlJc w:val="left"/>
      <w:pPr>
        <w:tabs>
          <w:tab w:val="num" w:pos="1072"/>
        </w:tabs>
        <w:ind w:left="1072" w:hanging="360"/>
      </w:pPr>
      <w:rPr>
        <w:rFonts w:ascii="Times New Roman" w:eastAsia="Times New Roman" w:hAnsi="Times New Roman" w:cs="Times New Roman" w:hint="default"/>
      </w:rPr>
    </w:lvl>
    <w:lvl w:ilvl="1" w:tplc="04050003">
      <w:start w:val="1"/>
      <w:numFmt w:val="bullet"/>
      <w:lvlText w:val="o"/>
      <w:lvlJc w:val="left"/>
      <w:pPr>
        <w:tabs>
          <w:tab w:val="num" w:pos="1792"/>
        </w:tabs>
        <w:ind w:left="1792"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207677CE"/>
    <w:multiLevelType w:val="multilevel"/>
    <w:tmpl w:val="05CA6140"/>
    <w:lvl w:ilvl="0">
      <w:start w:val="1"/>
      <w:numFmt w:val="decimal"/>
      <w:lvlText w:val="%1."/>
      <w:lvlJc w:val="left"/>
      <w:pPr>
        <w:tabs>
          <w:tab w:val="num" w:pos="357"/>
        </w:tabs>
        <w:ind w:left="358" w:hanging="358"/>
      </w:pPr>
      <w:rPr>
        <w:rFonts w:ascii="Times New Roman" w:hAnsi="Times New Roman" w:hint="default"/>
        <w:b w:val="0"/>
        <w:i w:val="0"/>
        <w:color w:val="auto"/>
        <w:sz w:val="24"/>
        <w:szCs w:val="24"/>
        <w:u w:val="none"/>
      </w:rPr>
    </w:lvl>
    <w:lvl w:ilvl="1">
      <w:start w:val="1"/>
      <w:numFmt w:val="lowerLetter"/>
      <w:lvlText w:val="%2)"/>
      <w:lvlJc w:val="left"/>
      <w:pPr>
        <w:tabs>
          <w:tab w:val="num" w:pos="714"/>
        </w:tabs>
        <w:ind w:left="714" w:hanging="357"/>
      </w:pPr>
      <w:rPr>
        <w:rFonts w:ascii="Times New Roman" w:hAnsi="Times New Roman" w:hint="default"/>
        <w:b w:val="0"/>
        <w:i w:val="0"/>
        <w:sz w:val="24"/>
        <w:szCs w:val="24"/>
      </w:rPr>
    </w:lvl>
    <w:lvl w:ilvl="2">
      <w:start w:val="1"/>
      <w:numFmt w:val="bullet"/>
      <w:lvlText w:val="-"/>
      <w:lvlJc w:val="left"/>
      <w:pPr>
        <w:tabs>
          <w:tab w:val="num" w:pos="1072"/>
        </w:tabs>
        <w:ind w:left="1072" w:hanging="358"/>
      </w:pPr>
      <w:rPr>
        <w:rFonts w:ascii="Times New Roman" w:hAnsi="Times New Roman" w:cs="Times New Roman" w:hint="default"/>
        <w:b w:val="0"/>
        <w:i w:val="0"/>
        <w:sz w:val="24"/>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
    <w:nsid w:val="2852070B"/>
    <w:multiLevelType w:val="hybridMultilevel"/>
    <w:tmpl w:val="5C660860"/>
    <w:lvl w:ilvl="0" w:tplc="71683B84">
      <w:start w:val="1"/>
      <w:numFmt w:val="decimal"/>
      <w:lvlText w:val="%1."/>
      <w:lvlJc w:val="left"/>
      <w:pPr>
        <w:tabs>
          <w:tab w:val="num" w:pos="5889"/>
        </w:tabs>
        <w:ind w:left="5889" w:hanging="360"/>
      </w:pPr>
      <w:rPr>
        <w:rFonts w:hint="default"/>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A286BAE"/>
    <w:multiLevelType w:val="multilevel"/>
    <w:tmpl w:val="D51A0264"/>
    <w:lvl w:ilvl="0">
      <w:start w:val="1"/>
      <w:numFmt w:val="decimal"/>
      <w:lvlText w:val="%1."/>
      <w:lvlJc w:val="left"/>
      <w:pPr>
        <w:tabs>
          <w:tab w:val="num" w:pos="357"/>
        </w:tabs>
        <w:ind w:left="358" w:hanging="358"/>
      </w:pPr>
      <w:rPr>
        <w:rFonts w:ascii="Times New Roman" w:hAnsi="Times New Roman" w:hint="default"/>
        <w:b w:val="0"/>
        <w:i w:val="0"/>
        <w:color w:val="auto"/>
        <w:sz w:val="24"/>
        <w:szCs w:val="24"/>
        <w:u w:val="none"/>
      </w:rPr>
    </w:lvl>
    <w:lvl w:ilvl="1">
      <w:start w:val="1"/>
      <w:numFmt w:val="lowerLetter"/>
      <w:lvlText w:val="%2)"/>
      <w:lvlJc w:val="left"/>
      <w:pPr>
        <w:tabs>
          <w:tab w:val="num" w:pos="714"/>
        </w:tabs>
        <w:ind w:left="714" w:hanging="357"/>
      </w:pPr>
      <w:rPr>
        <w:rFonts w:ascii="Times New Roman" w:hAnsi="Times New Roman" w:hint="default"/>
        <w:b w:val="0"/>
        <w:i w:val="0"/>
        <w:sz w:val="24"/>
        <w:szCs w:val="24"/>
      </w:rPr>
    </w:lvl>
    <w:lvl w:ilvl="2">
      <w:start w:val="1"/>
      <w:numFmt w:val="bullet"/>
      <w:lvlText w:val="-"/>
      <w:lvlJc w:val="left"/>
      <w:pPr>
        <w:tabs>
          <w:tab w:val="num" w:pos="1072"/>
        </w:tabs>
        <w:ind w:left="1072" w:hanging="358"/>
      </w:pPr>
      <w:rPr>
        <w:rFonts w:ascii="Times New Roman" w:hAnsi="Times New Roman" w:cs="Times New Roman" w:hint="default"/>
        <w:b w:val="0"/>
        <w:i w:val="0"/>
        <w:sz w:val="24"/>
      </w:rPr>
    </w:lvl>
    <w:lvl w:ilvl="3">
      <w:start w:val="1"/>
      <w:numFmt w:val="lowerLetter"/>
      <w:lvlText w:val="%4)"/>
      <w:lvlJc w:val="left"/>
      <w:pPr>
        <w:tabs>
          <w:tab w:val="num" w:pos="1980"/>
        </w:tabs>
        <w:ind w:left="1980" w:hanging="720"/>
      </w:pPr>
      <w:rPr>
        <w:rFonts w:ascii="Times New Roman" w:eastAsia="Times New Roman" w:hAnsi="Times New Roman" w:cs="Times New Roman"/>
        <w:color w:val="auto"/>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5">
    <w:nsid w:val="2C516176"/>
    <w:multiLevelType w:val="singleLevel"/>
    <w:tmpl w:val="E772B1E8"/>
    <w:lvl w:ilvl="0">
      <w:start w:val="1"/>
      <w:numFmt w:val="decimal"/>
      <w:lvlText w:val="%1."/>
      <w:lvlJc w:val="left"/>
      <w:pPr>
        <w:tabs>
          <w:tab w:val="num" w:pos="360"/>
        </w:tabs>
        <w:ind w:left="360" w:hanging="360"/>
      </w:pPr>
      <w:rPr>
        <w:b w:val="0"/>
        <w:i w:val="0"/>
        <w:sz w:val="24"/>
      </w:rPr>
    </w:lvl>
  </w:abstractNum>
  <w:abstractNum w:abstractNumId="16">
    <w:nsid w:val="2DCC2631"/>
    <w:multiLevelType w:val="multilevel"/>
    <w:tmpl w:val="09FA0950"/>
    <w:lvl w:ilvl="0">
      <w:start w:val="1"/>
      <w:numFmt w:val="bullet"/>
      <w:lvlText w:val=""/>
      <w:lvlJc w:val="left"/>
      <w:pPr>
        <w:tabs>
          <w:tab w:val="num" w:pos="284"/>
        </w:tabs>
        <w:ind w:left="284" w:hanging="360"/>
      </w:pPr>
      <w:rPr>
        <w:rFonts w:ascii="Symbol" w:hAnsi="Symbol" w:hint="default"/>
        <w:sz w:val="20"/>
      </w:rPr>
    </w:lvl>
    <w:lvl w:ilvl="1">
      <w:start w:val="1"/>
      <w:numFmt w:val="decimal"/>
      <w:lvlText w:val="%2)"/>
      <w:lvlJc w:val="left"/>
      <w:pPr>
        <w:ind w:left="1004" w:hanging="360"/>
      </w:pPr>
      <w:rPr>
        <w:rFonts w:hint="default"/>
      </w:rPr>
    </w:lvl>
    <w:lvl w:ilvl="2" w:tentative="1">
      <w:start w:val="1"/>
      <w:numFmt w:val="bullet"/>
      <w:lvlText w:val=""/>
      <w:lvlJc w:val="left"/>
      <w:pPr>
        <w:tabs>
          <w:tab w:val="num" w:pos="1724"/>
        </w:tabs>
        <w:ind w:left="1724" w:hanging="360"/>
      </w:pPr>
      <w:rPr>
        <w:rFonts w:ascii="Wingdings" w:hAnsi="Wingdings" w:hint="default"/>
        <w:sz w:val="20"/>
      </w:rPr>
    </w:lvl>
    <w:lvl w:ilvl="3" w:tentative="1">
      <w:start w:val="1"/>
      <w:numFmt w:val="bullet"/>
      <w:lvlText w:val=""/>
      <w:lvlJc w:val="left"/>
      <w:pPr>
        <w:tabs>
          <w:tab w:val="num" w:pos="2444"/>
        </w:tabs>
        <w:ind w:left="2444" w:hanging="360"/>
      </w:pPr>
      <w:rPr>
        <w:rFonts w:ascii="Wingdings" w:hAnsi="Wingdings" w:hint="default"/>
        <w:sz w:val="20"/>
      </w:rPr>
    </w:lvl>
    <w:lvl w:ilvl="4" w:tentative="1">
      <w:start w:val="1"/>
      <w:numFmt w:val="bullet"/>
      <w:lvlText w:val=""/>
      <w:lvlJc w:val="left"/>
      <w:pPr>
        <w:tabs>
          <w:tab w:val="num" w:pos="3164"/>
        </w:tabs>
        <w:ind w:left="3164" w:hanging="360"/>
      </w:pPr>
      <w:rPr>
        <w:rFonts w:ascii="Wingdings" w:hAnsi="Wingdings" w:hint="default"/>
        <w:sz w:val="20"/>
      </w:rPr>
    </w:lvl>
    <w:lvl w:ilvl="5" w:tentative="1">
      <w:start w:val="1"/>
      <w:numFmt w:val="bullet"/>
      <w:lvlText w:val=""/>
      <w:lvlJc w:val="left"/>
      <w:pPr>
        <w:tabs>
          <w:tab w:val="num" w:pos="3884"/>
        </w:tabs>
        <w:ind w:left="3884" w:hanging="360"/>
      </w:pPr>
      <w:rPr>
        <w:rFonts w:ascii="Wingdings" w:hAnsi="Wingdings" w:hint="default"/>
        <w:sz w:val="20"/>
      </w:rPr>
    </w:lvl>
    <w:lvl w:ilvl="6" w:tentative="1">
      <w:start w:val="1"/>
      <w:numFmt w:val="bullet"/>
      <w:lvlText w:val=""/>
      <w:lvlJc w:val="left"/>
      <w:pPr>
        <w:tabs>
          <w:tab w:val="num" w:pos="4604"/>
        </w:tabs>
        <w:ind w:left="4604" w:hanging="360"/>
      </w:pPr>
      <w:rPr>
        <w:rFonts w:ascii="Wingdings" w:hAnsi="Wingdings" w:hint="default"/>
        <w:sz w:val="20"/>
      </w:rPr>
    </w:lvl>
    <w:lvl w:ilvl="7" w:tentative="1">
      <w:start w:val="1"/>
      <w:numFmt w:val="bullet"/>
      <w:lvlText w:val=""/>
      <w:lvlJc w:val="left"/>
      <w:pPr>
        <w:tabs>
          <w:tab w:val="num" w:pos="5324"/>
        </w:tabs>
        <w:ind w:left="5324" w:hanging="360"/>
      </w:pPr>
      <w:rPr>
        <w:rFonts w:ascii="Wingdings" w:hAnsi="Wingdings" w:hint="default"/>
        <w:sz w:val="20"/>
      </w:rPr>
    </w:lvl>
    <w:lvl w:ilvl="8" w:tentative="1">
      <w:start w:val="1"/>
      <w:numFmt w:val="bullet"/>
      <w:lvlText w:val=""/>
      <w:lvlJc w:val="left"/>
      <w:pPr>
        <w:tabs>
          <w:tab w:val="num" w:pos="6044"/>
        </w:tabs>
        <w:ind w:left="6044" w:hanging="360"/>
      </w:pPr>
      <w:rPr>
        <w:rFonts w:ascii="Wingdings" w:hAnsi="Wingdings" w:hint="default"/>
        <w:sz w:val="20"/>
      </w:rPr>
    </w:lvl>
  </w:abstractNum>
  <w:abstractNum w:abstractNumId="17">
    <w:nsid w:val="2DEE3140"/>
    <w:multiLevelType w:val="hybridMultilevel"/>
    <w:tmpl w:val="2FA8CF1A"/>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8">
    <w:nsid w:val="300E42AF"/>
    <w:multiLevelType w:val="hybridMultilevel"/>
    <w:tmpl w:val="77D49D78"/>
    <w:lvl w:ilvl="0" w:tplc="7E920E8A">
      <w:start w:val="1"/>
      <w:numFmt w:val="lowerLetter"/>
      <w:pStyle w:val="Bod-spsmenem"/>
      <w:lvlText w:val="%1)"/>
      <w:lvlJc w:val="left"/>
      <w:pPr>
        <w:ind w:left="720" w:hanging="360"/>
      </w:pPr>
      <w:rPr>
        <w:rFonts w:cs="Times New Roman"/>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9">
    <w:nsid w:val="333A039C"/>
    <w:multiLevelType w:val="hybridMultilevel"/>
    <w:tmpl w:val="46AA678E"/>
    <w:lvl w:ilvl="0" w:tplc="04050017">
      <w:start w:val="1"/>
      <w:numFmt w:val="lowerLetter"/>
      <w:lvlText w:val="%1)"/>
      <w:lvlJc w:val="left"/>
      <w:pPr>
        <w:tabs>
          <w:tab w:val="num" w:pos="1072"/>
        </w:tabs>
        <w:ind w:left="1072" w:hanging="360"/>
      </w:pPr>
    </w:lvl>
    <w:lvl w:ilvl="1" w:tplc="04050019" w:tentative="1">
      <w:start w:val="1"/>
      <w:numFmt w:val="lowerLetter"/>
      <w:lvlText w:val="%2."/>
      <w:lvlJc w:val="left"/>
      <w:pPr>
        <w:tabs>
          <w:tab w:val="num" w:pos="1792"/>
        </w:tabs>
        <w:ind w:left="1792" w:hanging="360"/>
      </w:pPr>
    </w:lvl>
    <w:lvl w:ilvl="2" w:tplc="0405001B" w:tentative="1">
      <w:start w:val="1"/>
      <w:numFmt w:val="lowerRoman"/>
      <w:lvlText w:val="%3."/>
      <w:lvlJc w:val="right"/>
      <w:pPr>
        <w:tabs>
          <w:tab w:val="num" w:pos="2512"/>
        </w:tabs>
        <w:ind w:left="2512" w:hanging="180"/>
      </w:pPr>
    </w:lvl>
    <w:lvl w:ilvl="3" w:tplc="0405000F" w:tentative="1">
      <w:start w:val="1"/>
      <w:numFmt w:val="decimal"/>
      <w:lvlText w:val="%4."/>
      <w:lvlJc w:val="left"/>
      <w:pPr>
        <w:tabs>
          <w:tab w:val="num" w:pos="3232"/>
        </w:tabs>
        <w:ind w:left="3232" w:hanging="360"/>
      </w:pPr>
    </w:lvl>
    <w:lvl w:ilvl="4" w:tplc="04050019" w:tentative="1">
      <w:start w:val="1"/>
      <w:numFmt w:val="lowerLetter"/>
      <w:lvlText w:val="%5."/>
      <w:lvlJc w:val="left"/>
      <w:pPr>
        <w:tabs>
          <w:tab w:val="num" w:pos="3952"/>
        </w:tabs>
        <w:ind w:left="3952" w:hanging="360"/>
      </w:pPr>
    </w:lvl>
    <w:lvl w:ilvl="5" w:tplc="0405001B" w:tentative="1">
      <w:start w:val="1"/>
      <w:numFmt w:val="lowerRoman"/>
      <w:lvlText w:val="%6."/>
      <w:lvlJc w:val="right"/>
      <w:pPr>
        <w:tabs>
          <w:tab w:val="num" w:pos="4672"/>
        </w:tabs>
        <w:ind w:left="4672" w:hanging="180"/>
      </w:pPr>
    </w:lvl>
    <w:lvl w:ilvl="6" w:tplc="0405000F" w:tentative="1">
      <w:start w:val="1"/>
      <w:numFmt w:val="decimal"/>
      <w:lvlText w:val="%7."/>
      <w:lvlJc w:val="left"/>
      <w:pPr>
        <w:tabs>
          <w:tab w:val="num" w:pos="5392"/>
        </w:tabs>
        <w:ind w:left="5392" w:hanging="360"/>
      </w:pPr>
    </w:lvl>
    <w:lvl w:ilvl="7" w:tplc="04050019" w:tentative="1">
      <w:start w:val="1"/>
      <w:numFmt w:val="lowerLetter"/>
      <w:lvlText w:val="%8."/>
      <w:lvlJc w:val="left"/>
      <w:pPr>
        <w:tabs>
          <w:tab w:val="num" w:pos="6112"/>
        </w:tabs>
        <w:ind w:left="6112" w:hanging="360"/>
      </w:pPr>
    </w:lvl>
    <w:lvl w:ilvl="8" w:tplc="0405001B" w:tentative="1">
      <w:start w:val="1"/>
      <w:numFmt w:val="lowerRoman"/>
      <w:lvlText w:val="%9."/>
      <w:lvlJc w:val="right"/>
      <w:pPr>
        <w:tabs>
          <w:tab w:val="num" w:pos="6832"/>
        </w:tabs>
        <w:ind w:left="6832" w:hanging="180"/>
      </w:pPr>
    </w:lvl>
  </w:abstractNum>
  <w:abstractNum w:abstractNumId="20">
    <w:nsid w:val="39216EDC"/>
    <w:multiLevelType w:val="multilevel"/>
    <w:tmpl w:val="A9A80C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A2972C4"/>
    <w:multiLevelType w:val="hybridMultilevel"/>
    <w:tmpl w:val="11D4420E"/>
    <w:lvl w:ilvl="0" w:tplc="04050017">
      <w:start w:val="1"/>
      <w:numFmt w:val="lowerLetter"/>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22">
    <w:nsid w:val="3A3F38D5"/>
    <w:multiLevelType w:val="hybridMultilevel"/>
    <w:tmpl w:val="2E189AE0"/>
    <w:lvl w:ilvl="0" w:tplc="19F2B224">
      <w:start w:val="1"/>
      <w:numFmt w:val="bullet"/>
      <w:pStyle w:val="Odrka-2rove"/>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3ACE22D0"/>
    <w:multiLevelType w:val="hybridMultilevel"/>
    <w:tmpl w:val="3BE65F62"/>
    <w:lvl w:ilvl="0" w:tplc="ECD2E832">
      <w:start w:val="1"/>
      <w:numFmt w:val="decimal"/>
      <w:lvlText w:val="%1."/>
      <w:lvlJc w:val="left"/>
      <w:pPr>
        <w:tabs>
          <w:tab w:val="num" w:pos="284"/>
        </w:tabs>
        <w:ind w:left="284" w:hanging="28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C820D2D"/>
    <w:multiLevelType w:val="hybridMultilevel"/>
    <w:tmpl w:val="556C7BE6"/>
    <w:lvl w:ilvl="0" w:tplc="0405000F">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C9F5182"/>
    <w:multiLevelType w:val="hybridMultilevel"/>
    <w:tmpl w:val="5F90702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3E0464F7"/>
    <w:multiLevelType w:val="hybridMultilevel"/>
    <w:tmpl w:val="E7567FAA"/>
    <w:lvl w:ilvl="0" w:tplc="C9FECACC">
      <w:start w:val="1"/>
      <w:numFmt w:val="decimal"/>
      <w:lvlText w:val="%1."/>
      <w:lvlJc w:val="left"/>
      <w:pPr>
        <w:tabs>
          <w:tab w:val="num" w:pos="648"/>
        </w:tabs>
        <w:ind w:left="648" w:hanging="360"/>
      </w:pPr>
      <w:rPr>
        <w:rFonts w:hint="default"/>
      </w:rPr>
    </w:lvl>
    <w:lvl w:ilvl="1" w:tplc="0702175C">
      <w:numFmt w:val="bullet"/>
      <w:lvlText w:val="-"/>
      <w:lvlJc w:val="left"/>
      <w:pPr>
        <w:tabs>
          <w:tab w:val="num" w:pos="540"/>
        </w:tabs>
        <w:ind w:left="540" w:hanging="360"/>
      </w:pPr>
      <w:rPr>
        <w:rFonts w:ascii="Times New Roman" w:eastAsia="Times New Roman" w:hAnsi="Times New Roman" w:cs="Times New Roman" w:hint="default"/>
      </w:rPr>
    </w:lvl>
    <w:lvl w:ilvl="2" w:tplc="2B84EC46">
      <w:start w:val="1"/>
      <w:numFmt w:val="lowerLetter"/>
      <w:lvlText w:val="%3)"/>
      <w:lvlJc w:val="left"/>
      <w:pPr>
        <w:ind w:left="2268" w:hanging="360"/>
      </w:pPr>
      <w:rPr>
        <w:rFonts w:hint="default"/>
      </w:rPr>
    </w:lvl>
    <w:lvl w:ilvl="3" w:tplc="0405000F" w:tentative="1">
      <w:start w:val="1"/>
      <w:numFmt w:val="decimal"/>
      <w:lvlText w:val="%4."/>
      <w:lvlJc w:val="left"/>
      <w:pPr>
        <w:tabs>
          <w:tab w:val="num" w:pos="2808"/>
        </w:tabs>
        <w:ind w:left="2808" w:hanging="360"/>
      </w:pPr>
    </w:lvl>
    <w:lvl w:ilvl="4" w:tplc="04050019" w:tentative="1">
      <w:start w:val="1"/>
      <w:numFmt w:val="lowerLetter"/>
      <w:lvlText w:val="%5."/>
      <w:lvlJc w:val="left"/>
      <w:pPr>
        <w:tabs>
          <w:tab w:val="num" w:pos="3528"/>
        </w:tabs>
        <w:ind w:left="3528" w:hanging="360"/>
      </w:pPr>
    </w:lvl>
    <w:lvl w:ilvl="5" w:tplc="0405001B" w:tentative="1">
      <w:start w:val="1"/>
      <w:numFmt w:val="lowerRoman"/>
      <w:lvlText w:val="%6."/>
      <w:lvlJc w:val="right"/>
      <w:pPr>
        <w:tabs>
          <w:tab w:val="num" w:pos="4248"/>
        </w:tabs>
        <w:ind w:left="4248" w:hanging="180"/>
      </w:pPr>
    </w:lvl>
    <w:lvl w:ilvl="6" w:tplc="0405000F" w:tentative="1">
      <w:start w:val="1"/>
      <w:numFmt w:val="decimal"/>
      <w:lvlText w:val="%7."/>
      <w:lvlJc w:val="left"/>
      <w:pPr>
        <w:tabs>
          <w:tab w:val="num" w:pos="4968"/>
        </w:tabs>
        <w:ind w:left="4968" w:hanging="360"/>
      </w:pPr>
    </w:lvl>
    <w:lvl w:ilvl="7" w:tplc="04050019" w:tentative="1">
      <w:start w:val="1"/>
      <w:numFmt w:val="lowerLetter"/>
      <w:lvlText w:val="%8."/>
      <w:lvlJc w:val="left"/>
      <w:pPr>
        <w:tabs>
          <w:tab w:val="num" w:pos="5688"/>
        </w:tabs>
        <w:ind w:left="5688" w:hanging="360"/>
      </w:pPr>
    </w:lvl>
    <w:lvl w:ilvl="8" w:tplc="0405001B" w:tentative="1">
      <w:start w:val="1"/>
      <w:numFmt w:val="lowerRoman"/>
      <w:lvlText w:val="%9."/>
      <w:lvlJc w:val="right"/>
      <w:pPr>
        <w:tabs>
          <w:tab w:val="num" w:pos="6408"/>
        </w:tabs>
        <w:ind w:left="6408" w:hanging="180"/>
      </w:pPr>
    </w:lvl>
  </w:abstractNum>
  <w:abstractNum w:abstractNumId="27">
    <w:nsid w:val="3ECE28F5"/>
    <w:multiLevelType w:val="hybridMultilevel"/>
    <w:tmpl w:val="F59E6308"/>
    <w:lvl w:ilvl="0" w:tplc="2572EE2C">
      <w:start w:val="1"/>
      <w:numFmt w:val="lowerLetter"/>
      <w:lvlText w:val="%1)"/>
      <w:lvlJc w:val="left"/>
      <w:pPr>
        <w:tabs>
          <w:tab w:val="num" w:pos="737"/>
        </w:tabs>
        <w:ind w:left="737" w:hanging="37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29F06DF"/>
    <w:multiLevelType w:val="hybridMultilevel"/>
    <w:tmpl w:val="0F2695E6"/>
    <w:lvl w:ilvl="0" w:tplc="666A8900">
      <w:start w:val="1"/>
      <w:numFmt w:val="decimal"/>
      <w:lvlText w:val="%1."/>
      <w:lvlJc w:val="left"/>
      <w:pPr>
        <w:tabs>
          <w:tab w:val="num" w:pos="360"/>
        </w:tabs>
        <w:ind w:left="360" w:hanging="360"/>
      </w:pPr>
      <w:rPr>
        <w:rFonts w:hint="default"/>
        <w:i w:val="0"/>
        <w:color w:val="auto"/>
      </w:rPr>
    </w:lvl>
    <w:lvl w:ilvl="1" w:tplc="23B43010">
      <w:start w:val="1"/>
      <w:numFmt w:val="lowerLetter"/>
      <w:lvlText w:val="%2)"/>
      <w:lvlJc w:val="left"/>
      <w:pPr>
        <w:tabs>
          <w:tab w:val="num" w:pos="1800"/>
        </w:tabs>
        <w:ind w:left="1800" w:hanging="720"/>
      </w:pPr>
      <w:rPr>
        <w:rFonts w:ascii="Times New Roman" w:eastAsia="Times New Roman" w:hAnsi="Times New Roman" w:cs="Times New Roman"/>
      </w:rPr>
    </w:lvl>
    <w:lvl w:ilvl="2" w:tplc="7F5A43EA">
      <w:start w:val="401"/>
      <w:numFmt w:val="bullet"/>
      <w:lvlText w:val="-"/>
      <w:lvlJc w:val="left"/>
      <w:pPr>
        <w:tabs>
          <w:tab w:val="num" w:pos="2340"/>
        </w:tabs>
        <w:ind w:left="2340" w:hanging="360"/>
      </w:pPr>
      <w:rPr>
        <w:rFonts w:ascii="Times New Roman" w:eastAsia="Times New Roman" w:hAnsi="Times New Roman" w:cs="Times New Roman" w:hint="default"/>
      </w:rPr>
    </w:lvl>
    <w:lvl w:ilvl="3" w:tplc="04050017">
      <w:start w:val="1"/>
      <w:numFmt w:val="lowerLetter"/>
      <w:lvlText w:val="%4)"/>
      <w:lvlJc w:val="left"/>
      <w:pPr>
        <w:tabs>
          <w:tab w:val="num" w:pos="2880"/>
        </w:tabs>
        <w:ind w:left="2880" w:hanging="360"/>
      </w:pPr>
      <w:rPr>
        <w:rFonts w:hint="default"/>
        <w:color w:val="auto"/>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A876C8D"/>
    <w:multiLevelType w:val="hybridMultilevel"/>
    <w:tmpl w:val="7F204D5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CF8091F"/>
    <w:multiLevelType w:val="hybridMultilevel"/>
    <w:tmpl w:val="21A62CA6"/>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D381766"/>
    <w:multiLevelType w:val="hybridMultilevel"/>
    <w:tmpl w:val="81725510"/>
    <w:lvl w:ilvl="0" w:tplc="0774696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F175BA1"/>
    <w:multiLevelType w:val="hybridMultilevel"/>
    <w:tmpl w:val="85AED076"/>
    <w:lvl w:ilvl="0" w:tplc="71683B84">
      <w:start w:val="1"/>
      <w:numFmt w:val="decimal"/>
      <w:lvlText w:val="%1."/>
      <w:lvlJc w:val="left"/>
      <w:pPr>
        <w:tabs>
          <w:tab w:val="num" w:pos="720"/>
        </w:tabs>
        <w:ind w:left="720" w:hanging="360"/>
      </w:pPr>
      <w:rPr>
        <w:rFonts w:hint="default"/>
        <w:u w:val="none"/>
      </w:rPr>
    </w:lvl>
    <w:lvl w:ilvl="1" w:tplc="04050017">
      <w:start w:val="1"/>
      <w:numFmt w:val="lowerLetter"/>
      <w:lvlText w:val="%2)"/>
      <w:lvlJc w:val="left"/>
      <w:pPr>
        <w:tabs>
          <w:tab w:val="num" w:pos="1440"/>
        </w:tabs>
        <w:ind w:left="1440" w:hanging="360"/>
      </w:pPr>
      <w:rPr>
        <w:rFonts w:hint="default"/>
        <w:u w:val="none"/>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A4A16E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B9F2D71"/>
    <w:multiLevelType w:val="multilevel"/>
    <w:tmpl w:val="A24A943E"/>
    <w:lvl w:ilvl="0">
      <w:start w:val="1"/>
      <w:numFmt w:val="decimal"/>
      <w:lvlText w:val="%1."/>
      <w:lvlJc w:val="left"/>
      <w:pPr>
        <w:tabs>
          <w:tab w:val="num" w:pos="357"/>
        </w:tabs>
        <w:ind w:left="358" w:hanging="358"/>
      </w:pPr>
      <w:rPr>
        <w:rFonts w:ascii="Times New Roman" w:hAnsi="Times New Roman" w:hint="default"/>
        <w:b w:val="0"/>
        <w:i w:val="0"/>
        <w:sz w:val="24"/>
        <w:szCs w:val="24"/>
        <w:u w:val="none"/>
      </w:rPr>
    </w:lvl>
    <w:lvl w:ilvl="1">
      <w:start w:val="1"/>
      <w:numFmt w:val="lowerLetter"/>
      <w:lvlText w:val="%2)"/>
      <w:lvlJc w:val="left"/>
      <w:pPr>
        <w:tabs>
          <w:tab w:val="num" w:pos="714"/>
        </w:tabs>
        <w:ind w:left="714" w:hanging="357"/>
      </w:pPr>
      <w:rPr>
        <w:rFonts w:ascii="Times New Roman" w:hAnsi="Times New Roman" w:hint="default"/>
        <w:b w:val="0"/>
        <w:i w:val="0"/>
        <w:sz w:val="24"/>
        <w:szCs w:val="24"/>
      </w:rPr>
    </w:lvl>
    <w:lvl w:ilvl="2">
      <w:start w:val="1"/>
      <w:numFmt w:val="bullet"/>
      <w:lvlText w:val="-"/>
      <w:lvlJc w:val="left"/>
      <w:pPr>
        <w:tabs>
          <w:tab w:val="num" w:pos="1072"/>
        </w:tabs>
        <w:ind w:left="1072" w:hanging="358"/>
      </w:pPr>
      <w:rPr>
        <w:rFonts w:ascii="Times New Roman" w:hAnsi="Times New Roman" w:cs="Times New Roman" w:hint="default"/>
        <w:b w:val="0"/>
        <w:i w:val="0"/>
        <w:sz w:val="24"/>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5">
    <w:nsid w:val="602F29A3"/>
    <w:multiLevelType w:val="hybridMultilevel"/>
    <w:tmpl w:val="0D8638E4"/>
    <w:lvl w:ilvl="0" w:tplc="0405000F">
      <w:start w:val="1"/>
      <w:numFmt w:val="decimal"/>
      <w:lvlText w:val="%1."/>
      <w:lvlJc w:val="left"/>
      <w:pPr>
        <w:ind w:left="1856" w:hanging="360"/>
      </w:pPr>
    </w:lvl>
    <w:lvl w:ilvl="1" w:tplc="04050019" w:tentative="1">
      <w:start w:val="1"/>
      <w:numFmt w:val="lowerLetter"/>
      <w:lvlText w:val="%2."/>
      <w:lvlJc w:val="left"/>
      <w:pPr>
        <w:ind w:left="2576" w:hanging="360"/>
      </w:pPr>
    </w:lvl>
    <w:lvl w:ilvl="2" w:tplc="0405001B" w:tentative="1">
      <w:start w:val="1"/>
      <w:numFmt w:val="lowerRoman"/>
      <w:lvlText w:val="%3."/>
      <w:lvlJc w:val="right"/>
      <w:pPr>
        <w:ind w:left="3296" w:hanging="180"/>
      </w:pPr>
    </w:lvl>
    <w:lvl w:ilvl="3" w:tplc="0405000F" w:tentative="1">
      <w:start w:val="1"/>
      <w:numFmt w:val="decimal"/>
      <w:lvlText w:val="%4."/>
      <w:lvlJc w:val="left"/>
      <w:pPr>
        <w:ind w:left="4016" w:hanging="360"/>
      </w:pPr>
    </w:lvl>
    <w:lvl w:ilvl="4" w:tplc="04050019" w:tentative="1">
      <w:start w:val="1"/>
      <w:numFmt w:val="lowerLetter"/>
      <w:lvlText w:val="%5."/>
      <w:lvlJc w:val="left"/>
      <w:pPr>
        <w:ind w:left="4736" w:hanging="360"/>
      </w:pPr>
    </w:lvl>
    <w:lvl w:ilvl="5" w:tplc="0405001B" w:tentative="1">
      <w:start w:val="1"/>
      <w:numFmt w:val="lowerRoman"/>
      <w:lvlText w:val="%6."/>
      <w:lvlJc w:val="right"/>
      <w:pPr>
        <w:ind w:left="5456" w:hanging="180"/>
      </w:pPr>
    </w:lvl>
    <w:lvl w:ilvl="6" w:tplc="0405000F" w:tentative="1">
      <w:start w:val="1"/>
      <w:numFmt w:val="decimal"/>
      <w:lvlText w:val="%7."/>
      <w:lvlJc w:val="left"/>
      <w:pPr>
        <w:ind w:left="6176" w:hanging="360"/>
      </w:pPr>
    </w:lvl>
    <w:lvl w:ilvl="7" w:tplc="04050019" w:tentative="1">
      <w:start w:val="1"/>
      <w:numFmt w:val="lowerLetter"/>
      <w:lvlText w:val="%8."/>
      <w:lvlJc w:val="left"/>
      <w:pPr>
        <w:ind w:left="6896" w:hanging="360"/>
      </w:pPr>
    </w:lvl>
    <w:lvl w:ilvl="8" w:tplc="0405001B" w:tentative="1">
      <w:start w:val="1"/>
      <w:numFmt w:val="lowerRoman"/>
      <w:lvlText w:val="%9."/>
      <w:lvlJc w:val="right"/>
      <w:pPr>
        <w:ind w:left="7616" w:hanging="180"/>
      </w:pPr>
    </w:lvl>
  </w:abstractNum>
  <w:abstractNum w:abstractNumId="36">
    <w:nsid w:val="62F945D8"/>
    <w:multiLevelType w:val="hybridMultilevel"/>
    <w:tmpl w:val="435A329C"/>
    <w:lvl w:ilvl="0" w:tplc="0405000F">
      <w:start w:val="1"/>
      <w:numFmt w:val="decimal"/>
      <w:lvlText w:val="%1."/>
      <w:lvlJc w:val="left"/>
      <w:pPr>
        <w:tabs>
          <w:tab w:val="num" w:pos="360"/>
        </w:tabs>
        <w:ind w:left="360" w:hanging="360"/>
      </w:pPr>
      <w:rPr>
        <w:rFonts w:hint="default"/>
      </w:rPr>
    </w:lvl>
    <w:lvl w:ilvl="1" w:tplc="478E9494">
      <w:start w:val="1"/>
      <w:numFmt w:val="lowerLetter"/>
      <w:lvlText w:val="%2)"/>
      <w:lvlJc w:val="left"/>
      <w:pPr>
        <w:tabs>
          <w:tab w:val="num" w:pos="1260"/>
        </w:tabs>
        <w:ind w:left="1260" w:hanging="360"/>
      </w:pPr>
      <w:rPr>
        <w:rFonts w:hint="default"/>
        <w:i w:val="0"/>
      </w:rPr>
    </w:lvl>
    <w:lvl w:ilvl="2" w:tplc="04050017">
      <w:start w:val="1"/>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4E14619"/>
    <w:multiLevelType w:val="multilevel"/>
    <w:tmpl w:val="51C2F760"/>
    <w:lvl w:ilvl="0">
      <w:start w:val="1"/>
      <w:numFmt w:val="decimal"/>
      <w:lvlText w:val="%1."/>
      <w:lvlJc w:val="left"/>
      <w:pPr>
        <w:tabs>
          <w:tab w:val="num" w:pos="357"/>
        </w:tabs>
        <w:ind w:left="358" w:hanging="358"/>
      </w:pPr>
      <w:rPr>
        <w:rFonts w:ascii="Times New Roman" w:hAnsi="Times New Roman" w:hint="default"/>
        <w:b w:val="0"/>
        <w:i w:val="0"/>
        <w:color w:val="auto"/>
        <w:sz w:val="24"/>
        <w:szCs w:val="24"/>
        <w:u w:val="none"/>
      </w:rPr>
    </w:lvl>
    <w:lvl w:ilvl="1">
      <w:start w:val="1"/>
      <w:numFmt w:val="lowerLetter"/>
      <w:lvlText w:val="%2)"/>
      <w:lvlJc w:val="left"/>
      <w:pPr>
        <w:tabs>
          <w:tab w:val="num" w:pos="714"/>
        </w:tabs>
        <w:ind w:left="714" w:hanging="357"/>
      </w:pPr>
      <w:rPr>
        <w:rFonts w:ascii="Times New Roman" w:hAnsi="Times New Roman" w:hint="default"/>
        <w:b w:val="0"/>
        <w:i w:val="0"/>
        <w:sz w:val="24"/>
        <w:szCs w:val="24"/>
      </w:rPr>
    </w:lvl>
    <w:lvl w:ilvl="2">
      <w:start w:val="1"/>
      <w:numFmt w:val="bullet"/>
      <w:lvlText w:val="-"/>
      <w:lvlJc w:val="left"/>
      <w:pPr>
        <w:tabs>
          <w:tab w:val="num" w:pos="1072"/>
        </w:tabs>
        <w:ind w:left="1072" w:hanging="358"/>
      </w:pPr>
      <w:rPr>
        <w:rFonts w:ascii="Times New Roman" w:hAnsi="Times New Roman" w:cs="Times New Roman" w:hint="default"/>
        <w:b w:val="0"/>
        <w:i w:val="0"/>
        <w:sz w:val="24"/>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8">
    <w:nsid w:val="65E54030"/>
    <w:multiLevelType w:val="singleLevel"/>
    <w:tmpl w:val="1BF4C03E"/>
    <w:lvl w:ilvl="0">
      <w:start w:val="1"/>
      <w:numFmt w:val="lowerLetter"/>
      <w:lvlText w:val="%1)"/>
      <w:lvlJc w:val="left"/>
      <w:pPr>
        <w:ind w:left="900" w:hanging="360"/>
      </w:pPr>
      <w:rPr>
        <w:rFonts w:ascii="Times New Roman" w:hAnsi="Times New Roman" w:hint="default"/>
        <w:b w:val="0"/>
        <w:i w:val="0"/>
        <w:sz w:val="24"/>
      </w:rPr>
    </w:lvl>
  </w:abstractNum>
  <w:abstractNum w:abstractNumId="39">
    <w:nsid w:val="671429CD"/>
    <w:multiLevelType w:val="hybridMultilevel"/>
    <w:tmpl w:val="A97C6D4A"/>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0">
    <w:nsid w:val="67E16EF2"/>
    <w:multiLevelType w:val="hybridMultilevel"/>
    <w:tmpl w:val="F8B26762"/>
    <w:lvl w:ilvl="0" w:tplc="AF468A04">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68F41F0D"/>
    <w:multiLevelType w:val="hybridMultilevel"/>
    <w:tmpl w:val="9C34E2AC"/>
    <w:lvl w:ilvl="0" w:tplc="ECA055A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D441E5A"/>
    <w:multiLevelType w:val="hybridMultilevel"/>
    <w:tmpl w:val="FDD45812"/>
    <w:lvl w:ilvl="0" w:tplc="346EE880">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3">
    <w:nsid w:val="72A14A68"/>
    <w:multiLevelType w:val="multilevel"/>
    <w:tmpl w:val="05CA6140"/>
    <w:lvl w:ilvl="0">
      <w:start w:val="1"/>
      <w:numFmt w:val="decimal"/>
      <w:lvlText w:val="%1."/>
      <w:lvlJc w:val="left"/>
      <w:pPr>
        <w:tabs>
          <w:tab w:val="num" w:pos="357"/>
        </w:tabs>
        <w:ind w:left="358" w:hanging="358"/>
      </w:pPr>
      <w:rPr>
        <w:rFonts w:ascii="Times New Roman" w:hAnsi="Times New Roman" w:hint="default"/>
        <w:b w:val="0"/>
        <w:i w:val="0"/>
        <w:color w:val="auto"/>
        <w:sz w:val="24"/>
        <w:szCs w:val="24"/>
        <w:u w:val="none"/>
      </w:rPr>
    </w:lvl>
    <w:lvl w:ilvl="1">
      <w:start w:val="1"/>
      <w:numFmt w:val="lowerLetter"/>
      <w:lvlText w:val="%2)"/>
      <w:lvlJc w:val="left"/>
      <w:pPr>
        <w:tabs>
          <w:tab w:val="num" w:pos="714"/>
        </w:tabs>
        <w:ind w:left="714" w:hanging="357"/>
      </w:pPr>
      <w:rPr>
        <w:rFonts w:ascii="Times New Roman" w:hAnsi="Times New Roman" w:hint="default"/>
        <w:b w:val="0"/>
        <w:i w:val="0"/>
        <w:sz w:val="24"/>
        <w:szCs w:val="24"/>
      </w:rPr>
    </w:lvl>
    <w:lvl w:ilvl="2">
      <w:start w:val="1"/>
      <w:numFmt w:val="bullet"/>
      <w:lvlText w:val="-"/>
      <w:lvlJc w:val="left"/>
      <w:pPr>
        <w:tabs>
          <w:tab w:val="num" w:pos="1072"/>
        </w:tabs>
        <w:ind w:left="1072" w:hanging="358"/>
      </w:pPr>
      <w:rPr>
        <w:rFonts w:ascii="Times New Roman" w:hAnsi="Times New Roman" w:cs="Times New Roman" w:hint="default"/>
        <w:b w:val="0"/>
        <w:i w:val="0"/>
        <w:sz w:val="24"/>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4">
    <w:nsid w:val="734A3F19"/>
    <w:multiLevelType w:val="multilevel"/>
    <w:tmpl w:val="A24A943E"/>
    <w:lvl w:ilvl="0">
      <w:start w:val="1"/>
      <w:numFmt w:val="decimal"/>
      <w:lvlText w:val="%1."/>
      <w:lvlJc w:val="left"/>
      <w:pPr>
        <w:tabs>
          <w:tab w:val="num" w:pos="357"/>
        </w:tabs>
        <w:ind w:left="358" w:hanging="358"/>
      </w:pPr>
      <w:rPr>
        <w:rFonts w:ascii="Times New Roman" w:hAnsi="Times New Roman" w:hint="default"/>
        <w:b w:val="0"/>
        <w:i w:val="0"/>
        <w:sz w:val="24"/>
        <w:szCs w:val="24"/>
        <w:u w:val="none"/>
      </w:rPr>
    </w:lvl>
    <w:lvl w:ilvl="1">
      <w:start w:val="1"/>
      <w:numFmt w:val="lowerLetter"/>
      <w:lvlText w:val="%2)"/>
      <w:lvlJc w:val="left"/>
      <w:pPr>
        <w:tabs>
          <w:tab w:val="num" w:pos="925"/>
        </w:tabs>
        <w:ind w:left="925" w:hanging="357"/>
      </w:pPr>
      <w:rPr>
        <w:rFonts w:ascii="Times New Roman" w:hAnsi="Times New Roman" w:hint="default"/>
        <w:b w:val="0"/>
        <w:i w:val="0"/>
        <w:sz w:val="24"/>
        <w:szCs w:val="24"/>
      </w:rPr>
    </w:lvl>
    <w:lvl w:ilvl="2">
      <w:start w:val="1"/>
      <w:numFmt w:val="bullet"/>
      <w:lvlText w:val="-"/>
      <w:lvlJc w:val="left"/>
      <w:pPr>
        <w:tabs>
          <w:tab w:val="num" w:pos="1072"/>
        </w:tabs>
        <w:ind w:left="1072" w:hanging="358"/>
      </w:pPr>
      <w:rPr>
        <w:rFonts w:ascii="Times New Roman" w:hAnsi="Times New Roman" w:cs="Times New Roman" w:hint="default"/>
        <w:b w:val="0"/>
        <w:i w:val="0"/>
        <w:sz w:val="24"/>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5">
    <w:nsid w:val="74676B04"/>
    <w:multiLevelType w:val="hybridMultilevel"/>
    <w:tmpl w:val="F36C3D6A"/>
    <w:lvl w:ilvl="0" w:tplc="421A3A6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A2E0AAD"/>
    <w:multiLevelType w:val="hybridMultilevel"/>
    <w:tmpl w:val="628E79D4"/>
    <w:lvl w:ilvl="0" w:tplc="04050017">
      <w:start w:val="1"/>
      <w:numFmt w:val="lowerLetter"/>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47">
    <w:nsid w:val="7AB5415F"/>
    <w:multiLevelType w:val="hybridMultilevel"/>
    <w:tmpl w:val="1BB09F16"/>
    <w:lvl w:ilvl="0" w:tplc="DF208C52">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8"/>
  </w:num>
  <w:num w:numId="2">
    <w:abstractNumId w:val="47"/>
  </w:num>
  <w:num w:numId="3">
    <w:abstractNumId w:val="40"/>
  </w:num>
  <w:num w:numId="4">
    <w:abstractNumId w:val="0"/>
  </w:num>
  <w:num w:numId="5">
    <w:abstractNumId w:val="37"/>
  </w:num>
  <w:num w:numId="6">
    <w:abstractNumId w:val="34"/>
  </w:num>
  <w:num w:numId="7">
    <w:abstractNumId w:val="44"/>
  </w:num>
  <w:num w:numId="8">
    <w:abstractNumId w:val="20"/>
  </w:num>
  <w:num w:numId="9">
    <w:abstractNumId w:val="1"/>
  </w:num>
  <w:num w:numId="10">
    <w:abstractNumId w:val="12"/>
  </w:num>
  <w:num w:numId="11">
    <w:abstractNumId w:val="29"/>
  </w:num>
  <w:num w:numId="12">
    <w:abstractNumId w:val="35"/>
  </w:num>
  <w:num w:numId="13">
    <w:abstractNumId w:val="32"/>
  </w:num>
  <w:num w:numId="14">
    <w:abstractNumId w:val="13"/>
  </w:num>
  <w:num w:numId="15">
    <w:abstractNumId w:val="24"/>
  </w:num>
  <w:num w:numId="16">
    <w:abstractNumId w:val="30"/>
  </w:num>
  <w:num w:numId="17">
    <w:abstractNumId w:val="38"/>
  </w:num>
  <w:num w:numId="18">
    <w:abstractNumId w:val="3"/>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7"/>
  </w:num>
  <w:num w:numId="22">
    <w:abstractNumId w:val="19"/>
  </w:num>
  <w:num w:numId="23">
    <w:abstractNumId w:val="11"/>
  </w:num>
  <w:num w:numId="24">
    <w:abstractNumId w:val="9"/>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36"/>
  </w:num>
  <w:num w:numId="28">
    <w:abstractNumId w:val="15"/>
  </w:num>
  <w:num w:numId="29">
    <w:abstractNumId w:val="27"/>
  </w:num>
  <w:num w:numId="30">
    <w:abstractNumId w:val="14"/>
  </w:num>
  <w:num w:numId="31">
    <w:abstractNumId w:val="33"/>
  </w:num>
  <w:num w:numId="32">
    <w:abstractNumId w:val="26"/>
  </w:num>
  <w:num w:numId="33">
    <w:abstractNumId w:val="31"/>
  </w:num>
  <w:num w:numId="34">
    <w:abstractNumId w:val="43"/>
  </w:num>
  <w:num w:numId="35">
    <w:abstractNumId w:val="22"/>
  </w:num>
  <w:num w:numId="36">
    <w:abstractNumId w:val="18"/>
  </w:num>
  <w:num w:numId="37">
    <w:abstractNumId w:val="18"/>
    <w:lvlOverride w:ilvl="0">
      <w:startOverride w:val="1"/>
    </w:lvlOverride>
  </w:num>
  <w:num w:numId="38">
    <w:abstractNumId w:val="4"/>
  </w:num>
  <w:num w:numId="39">
    <w:abstractNumId w:val="41"/>
  </w:num>
  <w:num w:numId="40">
    <w:abstractNumId w:val="45"/>
  </w:num>
  <w:num w:numId="41">
    <w:abstractNumId w:val="17"/>
  </w:num>
  <w:num w:numId="42">
    <w:abstractNumId w:val="10"/>
  </w:num>
  <w:num w:numId="43">
    <w:abstractNumId w:val="21"/>
  </w:num>
  <w:num w:numId="44">
    <w:abstractNumId w:val="46"/>
  </w:num>
  <w:num w:numId="45">
    <w:abstractNumId w:val="25"/>
  </w:num>
  <w:num w:numId="46">
    <w:abstractNumId w:val="23"/>
  </w:num>
  <w:num w:numId="47">
    <w:abstractNumId w:val="5"/>
  </w:num>
  <w:num w:numId="48">
    <w:abstractNumId w:val="2"/>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4E"/>
    <w:rsid w:val="00017C96"/>
    <w:rsid w:val="000247CF"/>
    <w:rsid w:val="00076E77"/>
    <w:rsid w:val="00091565"/>
    <w:rsid w:val="00092134"/>
    <w:rsid w:val="000977EF"/>
    <w:rsid w:val="000B21E6"/>
    <w:rsid w:val="000B77F0"/>
    <w:rsid w:val="000E55E8"/>
    <w:rsid w:val="00101879"/>
    <w:rsid w:val="0013404E"/>
    <w:rsid w:val="00141C46"/>
    <w:rsid w:val="001A6DCA"/>
    <w:rsid w:val="001C5AC9"/>
    <w:rsid w:val="002552A1"/>
    <w:rsid w:val="00280E27"/>
    <w:rsid w:val="002814E1"/>
    <w:rsid w:val="00285710"/>
    <w:rsid w:val="002A2D3F"/>
    <w:rsid w:val="002A4401"/>
    <w:rsid w:val="002F3904"/>
    <w:rsid w:val="00321254"/>
    <w:rsid w:val="00364C2F"/>
    <w:rsid w:val="0037040C"/>
    <w:rsid w:val="003D3DBE"/>
    <w:rsid w:val="004539D2"/>
    <w:rsid w:val="00496C9A"/>
    <w:rsid w:val="004A76AB"/>
    <w:rsid w:val="004D6FC7"/>
    <w:rsid w:val="005268EF"/>
    <w:rsid w:val="005326BC"/>
    <w:rsid w:val="0055409A"/>
    <w:rsid w:val="0056149C"/>
    <w:rsid w:val="00564854"/>
    <w:rsid w:val="00580176"/>
    <w:rsid w:val="005860CF"/>
    <w:rsid w:val="005B327D"/>
    <w:rsid w:val="00607F87"/>
    <w:rsid w:val="00611F38"/>
    <w:rsid w:val="006536A4"/>
    <w:rsid w:val="00671B2D"/>
    <w:rsid w:val="006A5F2A"/>
    <w:rsid w:val="006B3913"/>
    <w:rsid w:val="006C5054"/>
    <w:rsid w:val="00755542"/>
    <w:rsid w:val="00787502"/>
    <w:rsid w:val="007F1FA2"/>
    <w:rsid w:val="008360F0"/>
    <w:rsid w:val="008523E2"/>
    <w:rsid w:val="008547A1"/>
    <w:rsid w:val="00887493"/>
    <w:rsid w:val="008A04D3"/>
    <w:rsid w:val="008D55F8"/>
    <w:rsid w:val="008F5728"/>
    <w:rsid w:val="0092715F"/>
    <w:rsid w:val="00956041"/>
    <w:rsid w:val="00A12323"/>
    <w:rsid w:val="00A2351C"/>
    <w:rsid w:val="00A72B43"/>
    <w:rsid w:val="00A848BF"/>
    <w:rsid w:val="00A966E6"/>
    <w:rsid w:val="00AC1C1D"/>
    <w:rsid w:val="00AE7A55"/>
    <w:rsid w:val="00B50A67"/>
    <w:rsid w:val="00BB189A"/>
    <w:rsid w:val="00BF537F"/>
    <w:rsid w:val="00C253FF"/>
    <w:rsid w:val="00C52A68"/>
    <w:rsid w:val="00C56A33"/>
    <w:rsid w:val="00D8727C"/>
    <w:rsid w:val="00DD7762"/>
    <w:rsid w:val="00E12D49"/>
    <w:rsid w:val="00E20F08"/>
    <w:rsid w:val="00E268C1"/>
    <w:rsid w:val="00E30A1D"/>
    <w:rsid w:val="00E3131A"/>
    <w:rsid w:val="00E328C0"/>
    <w:rsid w:val="00E87D68"/>
    <w:rsid w:val="00EA2ED8"/>
    <w:rsid w:val="00F05D90"/>
    <w:rsid w:val="00FB26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404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3404E"/>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rsid w:val="0013404E"/>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rsid w:val="0013404E"/>
    <w:pPr>
      <w:keepNext/>
      <w:spacing w:before="240" w:after="60"/>
      <w:outlineLvl w:val="2"/>
    </w:pPr>
    <w:rPr>
      <w:rFonts w:ascii="Calibri Light" w:hAnsi="Calibri Light"/>
      <w:b/>
      <w:bCs/>
      <w:sz w:val="26"/>
      <w:szCs w:val="26"/>
    </w:rPr>
  </w:style>
  <w:style w:type="paragraph" w:styleId="Nadpis4">
    <w:name w:val="heading 4"/>
    <w:basedOn w:val="Normln"/>
    <w:link w:val="Nadpis4Char"/>
    <w:qFormat/>
    <w:rsid w:val="0013404E"/>
    <w:pPr>
      <w:jc w:val="center"/>
      <w:outlineLvl w:val="3"/>
    </w:pPr>
    <w:rPr>
      <w:b/>
      <w:bCs/>
    </w:rPr>
  </w:style>
  <w:style w:type="paragraph" w:styleId="Nadpis5">
    <w:name w:val="heading 5"/>
    <w:basedOn w:val="Normln"/>
    <w:next w:val="Normln"/>
    <w:link w:val="Nadpis5Char"/>
    <w:qFormat/>
    <w:rsid w:val="0013404E"/>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3404E"/>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semiHidden/>
    <w:rsid w:val="0013404E"/>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semiHidden/>
    <w:rsid w:val="0013404E"/>
    <w:rPr>
      <w:rFonts w:ascii="Calibri Light" w:eastAsia="Times New Roman" w:hAnsi="Calibri Light" w:cs="Times New Roman"/>
      <w:b/>
      <w:bCs/>
      <w:sz w:val="26"/>
      <w:szCs w:val="26"/>
      <w:lang w:eastAsia="cs-CZ"/>
    </w:rPr>
  </w:style>
  <w:style w:type="character" w:customStyle="1" w:styleId="Nadpis4Char">
    <w:name w:val="Nadpis 4 Char"/>
    <w:basedOn w:val="Standardnpsmoodstavce"/>
    <w:link w:val="Nadpis4"/>
    <w:rsid w:val="0013404E"/>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13404E"/>
    <w:rPr>
      <w:rFonts w:ascii="Times New Roman" w:eastAsia="Times New Roman" w:hAnsi="Times New Roman" w:cs="Times New Roman"/>
      <w:b/>
      <w:bCs/>
      <w:i/>
      <w:iCs/>
      <w:sz w:val="26"/>
      <w:szCs w:val="26"/>
      <w:lang w:eastAsia="cs-CZ"/>
    </w:rPr>
  </w:style>
  <w:style w:type="paragraph" w:styleId="Zhlav">
    <w:name w:val="header"/>
    <w:basedOn w:val="Normln"/>
    <w:link w:val="ZhlavChar"/>
    <w:uiPriority w:val="99"/>
    <w:rsid w:val="0013404E"/>
    <w:pPr>
      <w:tabs>
        <w:tab w:val="center" w:pos="4536"/>
        <w:tab w:val="right" w:pos="9072"/>
      </w:tabs>
    </w:pPr>
  </w:style>
  <w:style w:type="character" w:customStyle="1" w:styleId="ZhlavChar">
    <w:name w:val="Záhlaví Char"/>
    <w:basedOn w:val="Standardnpsmoodstavce"/>
    <w:link w:val="Zhlav"/>
    <w:uiPriority w:val="99"/>
    <w:rsid w:val="0013404E"/>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rsid w:val="0013404E"/>
    <w:rPr>
      <w:rFonts w:ascii="Tahoma" w:hAnsi="Tahoma" w:cs="Tahoma"/>
      <w:sz w:val="16"/>
      <w:szCs w:val="16"/>
    </w:rPr>
  </w:style>
  <w:style w:type="character" w:customStyle="1" w:styleId="TextbublinyChar">
    <w:name w:val="Text bubliny Char"/>
    <w:basedOn w:val="Standardnpsmoodstavce"/>
    <w:link w:val="Textbubliny"/>
    <w:semiHidden/>
    <w:rsid w:val="0013404E"/>
    <w:rPr>
      <w:rFonts w:ascii="Tahoma" w:eastAsia="Times New Roman" w:hAnsi="Tahoma" w:cs="Tahoma"/>
      <w:sz w:val="16"/>
      <w:szCs w:val="16"/>
      <w:lang w:eastAsia="cs-CZ"/>
    </w:rPr>
  </w:style>
  <w:style w:type="paragraph" w:styleId="Zpat">
    <w:name w:val="footer"/>
    <w:basedOn w:val="Normln"/>
    <w:link w:val="ZpatChar"/>
    <w:uiPriority w:val="99"/>
    <w:rsid w:val="0013404E"/>
    <w:pPr>
      <w:tabs>
        <w:tab w:val="center" w:pos="4536"/>
        <w:tab w:val="right" w:pos="9072"/>
      </w:tabs>
    </w:pPr>
  </w:style>
  <w:style w:type="character" w:customStyle="1" w:styleId="ZpatChar">
    <w:name w:val="Zápatí Char"/>
    <w:basedOn w:val="Standardnpsmoodstavce"/>
    <w:link w:val="Zpat"/>
    <w:uiPriority w:val="99"/>
    <w:rsid w:val="0013404E"/>
    <w:rPr>
      <w:rFonts w:ascii="Times New Roman" w:eastAsia="Times New Roman" w:hAnsi="Times New Roman" w:cs="Times New Roman"/>
      <w:sz w:val="24"/>
      <w:szCs w:val="24"/>
      <w:lang w:eastAsia="cs-CZ"/>
    </w:rPr>
  </w:style>
  <w:style w:type="character" w:styleId="Odkaznakoment">
    <w:name w:val="annotation reference"/>
    <w:semiHidden/>
    <w:rsid w:val="0013404E"/>
    <w:rPr>
      <w:sz w:val="16"/>
      <w:szCs w:val="16"/>
    </w:rPr>
  </w:style>
  <w:style w:type="paragraph" w:styleId="Textkomente">
    <w:name w:val="annotation text"/>
    <w:basedOn w:val="Normln"/>
    <w:link w:val="TextkomenteChar"/>
    <w:semiHidden/>
    <w:rsid w:val="0013404E"/>
    <w:rPr>
      <w:sz w:val="20"/>
      <w:szCs w:val="20"/>
    </w:rPr>
  </w:style>
  <w:style w:type="character" w:customStyle="1" w:styleId="TextkomenteChar">
    <w:name w:val="Text komentáře Char"/>
    <w:basedOn w:val="Standardnpsmoodstavce"/>
    <w:link w:val="Textkomente"/>
    <w:semiHidden/>
    <w:rsid w:val="0013404E"/>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13404E"/>
    <w:pPr>
      <w:spacing w:after="120"/>
    </w:pPr>
    <w:rPr>
      <w:rFonts w:ascii="Arial" w:hAnsi="Arial"/>
      <w:sz w:val="16"/>
      <w:szCs w:val="16"/>
    </w:rPr>
  </w:style>
  <w:style w:type="character" w:customStyle="1" w:styleId="Zkladntext3Char">
    <w:name w:val="Základní text 3 Char"/>
    <w:basedOn w:val="Standardnpsmoodstavce"/>
    <w:link w:val="Zkladntext3"/>
    <w:rsid w:val="0013404E"/>
    <w:rPr>
      <w:rFonts w:ascii="Arial" w:eastAsia="Times New Roman" w:hAnsi="Arial" w:cs="Times New Roman"/>
      <w:sz w:val="16"/>
      <w:szCs w:val="16"/>
      <w:lang w:eastAsia="cs-CZ"/>
    </w:rPr>
  </w:style>
  <w:style w:type="character" w:styleId="slostrnky">
    <w:name w:val="page number"/>
    <w:basedOn w:val="Standardnpsmoodstavce"/>
    <w:rsid w:val="0013404E"/>
  </w:style>
  <w:style w:type="paragraph" w:styleId="Zkladntextodsazen2">
    <w:name w:val="Body Text Indent 2"/>
    <w:basedOn w:val="Normln"/>
    <w:link w:val="Zkladntextodsazen2Char"/>
    <w:rsid w:val="0013404E"/>
    <w:pPr>
      <w:spacing w:after="120" w:line="480" w:lineRule="auto"/>
      <w:ind w:left="283"/>
    </w:pPr>
  </w:style>
  <w:style w:type="character" w:customStyle="1" w:styleId="Zkladntextodsazen2Char">
    <w:name w:val="Základní text odsazený 2 Char"/>
    <w:basedOn w:val="Standardnpsmoodstavce"/>
    <w:link w:val="Zkladntextodsazen2"/>
    <w:rsid w:val="0013404E"/>
    <w:rPr>
      <w:rFonts w:ascii="Times New Roman" w:eastAsia="Times New Roman" w:hAnsi="Times New Roman" w:cs="Times New Roman"/>
      <w:sz w:val="24"/>
      <w:szCs w:val="24"/>
      <w:lang w:eastAsia="cs-CZ"/>
    </w:rPr>
  </w:style>
  <w:style w:type="table" w:styleId="Mkatabulky">
    <w:name w:val="Table Grid"/>
    <w:basedOn w:val="Normlntabulka"/>
    <w:rsid w:val="0013404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13404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13404E"/>
    <w:rPr>
      <w:rFonts w:ascii="Tahoma" w:eastAsia="Times New Roman" w:hAnsi="Tahoma" w:cs="Tahoma"/>
      <w:sz w:val="20"/>
      <w:szCs w:val="20"/>
      <w:shd w:val="clear" w:color="auto" w:fill="000080"/>
      <w:lang w:eastAsia="cs-CZ"/>
    </w:rPr>
  </w:style>
  <w:style w:type="paragraph" w:styleId="Pedmtkomente">
    <w:name w:val="annotation subject"/>
    <w:basedOn w:val="Textkomente"/>
    <w:next w:val="Textkomente"/>
    <w:link w:val="PedmtkomenteChar"/>
    <w:semiHidden/>
    <w:rsid w:val="0013404E"/>
    <w:rPr>
      <w:b/>
      <w:bCs/>
    </w:rPr>
  </w:style>
  <w:style w:type="character" w:customStyle="1" w:styleId="PedmtkomenteChar">
    <w:name w:val="Předmět komentáře Char"/>
    <w:basedOn w:val="TextkomenteChar"/>
    <w:link w:val="Pedmtkomente"/>
    <w:semiHidden/>
    <w:rsid w:val="0013404E"/>
    <w:rPr>
      <w:rFonts w:ascii="Times New Roman" w:eastAsia="Times New Roman" w:hAnsi="Times New Roman" w:cs="Times New Roman"/>
      <w:b/>
      <w:bCs/>
      <w:sz w:val="20"/>
      <w:szCs w:val="20"/>
      <w:lang w:eastAsia="cs-CZ"/>
    </w:rPr>
  </w:style>
  <w:style w:type="paragraph" w:customStyle="1" w:styleId="Styl1">
    <w:name w:val="Styl1"/>
    <w:basedOn w:val="Zpat"/>
    <w:rsid w:val="0013404E"/>
    <w:pPr>
      <w:jc w:val="right"/>
    </w:pPr>
  </w:style>
  <w:style w:type="paragraph" w:styleId="Zkladntextodsazen">
    <w:name w:val="Body Text Indent"/>
    <w:basedOn w:val="Normln"/>
    <w:link w:val="ZkladntextodsazenChar"/>
    <w:rsid w:val="0013404E"/>
    <w:pPr>
      <w:spacing w:after="120"/>
      <w:ind w:left="283"/>
    </w:pPr>
  </w:style>
  <w:style w:type="character" w:customStyle="1" w:styleId="ZkladntextodsazenChar">
    <w:name w:val="Základní text odsazený Char"/>
    <w:basedOn w:val="Standardnpsmoodstavce"/>
    <w:link w:val="Zkladntextodsazen"/>
    <w:rsid w:val="0013404E"/>
    <w:rPr>
      <w:rFonts w:ascii="Times New Roman" w:eastAsia="Times New Roman" w:hAnsi="Times New Roman" w:cs="Times New Roman"/>
      <w:sz w:val="24"/>
      <w:szCs w:val="24"/>
      <w:lang w:eastAsia="cs-CZ"/>
    </w:rPr>
  </w:style>
  <w:style w:type="character" w:styleId="Hypertextovodkaz">
    <w:name w:val="Hyperlink"/>
    <w:rsid w:val="0013404E"/>
    <w:rPr>
      <w:color w:val="0000FF"/>
      <w:u w:val="single"/>
    </w:rPr>
  </w:style>
  <w:style w:type="paragraph" w:styleId="Zkladntext2">
    <w:name w:val="Body Text 2"/>
    <w:basedOn w:val="Normln"/>
    <w:link w:val="Zkladntext2Char"/>
    <w:rsid w:val="0013404E"/>
    <w:pPr>
      <w:spacing w:after="120" w:line="480" w:lineRule="auto"/>
      <w:ind w:firstLine="284"/>
      <w:jc w:val="both"/>
    </w:pPr>
  </w:style>
  <w:style w:type="character" w:customStyle="1" w:styleId="Zkladntext2Char">
    <w:name w:val="Základní text 2 Char"/>
    <w:basedOn w:val="Standardnpsmoodstavce"/>
    <w:link w:val="Zkladntext2"/>
    <w:rsid w:val="0013404E"/>
    <w:rPr>
      <w:rFonts w:ascii="Times New Roman" w:eastAsia="Times New Roman" w:hAnsi="Times New Roman" w:cs="Times New Roman"/>
      <w:sz w:val="24"/>
      <w:szCs w:val="24"/>
      <w:lang w:eastAsia="cs-CZ"/>
    </w:rPr>
  </w:style>
  <w:style w:type="paragraph" w:customStyle="1" w:styleId="timesnewroman">
    <w:name w:val="times new roman"/>
    <w:basedOn w:val="Normln"/>
    <w:rsid w:val="0013404E"/>
    <w:pPr>
      <w:ind w:firstLine="708"/>
    </w:pPr>
    <w:rPr>
      <w:sz w:val="32"/>
      <w:szCs w:val="32"/>
    </w:rPr>
  </w:style>
  <w:style w:type="paragraph" w:customStyle="1" w:styleId="NormlnArial">
    <w:name w:val="Normální + Arial"/>
    <w:aliases w:val="10 b.,Tučné"/>
    <w:basedOn w:val="Normln"/>
    <w:rsid w:val="0013404E"/>
    <w:pPr>
      <w:jc w:val="right"/>
    </w:pPr>
    <w:rPr>
      <w:rFonts w:ascii="Arial" w:hAnsi="Arial" w:cs="Arial"/>
      <w:b/>
      <w:bCs/>
      <w:sz w:val="20"/>
      <w:szCs w:val="20"/>
    </w:rPr>
  </w:style>
  <w:style w:type="character" w:styleId="Siln">
    <w:name w:val="Strong"/>
    <w:qFormat/>
    <w:rsid w:val="0013404E"/>
    <w:rPr>
      <w:b/>
      <w:bCs/>
    </w:rPr>
  </w:style>
  <w:style w:type="paragraph" w:styleId="Zkladntext">
    <w:name w:val="Body Text"/>
    <w:basedOn w:val="Normln"/>
    <w:link w:val="ZkladntextChar"/>
    <w:rsid w:val="0013404E"/>
    <w:pPr>
      <w:spacing w:after="120"/>
    </w:pPr>
  </w:style>
  <w:style w:type="character" w:customStyle="1" w:styleId="ZkladntextChar">
    <w:name w:val="Základní text Char"/>
    <w:basedOn w:val="Standardnpsmoodstavce"/>
    <w:link w:val="Zkladntext"/>
    <w:rsid w:val="0013404E"/>
    <w:rPr>
      <w:rFonts w:ascii="Times New Roman" w:eastAsia="Times New Roman" w:hAnsi="Times New Roman" w:cs="Times New Roman"/>
      <w:sz w:val="24"/>
      <w:szCs w:val="24"/>
      <w:lang w:eastAsia="cs-CZ"/>
    </w:rPr>
  </w:style>
  <w:style w:type="paragraph" w:styleId="Bezmezer">
    <w:name w:val="No Spacing"/>
    <w:uiPriority w:val="1"/>
    <w:qFormat/>
    <w:rsid w:val="0013404E"/>
    <w:pPr>
      <w:spacing w:after="0" w:line="240" w:lineRule="auto"/>
    </w:pPr>
    <w:rPr>
      <w:rFonts w:ascii="Times New Roman" w:eastAsia="Times New Roman" w:hAnsi="Times New Roman" w:cs="Times New Roman"/>
      <w:sz w:val="24"/>
      <w:szCs w:val="24"/>
      <w:lang w:eastAsia="cs-CZ"/>
    </w:rPr>
  </w:style>
  <w:style w:type="paragraph" w:customStyle="1" w:styleId="Odstavec-slovan">
    <w:name w:val="Odstavec - číslovaný"/>
    <w:basedOn w:val="Normln"/>
    <w:uiPriority w:val="99"/>
    <w:rsid w:val="0013404E"/>
    <w:pPr>
      <w:numPr>
        <w:numId w:val="4"/>
      </w:numPr>
      <w:spacing w:before="60" w:after="20" w:line="276" w:lineRule="auto"/>
    </w:pPr>
    <w:rPr>
      <w:rFonts w:ascii="Calibri" w:hAnsi="Calibri"/>
      <w:sz w:val="22"/>
    </w:rPr>
  </w:style>
  <w:style w:type="paragraph" w:styleId="Revize">
    <w:name w:val="Revision"/>
    <w:hidden/>
    <w:uiPriority w:val="99"/>
    <w:semiHidden/>
    <w:rsid w:val="0013404E"/>
    <w:pPr>
      <w:spacing w:after="0" w:line="240" w:lineRule="auto"/>
    </w:pPr>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unhideWhenUsed/>
    <w:rsid w:val="0013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13404E"/>
    <w:rPr>
      <w:rFonts w:ascii="Courier New" w:eastAsia="Times New Roman" w:hAnsi="Courier New" w:cs="Courier New"/>
      <w:sz w:val="20"/>
      <w:szCs w:val="20"/>
      <w:lang w:eastAsia="cs-CZ"/>
    </w:rPr>
  </w:style>
  <w:style w:type="paragraph" w:customStyle="1" w:styleId="Paragraph">
    <w:name w:val="Paragraph"/>
    <w:basedOn w:val="Normln"/>
    <w:rsid w:val="0013404E"/>
    <w:pPr>
      <w:tabs>
        <w:tab w:val="left" w:pos="578"/>
        <w:tab w:val="num" w:pos="1440"/>
      </w:tabs>
      <w:spacing w:after="160" w:line="288" w:lineRule="auto"/>
      <w:ind w:left="1440" w:hanging="1440"/>
    </w:pPr>
    <w:rPr>
      <w:rFonts w:ascii="Frutiger 45 Light" w:hAnsi="Frutiger 45 Light"/>
      <w:snapToGrid w:val="0"/>
      <w:sz w:val="22"/>
      <w:szCs w:val="20"/>
      <w:lang w:val="de-DE" w:eastAsia="de-DE"/>
    </w:rPr>
  </w:style>
  <w:style w:type="character" w:customStyle="1" w:styleId="WW8Num15z0">
    <w:name w:val="WW8Num15z0"/>
    <w:rsid w:val="0013404E"/>
    <w:rPr>
      <w:b w:val="0"/>
      <w:i w:val="0"/>
    </w:rPr>
  </w:style>
  <w:style w:type="paragraph" w:styleId="Zkladntextodsazen3">
    <w:name w:val="Body Text Indent 3"/>
    <w:basedOn w:val="Normln"/>
    <w:link w:val="Zkladntextodsazen3Char"/>
    <w:rsid w:val="0013404E"/>
    <w:pPr>
      <w:spacing w:after="120"/>
      <w:ind w:left="283"/>
    </w:pPr>
    <w:rPr>
      <w:sz w:val="16"/>
      <w:szCs w:val="16"/>
    </w:rPr>
  </w:style>
  <w:style w:type="character" w:customStyle="1" w:styleId="Zkladntextodsazen3Char">
    <w:name w:val="Základní text odsazený 3 Char"/>
    <w:basedOn w:val="Standardnpsmoodstavce"/>
    <w:link w:val="Zkladntextodsazen3"/>
    <w:rsid w:val="0013404E"/>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3404E"/>
    <w:pPr>
      <w:ind w:left="708"/>
    </w:pPr>
  </w:style>
  <w:style w:type="paragraph" w:customStyle="1" w:styleId="Odstavec">
    <w:name w:val="Odstavec"/>
    <w:rsid w:val="0013404E"/>
    <w:pPr>
      <w:widowControl w:val="0"/>
      <w:spacing w:before="240" w:after="0" w:line="240" w:lineRule="auto"/>
      <w:jc w:val="both"/>
    </w:pPr>
    <w:rPr>
      <w:rFonts w:ascii="Times New Roman" w:eastAsia="Times New Roman" w:hAnsi="Times New Roman" w:cs="Times New Roman"/>
      <w:snapToGrid w:val="0"/>
      <w:color w:val="000000"/>
      <w:sz w:val="24"/>
      <w:szCs w:val="20"/>
      <w:lang w:eastAsia="cs-CZ"/>
    </w:rPr>
  </w:style>
  <w:style w:type="paragraph" w:customStyle="1" w:styleId="Zkladntext31">
    <w:name w:val="Základní text 31"/>
    <w:basedOn w:val="Normln"/>
    <w:uiPriority w:val="99"/>
    <w:rsid w:val="0013404E"/>
    <w:pPr>
      <w:suppressAutoHyphens/>
    </w:pPr>
    <w:rPr>
      <w:rFonts w:ascii="Arial" w:hAnsi="Arial"/>
      <w:i/>
      <w:sz w:val="18"/>
      <w:szCs w:val="20"/>
      <w:lang w:eastAsia="ar-SA"/>
    </w:rPr>
  </w:style>
  <w:style w:type="character" w:customStyle="1" w:styleId="OdstavecseseznamemChar">
    <w:name w:val="Odstavec se seznamem Char"/>
    <w:link w:val="Odstavecseseznamem"/>
    <w:uiPriority w:val="99"/>
    <w:locked/>
    <w:rsid w:val="0013404E"/>
    <w:rPr>
      <w:rFonts w:ascii="Times New Roman" w:eastAsia="Times New Roman" w:hAnsi="Times New Roman" w:cs="Times New Roman"/>
      <w:sz w:val="24"/>
      <w:szCs w:val="24"/>
      <w:lang w:eastAsia="cs-CZ"/>
    </w:rPr>
  </w:style>
  <w:style w:type="paragraph" w:customStyle="1" w:styleId="slodstavec">
    <w:name w:val="Čísl.odstavec"/>
    <w:basedOn w:val="Normln"/>
    <w:rsid w:val="0013404E"/>
    <w:pPr>
      <w:spacing w:before="120"/>
      <w:ind w:left="273" w:hanging="273"/>
      <w:jc w:val="both"/>
    </w:pPr>
    <w:rPr>
      <w:sz w:val="20"/>
      <w:szCs w:val="20"/>
    </w:rPr>
  </w:style>
  <w:style w:type="paragraph" w:customStyle="1" w:styleId="Odrka-2rove">
    <w:name w:val="Odrážka - 2. úroveň"/>
    <w:basedOn w:val="Normln"/>
    <w:rsid w:val="0013404E"/>
    <w:pPr>
      <w:numPr>
        <w:numId w:val="35"/>
      </w:numPr>
      <w:spacing w:line="276" w:lineRule="auto"/>
    </w:pPr>
    <w:rPr>
      <w:rFonts w:ascii="Calibri" w:hAnsi="Calibri"/>
      <w:sz w:val="22"/>
    </w:rPr>
  </w:style>
  <w:style w:type="paragraph" w:customStyle="1" w:styleId="Bod-spsmenem">
    <w:name w:val="Bod - s písmenem"/>
    <w:basedOn w:val="Normln"/>
    <w:rsid w:val="0013404E"/>
    <w:pPr>
      <w:numPr>
        <w:numId w:val="36"/>
      </w:numPr>
      <w:spacing w:before="20" w:after="20" w:line="276" w:lineRule="auto"/>
    </w:pPr>
    <w:rPr>
      <w:rFonts w:ascii="Calibri" w:hAnsi="Calibri"/>
      <w:sz w:val="22"/>
    </w:rPr>
  </w:style>
  <w:style w:type="character" w:styleId="Zstupntext">
    <w:name w:val="Placeholder Text"/>
    <w:basedOn w:val="Standardnpsmoodstavce"/>
    <w:uiPriority w:val="99"/>
    <w:semiHidden/>
    <w:rsid w:val="0013404E"/>
    <w:rPr>
      <w:color w:val="808080"/>
    </w:rPr>
  </w:style>
  <w:style w:type="paragraph" w:customStyle="1" w:styleId="ODSST">
    <w:name w:val="ODS_ST"/>
    <w:basedOn w:val="Normln"/>
    <w:rsid w:val="0013404E"/>
    <w:pPr>
      <w:spacing w:after="120"/>
      <w:jc w:val="both"/>
    </w:pPr>
    <w:rPr>
      <w:rFonts w:ascii="Arial" w:hAnsi="Arial"/>
      <w:sz w:val="22"/>
      <w:szCs w:val="20"/>
    </w:rPr>
  </w:style>
  <w:style w:type="character" w:customStyle="1" w:styleId="nowrap">
    <w:name w:val="nowrap"/>
    <w:rsid w:val="001340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404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3404E"/>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rsid w:val="0013404E"/>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rsid w:val="0013404E"/>
    <w:pPr>
      <w:keepNext/>
      <w:spacing w:before="240" w:after="60"/>
      <w:outlineLvl w:val="2"/>
    </w:pPr>
    <w:rPr>
      <w:rFonts w:ascii="Calibri Light" w:hAnsi="Calibri Light"/>
      <w:b/>
      <w:bCs/>
      <w:sz w:val="26"/>
      <w:szCs w:val="26"/>
    </w:rPr>
  </w:style>
  <w:style w:type="paragraph" w:styleId="Nadpis4">
    <w:name w:val="heading 4"/>
    <w:basedOn w:val="Normln"/>
    <w:link w:val="Nadpis4Char"/>
    <w:qFormat/>
    <w:rsid w:val="0013404E"/>
    <w:pPr>
      <w:jc w:val="center"/>
      <w:outlineLvl w:val="3"/>
    </w:pPr>
    <w:rPr>
      <w:b/>
      <w:bCs/>
    </w:rPr>
  </w:style>
  <w:style w:type="paragraph" w:styleId="Nadpis5">
    <w:name w:val="heading 5"/>
    <w:basedOn w:val="Normln"/>
    <w:next w:val="Normln"/>
    <w:link w:val="Nadpis5Char"/>
    <w:qFormat/>
    <w:rsid w:val="0013404E"/>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3404E"/>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semiHidden/>
    <w:rsid w:val="0013404E"/>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semiHidden/>
    <w:rsid w:val="0013404E"/>
    <w:rPr>
      <w:rFonts w:ascii="Calibri Light" w:eastAsia="Times New Roman" w:hAnsi="Calibri Light" w:cs="Times New Roman"/>
      <w:b/>
      <w:bCs/>
      <w:sz w:val="26"/>
      <w:szCs w:val="26"/>
      <w:lang w:eastAsia="cs-CZ"/>
    </w:rPr>
  </w:style>
  <w:style w:type="character" w:customStyle="1" w:styleId="Nadpis4Char">
    <w:name w:val="Nadpis 4 Char"/>
    <w:basedOn w:val="Standardnpsmoodstavce"/>
    <w:link w:val="Nadpis4"/>
    <w:rsid w:val="0013404E"/>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13404E"/>
    <w:rPr>
      <w:rFonts w:ascii="Times New Roman" w:eastAsia="Times New Roman" w:hAnsi="Times New Roman" w:cs="Times New Roman"/>
      <w:b/>
      <w:bCs/>
      <w:i/>
      <w:iCs/>
      <w:sz w:val="26"/>
      <w:szCs w:val="26"/>
      <w:lang w:eastAsia="cs-CZ"/>
    </w:rPr>
  </w:style>
  <w:style w:type="paragraph" w:styleId="Zhlav">
    <w:name w:val="header"/>
    <w:basedOn w:val="Normln"/>
    <w:link w:val="ZhlavChar"/>
    <w:uiPriority w:val="99"/>
    <w:rsid w:val="0013404E"/>
    <w:pPr>
      <w:tabs>
        <w:tab w:val="center" w:pos="4536"/>
        <w:tab w:val="right" w:pos="9072"/>
      </w:tabs>
    </w:pPr>
  </w:style>
  <w:style w:type="character" w:customStyle="1" w:styleId="ZhlavChar">
    <w:name w:val="Záhlaví Char"/>
    <w:basedOn w:val="Standardnpsmoodstavce"/>
    <w:link w:val="Zhlav"/>
    <w:uiPriority w:val="99"/>
    <w:rsid w:val="0013404E"/>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rsid w:val="0013404E"/>
    <w:rPr>
      <w:rFonts w:ascii="Tahoma" w:hAnsi="Tahoma" w:cs="Tahoma"/>
      <w:sz w:val="16"/>
      <w:szCs w:val="16"/>
    </w:rPr>
  </w:style>
  <w:style w:type="character" w:customStyle="1" w:styleId="TextbublinyChar">
    <w:name w:val="Text bubliny Char"/>
    <w:basedOn w:val="Standardnpsmoodstavce"/>
    <w:link w:val="Textbubliny"/>
    <w:semiHidden/>
    <w:rsid w:val="0013404E"/>
    <w:rPr>
      <w:rFonts w:ascii="Tahoma" w:eastAsia="Times New Roman" w:hAnsi="Tahoma" w:cs="Tahoma"/>
      <w:sz w:val="16"/>
      <w:szCs w:val="16"/>
      <w:lang w:eastAsia="cs-CZ"/>
    </w:rPr>
  </w:style>
  <w:style w:type="paragraph" w:styleId="Zpat">
    <w:name w:val="footer"/>
    <w:basedOn w:val="Normln"/>
    <w:link w:val="ZpatChar"/>
    <w:uiPriority w:val="99"/>
    <w:rsid w:val="0013404E"/>
    <w:pPr>
      <w:tabs>
        <w:tab w:val="center" w:pos="4536"/>
        <w:tab w:val="right" w:pos="9072"/>
      </w:tabs>
    </w:pPr>
  </w:style>
  <w:style w:type="character" w:customStyle="1" w:styleId="ZpatChar">
    <w:name w:val="Zápatí Char"/>
    <w:basedOn w:val="Standardnpsmoodstavce"/>
    <w:link w:val="Zpat"/>
    <w:uiPriority w:val="99"/>
    <w:rsid w:val="0013404E"/>
    <w:rPr>
      <w:rFonts w:ascii="Times New Roman" w:eastAsia="Times New Roman" w:hAnsi="Times New Roman" w:cs="Times New Roman"/>
      <w:sz w:val="24"/>
      <w:szCs w:val="24"/>
      <w:lang w:eastAsia="cs-CZ"/>
    </w:rPr>
  </w:style>
  <w:style w:type="character" w:styleId="Odkaznakoment">
    <w:name w:val="annotation reference"/>
    <w:semiHidden/>
    <w:rsid w:val="0013404E"/>
    <w:rPr>
      <w:sz w:val="16"/>
      <w:szCs w:val="16"/>
    </w:rPr>
  </w:style>
  <w:style w:type="paragraph" w:styleId="Textkomente">
    <w:name w:val="annotation text"/>
    <w:basedOn w:val="Normln"/>
    <w:link w:val="TextkomenteChar"/>
    <w:semiHidden/>
    <w:rsid w:val="0013404E"/>
    <w:rPr>
      <w:sz w:val="20"/>
      <w:szCs w:val="20"/>
    </w:rPr>
  </w:style>
  <w:style w:type="character" w:customStyle="1" w:styleId="TextkomenteChar">
    <w:name w:val="Text komentáře Char"/>
    <w:basedOn w:val="Standardnpsmoodstavce"/>
    <w:link w:val="Textkomente"/>
    <w:semiHidden/>
    <w:rsid w:val="0013404E"/>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13404E"/>
    <w:pPr>
      <w:spacing w:after="120"/>
    </w:pPr>
    <w:rPr>
      <w:rFonts w:ascii="Arial" w:hAnsi="Arial"/>
      <w:sz w:val="16"/>
      <w:szCs w:val="16"/>
    </w:rPr>
  </w:style>
  <w:style w:type="character" w:customStyle="1" w:styleId="Zkladntext3Char">
    <w:name w:val="Základní text 3 Char"/>
    <w:basedOn w:val="Standardnpsmoodstavce"/>
    <w:link w:val="Zkladntext3"/>
    <w:rsid w:val="0013404E"/>
    <w:rPr>
      <w:rFonts w:ascii="Arial" w:eastAsia="Times New Roman" w:hAnsi="Arial" w:cs="Times New Roman"/>
      <w:sz w:val="16"/>
      <w:szCs w:val="16"/>
      <w:lang w:eastAsia="cs-CZ"/>
    </w:rPr>
  </w:style>
  <w:style w:type="character" w:styleId="slostrnky">
    <w:name w:val="page number"/>
    <w:basedOn w:val="Standardnpsmoodstavce"/>
    <w:rsid w:val="0013404E"/>
  </w:style>
  <w:style w:type="paragraph" w:styleId="Zkladntextodsazen2">
    <w:name w:val="Body Text Indent 2"/>
    <w:basedOn w:val="Normln"/>
    <w:link w:val="Zkladntextodsazen2Char"/>
    <w:rsid w:val="0013404E"/>
    <w:pPr>
      <w:spacing w:after="120" w:line="480" w:lineRule="auto"/>
      <w:ind w:left="283"/>
    </w:pPr>
  </w:style>
  <w:style w:type="character" w:customStyle="1" w:styleId="Zkladntextodsazen2Char">
    <w:name w:val="Základní text odsazený 2 Char"/>
    <w:basedOn w:val="Standardnpsmoodstavce"/>
    <w:link w:val="Zkladntextodsazen2"/>
    <w:rsid w:val="0013404E"/>
    <w:rPr>
      <w:rFonts w:ascii="Times New Roman" w:eastAsia="Times New Roman" w:hAnsi="Times New Roman" w:cs="Times New Roman"/>
      <w:sz w:val="24"/>
      <w:szCs w:val="24"/>
      <w:lang w:eastAsia="cs-CZ"/>
    </w:rPr>
  </w:style>
  <w:style w:type="table" w:styleId="Mkatabulky">
    <w:name w:val="Table Grid"/>
    <w:basedOn w:val="Normlntabulka"/>
    <w:rsid w:val="0013404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13404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13404E"/>
    <w:rPr>
      <w:rFonts w:ascii="Tahoma" w:eastAsia="Times New Roman" w:hAnsi="Tahoma" w:cs="Tahoma"/>
      <w:sz w:val="20"/>
      <w:szCs w:val="20"/>
      <w:shd w:val="clear" w:color="auto" w:fill="000080"/>
      <w:lang w:eastAsia="cs-CZ"/>
    </w:rPr>
  </w:style>
  <w:style w:type="paragraph" w:styleId="Pedmtkomente">
    <w:name w:val="annotation subject"/>
    <w:basedOn w:val="Textkomente"/>
    <w:next w:val="Textkomente"/>
    <w:link w:val="PedmtkomenteChar"/>
    <w:semiHidden/>
    <w:rsid w:val="0013404E"/>
    <w:rPr>
      <w:b/>
      <w:bCs/>
    </w:rPr>
  </w:style>
  <w:style w:type="character" w:customStyle="1" w:styleId="PedmtkomenteChar">
    <w:name w:val="Předmět komentáře Char"/>
    <w:basedOn w:val="TextkomenteChar"/>
    <w:link w:val="Pedmtkomente"/>
    <w:semiHidden/>
    <w:rsid w:val="0013404E"/>
    <w:rPr>
      <w:rFonts w:ascii="Times New Roman" w:eastAsia="Times New Roman" w:hAnsi="Times New Roman" w:cs="Times New Roman"/>
      <w:b/>
      <w:bCs/>
      <w:sz w:val="20"/>
      <w:szCs w:val="20"/>
      <w:lang w:eastAsia="cs-CZ"/>
    </w:rPr>
  </w:style>
  <w:style w:type="paragraph" w:customStyle="1" w:styleId="Styl1">
    <w:name w:val="Styl1"/>
    <w:basedOn w:val="Zpat"/>
    <w:rsid w:val="0013404E"/>
    <w:pPr>
      <w:jc w:val="right"/>
    </w:pPr>
  </w:style>
  <w:style w:type="paragraph" w:styleId="Zkladntextodsazen">
    <w:name w:val="Body Text Indent"/>
    <w:basedOn w:val="Normln"/>
    <w:link w:val="ZkladntextodsazenChar"/>
    <w:rsid w:val="0013404E"/>
    <w:pPr>
      <w:spacing w:after="120"/>
      <w:ind w:left="283"/>
    </w:pPr>
  </w:style>
  <w:style w:type="character" w:customStyle="1" w:styleId="ZkladntextodsazenChar">
    <w:name w:val="Základní text odsazený Char"/>
    <w:basedOn w:val="Standardnpsmoodstavce"/>
    <w:link w:val="Zkladntextodsazen"/>
    <w:rsid w:val="0013404E"/>
    <w:rPr>
      <w:rFonts w:ascii="Times New Roman" w:eastAsia="Times New Roman" w:hAnsi="Times New Roman" w:cs="Times New Roman"/>
      <w:sz w:val="24"/>
      <w:szCs w:val="24"/>
      <w:lang w:eastAsia="cs-CZ"/>
    </w:rPr>
  </w:style>
  <w:style w:type="character" w:styleId="Hypertextovodkaz">
    <w:name w:val="Hyperlink"/>
    <w:rsid w:val="0013404E"/>
    <w:rPr>
      <w:color w:val="0000FF"/>
      <w:u w:val="single"/>
    </w:rPr>
  </w:style>
  <w:style w:type="paragraph" w:styleId="Zkladntext2">
    <w:name w:val="Body Text 2"/>
    <w:basedOn w:val="Normln"/>
    <w:link w:val="Zkladntext2Char"/>
    <w:rsid w:val="0013404E"/>
    <w:pPr>
      <w:spacing w:after="120" w:line="480" w:lineRule="auto"/>
      <w:ind w:firstLine="284"/>
      <w:jc w:val="both"/>
    </w:pPr>
  </w:style>
  <w:style w:type="character" w:customStyle="1" w:styleId="Zkladntext2Char">
    <w:name w:val="Základní text 2 Char"/>
    <w:basedOn w:val="Standardnpsmoodstavce"/>
    <w:link w:val="Zkladntext2"/>
    <w:rsid w:val="0013404E"/>
    <w:rPr>
      <w:rFonts w:ascii="Times New Roman" w:eastAsia="Times New Roman" w:hAnsi="Times New Roman" w:cs="Times New Roman"/>
      <w:sz w:val="24"/>
      <w:szCs w:val="24"/>
      <w:lang w:eastAsia="cs-CZ"/>
    </w:rPr>
  </w:style>
  <w:style w:type="paragraph" w:customStyle="1" w:styleId="timesnewroman">
    <w:name w:val="times new roman"/>
    <w:basedOn w:val="Normln"/>
    <w:rsid w:val="0013404E"/>
    <w:pPr>
      <w:ind w:firstLine="708"/>
    </w:pPr>
    <w:rPr>
      <w:sz w:val="32"/>
      <w:szCs w:val="32"/>
    </w:rPr>
  </w:style>
  <w:style w:type="paragraph" w:customStyle="1" w:styleId="NormlnArial">
    <w:name w:val="Normální + Arial"/>
    <w:aliases w:val="10 b.,Tučné"/>
    <w:basedOn w:val="Normln"/>
    <w:rsid w:val="0013404E"/>
    <w:pPr>
      <w:jc w:val="right"/>
    </w:pPr>
    <w:rPr>
      <w:rFonts w:ascii="Arial" w:hAnsi="Arial" w:cs="Arial"/>
      <w:b/>
      <w:bCs/>
      <w:sz w:val="20"/>
      <w:szCs w:val="20"/>
    </w:rPr>
  </w:style>
  <w:style w:type="character" w:styleId="Siln">
    <w:name w:val="Strong"/>
    <w:qFormat/>
    <w:rsid w:val="0013404E"/>
    <w:rPr>
      <w:b/>
      <w:bCs/>
    </w:rPr>
  </w:style>
  <w:style w:type="paragraph" w:styleId="Zkladntext">
    <w:name w:val="Body Text"/>
    <w:basedOn w:val="Normln"/>
    <w:link w:val="ZkladntextChar"/>
    <w:rsid w:val="0013404E"/>
    <w:pPr>
      <w:spacing w:after="120"/>
    </w:pPr>
  </w:style>
  <w:style w:type="character" w:customStyle="1" w:styleId="ZkladntextChar">
    <w:name w:val="Základní text Char"/>
    <w:basedOn w:val="Standardnpsmoodstavce"/>
    <w:link w:val="Zkladntext"/>
    <w:rsid w:val="0013404E"/>
    <w:rPr>
      <w:rFonts w:ascii="Times New Roman" w:eastAsia="Times New Roman" w:hAnsi="Times New Roman" w:cs="Times New Roman"/>
      <w:sz w:val="24"/>
      <w:szCs w:val="24"/>
      <w:lang w:eastAsia="cs-CZ"/>
    </w:rPr>
  </w:style>
  <w:style w:type="paragraph" w:styleId="Bezmezer">
    <w:name w:val="No Spacing"/>
    <w:uiPriority w:val="1"/>
    <w:qFormat/>
    <w:rsid w:val="0013404E"/>
    <w:pPr>
      <w:spacing w:after="0" w:line="240" w:lineRule="auto"/>
    </w:pPr>
    <w:rPr>
      <w:rFonts w:ascii="Times New Roman" w:eastAsia="Times New Roman" w:hAnsi="Times New Roman" w:cs="Times New Roman"/>
      <w:sz w:val="24"/>
      <w:szCs w:val="24"/>
      <w:lang w:eastAsia="cs-CZ"/>
    </w:rPr>
  </w:style>
  <w:style w:type="paragraph" w:customStyle="1" w:styleId="Odstavec-slovan">
    <w:name w:val="Odstavec - číslovaný"/>
    <w:basedOn w:val="Normln"/>
    <w:uiPriority w:val="99"/>
    <w:rsid w:val="0013404E"/>
    <w:pPr>
      <w:numPr>
        <w:numId w:val="4"/>
      </w:numPr>
      <w:spacing w:before="60" w:after="20" w:line="276" w:lineRule="auto"/>
    </w:pPr>
    <w:rPr>
      <w:rFonts w:ascii="Calibri" w:hAnsi="Calibri"/>
      <w:sz w:val="22"/>
    </w:rPr>
  </w:style>
  <w:style w:type="paragraph" w:styleId="Revize">
    <w:name w:val="Revision"/>
    <w:hidden/>
    <w:uiPriority w:val="99"/>
    <w:semiHidden/>
    <w:rsid w:val="0013404E"/>
    <w:pPr>
      <w:spacing w:after="0" w:line="240" w:lineRule="auto"/>
    </w:pPr>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unhideWhenUsed/>
    <w:rsid w:val="0013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13404E"/>
    <w:rPr>
      <w:rFonts w:ascii="Courier New" w:eastAsia="Times New Roman" w:hAnsi="Courier New" w:cs="Courier New"/>
      <w:sz w:val="20"/>
      <w:szCs w:val="20"/>
      <w:lang w:eastAsia="cs-CZ"/>
    </w:rPr>
  </w:style>
  <w:style w:type="paragraph" w:customStyle="1" w:styleId="Paragraph">
    <w:name w:val="Paragraph"/>
    <w:basedOn w:val="Normln"/>
    <w:rsid w:val="0013404E"/>
    <w:pPr>
      <w:tabs>
        <w:tab w:val="left" w:pos="578"/>
        <w:tab w:val="num" w:pos="1440"/>
      </w:tabs>
      <w:spacing w:after="160" w:line="288" w:lineRule="auto"/>
      <w:ind w:left="1440" w:hanging="1440"/>
    </w:pPr>
    <w:rPr>
      <w:rFonts w:ascii="Frutiger 45 Light" w:hAnsi="Frutiger 45 Light"/>
      <w:snapToGrid w:val="0"/>
      <w:sz w:val="22"/>
      <w:szCs w:val="20"/>
      <w:lang w:val="de-DE" w:eastAsia="de-DE"/>
    </w:rPr>
  </w:style>
  <w:style w:type="character" w:customStyle="1" w:styleId="WW8Num15z0">
    <w:name w:val="WW8Num15z0"/>
    <w:rsid w:val="0013404E"/>
    <w:rPr>
      <w:b w:val="0"/>
      <w:i w:val="0"/>
    </w:rPr>
  </w:style>
  <w:style w:type="paragraph" w:styleId="Zkladntextodsazen3">
    <w:name w:val="Body Text Indent 3"/>
    <w:basedOn w:val="Normln"/>
    <w:link w:val="Zkladntextodsazen3Char"/>
    <w:rsid w:val="0013404E"/>
    <w:pPr>
      <w:spacing w:after="120"/>
      <w:ind w:left="283"/>
    </w:pPr>
    <w:rPr>
      <w:sz w:val="16"/>
      <w:szCs w:val="16"/>
    </w:rPr>
  </w:style>
  <w:style w:type="character" w:customStyle="1" w:styleId="Zkladntextodsazen3Char">
    <w:name w:val="Základní text odsazený 3 Char"/>
    <w:basedOn w:val="Standardnpsmoodstavce"/>
    <w:link w:val="Zkladntextodsazen3"/>
    <w:rsid w:val="0013404E"/>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3404E"/>
    <w:pPr>
      <w:ind w:left="708"/>
    </w:pPr>
  </w:style>
  <w:style w:type="paragraph" w:customStyle="1" w:styleId="Odstavec">
    <w:name w:val="Odstavec"/>
    <w:rsid w:val="0013404E"/>
    <w:pPr>
      <w:widowControl w:val="0"/>
      <w:spacing w:before="240" w:after="0" w:line="240" w:lineRule="auto"/>
      <w:jc w:val="both"/>
    </w:pPr>
    <w:rPr>
      <w:rFonts w:ascii="Times New Roman" w:eastAsia="Times New Roman" w:hAnsi="Times New Roman" w:cs="Times New Roman"/>
      <w:snapToGrid w:val="0"/>
      <w:color w:val="000000"/>
      <w:sz w:val="24"/>
      <w:szCs w:val="20"/>
      <w:lang w:eastAsia="cs-CZ"/>
    </w:rPr>
  </w:style>
  <w:style w:type="paragraph" w:customStyle="1" w:styleId="Zkladntext31">
    <w:name w:val="Základní text 31"/>
    <w:basedOn w:val="Normln"/>
    <w:uiPriority w:val="99"/>
    <w:rsid w:val="0013404E"/>
    <w:pPr>
      <w:suppressAutoHyphens/>
    </w:pPr>
    <w:rPr>
      <w:rFonts w:ascii="Arial" w:hAnsi="Arial"/>
      <w:i/>
      <w:sz w:val="18"/>
      <w:szCs w:val="20"/>
      <w:lang w:eastAsia="ar-SA"/>
    </w:rPr>
  </w:style>
  <w:style w:type="character" w:customStyle="1" w:styleId="OdstavecseseznamemChar">
    <w:name w:val="Odstavec se seznamem Char"/>
    <w:link w:val="Odstavecseseznamem"/>
    <w:uiPriority w:val="99"/>
    <w:locked/>
    <w:rsid w:val="0013404E"/>
    <w:rPr>
      <w:rFonts w:ascii="Times New Roman" w:eastAsia="Times New Roman" w:hAnsi="Times New Roman" w:cs="Times New Roman"/>
      <w:sz w:val="24"/>
      <w:szCs w:val="24"/>
      <w:lang w:eastAsia="cs-CZ"/>
    </w:rPr>
  </w:style>
  <w:style w:type="paragraph" w:customStyle="1" w:styleId="slodstavec">
    <w:name w:val="Čísl.odstavec"/>
    <w:basedOn w:val="Normln"/>
    <w:rsid w:val="0013404E"/>
    <w:pPr>
      <w:spacing w:before="120"/>
      <w:ind w:left="273" w:hanging="273"/>
      <w:jc w:val="both"/>
    </w:pPr>
    <w:rPr>
      <w:sz w:val="20"/>
      <w:szCs w:val="20"/>
    </w:rPr>
  </w:style>
  <w:style w:type="paragraph" w:customStyle="1" w:styleId="Odrka-2rove">
    <w:name w:val="Odrážka - 2. úroveň"/>
    <w:basedOn w:val="Normln"/>
    <w:rsid w:val="0013404E"/>
    <w:pPr>
      <w:numPr>
        <w:numId w:val="35"/>
      </w:numPr>
      <w:spacing w:line="276" w:lineRule="auto"/>
    </w:pPr>
    <w:rPr>
      <w:rFonts w:ascii="Calibri" w:hAnsi="Calibri"/>
      <w:sz w:val="22"/>
    </w:rPr>
  </w:style>
  <w:style w:type="paragraph" w:customStyle="1" w:styleId="Bod-spsmenem">
    <w:name w:val="Bod - s písmenem"/>
    <w:basedOn w:val="Normln"/>
    <w:rsid w:val="0013404E"/>
    <w:pPr>
      <w:numPr>
        <w:numId w:val="36"/>
      </w:numPr>
      <w:spacing w:before="20" w:after="20" w:line="276" w:lineRule="auto"/>
    </w:pPr>
    <w:rPr>
      <w:rFonts w:ascii="Calibri" w:hAnsi="Calibri"/>
      <w:sz w:val="22"/>
    </w:rPr>
  </w:style>
  <w:style w:type="character" w:styleId="Zstupntext">
    <w:name w:val="Placeholder Text"/>
    <w:basedOn w:val="Standardnpsmoodstavce"/>
    <w:uiPriority w:val="99"/>
    <w:semiHidden/>
    <w:rsid w:val="0013404E"/>
    <w:rPr>
      <w:color w:val="808080"/>
    </w:rPr>
  </w:style>
  <w:style w:type="paragraph" w:customStyle="1" w:styleId="ODSST">
    <w:name w:val="ODS_ST"/>
    <w:basedOn w:val="Normln"/>
    <w:rsid w:val="0013404E"/>
    <w:pPr>
      <w:spacing w:after="120"/>
      <w:jc w:val="both"/>
    </w:pPr>
    <w:rPr>
      <w:rFonts w:ascii="Arial" w:hAnsi="Arial"/>
      <w:sz w:val="22"/>
      <w:szCs w:val="20"/>
    </w:rPr>
  </w:style>
  <w:style w:type="character" w:customStyle="1" w:styleId="nowrap">
    <w:name w:val="nowrap"/>
    <w:rsid w:val="00134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rvis.BPS@cnb.c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ervis.mincei@cnb.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s.BPS@cnb.cz" TargetMode="External"/><Relationship Id="rId5" Type="http://schemas.openxmlformats.org/officeDocument/2006/relationships/settings" Target="settings.xml"/><Relationship Id="rId15" Type="http://schemas.openxmlformats.org/officeDocument/2006/relationships/hyperlink" Target="https://ezak.cnb.cz/" TargetMode="External"/><Relationship Id="rId10" Type="http://schemas.openxmlformats.org/officeDocument/2006/relationships/hyperlink" Target="mailto:servis.BPS@cnb.cz"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servis.bankovky@cnb.cz" TargetMode="External"/><Relationship Id="rId14" Type="http://schemas.openxmlformats.org/officeDocument/2006/relationships/hyperlink" Target="mailto:faktury@cnb.cz"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FA2E2-8123-4EAE-9085-FDD1D3D1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16</Pages>
  <Words>6093</Words>
  <Characters>35954</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41964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Dyluš Vojtěch</dc:creator>
  <cp:lastModifiedBy>Adriana Králová</cp:lastModifiedBy>
  <cp:revision>25</cp:revision>
  <cp:lastPrinted>2018-05-17T06:19:00Z</cp:lastPrinted>
  <dcterms:created xsi:type="dcterms:W3CDTF">2018-05-31T14:49:00Z</dcterms:created>
  <dcterms:modified xsi:type="dcterms:W3CDTF">2018-07-02T10:29:00Z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-893431232</vt:i4>
  </property>
  <property fmtid="{D5CDD505-2E9C-101B-9397-08002B2CF9AE}" pid="3" name="_NewReviewCycle">
    <vt:lpwstr/>
  </property>
  <property fmtid="{D5CDD505-2E9C-101B-9397-08002B2CF9AE}" pid="4" name="_EmailSubject">
    <vt:lpwstr>Příprava ZD k VZ na dodávku strojů na zpracování mincí</vt:lpwstr>
  </property>
  <property fmtid="{D5CDD505-2E9C-101B-9397-08002B2CF9AE}" pid="5" name="_AuthorEmail">
    <vt:lpwstr>Pavel.Rulik@cnb.cz</vt:lpwstr>
  </property>
  <property fmtid="{D5CDD505-2E9C-101B-9397-08002B2CF9AE}" pid="6" name="_AuthorEmailDisplayName">
    <vt:lpwstr>Rulík Pavel</vt:lpwstr>
  </property>
  <property fmtid="{D5CDD505-2E9C-101B-9397-08002B2CF9AE}" pid="7" name="_PreviousAdHocReviewCycleID">
    <vt:i4>1323922254</vt:i4>
  </property>
  <property fmtid="{D5CDD505-2E9C-101B-9397-08002B2CF9AE}" pid="8" name="_ReviewingToolsShownOnce">
    <vt:lpwstr/>
  </property>
</Properties>
</file>