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86" w:rsidRDefault="00496686" w:rsidP="00496686">
      <w:pPr>
        <w:pStyle w:val="Nzev"/>
      </w:pPr>
      <w:bookmarkStart w:id="0" w:name="_GoBack"/>
      <w:bookmarkEnd w:id="0"/>
      <w:r>
        <w:t>SMLOUVA O DÍLO</w:t>
      </w:r>
    </w:p>
    <w:p w:rsidR="00496686" w:rsidRDefault="00496686" w:rsidP="00EE544A">
      <w:pPr>
        <w:pStyle w:val="NormlnSpodnadpisem"/>
        <w:keepNext w:val="0"/>
        <w:widowControl w:val="0"/>
        <w:spacing w:before="120" w:after="0"/>
        <w:rPr>
          <w:rFonts w:ascii="Times New Roman" w:hAnsi="Times New Roman"/>
          <w:sz w:val="24"/>
        </w:rPr>
      </w:pPr>
      <w:r>
        <w:t xml:space="preserve"> </w:t>
      </w:r>
      <w:r w:rsidRPr="0059012B">
        <w:t xml:space="preserve"> </w:t>
      </w:r>
      <w:r>
        <w:rPr>
          <w:rFonts w:ascii="Times New Roman" w:hAnsi="Times New Roman"/>
          <w:sz w:val="24"/>
        </w:rPr>
        <w:t>uzavřená podle § 2586 a násl. zákona č. 89/2012 Sb., občanský zákoník, ve znění pozdějších předpisů (dále jen „občanský zákoník“)</w:t>
      </w:r>
    </w:p>
    <w:p w:rsidR="00496686" w:rsidRDefault="00496686" w:rsidP="002F7EE1">
      <w:pPr>
        <w:pStyle w:val="Zkladntext2"/>
        <w:jc w:val="left"/>
      </w:pPr>
    </w:p>
    <w:p w:rsidR="002F7EE1" w:rsidRDefault="002F7EE1" w:rsidP="002F7EE1">
      <w:pPr>
        <w:pStyle w:val="Zkladntext2"/>
        <w:jc w:val="left"/>
      </w:pPr>
    </w:p>
    <w:p w:rsidR="00A365F4" w:rsidRDefault="00A365F4" w:rsidP="002F7EE1">
      <w:pPr>
        <w:pStyle w:val="Zkladntext2"/>
        <w:jc w:val="left"/>
      </w:pPr>
    </w:p>
    <w:p w:rsidR="002F7EE1" w:rsidRPr="002F7EE1" w:rsidRDefault="002F7EE1" w:rsidP="002F7EE1">
      <w:pPr>
        <w:pStyle w:val="Zkladntext2"/>
        <w:rPr>
          <w:b/>
        </w:rPr>
      </w:pPr>
      <w:r>
        <w:rPr>
          <w:b/>
        </w:rPr>
        <w:t>Smluvní strany</w:t>
      </w:r>
    </w:p>
    <w:p w:rsidR="00496686" w:rsidRDefault="00496686" w:rsidP="00496686">
      <w:pPr>
        <w:jc w:val="both"/>
      </w:pPr>
    </w:p>
    <w:p w:rsidR="00496686" w:rsidRPr="00836A37" w:rsidRDefault="00496686" w:rsidP="00496686">
      <w:pPr>
        <w:pStyle w:val="Zkladntext2"/>
        <w:jc w:val="left"/>
        <w:rPr>
          <w:b/>
        </w:rPr>
      </w:pPr>
      <w:r w:rsidRPr="00836A37">
        <w:rPr>
          <w:b/>
        </w:rPr>
        <w:t>Česk</w:t>
      </w:r>
      <w:r w:rsidR="009568CE">
        <w:rPr>
          <w:b/>
        </w:rPr>
        <w:t>á</w:t>
      </w:r>
      <w:r w:rsidRPr="00836A37">
        <w:rPr>
          <w:b/>
        </w:rPr>
        <w:t xml:space="preserve"> národní bank</w:t>
      </w:r>
      <w:r w:rsidR="009568CE">
        <w:rPr>
          <w:b/>
        </w:rPr>
        <w:t>a</w:t>
      </w:r>
    </w:p>
    <w:p w:rsidR="00496686" w:rsidRDefault="002F7EE1" w:rsidP="002F7EE1">
      <w:pPr>
        <w:tabs>
          <w:tab w:val="left" w:pos="851"/>
        </w:tabs>
        <w:jc w:val="both"/>
      </w:pPr>
      <w:r>
        <w:t>sídlo:</w:t>
      </w:r>
      <w:r>
        <w:tab/>
      </w:r>
      <w:r w:rsidR="00496686">
        <w:t>Na Příkopě 28</w:t>
      </w:r>
    </w:p>
    <w:p w:rsidR="00496686" w:rsidRDefault="009568CE" w:rsidP="002F7EE1">
      <w:pPr>
        <w:tabs>
          <w:tab w:val="left" w:pos="851"/>
        </w:tabs>
        <w:jc w:val="both"/>
      </w:pPr>
      <w:r>
        <w:tab/>
      </w:r>
      <w:r w:rsidR="00496686">
        <w:t>115 03 Praha 1</w:t>
      </w:r>
    </w:p>
    <w:p w:rsidR="002F7EE1" w:rsidRDefault="002F7EE1" w:rsidP="004D2E20">
      <w:pPr>
        <w:tabs>
          <w:tab w:val="left" w:pos="851"/>
        </w:tabs>
        <w:jc w:val="both"/>
      </w:pPr>
      <w:r>
        <w:t>IČ</w:t>
      </w:r>
      <w:r w:rsidR="009568CE">
        <w:t>O</w:t>
      </w:r>
      <w:r w:rsidR="004D2E20">
        <w:t>:</w:t>
      </w:r>
      <w:r w:rsidR="004D2E20">
        <w:tab/>
      </w:r>
      <w:r>
        <w:t>48136450</w:t>
      </w:r>
      <w:r w:rsidR="004D2E20">
        <w:t>, DIČ:</w:t>
      </w:r>
      <w:r w:rsidR="004D2E20">
        <w:tab/>
      </w:r>
      <w:r>
        <w:t>CZ 48136450</w:t>
      </w:r>
    </w:p>
    <w:p w:rsidR="00496686" w:rsidRPr="00C91AE3" w:rsidRDefault="00496686" w:rsidP="00496686">
      <w:pPr>
        <w:jc w:val="both"/>
      </w:pPr>
      <w:r>
        <w:t>zastoupen</w:t>
      </w:r>
      <w:r w:rsidR="009568CE">
        <w:t>í</w:t>
      </w:r>
      <w:r>
        <w:t>:</w:t>
      </w:r>
      <w:r>
        <w:tab/>
        <w:t>Ing. Zde</w:t>
      </w:r>
      <w:r w:rsidR="009568CE">
        <w:t>něk</w:t>
      </w:r>
      <w:r>
        <w:t xml:space="preserve"> Virius</w:t>
      </w:r>
      <w:r w:rsidR="009568CE">
        <w:t>, ředitel</w:t>
      </w:r>
      <w:r>
        <w:t xml:space="preserve"> sekce správní</w:t>
      </w:r>
    </w:p>
    <w:p w:rsidR="00496686" w:rsidRPr="00C91AE3" w:rsidRDefault="00496686" w:rsidP="00496686">
      <w:pPr>
        <w:jc w:val="both"/>
      </w:pPr>
      <w:r w:rsidRPr="00C91AE3">
        <w:tab/>
      </w:r>
      <w:r w:rsidRPr="00C91AE3">
        <w:tab/>
        <w:t>a</w:t>
      </w:r>
    </w:p>
    <w:p w:rsidR="00496686" w:rsidRDefault="00496686" w:rsidP="00496686">
      <w:pPr>
        <w:ind w:left="708" w:firstLine="708"/>
        <w:jc w:val="both"/>
      </w:pPr>
      <w:r>
        <w:t>Ing. Pav</w:t>
      </w:r>
      <w:r w:rsidR="009568CE">
        <w:t>e</w:t>
      </w:r>
      <w:r>
        <w:t>l Veselk</w:t>
      </w:r>
      <w:r w:rsidR="009568CE">
        <w:t>a</w:t>
      </w:r>
      <w:r>
        <w:t>, ředitel odboru technického</w:t>
      </w:r>
    </w:p>
    <w:p w:rsidR="00496686" w:rsidRDefault="00496686" w:rsidP="00496686">
      <w:pPr>
        <w:spacing w:before="120" w:after="120"/>
        <w:jc w:val="both"/>
      </w:pPr>
      <w:r>
        <w:tab/>
        <w:t>(dále jen „objednatel“ či „ČNB“)</w:t>
      </w:r>
    </w:p>
    <w:p w:rsidR="00496686" w:rsidRDefault="00496686" w:rsidP="00496686">
      <w:pPr>
        <w:jc w:val="both"/>
      </w:pPr>
    </w:p>
    <w:p w:rsidR="00A365F4" w:rsidRDefault="00A365F4" w:rsidP="00496686">
      <w:pPr>
        <w:jc w:val="both"/>
      </w:pPr>
    </w:p>
    <w:p w:rsidR="00496686" w:rsidRPr="00A365F4" w:rsidRDefault="00496686" w:rsidP="00496686">
      <w:pPr>
        <w:jc w:val="both"/>
        <w:rPr>
          <w:b/>
          <w:sz w:val="28"/>
          <w:szCs w:val="28"/>
        </w:rPr>
      </w:pPr>
      <w:r w:rsidRPr="00A365F4">
        <w:rPr>
          <w:b/>
          <w:sz w:val="28"/>
          <w:szCs w:val="28"/>
        </w:rPr>
        <w:t>a</w:t>
      </w:r>
    </w:p>
    <w:p w:rsidR="00496686" w:rsidRDefault="00496686" w:rsidP="00496686">
      <w:pPr>
        <w:jc w:val="both"/>
      </w:pPr>
    </w:p>
    <w:p w:rsidR="00A365F4" w:rsidRPr="00EE544A" w:rsidRDefault="00A365F4" w:rsidP="00496686">
      <w:pPr>
        <w:jc w:val="both"/>
      </w:pPr>
    </w:p>
    <w:p w:rsidR="00EE544A" w:rsidRDefault="004D2E20" w:rsidP="00496686">
      <w:pPr>
        <w:jc w:val="both"/>
        <w:rPr>
          <w:highlight w:val="yellow"/>
        </w:rPr>
      </w:pPr>
      <w:r w:rsidRPr="004D2E20">
        <w:rPr>
          <w:i/>
          <w:highlight w:val="yellow"/>
        </w:rPr>
        <w:t>název</w:t>
      </w:r>
      <w:r w:rsidR="00EE544A" w:rsidRPr="00AF0FB6">
        <w:rPr>
          <w:highlight w:val="yellow"/>
        </w:rPr>
        <w:t>…………………………………..</w:t>
      </w:r>
    </w:p>
    <w:p w:rsidR="00EE544A" w:rsidRDefault="00EE544A" w:rsidP="00496686">
      <w:pPr>
        <w:jc w:val="both"/>
        <w:rPr>
          <w:highlight w:val="yellow"/>
        </w:rPr>
      </w:pPr>
      <w:r w:rsidRPr="00AF0FB6">
        <w:rPr>
          <w:highlight w:val="yellow"/>
        </w:rPr>
        <w:t>…………………………………..</w:t>
      </w:r>
    </w:p>
    <w:p w:rsidR="00EE544A" w:rsidRDefault="004D2E20" w:rsidP="004D2E20">
      <w:pPr>
        <w:tabs>
          <w:tab w:val="left" w:pos="851"/>
        </w:tabs>
        <w:jc w:val="both"/>
        <w:rPr>
          <w:highlight w:val="yellow"/>
        </w:rPr>
      </w:pPr>
      <w:r>
        <w:rPr>
          <w:highlight w:val="yellow"/>
        </w:rPr>
        <w:t>sídlo:</w:t>
      </w:r>
      <w:r>
        <w:rPr>
          <w:highlight w:val="yellow"/>
        </w:rPr>
        <w:tab/>
      </w:r>
      <w:r w:rsidR="00EE544A" w:rsidRPr="00AF0FB6">
        <w:rPr>
          <w:highlight w:val="yellow"/>
        </w:rPr>
        <w:t>…………………………………..</w:t>
      </w:r>
    </w:p>
    <w:p w:rsidR="004D2E20" w:rsidRPr="004D2E20" w:rsidRDefault="004D2E20" w:rsidP="004D2E20">
      <w:pPr>
        <w:tabs>
          <w:tab w:val="left" w:pos="851"/>
        </w:tabs>
        <w:jc w:val="both"/>
        <w:rPr>
          <w:i/>
          <w:highlight w:val="yellow"/>
        </w:rPr>
      </w:pPr>
      <w:r>
        <w:rPr>
          <w:highlight w:val="yellow"/>
        </w:rPr>
        <w:t>IČO:</w:t>
      </w:r>
      <w:r>
        <w:rPr>
          <w:highlight w:val="yellow"/>
        </w:rPr>
        <w:tab/>
      </w:r>
      <w:r w:rsidR="00EE544A" w:rsidRPr="00AF0FB6">
        <w:rPr>
          <w:highlight w:val="yellow"/>
        </w:rPr>
        <w:t>…………</w:t>
      </w:r>
      <w:r>
        <w:rPr>
          <w:highlight w:val="yellow"/>
        </w:rPr>
        <w:t>, DIČ:</w:t>
      </w:r>
      <w:r>
        <w:rPr>
          <w:highlight w:val="yellow"/>
        </w:rPr>
        <w:tab/>
        <w:t xml:space="preserve">…….. </w:t>
      </w:r>
      <w:r w:rsidRPr="004D2E20">
        <w:rPr>
          <w:i/>
          <w:highlight w:val="yellow"/>
        </w:rPr>
        <w:t>(</w:t>
      </w:r>
      <w:r>
        <w:rPr>
          <w:i/>
          <w:highlight w:val="yellow"/>
        </w:rPr>
        <w:t>pokud je plátcem DPH)</w:t>
      </w:r>
    </w:p>
    <w:p w:rsidR="00EE544A" w:rsidRDefault="004D2E20" w:rsidP="00496686">
      <w:pPr>
        <w:jc w:val="both"/>
        <w:rPr>
          <w:highlight w:val="yellow"/>
        </w:rPr>
      </w:pPr>
      <w:r>
        <w:rPr>
          <w:highlight w:val="yellow"/>
        </w:rPr>
        <w:t>zastoupení/jednající:</w:t>
      </w:r>
      <w:r>
        <w:rPr>
          <w:highlight w:val="yellow"/>
        </w:rPr>
        <w:tab/>
      </w:r>
      <w:r w:rsidR="00EE544A" w:rsidRPr="00AF0FB6">
        <w:rPr>
          <w:highlight w:val="yellow"/>
        </w:rPr>
        <w:t>…………………………………..</w:t>
      </w:r>
    </w:p>
    <w:p w:rsidR="000656FC" w:rsidRDefault="000656FC" w:rsidP="004D2E20">
      <w:pPr>
        <w:jc w:val="both"/>
        <w:rPr>
          <w:rStyle w:val="nowrap"/>
        </w:rPr>
      </w:pPr>
      <w:r>
        <w:rPr>
          <w:rStyle w:val="nowrap"/>
          <w:highlight w:val="yellow"/>
        </w:rPr>
        <w:t>č. účtu: ......................./kód banky ……..</w:t>
      </w:r>
    </w:p>
    <w:p w:rsidR="004D2E20" w:rsidRDefault="000656FC" w:rsidP="00496686">
      <w:pPr>
        <w:jc w:val="both"/>
        <w:rPr>
          <w:i/>
          <w:highlight w:val="yellow"/>
        </w:rPr>
      </w:pPr>
      <w:r>
        <w:rPr>
          <w:rStyle w:val="nowrap"/>
          <w:i/>
          <w:highlight w:val="yellow"/>
        </w:rPr>
        <w:t xml:space="preserve">(plátce DPH uvede svůj účet, </w:t>
      </w:r>
      <w:r w:rsidRPr="00E52584">
        <w:rPr>
          <w:rStyle w:val="nowrap"/>
          <w:i/>
          <w:highlight w:val="yellow"/>
        </w:rPr>
        <w:t>který</w:t>
      </w:r>
      <w:r w:rsidRPr="00E52584">
        <w:rPr>
          <w:highlight w:val="yellow"/>
        </w:rPr>
        <w:t xml:space="preserve"> </w:t>
      </w:r>
      <w:r w:rsidRPr="00E52584">
        <w:rPr>
          <w:i/>
          <w:highlight w:val="yellow"/>
        </w:rPr>
        <w:t xml:space="preserve">je </w:t>
      </w:r>
      <w:r>
        <w:rPr>
          <w:i/>
          <w:highlight w:val="yellow"/>
        </w:rPr>
        <w:t>zveřejněn podle § 98 zákona o DPH)</w:t>
      </w:r>
      <w:r w:rsidR="004D2E20">
        <w:rPr>
          <w:i/>
          <w:highlight w:val="yellow"/>
        </w:rPr>
        <w:t xml:space="preserve"> </w:t>
      </w:r>
    </w:p>
    <w:p w:rsidR="00496686" w:rsidRPr="00AF0FB6" w:rsidRDefault="004D2E20" w:rsidP="00496686">
      <w:pPr>
        <w:jc w:val="both"/>
        <w:rPr>
          <w:b/>
          <w:i/>
        </w:rPr>
      </w:pPr>
      <w:r>
        <w:rPr>
          <w:highlight w:val="yellow"/>
        </w:rPr>
        <w:t>……</w:t>
      </w:r>
      <w:r w:rsidR="00496686" w:rsidRPr="00AF0FB6">
        <w:rPr>
          <w:highlight w:val="yellow"/>
        </w:rPr>
        <w:t xml:space="preserve">. </w:t>
      </w:r>
      <w:r w:rsidR="00496686" w:rsidRPr="00AF0FB6">
        <w:rPr>
          <w:b/>
          <w:i/>
          <w:highlight w:val="yellow"/>
        </w:rPr>
        <w:t xml:space="preserve">(doplní </w:t>
      </w:r>
      <w:r w:rsidR="00496686">
        <w:rPr>
          <w:b/>
          <w:i/>
          <w:highlight w:val="yellow"/>
        </w:rPr>
        <w:t>účastník</w:t>
      </w:r>
      <w:r w:rsidR="00496686" w:rsidRPr="00AF0FB6">
        <w:rPr>
          <w:b/>
          <w:i/>
          <w:highlight w:val="yellow"/>
        </w:rPr>
        <w:t>)</w:t>
      </w:r>
    </w:p>
    <w:p w:rsidR="00496686" w:rsidRDefault="00496686" w:rsidP="00EE544A">
      <w:pPr>
        <w:pStyle w:val="Zkladntext2"/>
        <w:spacing w:before="120"/>
        <w:ind w:firstLine="709"/>
        <w:jc w:val="left"/>
      </w:pPr>
      <w:r>
        <w:t>(dále jen „zhotovitel“)</w:t>
      </w:r>
      <w:r w:rsidR="00EE544A">
        <w:t>.</w:t>
      </w:r>
    </w:p>
    <w:p w:rsidR="00496686" w:rsidRDefault="00496686" w:rsidP="00EE544A">
      <w:pPr>
        <w:widowControl w:val="0"/>
        <w:jc w:val="both"/>
      </w:pPr>
    </w:p>
    <w:p w:rsidR="00496686" w:rsidRDefault="00496686"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Default="00A365F4" w:rsidP="00EE544A">
      <w:pPr>
        <w:tabs>
          <w:tab w:val="left" w:pos="2835"/>
        </w:tabs>
      </w:pPr>
    </w:p>
    <w:p w:rsidR="00A365F4" w:rsidRPr="00EE544A" w:rsidRDefault="00A365F4" w:rsidP="00EE544A">
      <w:pPr>
        <w:tabs>
          <w:tab w:val="left" w:pos="2835"/>
        </w:tabs>
      </w:pPr>
    </w:p>
    <w:p w:rsidR="00A365F4" w:rsidRDefault="00A365F4" w:rsidP="00496686">
      <w:pPr>
        <w:tabs>
          <w:tab w:val="left" w:pos="2835"/>
        </w:tabs>
        <w:jc w:val="center"/>
        <w:rPr>
          <w:b/>
        </w:rPr>
      </w:pPr>
    </w:p>
    <w:p w:rsidR="00496686" w:rsidRDefault="00496686" w:rsidP="00496686">
      <w:pPr>
        <w:tabs>
          <w:tab w:val="left" w:pos="2835"/>
        </w:tabs>
        <w:jc w:val="center"/>
        <w:rPr>
          <w:b/>
        </w:rPr>
      </w:pPr>
      <w:r>
        <w:rPr>
          <w:b/>
        </w:rPr>
        <w:t>Článek I</w:t>
      </w:r>
    </w:p>
    <w:p w:rsidR="00496686" w:rsidRDefault="00496686" w:rsidP="00496686">
      <w:pPr>
        <w:pStyle w:val="Nadpis3"/>
        <w:spacing w:before="0"/>
      </w:pPr>
      <w:r>
        <w:t>Předmět a místo plnění</w:t>
      </w:r>
    </w:p>
    <w:p w:rsidR="00496686" w:rsidRPr="00A66FA2" w:rsidRDefault="00496686" w:rsidP="00496686">
      <w:pPr>
        <w:pStyle w:val="CNB-odstavec"/>
        <w:numPr>
          <w:ilvl w:val="0"/>
          <w:numId w:val="1"/>
        </w:numPr>
        <w:spacing w:before="120" w:after="0"/>
      </w:pPr>
      <w:r w:rsidRPr="0064011C">
        <w:rPr>
          <w:sz w:val="24"/>
        </w:rPr>
        <w:t xml:space="preserve">Předmětem smlouvy je závazek zhotovitele provést </w:t>
      </w:r>
      <w:r>
        <w:rPr>
          <w:sz w:val="24"/>
        </w:rPr>
        <w:t>výměnu zasklení atria pobočky ČNB v Brně na adrese Rooseveltova 18, 601 10 Brno v souladu s:</w:t>
      </w:r>
    </w:p>
    <w:p w:rsidR="00496686" w:rsidRDefault="00496686" w:rsidP="009568CE">
      <w:pPr>
        <w:numPr>
          <w:ilvl w:val="0"/>
          <w:numId w:val="44"/>
        </w:numPr>
        <w:spacing w:before="120"/>
        <w:ind w:left="1066" w:hanging="357"/>
      </w:pPr>
      <w:r>
        <w:t xml:space="preserve">dokumentací pro výběr zhotovitele (příloha č. </w:t>
      </w:r>
      <w:r w:rsidR="00EE544A">
        <w:t>5</w:t>
      </w:r>
      <w:r>
        <w:t xml:space="preserve"> </w:t>
      </w:r>
      <w:r w:rsidRPr="009A2DFA">
        <w:t>smlouvy</w:t>
      </w:r>
      <w:r>
        <w:t xml:space="preserve">), </w:t>
      </w:r>
    </w:p>
    <w:p w:rsidR="00496686" w:rsidRDefault="00496686" w:rsidP="00496686">
      <w:pPr>
        <w:numPr>
          <w:ilvl w:val="0"/>
          <w:numId w:val="44"/>
        </w:numPr>
      </w:pPr>
      <w:r>
        <w:t>parametry zasklení uvedenými v technickém listu (příloha č. 2</w:t>
      </w:r>
      <w:r w:rsidR="00EE544A">
        <w:t xml:space="preserve"> smlouvy</w:t>
      </w:r>
      <w:r>
        <w:t xml:space="preserve">), </w:t>
      </w:r>
    </w:p>
    <w:p w:rsidR="00496686" w:rsidRDefault="00496686" w:rsidP="00496686">
      <w:pPr>
        <w:numPr>
          <w:ilvl w:val="0"/>
          <w:numId w:val="44"/>
        </w:numPr>
      </w:pPr>
      <w:r>
        <w:t>specifikací cen (příloha č. 3 smlouvy),</w:t>
      </w:r>
    </w:p>
    <w:p w:rsidR="00496686" w:rsidRDefault="00496686" w:rsidP="00496686">
      <w:pPr>
        <w:numPr>
          <w:ilvl w:val="0"/>
          <w:numId w:val="44"/>
        </w:numPr>
      </w:pPr>
      <w:r>
        <w:t>závaznými stanovisky (příloha č. 4 smlouvy),</w:t>
      </w:r>
    </w:p>
    <w:p w:rsidR="00496686" w:rsidRDefault="00496686" w:rsidP="00496686">
      <w:pPr>
        <w:numPr>
          <w:ilvl w:val="0"/>
          <w:numId w:val="44"/>
        </w:numPr>
      </w:pPr>
      <w:r>
        <w:t xml:space="preserve">stavebním povolením, </w:t>
      </w:r>
    </w:p>
    <w:p w:rsidR="00496686" w:rsidRDefault="00496686" w:rsidP="00496686">
      <w:pPr>
        <w:numPr>
          <w:ilvl w:val="0"/>
          <w:numId w:val="44"/>
        </w:numPr>
      </w:pPr>
      <w:r>
        <w:t xml:space="preserve">dokumentací dle čl. I odst. 2 písm. b), c) a d) smlouvy </w:t>
      </w:r>
      <w:r w:rsidRPr="00B41EC1">
        <w:t>(dále jen „</w:t>
      </w:r>
      <w:r w:rsidRPr="00A66FA2">
        <w:rPr>
          <w:b/>
        </w:rPr>
        <w:t>dílo</w:t>
      </w:r>
      <w:r w:rsidRPr="00B41EC1">
        <w:t>“)</w:t>
      </w:r>
      <w:r w:rsidRPr="009A2DFA">
        <w:t>.</w:t>
      </w:r>
    </w:p>
    <w:p w:rsidR="00496686" w:rsidRDefault="00496686" w:rsidP="00496686">
      <w:pPr>
        <w:spacing w:before="120"/>
        <w:ind w:left="360"/>
        <w:jc w:val="both"/>
      </w:pPr>
      <w:r>
        <w:t xml:space="preserve">Dokumentace dle čl. I odst. 2 písm. a) - e) musí být v souladu s dokumentací pro výběr zhotovitele (příloha č. </w:t>
      </w:r>
      <w:r w:rsidR="00EE544A">
        <w:t>5</w:t>
      </w:r>
      <w:r>
        <w:t xml:space="preserve"> smlouvy) a případnými dalšími oprávněnými požadavky objednatele. Nabízené řešení zasklení, rastru zasklení, světlíků a systému el. vytápění žlabů dle technických listů musí splňovat technické požadavky dokumentace pro výběr zhotovitele (příloha č. </w:t>
      </w:r>
      <w:r w:rsidR="00EE544A">
        <w:t>5</w:t>
      </w:r>
      <w:r>
        <w:t xml:space="preserve"> smlouvy), požadavky závazných stanovisek dotčených orgánů a</w:t>
      </w:r>
      <w:r w:rsidR="009568CE">
        <w:t> </w:t>
      </w:r>
      <w:r>
        <w:t>organizací a podmínky stavebního povolení.</w:t>
      </w:r>
    </w:p>
    <w:p w:rsidR="00496686" w:rsidRDefault="009568CE" w:rsidP="00496686">
      <w:pPr>
        <w:numPr>
          <w:ilvl w:val="0"/>
          <w:numId w:val="1"/>
        </w:numPr>
        <w:spacing w:before="120"/>
        <w:jc w:val="both"/>
      </w:pPr>
      <w:r>
        <w:t>Součástí plnění je</w:t>
      </w:r>
      <w:r w:rsidR="00496686">
        <w:t>:</w:t>
      </w:r>
    </w:p>
    <w:p w:rsidR="00496686" w:rsidRDefault="00496686" w:rsidP="00496686">
      <w:pPr>
        <w:numPr>
          <w:ilvl w:val="0"/>
          <w:numId w:val="13"/>
        </w:numPr>
        <w:spacing w:before="120"/>
        <w:jc w:val="both"/>
      </w:pPr>
      <w:r>
        <w:t>vypracování podrobného harmonogramu pr</w:t>
      </w:r>
      <w:r w:rsidR="009568CE">
        <w:t>ací odsouhlaseného objednatelem;</w:t>
      </w:r>
    </w:p>
    <w:p w:rsidR="00496686" w:rsidRDefault="00496686" w:rsidP="00496686">
      <w:pPr>
        <w:numPr>
          <w:ilvl w:val="0"/>
          <w:numId w:val="13"/>
        </w:numPr>
        <w:spacing w:before="120"/>
        <w:ind w:left="799"/>
        <w:jc w:val="both"/>
      </w:pPr>
      <w:r>
        <w:t>vypracování prováděcí projektové dokumentace prostorového lešení</w:t>
      </w:r>
      <w:r w:rsidRPr="004152C5">
        <w:t xml:space="preserve"> </w:t>
      </w:r>
      <w:r>
        <w:t>v atriu včetně souhlasu autorizovaného statika a koordinátora BOZP a její předání objednate</w:t>
      </w:r>
      <w:r w:rsidR="009568CE">
        <w:t>li před zahájením stavby lešení;</w:t>
      </w:r>
      <w:r>
        <w:t xml:space="preserve"> </w:t>
      </w:r>
    </w:p>
    <w:p w:rsidR="00496686" w:rsidRDefault="00496686" w:rsidP="00496686">
      <w:pPr>
        <w:numPr>
          <w:ilvl w:val="0"/>
          <w:numId w:val="13"/>
        </w:numPr>
        <w:spacing w:before="120"/>
        <w:jc w:val="both"/>
      </w:pPr>
      <w:r>
        <w:t>vypracování prováděcí projektové dokumentace provizorního zastřešení včetně souhlasu autorizovaného statika a koordinátora BOZP.</w:t>
      </w:r>
      <w:r w:rsidRPr="00DC3808">
        <w:t xml:space="preserve"> </w:t>
      </w:r>
      <w:r>
        <w:t>Provizorní zastřešení musí zamezit zatečení dešťové vody a vletu ptactva</w:t>
      </w:r>
      <w:r w:rsidRPr="00B241CB">
        <w:t xml:space="preserve"> </w:t>
      </w:r>
      <w:r>
        <w:t>do budovy a účinně zajistit splnění veškerých požadavků plánu BOZP zpracovaného k</w:t>
      </w:r>
      <w:r w:rsidR="009568CE">
        <w:t>oordinátorem bezpečnosti stavby;</w:t>
      </w:r>
      <w:r>
        <w:t xml:space="preserve"> </w:t>
      </w:r>
    </w:p>
    <w:p w:rsidR="00496686" w:rsidRDefault="00496686" w:rsidP="00496686">
      <w:pPr>
        <w:numPr>
          <w:ilvl w:val="0"/>
          <w:numId w:val="13"/>
        </w:numPr>
        <w:spacing w:before="120"/>
        <w:jc w:val="both"/>
      </w:pPr>
      <w:r>
        <w:t>vypracování prováděcí projektové dokumentace:</w:t>
      </w:r>
    </w:p>
    <w:p w:rsidR="00496686" w:rsidRDefault="00496686" w:rsidP="00496686">
      <w:pPr>
        <w:numPr>
          <w:ilvl w:val="1"/>
          <w:numId w:val="13"/>
        </w:numPr>
        <w:jc w:val="both"/>
      </w:pPr>
      <w:r>
        <w:t xml:space="preserve">připojení světlíků na silnoproud, EPS a MaR (vyjma zapojení v rozvaděčích), </w:t>
      </w:r>
    </w:p>
    <w:p w:rsidR="00496686" w:rsidRDefault="00496686" w:rsidP="00496686">
      <w:pPr>
        <w:numPr>
          <w:ilvl w:val="1"/>
          <w:numId w:val="13"/>
        </w:numPr>
        <w:jc w:val="both"/>
      </w:pPr>
      <w:r>
        <w:t>el. vytápění žlabu</w:t>
      </w:r>
      <w:r w:rsidR="009568CE">
        <w:t xml:space="preserve"> a  přilehlých střešních vpustí;</w:t>
      </w:r>
      <w:r>
        <w:t xml:space="preserve"> </w:t>
      </w:r>
    </w:p>
    <w:p w:rsidR="00496686" w:rsidRDefault="00496686" w:rsidP="00496686">
      <w:pPr>
        <w:numPr>
          <w:ilvl w:val="0"/>
          <w:numId w:val="13"/>
        </w:numPr>
        <w:spacing w:before="120"/>
        <w:jc w:val="both"/>
      </w:pPr>
      <w:r>
        <w:t>vypracování prováděcí projektové dokumentace v podrobnosti dílenské dokumentace zasklení včetně všech detailů a její předání ob</w:t>
      </w:r>
      <w:r w:rsidR="009568CE">
        <w:t>jednateli před montáží zasklení;</w:t>
      </w:r>
    </w:p>
    <w:p w:rsidR="00496686" w:rsidRDefault="00496686" w:rsidP="00496686">
      <w:pPr>
        <w:numPr>
          <w:ilvl w:val="0"/>
          <w:numId w:val="13"/>
        </w:numPr>
        <w:spacing w:before="120"/>
        <w:jc w:val="both"/>
      </w:pPr>
      <w:r>
        <w:t>doprava, montáž, nájem a demontáž provizorního zastřešení včetně všech potřebných odkrytí a zakrytí části zastřešení při dopravě materiál</w:t>
      </w:r>
      <w:r w:rsidR="009568CE">
        <w:t>u jeřábem do atria a na střechu;</w:t>
      </w:r>
    </w:p>
    <w:p w:rsidR="00496686" w:rsidRDefault="00496686" w:rsidP="00496686">
      <w:pPr>
        <w:numPr>
          <w:ilvl w:val="0"/>
          <w:numId w:val="13"/>
        </w:numPr>
        <w:spacing w:before="120"/>
        <w:jc w:val="both"/>
      </w:pPr>
      <w:r>
        <w:t>provedení případných dalších potřebných provizorních opatření zamezujících vniknutí d</w:t>
      </w:r>
      <w:r w:rsidR="009568CE">
        <w:t>ešťové vody a ptactva do budovy;</w:t>
      </w:r>
    </w:p>
    <w:p w:rsidR="00496686" w:rsidRDefault="00496686" w:rsidP="00496686">
      <w:pPr>
        <w:numPr>
          <w:ilvl w:val="0"/>
          <w:numId w:val="13"/>
        </w:numPr>
        <w:spacing w:before="120"/>
        <w:jc w:val="both"/>
      </w:pPr>
      <w:r>
        <w:t xml:space="preserve">provizorní ochrana všech dotčených stavebních konstrukcí a zařízení atria a střechy proti poškození a </w:t>
      </w:r>
      <w:r w:rsidR="009568CE">
        <w:t>znečištění;</w:t>
      </w:r>
    </w:p>
    <w:p w:rsidR="00496686" w:rsidRDefault="00496686" w:rsidP="00496686">
      <w:pPr>
        <w:numPr>
          <w:ilvl w:val="0"/>
          <w:numId w:val="13"/>
        </w:numPr>
        <w:spacing w:before="120"/>
        <w:jc w:val="both"/>
      </w:pPr>
      <w:r>
        <w:t>kompletní obednění 5 ks výstavních vitrín (150 x 50 x 200 cm) a čelního proskleného portrétu p. Harcuby (125 x 70 x 255 cm) v atriu deskami OSB a následná demont</w:t>
      </w:r>
      <w:r w:rsidR="009568CE">
        <w:t>áž obednění po demontáži lešení;</w:t>
      </w:r>
    </w:p>
    <w:p w:rsidR="00C46E33" w:rsidRDefault="00C46E33" w:rsidP="00C46E33">
      <w:pPr>
        <w:spacing w:before="120"/>
        <w:jc w:val="both"/>
      </w:pPr>
    </w:p>
    <w:p w:rsidR="00496686" w:rsidRDefault="00496686" w:rsidP="00496686">
      <w:pPr>
        <w:numPr>
          <w:ilvl w:val="0"/>
          <w:numId w:val="13"/>
        </w:numPr>
        <w:spacing w:before="120"/>
        <w:jc w:val="both"/>
      </w:pPr>
      <w:r>
        <w:t>doprava, montáž, nájem a demontáž veškerého lešení</w:t>
      </w:r>
      <w:r w:rsidR="009568CE">
        <w:t xml:space="preserve"> potřebného ke zhotovení díla;</w:t>
      </w:r>
    </w:p>
    <w:p w:rsidR="00496686" w:rsidRDefault="00496686" w:rsidP="00496686">
      <w:pPr>
        <w:numPr>
          <w:ilvl w:val="0"/>
          <w:numId w:val="13"/>
        </w:numPr>
        <w:spacing w:before="120"/>
        <w:jc w:val="both"/>
      </w:pPr>
      <w:r>
        <w:t>kompletní demontáž stávajícího systému zasklení včetně odvozu vybouraného materiálu a jeho ekologická likvidace v souladu s příslušnými pr</w:t>
      </w:r>
      <w:r w:rsidR="009568CE">
        <w:t>ávními předpisy České republiky;</w:t>
      </w:r>
    </w:p>
    <w:p w:rsidR="00496686" w:rsidRDefault="00496686" w:rsidP="00496686">
      <w:pPr>
        <w:numPr>
          <w:ilvl w:val="0"/>
          <w:numId w:val="13"/>
        </w:numPr>
        <w:spacing w:before="120"/>
        <w:jc w:val="both"/>
      </w:pPr>
      <w:r>
        <w:t>doprava materiálu do prostoru atria a na střechu jeřáb</w:t>
      </w:r>
      <w:r w:rsidR="009568CE">
        <w:t>em;</w:t>
      </w:r>
    </w:p>
    <w:p w:rsidR="00496686" w:rsidRDefault="00496686" w:rsidP="00496686">
      <w:pPr>
        <w:numPr>
          <w:ilvl w:val="0"/>
          <w:numId w:val="13"/>
        </w:numPr>
        <w:spacing w:before="120"/>
        <w:jc w:val="both"/>
      </w:pPr>
      <w:r>
        <w:t>zajištění potřebných záborů veřejného prostranství včetně všech potřebných povolení a souhlasů. Veškeré poplatky spojené s jejich zajiš</w:t>
      </w:r>
      <w:r w:rsidR="009568CE">
        <w:t>těním jsou zahrnuty v ceně díla;</w:t>
      </w:r>
    </w:p>
    <w:p w:rsidR="00496686" w:rsidRDefault="00496686" w:rsidP="00496686">
      <w:pPr>
        <w:numPr>
          <w:ilvl w:val="0"/>
          <w:numId w:val="13"/>
        </w:numPr>
        <w:spacing w:before="120"/>
        <w:jc w:val="both"/>
      </w:pPr>
      <w:r w:rsidRPr="000B5B66">
        <w:t xml:space="preserve">odkrytí zhlaví </w:t>
      </w:r>
      <w:r w:rsidR="0060457D" w:rsidRPr="000B5B66">
        <w:t>3 určených</w:t>
      </w:r>
      <w:r w:rsidR="0060457D">
        <w:t xml:space="preserve"> </w:t>
      </w:r>
      <w:r>
        <w:t>nosných dřevěných</w:t>
      </w:r>
      <w:r w:rsidR="009568CE">
        <w:t xml:space="preserve"> trámů, jejich opětovné zakrytí;</w:t>
      </w:r>
    </w:p>
    <w:p w:rsidR="00496686" w:rsidRDefault="00496686" w:rsidP="00496686">
      <w:pPr>
        <w:numPr>
          <w:ilvl w:val="0"/>
          <w:numId w:val="13"/>
        </w:numPr>
        <w:spacing w:before="120"/>
        <w:jc w:val="both"/>
      </w:pPr>
      <w:r>
        <w:t xml:space="preserve">posouzení stavu </w:t>
      </w:r>
      <w:r w:rsidR="0060457D">
        <w:t xml:space="preserve">určených </w:t>
      </w:r>
      <w:r>
        <w:t>nosných dřevěných trámů včetně zápisu o zjištěných skutečnostech a navrhovaných opatření</w:t>
      </w:r>
      <w:r w:rsidR="009568CE">
        <w:t>ch</w:t>
      </w:r>
      <w:r>
        <w:t xml:space="preserve"> do stavebního</w:t>
      </w:r>
      <w:r w:rsidR="0060457D">
        <w:t xml:space="preserve"> deníku</w:t>
      </w:r>
      <w:r w:rsidR="009568CE">
        <w:t>;</w:t>
      </w:r>
    </w:p>
    <w:p w:rsidR="00496686" w:rsidRDefault="00496686" w:rsidP="00496686">
      <w:pPr>
        <w:numPr>
          <w:ilvl w:val="0"/>
          <w:numId w:val="13"/>
        </w:numPr>
        <w:spacing w:before="120"/>
        <w:jc w:val="both"/>
      </w:pPr>
      <w:r>
        <w:t>přebroušení lak</w:t>
      </w:r>
      <w:r w:rsidR="009568CE">
        <w:t>u všech dřevěných nosných trámů;</w:t>
      </w:r>
      <w:r>
        <w:t xml:space="preserve"> </w:t>
      </w:r>
    </w:p>
    <w:p w:rsidR="00496686" w:rsidRDefault="00496686" w:rsidP="00496686">
      <w:pPr>
        <w:numPr>
          <w:ilvl w:val="0"/>
          <w:numId w:val="13"/>
        </w:numPr>
        <w:spacing w:before="120"/>
        <w:jc w:val="both"/>
      </w:pPr>
      <w:r>
        <w:t>ošetření dřevěných nosných trámů proti dřevo</w:t>
      </w:r>
      <w:r w:rsidR="009568CE">
        <w:t>kaznému hmyzu, houbám a plísním;</w:t>
      </w:r>
      <w:r>
        <w:t xml:space="preserve"> </w:t>
      </w:r>
    </w:p>
    <w:p w:rsidR="00496686" w:rsidRDefault="00496686" w:rsidP="00496686">
      <w:pPr>
        <w:numPr>
          <w:ilvl w:val="0"/>
          <w:numId w:val="13"/>
        </w:numPr>
        <w:spacing w:before="120"/>
        <w:jc w:val="both"/>
      </w:pPr>
      <w:r>
        <w:t xml:space="preserve">případné </w:t>
      </w:r>
      <w:r w:rsidR="0060457D">
        <w:t xml:space="preserve">potřebné </w:t>
      </w:r>
      <w:r>
        <w:t xml:space="preserve">úpravy nosných trámů. </w:t>
      </w:r>
      <w:r>
        <w:rPr>
          <w:b/>
        </w:rPr>
        <w:t xml:space="preserve">Úpravy </w:t>
      </w:r>
      <w:r w:rsidRPr="004D2E20">
        <w:rPr>
          <w:b/>
        </w:rPr>
        <w:t>nejsou zahrnuty do ceny a lhůty dokončení díla</w:t>
      </w:r>
      <w:r w:rsidRPr="004D2E20">
        <w:t>. Úprava ceny a prodloužení l</w:t>
      </w:r>
      <w:r>
        <w:t>hůty budou stanoveny dodatkem smlouv</w:t>
      </w:r>
      <w:r w:rsidR="00E128EB">
        <w:t>y v závislosti na rozsahu úprav;</w:t>
      </w:r>
    </w:p>
    <w:p w:rsidR="00496686" w:rsidRDefault="00496686" w:rsidP="00496686">
      <w:pPr>
        <w:numPr>
          <w:ilvl w:val="0"/>
          <w:numId w:val="13"/>
        </w:numPr>
        <w:spacing w:before="120"/>
        <w:jc w:val="both"/>
      </w:pPr>
      <w:r>
        <w:t xml:space="preserve">provedení nového nátěru všech dotčených nosných trámů materiály ve skladbě odsouhlasené </w:t>
      </w:r>
      <w:r w:rsidR="00E128EB">
        <w:t>objednatelem;</w:t>
      </w:r>
    </w:p>
    <w:p w:rsidR="00496686" w:rsidRDefault="00496686" w:rsidP="00496686">
      <w:pPr>
        <w:numPr>
          <w:ilvl w:val="0"/>
          <w:numId w:val="13"/>
        </w:numPr>
        <w:spacing w:before="120"/>
        <w:jc w:val="both"/>
      </w:pPr>
      <w:r>
        <w:t>dodávka a montáž zasklení při dodržení všech parametrů stanovených dokumentací pro výběr zhotovitele včetně potřebného geodetického zaměření pro výrobu zasklení (zasklení není klasifikováno jako pochozí střecha, avšak musí mít únosnost min. 300 kg/m2 a umožnit jednoduchý přístup k stř</w:t>
      </w:r>
      <w:r w:rsidR="00E128EB">
        <w:t>ešním světlíkům a čištění skel);</w:t>
      </w:r>
    </w:p>
    <w:p w:rsidR="00496686" w:rsidRDefault="00496686" w:rsidP="00496686">
      <w:pPr>
        <w:numPr>
          <w:ilvl w:val="0"/>
          <w:numId w:val="13"/>
        </w:numPr>
        <w:spacing w:before="120"/>
        <w:jc w:val="both"/>
      </w:pPr>
      <w:r>
        <w:t>dodávka a montáž dvou střešních dálkově ovládaných motoricky otvíravých světlíků včetně jejich připojení na silnoproud, světlíky musí mít možnost ručního uzavřen</w:t>
      </w:r>
      <w:r w:rsidR="00E128EB">
        <w:t>í v případě výpadku el. energie;</w:t>
      </w:r>
    </w:p>
    <w:p w:rsidR="00496686" w:rsidRDefault="00496686" w:rsidP="00496686">
      <w:pPr>
        <w:numPr>
          <w:ilvl w:val="0"/>
          <w:numId w:val="13"/>
        </w:numPr>
        <w:spacing w:before="120"/>
        <w:jc w:val="both"/>
      </w:pPr>
      <w:r>
        <w:t>zapojení a zprovoznění ovládání světlíků, provedení kompletní kabeláže pro EPS a</w:t>
      </w:r>
      <w:r w:rsidR="00E128EB">
        <w:t> </w:t>
      </w:r>
      <w:r>
        <w:t>MaR k rozvaděčům (zapojení EPS a MaR v </w:t>
      </w:r>
      <w:r w:rsidR="00E128EB">
        <w:t>rozvaděčích zajistí objednatel);</w:t>
      </w:r>
      <w:r>
        <w:t xml:space="preserve">  </w:t>
      </w:r>
    </w:p>
    <w:p w:rsidR="00496686" w:rsidRDefault="00496686" w:rsidP="00496686">
      <w:pPr>
        <w:numPr>
          <w:ilvl w:val="0"/>
          <w:numId w:val="13"/>
        </w:numPr>
        <w:spacing w:before="120"/>
        <w:jc w:val="both"/>
      </w:pPr>
      <w:r>
        <w:t>demontáž stávajícího vyhřívání žlabů, odpojení od napájení el. energií v rozvaděči včetně případné opravy nebo odstranění klempířského uchyce</w:t>
      </w:r>
      <w:r w:rsidR="00E128EB">
        <w:t>ní vyhřívání ke střešní krytině;</w:t>
      </w:r>
    </w:p>
    <w:p w:rsidR="00496686" w:rsidRDefault="00496686" w:rsidP="00496686">
      <w:pPr>
        <w:numPr>
          <w:ilvl w:val="0"/>
          <w:numId w:val="13"/>
        </w:numPr>
        <w:spacing w:before="120"/>
        <w:jc w:val="both"/>
      </w:pPr>
      <w:r>
        <w:t>dodávka a montáž el. vyhřívání žlabu a střešních vpustí, včetně napojení na</w:t>
      </w:r>
      <w:r w:rsidR="00E128EB">
        <w:t> </w:t>
      </w:r>
      <w:r>
        <w:t>silnoproud a provedení kompletní kabeláže pro MaR k rozvaděčům (zapojení MaR v rozvaděčích zajistí objednatel)</w:t>
      </w:r>
      <w:r w:rsidR="00E128EB">
        <w:t>;</w:t>
      </w:r>
    </w:p>
    <w:p w:rsidR="00496686" w:rsidRDefault="00496686" w:rsidP="00496686">
      <w:pPr>
        <w:numPr>
          <w:ilvl w:val="0"/>
          <w:numId w:val="13"/>
        </w:numPr>
        <w:spacing w:before="120"/>
        <w:jc w:val="both"/>
      </w:pPr>
      <w:r>
        <w:t>provedení všech potřebných protipožárních opatření (protipožární ucpávky apod.)</w:t>
      </w:r>
      <w:r w:rsidR="00E128EB">
        <w:t>;</w:t>
      </w:r>
    </w:p>
    <w:p w:rsidR="00496686" w:rsidRDefault="00496686" w:rsidP="00496686">
      <w:pPr>
        <w:numPr>
          <w:ilvl w:val="0"/>
          <w:numId w:val="13"/>
        </w:numPr>
        <w:spacing w:before="120"/>
        <w:jc w:val="both"/>
      </w:pPr>
      <w:r>
        <w:t>ve</w:t>
      </w:r>
      <w:r w:rsidR="00E128EB">
        <w:t>škeré potřebné klempířské práce;</w:t>
      </w:r>
    </w:p>
    <w:p w:rsidR="00496686" w:rsidRDefault="00496686" w:rsidP="00496686">
      <w:pPr>
        <w:numPr>
          <w:ilvl w:val="0"/>
          <w:numId w:val="13"/>
        </w:numPr>
        <w:spacing w:before="120"/>
        <w:jc w:val="both"/>
      </w:pPr>
      <w:r>
        <w:t>odborn</w:t>
      </w:r>
      <w:r w:rsidR="00E128EB">
        <w:t>á</w:t>
      </w:r>
      <w:r>
        <w:t xml:space="preserve"> demontáž a odpojení v rozvaděči osvětlení atria zářivkovými trubicemi uloženými ve žlabu po obvodu atria včetně ekologické li</w:t>
      </w:r>
      <w:r w:rsidR="00E128EB">
        <w:t>kvidace demontovaného materiálu;</w:t>
      </w:r>
    </w:p>
    <w:p w:rsidR="00496686" w:rsidRDefault="00496686" w:rsidP="00496686">
      <w:pPr>
        <w:numPr>
          <w:ilvl w:val="0"/>
          <w:numId w:val="13"/>
        </w:numPr>
        <w:spacing w:before="120"/>
        <w:jc w:val="both"/>
      </w:pPr>
      <w:r>
        <w:t>odborn</w:t>
      </w:r>
      <w:r w:rsidR="00E128EB">
        <w:t>á</w:t>
      </w:r>
      <w:r>
        <w:t xml:space="preserve"> demontá</w:t>
      </w:r>
      <w:r w:rsidR="00E128EB">
        <w:t>ž</w:t>
      </w:r>
      <w:r>
        <w:t xml:space="preserve"> a opětovn</w:t>
      </w:r>
      <w:r w:rsidR="00E128EB">
        <w:t>á</w:t>
      </w:r>
      <w:r>
        <w:t xml:space="preserve"> montáž stávající</w:t>
      </w:r>
      <w:r w:rsidR="00E128EB">
        <w:t>ho halogenového osvětlení atria;</w:t>
      </w:r>
    </w:p>
    <w:p w:rsidR="00496686" w:rsidRDefault="00496686" w:rsidP="00496686">
      <w:pPr>
        <w:numPr>
          <w:ilvl w:val="0"/>
          <w:numId w:val="13"/>
        </w:numPr>
        <w:spacing w:before="120"/>
        <w:jc w:val="both"/>
      </w:pPr>
      <w:r>
        <w:lastRenderedPageBreak/>
        <w:t>prov</w:t>
      </w:r>
      <w:r w:rsidR="00E128EB">
        <w:t>edení</w:t>
      </w:r>
      <w:r>
        <w:t xml:space="preserve"> malb</w:t>
      </w:r>
      <w:r w:rsidR="00E128EB">
        <w:t>y</w:t>
      </w:r>
      <w:r>
        <w:t xml:space="preserve"> </w:t>
      </w:r>
      <w:r w:rsidR="00E128EB">
        <w:t>části atria v rozsahu 200 m</w:t>
      </w:r>
      <w:r w:rsidR="00E128EB" w:rsidRPr="00E128EB">
        <w:rPr>
          <w:vertAlign w:val="superscript"/>
        </w:rPr>
        <w:t>2</w:t>
      </w:r>
      <w:r w:rsidR="00E128EB">
        <w:t>;</w:t>
      </w:r>
    </w:p>
    <w:p w:rsidR="00496686" w:rsidRDefault="00496686" w:rsidP="00A26F28">
      <w:pPr>
        <w:numPr>
          <w:ilvl w:val="0"/>
          <w:numId w:val="13"/>
        </w:numPr>
        <w:spacing w:before="120"/>
        <w:ind w:left="794" w:hanging="374"/>
        <w:jc w:val="both"/>
      </w:pPr>
      <w:r>
        <w:t xml:space="preserve">další dodávky a práce neuvedené v ostatních odstavcích </w:t>
      </w:r>
      <w:r w:rsidR="00E128EB">
        <w:t>čl. I potřebné k dokončení díla;</w:t>
      </w:r>
    </w:p>
    <w:p w:rsidR="00496686" w:rsidRDefault="00496686" w:rsidP="00496686">
      <w:pPr>
        <w:numPr>
          <w:ilvl w:val="0"/>
          <w:numId w:val="13"/>
        </w:numPr>
        <w:tabs>
          <w:tab w:val="num" w:pos="-3060"/>
        </w:tabs>
        <w:spacing w:before="120"/>
        <w:jc w:val="both"/>
      </w:pPr>
      <w:r>
        <w:t>vypracování a předání veškeré další potřebné dokumentace a dokladů prokazujících splnění všech požadavků příslušných právních předpisů ČR a orgánů památkové péče vztahujících se k předmětu díla a požadavků objednatele stanovených touto smlouvou, a to v českém jazyce ve 3 vyhotoveních (1x originál, 2x kopie – netýká se stavebního deníku).</w:t>
      </w:r>
    </w:p>
    <w:p w:rsidR="00496686" w:rsidRDefault="00496686" w:rsidP="00496686">
      <w:pPr>
        <w:spacing w:before="120"/>
        <w:ind w:left="851"/>
        <w:jc w:val="both"/>
      </w:pPr>
      <w:r>
        <w:t>Jedná se zejména o:</w:t>
      </w:r>
    </w:p>
    <w:p w:rsidR="00496686" w:rsidRDefault="00496686" w:rsidP="00A26F28">
      <w:pPr>
        <w:numPr>
          <w:ilvl w:val="1"/>
          <w:numId w:val="12"/>
        </w:numPr>
        <w:tabs>
          <w:tab w:val="left" w:pos="360"/>
        </w:tabs>
        <w:spacing w:before="120"/>
        <w:ind w:left="1135" w:hanging="284"/>
        <w:jc w:val="both"/>
      </w:pPr>
      <w:r w:rsidRPr="00783993">
        <w:t>prohlášení o shodě, resp. prohlášení o vlastnostech výrobků (u zařízení uvedených</w:t>
      </w:r>
    </w:p>
    <w:p w:rsidR="00496686" w:rsidRPr="00783993" w:rsidRDefault="00496686" w:rsidP="00496686">
      <w:pPr>
        <w:ind w:left="1134"/>
        <w:jc w:val="both"/>
      </w:pPr>
      <w:r w:rsidRPr="00783993">
        <w:t>na trh po 1.</w:t>
      </w:r>
      <w:r w:rsidR="00E128EB">
        <w:t> </w:t>
      </w:r>
      <w:r w:rsidRPr="00783993">
        <w:t>7.</w:t>
      </w:r>
      <w:r w:rsidR="00E128EB">
        <w:t> </w:t>
      </w:r>
      <w:r w:rsidRPr="00783993">
        <w:t>2013)</w:t>
      </w:r>
      <w:r w:rsidR="00A26F28">
        <w:t>;</w:t>
      </w:r>
    </w:p>
    <w:p w:rsidR="00496686" w:rsidRDefault="00496686" w:rsidP="00A26F28">
      <w:pPr>
        <w:numPr>
          <w:ilvl w:val="1"/>
          <w:numId w:val="12"/>
        </w:numPr>
        <w:tabs>
          <w:tab w:val="left" w:pos="360"/>
        </w:tabs>
        <w:ind w:left="1135" w:hanging="284"/>
        <w:jc w:val="both"/>
      </w:pPr>
      <w:r>
        <w:t>technické a bezpečnostní listy použitých materiálů</w:t>
      </w:r>
      <w:r w:rsidRPr="00783993">
        <w:t xml:space="preserve"> </w:t>
      </w:r>
      <w:r w:rsidRPr="00B23A1D">
        <w:t xml:space="preserve">(jedná se zejména </w:t>
      </w:r>
      <w:r>
        <w:t>o konstrukci zasklení</w:t>
      </w:r>
      <w:r w:rsidRPr="00B23A1D">
        <w:t>, nátěry,</w:t>
      </w:r>
      <w:r>
        <w:t xml:space="preserve"> komponenty silnoproudu a MaR</w:t>
      </w:r>
      <w:r w:rsidRPr="00B23A1D">
        <w:t>)</w:t>
      </w:r>
      <w:r w:rsidR="00A26F28">
        <w:t>;</w:t>
      </w:r>
    </w:p>
    <w:p w:rsidR="00496686" w:rsidRDefault="00496686" w:rsidP="00A26F28">
      <w:pPr>
        <w:numPr>
          <w:ilvl w:val="1"/>
          <w:numId w:val="12"/>
        </w:numPr>
        <w:tabs>
          <w:tab w:val="left" w:pos="360"/>
        </w:tabs>
        <w:ind w:left="1135" w:hanging="284"/>
        <w:jc w:val="both"/>
      </w:pPr>
      <w:r>
        <w:t>prohlášení zhotovitele o provedení ekologické likvidace vzniklých odpadů v</w:t>
      </w:r>
      <w:r w:rsidR="00A26F28">
        <w:t> </w:t>
      </w:r>
      <w:r>
        <w:t>souladu s platnými předpisy na ochranu životn</w:t>
      </w:r>
      <w:r w:rsidR="00A26F28">
        <w:t>ího prostředí a zdraví obyvatel;</w:t>
      </w:r>
    </w:p>
    <w:p w:rsidR="00496686" w:rsidRDefault="00496686" w:rsidP="00A26F28">
      <w:pPr>
        <w:numPr>
          <w:ilvl w:val="1"/>
          <w:numId w:val="12"/>
        </w:numPr>
        <w:tabs>
          <w:tab w:val="left" w:pos="360"/>
        </w:tabs>
        <w:ind w:left="1135" w:hanging="284"/>
        <w:jc w:val="both"/>
      </w:pPr>
      <w:r>
        <w:t>revizní zprávy včetně oprávnění k provádění revizí dle vyhlášky č. 50/1978 Sb., o</w:t>
      </w:r>
      <w:r w:rsidR="00A26F28">
        <w:t> </w:t>
      </w:r>
      <w:r>
        <w:t>odborné způsobilosti v elektrotechnice, a to s kladným výsledkem</w:t>
      </w:r>
      <w:r w:rsidDel="008B0800">
        <w:t xml:space="preserve"> </w:t>
      </w:r>
      <w:r w:rsidRPr="0023039C">
        <w:t>doklady o</w:t>
      </w:r>
      <w:r w:rsidR="00A26F28">
        <w:t> </w:t>
      </w:r>
      <w:r w:rsidRPr="0023039C">
        <w:t>montáži a kontrole provozuschopnosti požárně bezpečnostního zařízení, tj.</w:t>
      </w:r>
      <w:r w:rsidR="00A26F28">
        <w:t> </w:t>
      </w:r>
      <w:r w:rsidRPr="0023039C">
        <w:t>osvědčení o odbornosti, prohlášení o shodě, resp. prohlášení o vlastnostech výrobků (v souladu s vyhláškou Ministerstva vnitra č. 246/2001 Sb., o stanovení podmínek požární bezpečnosti a výkonu státního požárního dozoru)</w:t>
      </w:r>
      <w:r>
        <w:t xml:space="preserve"> ve znění pozdějších předpisů</w:t>
      </w:r>
      <w:r w:rsidR="00A26F28">
        <w:t>;</w:t>
      </w:r>
    </w:p>
    <w:p w:rsidR="00496686" w:rsidRDefault="00496686" w:rsidP="00A26F28">
      <w:pPr>
        <w:numPr>
          <w:ilvl w:val="1"/>
          <w:numId w:val="12"/>
        </w:numPr>
        <w:tabs>
          <w:tab w:val="left" w:pos="360"/>
        </w:tabs>
        <w:ind w:left="1135" w:hanging="284"/>
        <w:jc w:val="both"/>
      </w:pPr>
      <w:r>
        <w:t>návody k obsluze a údržbě</w:t>
      </w:r>
      <w:r w:rsidR="00A26F28">
        <w:t>;</w:t>
      </w:r>
    </w:p>
    <w:p w:rsidR="00496686" w:rsidRDefault="00496686" w:rsidP="00A26F28">
      <w:pPr>
        <w:numPr>
          <w:ilvl w:val="1"/>
          <w:numId w:val="12"/>
        </w:numPr>
        <w:tabs>
          <w:tab w:val="left" w:pos="360"/>
        </w:tabs>
        <w:ind w:left="1135" w:hanging="284"/>
        <w:jc w:val="both"/>
      </w:pPr>
      <w:r>
        <w:t>originál stavebního deníku</w:t>
      </w:r>
      <w:r w:rsidR="00A26F28">
        <w:t>;</w:t>
      </w:r>
    </w:p>
    <w:p w:rsidR="00496686" w:rsidRDefault="00496686" w:rsidP="00A26F28">
      <w:pPr>
        <w:numPr>
          <w:ilvl w:val="1"/>
          <w:numId w:val="12"/>
        </w:numPr>
        <w:tabs>
          <w:tab w:val="left" w:pos="360"/>
        </w:tabs>
        <w:ind w:left="1135" w:hanging="284"/>
        <w:jc w:val="both"/>
      </w:pPr>
      <w:r>
        <w:t>nosič CD s fotodokumentací dle čl. I odst. 2 písm. ff),</w:t>
      </w:r>
    </w:p>
    <w:p w:rsidR="00496686" w:rsidRDefault="00496686" w:rsidP="00A26F28">
      <w:pPr>
        <w:numPr>
          <w:ilvl w:val="0"/>
          <w:numId w:val="13"/>
        </w:numPr>
        <w:tabs>
          <w:tab w:val="num" w:pos="-3060"/>
        </w:tabs>
        <w:spacing w:before="120"/>
        <w:ind w:left="794" w:hanging="374"/>
        <w:jc w:val="both"/>
      </w:pPr>
      <w:r>
        <w:t>vypracování dokumentace skutečného provedení, která bude obsahovat zapracování případných změn oproti dokumentaci pro stavební povolení 2x v listi</w:t>
      </w:r>
      <w:r w:rsidR="00A26F28">
        <w:t>nné formě pro kolaudační řízení;</w:t>
      </w:r>
      <w:r>
        <w:t xml:space="preserve"> </w:t>
      </w:r>
    </w:p>
    <w:p w:rsidR="00496686" w:rsidRDefault="00496686" w:rsidP="00A26F28">
      <w:pPr>
        <w:numPr>
          <w:ilvl w:val="0"/>
          <w:numId w:val="13"/>
        </w:numPr>
        <w:tabs>
          <w:tab w:val="num" w:pos="-3060"/>
        </w:tabs>
        <w:spacing w:before="120"/>
        <w:ind w:left="794" w:hanging="374"/>
        <w:jc w:val="both"/>
      </w:pPr>
      <w:r>
        <w:t xml:space="preserve">vypracování a předání dokumentace skutečného provedení stavby v podrobnosti dokumentace pro provedení stavby dle vyhlášky 499/2006 Sb. včetně silnoproudu, kabeláže pro EPS a MaR 2x v listinné podobě a jednou na datovém nosiči ve formátu AutoCad max. verze 2014, formát *dwg (všechny výkresy) a PDF (všechny výkresy, Word, Exel max. </w:t>
      </w:r>
      <w:r w:rsidR="00A26F28">
        <w:t>verze 2010;</w:t>
      </w:r>
      <w:r>
        <w:t xml:space="preserve"> </w:t>
      </w:r>
    </w:p>
    <w:p w:rsidR="00496686" w:rsidRDefault="00496686" w:rsidP="00A26F28">
      <w:pPr>
        <w:numPr>
          <w:ilvl w:val="0"/>
          <w:numId w:val="13"/>
        </w:numPr>
        <w:tabs>
          <w:tab w:val="num" w:pos="-3060"/>
        </w:tabs>
        <w:spacing w:before="120"/>
        <w:ind w:left="794" w:hanging="374"/>
        <w:jc w:val="both"/>
      </w:pPr>
      <w:r>
        <w:t>podání žádostí o vydání závazného stanoviska ke kolaudačnímu řízení u všech dotčených orgánů požadovaných stavebním úřadem a p</w:t>
      </w:r>
      <w:r w:rsidR="00A26F28">
        <w:t>ředání jejich kopií objednateli;</w:t>
      </w:r>
    </w:p>
    <w:p w:rsidR="00496686" w:rsidRDefault="00496686" w:rsidP="00A26F28">
      <w:pPr>
        <w:numPr>
          <w:ilvl w:val="0"/>
          <w:numId w:val="13"/>
        </w:numPr>
        <w:tabs>
          <w:tab w:val="num" w:pos="-3060"/>
        </w:tabs>
        <w:spacing w:before="120"/>
        <w:ind w:left="794" w:hanging="374"/>
        <w:jc w:val="both"/>
      </w:pPr>
      <w:r>
        <w:t>předání originálu souhlasných závazných stanovisek všech dotčených orgánů požadovaných stavebním úřadem</w:t>
      </w:r>
      <w:r w:rsidR="00A26F28">
        <w:t>;</w:t>
      </w:r>
      <w:r>
        <w:t xml:space="preserve">   </w:t>
      </w:r>
    </w:p>
    <w:p w:rsidR="00496686" w:rsidRDefault="00496686" w:rsidP="00A26F28">
      <w:pPr>
        <w:numPr>
          <w:ilvl w:val="0"/>
          <w:numId w:val="13"/>
        </w:numPr>
        <w:tabs>
          <w:tab w:val="num" w:pos="-3060"/>
        </w:tabs>
        <w:spacing w:before="120"/>
        <w:ind w:left="794" w:hanging="374"/>
        <w:jc w:val="both"/>
      </w:pPr>
      <w:r>
        <w:t xml:space="preserve">podání žádosti </w:t>
      </w:r>
      <w:r w:rsidRPr="00A776C9">
        <w:t>o vydání kolaudačního souhlasu a</w:t>
      </w:r>
      <w:r>
        <w:t> </w:t>
      </w:r>
      <w:r w:rsidRPr="00A776C9">
        <w:t>před</w:t>
      </w:r>
      <w:r>
        <w:t>ání</w:t>
      </w:r>
      <w:r w:rsidRPr="00A776C9">
        <w:t xml:space="preserve"> její kopi</w:t>
      </w:r>
      <w:r>
        <w:t>e</w:t>
      </w:r>
      <w:r w:rsidRPr="00A776C9">
        <w:t xml:space="preserve"> objednateli</w:t>
      </w:r>
      <w:r w:rsidR="00A26F28">
        <w:t>;</w:t>
      </w:r>
    </w:p>
    <w:p w:rsidR="00496686" w:rsidRDefault="00496686" w:rsidP="00131376">
      <w:pPr>
        <w:numPr>
          <w:ilvl w:val="0"/>
          <w:numId w:val="13"/>
        </w:numPr>
        <w:tabs>
          <w:tab w:val="num" w:pos="-3060"/>
        </w:tabs>
        <w:spacing w:before="120"/>
        <w:ind w:left="794" w:hanging="374"/>
        <w:jc w:val="both"/>
      </w:pPr>
      <w:r w:rsidRPr="00A21990">
        <w:t>zajištění kolaudačního souhlasu a jeho předání objednateli</w:t>
      </w:r>
      <w:r>
        <w:t xml:space="preserve"> v originálu</w:t>
      </w:r>
      <w:r w:rsidRPr="00A21990">
        <w:t>. Veškeré správní poplatky související s jeho vy</w:t>
      </w:r>
      <w:r w:rsidR="00A26F28">
        <w:t>dáním jsou zahrnuty v ceně díla;</w:t>
      </w:r>
      <w:r w:rsidRPr="00A21990" w:rsidDel="00EB0917">
        <w:t xml:space="preserve"> </w:t>
      </w:r>
    </w:p>
    <w:p w:rsidR="00496686" w:rsidRDefault="00496686" w:rsidP="00A26F28">
      <w:pPr>
        <w:widowControl w:val="0"/>
        <w:numPr>
          <w:ilvl w:val="0"/>
          <w:numId w:val="1"/>
        </w:numPr>
        <w:adjustRightInd w:val="0"/>
        <w:spacing w:before="120"/>
        <w:jc w:val="both"/>
        <w:textAlignment w:val="baseline"/>
      </w:pPr>
      <w:r>
        <w:t>O</w:t>
      </w:r>
      <w:r w:rsidRPr="00D973FC">
        <w:t>bjednatel</w:t>
      </w:r>
      <w:r>
        <w:t xml:space="preserve"> se zavazuje dokonče</w:t>
      </w:r>
      <w:r w:rsidRPr="00D973FC">
        <w:t>né dílo</w:t>
      </w:r>
      <w:r>
        <w:t xml:space="preserve"> převzít a uhradit za něj </w:t>
      </w:r>
      <w:r w:rsidRPr="00D973FC">
        <w:t xml:space="preserve">cenu </w:t>
      </w:r>
      <w:r>
        <w:t>podle čl. III.</w:t>
      </w:r>
    </w:p>
    <w:p w:rsidR="00496686" w:rsidRPr="009E2FE9" w:rsidRDefault="00496686" w:rsidP="00A26F28">
      <w:pPr>
        <w:widowControl w:val="0"/>
        <w:adjustRightInd w:val="0"/>
        <w:spacing w:after="120"/>
        <w:jc w:val="both"/>
        <w:textAlignment w:val="baseline"/>
      </w:pPr>
    </w:p>
    <w:p w:rsidR="00496686" w:rsidRDefault="00496686" w:rsidP="00496686">
      <w:pPr>
        <w:tabs>
          <w:tab w:val="left" w:pos="2835"/>
        </w:tabs>
        <w:jc w:val="center"/>
        <w:rPr>
          <w:b/>
        </w:rPr>
      </w:pPr>
      <w:r>
        <w:rPr>
          <w:b/>
        </w:rPr>
        <w:lastRenderedPageBreak/>
        <w:t>Článek II</w:t>
      </w:r>
    </w:p>
    <w:p w:rsidR="00496686" w:rsidRDefault="00496686" w:rsidP="00496686">
      <w:pPr>
        <w:tabs>
          <w:tab w:val="left" w:pos="2835"/>
        </w:tabs>
        <w:jc w:val="center"/>
        <w:rPr>
          <w:b/>
        </w:rPr>
      </w:pPr>
      <w:r>
        <w:rPr>
          <w:b/>
        </w:rPr>
        <w:t>Lhůty plnění</w:t>
      </w:r>
    </w:p>
    <w:p w:rsidR="00496686" w:rsidRDefault="00496686" w:rsidP="00496686">
      <w:pPr>
        <w:pStyle w:val="Zkladntext"/>
        <w:numPr>
          <w:ilvl w:val="0"/>
          <w:numId w:val="2"/>
        </w:numPr>
        <w:spacing w:before="120"/>
      </w:pPr>
      <w:r w:rsidRPr="004B5347">
        <w:t>Zhotovitel se zavazuje:</w:t>
      </w:r>
    </w:p>
    <w:p w:rsidR="00496686" w:rsidRDefault="00496686" w:rsidP="00496686">
      <w:pPr>
        <w:pStyle w:val="Zkladntext"/>
        <w:numPr>
          <w:ilvl w:val="2"/>
          <w:numId w:val="20"/>
        </w:numPr>
        <w:spacing w:before="120"/>
        <w:ind w:left="736" w:hanging="310"/>
      </w:pPr>
      <w:r>
        <w:t xml:space="preserve">předat objednateli </w:t>
      </w:r>
      <w:r w:rsidR="00A26F28">
        <w:t xml:space="preserve">návrh harmonogramu provádění díla </w:t>
      </w:r>
      <w:r>
        <w:t xml:space="preserve">v elektronické formě nejpozději </w:t>
      </w:r>
      <w:r w:rsidRPr="00A26F28">
        <w:rPr>
          <w:b/>
        </w:rPr>
        <w:t>do 15 pracovních dnů</w:t>
      </w:r>
      <w:r>
        <w:t xml:space="preserve"> od podpisu smlouvy. Objednatel se zavazuje k harmonogramu vyjádřit nejpozději </w:t>
      </w:r>
      <w:r w:rsidRPr="00A26F28">
        <w:rPr>
          <w:b/>
        </w:rPr>
        <w:t>do 5 pracovních dnů</w:t>
      </w:r>
      <w:r>
        <w:t xml:space="preserve">. </w:t>
      </w:r>
      <w:r w:rsidRPr="005C2D68">
        <w:t>Zhotovitel je</w:t>
      </w:r>
      <w:r>
        <w:t> </w:t>
      </w:r>
      <w:r w:rsidRPr="005C2D68">
        <w:t>povinen</w:t>
      </w:r>
      <w:r w:rsidRPr="00605EE2">
        <w:rPr>
          <w:b/>
        </w:rPr>
        <w:t xml:space="preserve"> </w:t>
      </w:r>
      <w:r w:rsidRPr="005C2D68">
        <w:t xml:space="preserve">zapracovat připomínky objednatele a předat </w:t>
      </w:r>
      <w:r>
        <w:t xml:space="preserve">závazný </w:t>
      </w:r>
      <w:r w:rsidRPr="005C2D68">
        <w:t>čistopis harmonogramu</w:t>
      </w:r>
      <w:r w:rsidRPr="00605EE2">
        <w:rPr>
          <w:b/>
        </w:rPr>
        <w:t xml:space="preserve"> </w:t>
      </w:r>
      <w:r w:rsidRPr="005C2D68">
        <w:t xml:space="preserve">objednateli </w:t>
      </w:r>
      <w:r w:rsidRPr="00A26F28">
        <w:rPr>
          <w:b/>
        </w:rPr>
        <w:t>do 5 pracovních dnů</w:t>
      </w:r>
      <w:r w:rsidRPr="00605EE2">
        <w:rPr>
          <w:b/>
        </w:rPr>
        <w:t xml:space="preserve"> </w:t>
      </w:r>
      <w:r w:rsidRPr="003F7C44">
        <w:t>od</w:t>
      </w:r>
      <w:r>
        <w:t xml:space="preserve"> doručení připomínek objednatele. Při provádění díla postupuje zhotovitel podle schváleného harmonogramu, který je pro zhotovitele závazný a stane volně připojenou přílohou č. 6; </w:t>
      </w:r>
    </w:p>
    <w:p w:rsidR="00496686" w:rsidRDefault="00496686" w:rsidP="00C46E33">
      <w:pPr>
        <w:pStyle w:val="Zkladntext"/>
        <w:numPr>
          <w:ilvl w:val="2"/>
          <w:numId w:val="20"/>
        </w:numPr>
        <w:spacing w:before="80"/>
        <w:ind w:left="737" w:hanging="312"/>
      </w:pPr>
      <w:r>
        <w:t xml:space="preserve">předat objednateli dokumentace dle čl. I odst. 2 písm. b), c) a d) nejpozději </w:t>
      </w:r>
      <w:r w:rsidR="00E86A88" w:rsidRPr="00A26F28">
        <w:rPr>
          <w:b/>
        </w:rPr>
        <w:t>5</w:t>
      </w:r>
      <w:r w:rsidR="00A26F28" w:rsidRPr="00A26F28">
        <w:rPr>
          <w:b/>
        </w:rPr>
        <w:t> </w:t>
      </w:r>
      <w:r w:rsidRPr="00A26F28">
        <w:rPr>
          <w:b/>
        </w:rPr>
        <w:t>pracovních dní</w:t>
      </w:r>
      <w:r>
        <w:t xml:space="preserve"> před zahájením demontáže zasklení včetně podrobného technologického postupu</w:t>
      </w:r>
      <w:r w:rsidR="00A26F28">
        <w:t xml:space="preserve"> pro provádění montáže zasklení;</w:t>
      </w:r>
    </w:p>
    <w:p w:rsidR="00496686" w:rsidRDefault="00496686" w:rsidP="00C46E33">
      <w:pPr>
        <w:pStyle w:val="Zkladntext"/>
        <w:numPr>
          <w:ilvl w:val="2"/>
          <w:numId w:val="20"/>
        </w:numPr>
        <w:spacing w:before="80"/>
        <w:ind w:left="737" w:hanging="312"/>
      </w:pPr>
      <w:r>
        <w:t xml:space="preserve">projednat a odsouhlasit s objednatelem rozsah a způsob provedení všech ochranných opatření nejpozději </w:t>
      </w:r>
      <w:r w:rsidRPr="00A26F28">
        <w:rPr>
          <w:b/>
        </w:rPr>
        <w:t>5 pracovních dní</w:t>
      </w:r>
      <w:r>
        <w:t xml:space="preserve"> před za</w:t>
      </w:r>
      <w:r w:rsidR="00A26F28">
        <w:t>hájením jejich instalace;</w:t>
      </w:r>
    </w:p>
    <w:p w:rsidR="00496686" w:rsidRDefault="00496686" w:rsidP="00C46E33">
      <w:pPr>
        <w:pStyle w:val="Zkladntext"/>
        <w:numPr>
          <w:ilvl w:val="2"/>
          <w:numId w:val="20"/>
        </w:numPr>
        <w:spacing w:before="80"/>
        <w:ind w:left="737" w:hanging="312"/>
      </w:pPr>
      <w:r>
        <w:t xml:space="preserve">provést kompletní provizorní zastřešení a ochranu stavebních konstrukcí na střeše nejpozději </w:t>
      </w:r>
      <w:r w:rsidRPr="00A26F28">
        <w:rPr>
          <w:b/>
        </w:rPr>
        <w:t>1 pracovní den</w:t>
      </w:r>
      <w:r>
        <w:t xml:space="preserve"> př</w:t>
      </w:r>
      <w:r w:rsidR="00A26F28">
        <w:t>ed zahájením demontáže zasklení;</w:t>
      </w:r>
    </w:p>
    <w:p w:rsidR="00496686" w:rsidRDefault="00496686" w:rsidP="00C46E33">
      <w:pPr>
        <w:pStyle w:val="Zkladntext"/>
        <w:numPr>
          <w:ilvl w:val="2"/>
          <w:numId w:val="20"/>
        </w:numPr>
        <w:spacing w:before="80"/>
        <w:ind w:left="737" w:hanging="312"/>
      </w:pPr>
      <w:r>
        <w:t xml:space="preserve">vybudovat kompletní prostorové lešení v atriu nejpozději </w:t>
      </w:r>
      <w:r w:rsidR="008109AD" w:rsidRPr="00A26F28">
        <w:rPr>
          <w:b/>
        </w:rPr>
        <w:t xml:space="preserve">1 </w:t>
      </w:r>
      <w:r w:rsidRPr="00A26F28">
        <w:rPr>
          <w:b/>
        </w:rPr>
        <w:t>pracovní d</w:t>
      </w:r>
      <w:r w:rsidR="008109AD" w:rsidRPr="00A26F28">
        <w:rPr>
          <w:b/>
        </w:rPr>
        <w:t>en</w:t>
      </w:r>
      <w:r>
        <w:t xml:space="preserve"> před zaháje</w:t>
      </w:r>
      <w:r w:rsidR="00A26F28">
        <w:t>ním demontáže zasklení;</w:t>
      </w:r>
    </w:p>
    <w:p w:rsidR="00496686" w:rsidRDefault="00496686" w:rsidP="00C46E33">
      <w:pPr>
        <w:pStyle w:val="Zkladntext"/>
        <w:numPr>
          <w:ilvl w:val="2"/>
          <w:numId w:val="20"/>
        </w:numPr>
        <w:spacing w:before="80"/>
        <w:ind w:left="737" w:hanging="312"/>
      </w:pPr>
      <w:r>
        <w:t xml:space="preserve">předat technologické a montážní předpisy nejpozději </w:t>
      </w:r>
      <w:r w:rsidRPr="00A26F28">
        <w:rPr>
          <w:b/>
        </w:rPr>
        <w:t>3 pracovní dny</w:t>
      </w:r>
      <w:r>
        <w:t xml:space="preserve"> př</w:t>
      </w:r>
      <w:r w:rsidR="00A26F28">
        <w:t>ed zahájením příslušné činnosti;</w:t>
      </w:r>
    </w:p>
    <w:p w:rsidR="00496686" w:rsidRDefault="00A26F28" w:rsidP="00C46E33">
      <w:pPr>
        <w:pStyle w:val="Zkladntext"/>
        <w:numPr>
          <w:ilvl w:val="2"/>
          <w:numId w:val="20"/>
        </w:numPr>
        <w:spacing w:before="80"/>
        <w:ind w:left="737" w:hanging="312"/>
      </w:pPr>
      <w:r>
        <w:t xml:space="preserve">zahájit práce na díle převzetím staveniště </w:t>
      </w:r>
      <w:r w:rsidR="00A365F4">
        <w:t xml:space="preserve">dne </w:t>
      </w:r>
      <w:r w:rsidRPr="00694050">
        <w:rPr>
          <w:highlight w:val="yellow"/>
        </w:rPr>
        <w:t xml:space="preserve">….. </w:t>
      </w:r>
      <w:r w:rsidRPr="00694050">
        <w:rPr>
          <w:b/>
          <w:i/>
          <w:highlight w:val="yellow"/>
        </w:rPr>
        <w:t>(</w:t>
      </w:r>
      <w:r w:rsidR="00694050" w:rsidRPr="00694050">
        <w:rPr>
          <w:b/>
          <w:i/>
          <w:highlight w:val="yellow"/>
        </w:rPr>
        <w:t>doplní účastník</w:t>
      </w:r>
      <w:r w:rsidR="00A365F4" w:rsidRPr="00694050">
        <w:rPr>
          <w:b/>
          <w:i/>
          <w:highlight w:val="yellow"/>
        </w:rPr>
        <w:t xml:space="preserve"> podle zvolené varianty</w:t>
      </w:r>
      <w:r w:rsidR="00694050" w:rsidRPr="00694050">
        <w:rPr>
          <w:b/>
          <w:i/>
          <w:highlight w:val="yellow"/>
        </w:rPr>
        <w:t xml:space="preserve"> ve smyslu bodu 1.2 poptávkového dopisu</w:t>
      </w:r>
      <w:r w:rsidRPr="00694050">
        <w:rPr>
          <w:b/>
          <w:i/>
          <w:highlight w:val="yellow"/>
        </w:rPr>
        <w:t>)</w:t>
      </w:r>
      <w:r w:rsidR="000656FC" w:rsidRPr="000656FC">
        <w:t>;</w:t>
      </w:r>
      <w:r w:rsidR="00A365F4">
        <w:t xml:space="preserve"> </w:t>
      </w:r>
    </w:p>
    <w:p w:rsidR="00496686" w:rsidRDefault="00496686" w:rsidP="00C46E33">
      <w:pPr>
        <w:pStyle w:val="Zkladntext"/>
        <w:numPr>
          <w:ilvl w:val="2"/>
          <w:numId w:val="20"/>
        </w:numPr>
        <w:spacing w:before="80"/>
        <w:ind w:left="737" w:hanging="312"/>
      </w:pPr>
      <w:r>
        <w:t xml:space="preserve">dokončit </w:t>
      </w:r>
      <w:r w:rsidR="006B3376">
        <w:t xml:space="preserve">dílo a předat objednateli </w:t>
      </w:r>
      <w:r w:rsidR="00694050" w:rsidRPr="00694050">
        <w:rPr>
          <w:highlight w:val="yellow"/>
        </w:rPr>
        <w:t xml:space="preserve">….. </w:t>
      </w:r>
      <w:r w:rsidR="00694050" w:rsidRPr="00694050">
        <w:rPr>
          <w:b/>
          <w:i/>
          <w:highlight w:val="yellow"/>
        </w:rPr>
        <w:t>(doplní účastník podle zvolené varianty ve</w:t>
      </w:r>
      <w:r w:rsidR="00694050">
        <w:rPr>
          <w:b/>
          <w:i/>
          <w:highlight w:val="yellow"/>
        </w:rPr>
        <w:t> </w:t>
      </w:r>
      <w:r w:rsidR="00694050" w:rsidRPr="00694050">
        <w:rPr>
          <w:b/>
          <w:i/>
          <w:highlight w:val="yellow"/>
        </w:rPr>
        <w:t>smyslu bodu 1.2 poptávkového dopisu)</w:t>
      </w:r>
      <w:r w:rsidR="000656FC">
        <w:t>;</w:t>
      </w:r>
    </w:p>
    <w:p w:rsidR="005D11D1" w:rsidRDefault="005D11D1" w:rsidP="00C46E33">
      <w:pPr>
        <w:pStyle w:val="Zkladntext"/>
        <w:numPr>
          <w:ilvl w:val="2"/>
          <w:numId w:val="20"/>
        </w:numPr>
        <w:spacing w:before="80"/>
        <w:ind w:left="737" w:hanging="312"/>
      </w:pPr>
      <w:r w:rsidRPr="00A66FA2">
        <w:t>odstranit drobné vady a nedodělky</w:t>
      </w:r>
      <w:r>
        <w:t xml:space="preserve"> uvedené v </w:t>
      </w:r>
      <w:r w:rsidR="00664BFC">
        <w:t>protokolu</w:t>
      </w:r>
      <w:r>
        <w:t xml:space="preserve"> o předání a převzetí díla</w:t>
      </w:r>
      <w:r w:rsidRPr="00A66FA2">
        <w:t xml:space="preserve"> </w:t>
      </w:r>
      <w:r w:rsidRPr="000656FC">
        <w:rPr>
          <w:b/>
        </w:rPr>
        <w:t>do</w:t>
      </w:r>
      <w:r w:rsidR="000656FC">
        <w:rPr>
          <w:b/>
        </w:rPr>
        <w:t> </w:t>
      </w:r>
      <w:r w:rsidRPr="000656FC">
        <w:rPr>
          <w:b/>
        </w:rPr>
        <w:t>5</w:t>
      </w:r>
      <w:r w:rsidR="000656FC">
        <w:rPr>
          <w:b/>
        </w:rPr>
        <w:t> </w:t>
      </w:r>
      <w:r w:rsidRPr="000656FC">
        <w:rPr>
          <w:b/>
        </w:rPr>
        <w:t>pracovních dnů</w:t>
      </w:r>
      <w:r w:rsidR="000656FC">
        <w:rPr>
          <w:b/>
        </w:rPr>
        <w:t xml:space="preserve"> </w:t>
      </w:r>
      <w:r w:rsidR="000656FC">
        <w:t>od podpisu protokolu;</w:t>
      </w:r>
      <w:r w:rsidRPr="00380389">
        <w:t xml:space="preserve">   </w:t>
      </w:r>
    </w:p>
    <w:p w:rsidR="00496686" w:rsidRDefault="00496686" w:rsidP="00C46E33">
      <w:pPr>
        <w:pStyle w:val="Zkladntext"/>
        <w:numPr>
          <w:ilvl w:val="2"/>
          <w:numId w:val="20"/>
        </w:numPr>
        <w:spacing w:before="80"/>
        <w:ind w:left="736" w:hanging="310"/>
      </w:pPr>
      <w:r>
        <w:t>podat žádosti o vydání závazného stanoviska ke kolaudačnímu řízení u všech dotčených orgánů požadovaných stavebním úřadem nejpozději s ukončením výměny zasklení</w:t>
      </w:r>
      <w:r w:rsidR="000656FC">
        <w:t>;</w:t>
      </w:r>
    </w:p>
    <w:p w:rsidR="00496686" w:rsidRDefault="00496686" w:rsidP="00C46E33">
      <w:pPr>
        <w:pStyle w:val="Zkladntext"/>
        <w:numPr>
          <w:ilvl w:val="2"/>
          <w:numId w:val="20"/>
        </w:numPr>
        <w:spacing w:before="80"/>
        <w:ind w:left="736" w:hanging="310"/>
      </w:pPr>
      <w:r>
        <w:t xml:space="preserve">podat žádost o kolaudaci nejpozději </w:t>
      </w:r>
      <w:r w:rsidR="000656FC">
        <w:rPr>
          <w:b/>
        </w:rPr>
        <w:t>do 2 pracovních dnů</w:t>
      </w:r>
      <w:r>
        <w:t xml:space="preserve"> od obdržení všech poža</w:t>
      </w:r>
      <w:r w:rsidR="000656FC">
        <w:t>dovaných souhlasných stanovisek;</w:t>
      </w:r>
    </w:p>
    <w:p w:rsidR="00496686" w:rsidRPr="009E2FE9" w:rsidRDefault="00496686" w:rsidP="00C46E33">
      <w:pPr>
        <w:pStyle w:val="Zkladntext"/>
        <w:numPr>
          <w:ilvl w:val="2"/>
          <w:numId w:val="20"/>
        </w:numPr>
        <w:spacing w:before="80"/>
        <w:ind w:left="709" w:hanging="283"/>
        <w:rPr>
          <w:b/>
        </w:rPr>
      </w:pPr>
      <w:r>
        <w:t xml:space="preserve">předat objednateli souhlasná stanoviska a kolaudační souhlas </w:t>
      </w:r>
      <w:r w:rsidRPr="000656FC">
        <w:rPr>
          <w:b/>
        </w:rPr>
        <w:t>do 2 pracovních dnů</w:t>
      </w:r>
      <w:r>
        <w:t xml:space="preserve"> od</w:t>
      </w:r>
      <w:r w:rsidR="000656FC">
        <w:t> </w:t>
      </w:r>
      <w:r>
        <w:t>jejich vydání.</w:t>
      </w:r>
    </w:p>
    <w:p w:rsidR="00C46E33" w:rsidRPr="00344A76" w:rsidRDefault="00C46E33" w:rsidP="00344A76">
      <w:pPr>
        <w:tabs>
          <w:tab w:val="left" w:pos="360"/>
        </w:tabs>
        <w:jc w:val="center"/>
      </w:pPr>
    </w:p>
    <w:p w:rsidR="00496686" w:rsidRDefault="00496686" w:rsidP="00496686">
      <w:pPr>
        <w:tabs>
          <w:tab w:val="left" w:pos="360"/>
        </w:tabs>
        <w:jc w:val="center"/>
        <w:rPr>
          <w:b/>
        </w:rPr>
      </w:pPr>
      <w:r>
        <w:rPr>
          <w:b/>
        </w:rPr>
        <w:t>Článek III</w:t>
      </w:r>
    </w:p>
    <w:p w:rsidR="00496686" w:rsidRDefault="00496686" w:rsidP="00496686">
      <w:pPr>
        <w:tabs>
          <w:tab w:val="left" w:pos="360"/>
        </w:tabs>
        <w:jc w:val="center"/>
        <w:rPr>
          <w:b/>
        </w:rPr>
      </w:pPr>
      <w:r>
        <w:rPr>
          <w:b/>
        </w:rPr>
        <w:t>Cena a platební podmínky</w:t>
      </w:r>
    </w:p>
    <w:p w:rsidR="00496686" w:rsidRPr="00E6337F" w:rsidRDefault="00496686" w:rsidP="00496686">
      <w:pPr>
        <w:jc w:val="center"/>
        <w:rPr>
          <w:b/>
          <w:i/>
        </w:rPr>
      </w:pPr>
      <w:r w:rsidRPr="00082B29">
        <w:rPr>
          <w:b/>
          <w:i/>
          <w:highlight w:val="cyan"/>
        </w:rPr>
        <w:t>(účastník nedoplňuje cenu plnění do tohoto článku smlouvy, bude doplněno při uzavření smlouvy dle nabídky vybraného účastníka)</w:t>
      </w:r>
    </w:p>
    <w:p w:rsidR="00496686" w:rsidRDefault="00496686" w:rsidP="00496686">
      <w:pPr>
        <w:numPr>
          <w:ilvl w:val="0"/>
          <w:numId w:val="10"/>
        </w:numPr>
        <w:spacing w:before="120"/>
        <w:jc w:val="both"/>
      </w:pPr>
      <w:r>
        <w:t xml:space="preserve">Cena za dílo </w:t>
      </w:r>
      <w:r w:rsidRPr="00CD4A25">
        <w:t xml:space="preserve">byla stanovena dohodou smluvních stran a její výše činí celkem </w:t>
      </w:r>
      <w:r w:rsidRPr="000B5B66">
        <w:rPr>
          <w:b/>
        </w:rPr>
        <w:t>………….</w:t>
      </w:r>
      <w:r w:rsidR="000B5B66">
        <w:rPr>
          <w:b/>
        </w:rPr>
        <w:t> </w:t>
      </w:r>
      <w:r w:rsidRPr="000B5B66">
        <w:rPr>
          <w:b/>
        </w:rPr>
        <w:t>Kč</w:t>
      </w:r>
      <w:r w:rsidRPr="00815BF1">
        <w:t xml:space="preserve"> bez DPH</w:t>
      </w:r>
      <w:r>
        <w:t>.</w:t>
      </w:r>
    </w:p>
    <w:p w:rsidR="00496686" w:rsidRPr="00F118C0" w:rsidRDefault="00496686" w:rsidP="00496686">
      <w:pPr>
        <w:numPr>
          <w:ilvl w:val="0"/>
          <w:numId w:val="10"/>
        </w:numPr>
        <w:spacing w:before="120"/>
        <w:jc w:val="both"/>
      </w:pPr>
      <w:r>
        <w:t xml:space="preserve">Podrobná specifikace ceny </w:t>
      </w:r>
      <w:r w:rsidRPr="00542879">
        <w:t xml:space="preserve">je uvedena </w:t>
      </w:r>
      <w:r>
        <w:t>v příloze č. 3 smlouvy.</w:t>
      </w:r>
    </w:p>
    <w:p w:rsidR="00496686" w:rsidRDefault="00496686" w:rsidP="00496686">
      <w:pPr>
        <w:numPr>
          <w:ilvl w:val="0"/>
          <w:numId w:val="10"/>
        </w:numPr>
        <w:spacing w:before="120"/>
        <w:jc w:val="both"/>
      </w:pPr>
      <w:r>
        <w:lastRenderedPageBreak/>
        <w:t xml:space="preserve">V ceně díla jsou zahrnuty veškeré náklady zhotovitele spojené s plněním podle této smlouvy, vyjma </w:t>
      </w:r>
      <w:r w:rsidRPr="00A66FA2">
        <w:t xml:space="preserve">úprav podle čl. I odst. 2 písm. </w:t>
      </w:r>
      <w:r>
        <w:t>r</w:t>
      </w:r>
      <w:r w:rsidRPr="00A66FA2">
        <w:t>).</w:t>
      </w:r>
    </w:p>
    <w:p w:rsidR="00496686" w:rsidRPr="00A66FA2" w:rsidRDefault="00496686" w:rsidP="00496686">
      <w:pPr>
        <w:numPr>
          <w:ilvl w:val="0"/>
          <w:numId w:val="10"/>
        </w:numPr>
        <w:spacing w:before="120"/>
        <w:jc w:val="both"/>
      </w:pPr>
      <w:r w:rsidRPr="00A66FA2">
        <w:t>Objednatel si vyhraz</w:t>
      </w:r>
      <w:r w:rsidRPr="002E62C3">
        <w:t>uje právo zúžit či rozšířit rozsah prací</w:t>
      </w:r>
      <w:r>
        <w:t>, a to zejména s ohledem na čl. I odst. 2 písm. r)</w:t>
      </w:r>
      <w:r w:rsidRPr="002E62C3">
        <w:t>. Pokud dojde k této situaci, bude upravena cena plnění. Pro určení změny příslušného plnění bude provedena individuální kalkulace, při které se bude vycházet z rozboru položky v cenové nabídce zhotovitele. Pokud tato položka nebude v cenové nabídce zhotovitele obsažena, budou pro ocenění této položky použity ceny Ú</w:t>
      </w:r>
      <w:r>
        <w:t xml:space="preserve">RS </w:t>
      </w:r>
      <w:r w:rsidRPr="002E62C3">
        <w:t>Praha</w:t>
      </w:r>
      <w:r>
        <w:t>,</w:t>
      </w:r>
      <w:r w:rsidRPr="002E62C3">
        <w:t xml:space="preserve"> a.s. (dále jen „ÚRS“) v aktuální cenové úrovni ÚRS</w:t>
      </w:r>
      <w:r>
        <w:t>.</w:t>
      </w:r>
      <w:r w:rsidRPr="002E62C3">
        <w:t xml:space="preserve"> Pokud charakter prací nebude možno ocenit položkami ÚRS, bude se při individuální kalkulaci vycházet z rozboru obdobné položky obsažené v cenové nabídce zhotovitele a pro novou položku se použije stejný kalkulační vzorec, jaký byl pro tuto obdobnou položku použit (se stejnou marží zisku a stejnými nebo obdobnými odůvodnitelnými mzdovými náklady pro strojní vybavení a ostatními náklady vztahujícími se k plnění a za jiných obdobných předpokladů). V případě dodávky materiálu si objednatel vyhrazuje právo ověřit, zda</w:t>
      </w:r>
      <w:r w:rsidR="004D2E20">
        <w:t> </w:t>
      </w:r>
      <w:r w:rsidRPr="002E62C3">
        <w:t>se</w:t>
      </w:r>
      <w:r w:rsidR="004D2E20">
        <w:t> </w:t>
      </w:r>
      <w:r w:rsidRPr="002E62C3">
        <w:t xml:space="preserve">jedná o cenu na trhu obvyklou a určit zhotoviteli, kde materiál odebere. V návaznosti na </w:t>
      </w:r>
      <w:r>
        <w:t xml:space="preserve">dohodu pověřených osob o změnách díla bude </w:t>
      </w:r>
      <w:r w:rsidRPr="002E62C3">
        <w:t xml:space="preserve">ve stavebním deníku </w:t>
      </w:r>
      <w:r>
        <w:t>proveden zápis o změně</w:t>
      </w:r>
      <w:r w:rsidRPr="002E62C3">
        <w:t xml:space="preserve"> díla a </w:t>
      </w:r>
      <w:r>
        <w:t>úpravě ceny díla</w:t>
      </w:r>
      <w:r w:rsidRPr="002E62C3">
        <w:t>.</w:t>
      </w:r>
      <w:r>
        <w:t xml:space="preserve"> </w:t>
      </w:r>
    </w:p>
    <w:p w:rsidR="00496686" w:rsidRPr="002E62C3" w:rsidRDefault="00496686" w:rsidP="00496686">
      <w:pPr>
        <w:numPr>
          <w:ilvl w:val="0"/>
          <w:numId w:val="10"/>
        </w:numPr>
        <w:overflowPunct w:val="0"/>
        <w:autoSpaceDE w:val="0"/>
        <w:autoSpaceDN w:val="0"/>
        <w:adjustRightInd w:val="0"/>
        <w:spacing w:before="120" w:after="120"/>
        <w:jc w:val="both"/>
        <w:textAlignment w:val="baseline"/>
      </w:pPr>
      <w:r w:rsidRPr="002E62C3">
        <w:t>Cena za dílo bude uhrazena následovně:</w:t>
      </w:r>
    </w:p>
    <w:p w:rsidR="00496686" w:rsidRDefault="00496686" w:rsidP="00496686">
      <w:pPr>
        <w:pStyle w:val="Odstavecseseznamem"/>
        <w:numPr>
          <w:ilvl w:val="0"/>
          <w:numId w:val="35"/>
        </w:numPr>
        <w:overflowPunct w:val="0"/>
        <w:autoSpaceDE w:val="0"/>
        <w:autoSpaceDN w:val="0"/>
        <w:adjustRightInd w:val="0"/>
        <w:spacing w:before="120" w:after="120" w:line="240" w:lineRule="auto"/>
        <w:ind w:left="709" w:hanging="284"/>
        <w:contextualSpacing w:val="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zhotovitel je oprávněn vystavit první zálohovou fakturu ve výši 60 % ceny díla po</w:t>
      </w:r>
      <w:r w:rsidR="004D2E20">
        <w:rPr>
          <w:rFonts w:ascii="Times New Roman" w:eastAsia="Times New Roman" w:hAnsi="Times New Roman"/>
          <w:sz w:val="24"/>
          <w:szCs w:val="24"/>
          <w:lang w:eastAsia="cs-CZ"/>
        </w:rPr>
        <w:t> </w:t>
      </w:r>
      <w:r>
        <w:rPr>
          <w:rFonts w:ascii="Times New Roman" w:eastAsia="Times New Roman" w:hAnsi="Times New Roman"/>
          <w:sz w:val="24"/>
          <w:szCs w:val="24"/>
          <w:lang w:eastAsia="cs-CZ"/>
        </w:rPr>
        <w:t>dodání veškerého materiálu pro provedení zasklení na stavbu, dokončení lešení v atriu a provedení provizorního zastřešení. Dodávku materiálu na stavbu, dokončení lešení v atriu a provedení provizorního zastřešení potvrdí objednatel zápisem do</w:t>
      </w:r>
      <w:r w:rsidR="004D2E20">
        <w:rPr>
          <w:rFonts w:ascii="Times New Roman" w:eastAsia="Times New Roman" w:hAnsi="Times New Roman"/>
          <w:sz w:val="24"/>
          <w:szCs w:val="24"/>
          <w:lang w:eastAsia="cs-CZ"/>
        </w:rPr>
        <w:t> stavebního deníku;</w:t>
      </w:r>
    </w:p>
    <w:p w:rsidR="00496686" w:rsidRDefault="00496686" w:rsidP="00496686">
      <w:pPr>
        <w:pStyle w:val="Odstavecseseznamem"/>
        <w:numPr>
          <w:ilvl w:val="0"/>
          <w:numId w:val="35"/>
        </w:numPr>
        <w:overflowPunct w:val="0"/>
        <w:autoSpaceDE w:val="0"/>
        <w:autoSpaceDN w:val="0"/>
        <w:adjustRightInd w:val="0"/>
        <w:spacing w:before="120" w:after="120" w:line="240" w:lineRule="auto"/>
        <w:ind w:left="709" w:hanging="284"/>
        <w:contextualSpacing w:val="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d</w:t>
      </w:r>
      <w:r w:rsidRPr="002E62C3">
        <w:rPr>
          <w:rFonts w:ascii="Times New Roman" w:eastAsia="Times New Roman" w:hAnsi="Times New Roman"/>
          <w:sz w:val="24"/>
          <w:szCs w:val="24"/>
          <w:lang w:eastAsia="cs-CZ"/>
        </w:rPr>
        <w:t xml:space="preserve">aňový doklad na cenu </w:t>
      </w:r>
      <w:r>
        <w:rPr>
          <w:rFonts w:ascii="Times New Roman" w:eastAsia="Times New Roman" w:hAnsi="Times New Roman"/>
          <w:sz w:val="24"/>
          <w:szCs w:val="24"/>
          <w:lang w:eastAsia="cs-CZ"/>
        </w:rPr>
        <w:t>díla je zhotovitel oprávněn vystavit po dokončení veškerých prací, úplném vyklizení a vyčištění prostor dotčených prováděním díla a podpisu protokolu o předání a převzetí díla</w:t>
      </w:r>
      <w:r w:rsidRPr="002E62C3">
        <w:rPr>
          <w:rFonts w:ascii="Times New Roman" w:eastAsia="Times New Roman" w:hAnsi="Times New Roman"/>
          <w:sz w:val="24"/>
          <w:szCs w:val="24"/>
          <w:lang w:eastAsia="cs-CZ"/>
        </w:rPr>
        <w:t>. V daň</w:t>
      </w:r>
      <w:r>
        <w:rPr>
          <w:rFonts w:ascii="Times New Roman" w:eastAsia="Times New Roman" w:hAnsi="Times New Roman"/>
          <w:sz w:val="24"/>
          <w:szCs w:val="24"/>
          <w:lang w:eastAsia="cs-CZ"/>
        </w:rPr>
        <w:t>ovém dokladu na cenu plnění budou odečteny poskytnuté zálohy a</w:t>
      </w:r>
      <w:r w:rsidRPr="002E62C3">
        <w:rPr>
          <w:rFonts w:ascii="Times New Roman" w:eastAsia="Times New Roman" w:hAnsi="Times New Roman"/>
          <w:sz w:val="24"/>
          <w:szCs w:val="24"/>
          <w:lang w:eastAsia="cs-CZ"/>
        </w:rPr>
        <w:t xml:space="preserve"> zádržné ve výši </w:t>
      </w:r>
      <w:r>
        <w:rPr>
          <w:rFonts w:ascii="Times New Roman" w:eastAsia="Times New Roman" w:hAnsi="Times New Roman"/>
          <w:sz w:val="24"/>
          <w:szCs w:val="24"/>
          <w:lang w:eastAsia="cs-CZ"/>
        </w:rPr>
        <w:t>5</w:t>
      </w:r>
      <w:r w:rsidRPr="002E62C3">
        <w:rPr>
          <w:rFonts w:ascii="Times New Roman" w:eastAsia="Times New Roman" w:hAnsi="Times New Roman"/>
          <w:sz w:val="24"/>
          <w:szCs w:val="24"/>
          <w:lang w:eastAsia="cs-CZ"/>
        </w:rPr>
        <w:t xml:space="preserve"> % z ceny tohoto plnění. Zádržným se nesnižuje základ pro</w:t>
      </w:r>
      <w:r>
        <w:rPr>
          <w:rFonts w:ascii="Times New Roman" w:eastAsia="Times New Roman" w:hAnsi="Times New Roman"/>
          <w:sz w:val="24"/>
          <w:szCs w:val="24"/>
          <w:lang w:eastAsia="cs-CZ"/>
        </w:rPr>
        <w:t> </w:t>
      </w:r>
      <w:r w:rsidRPr="002E62C3">
        <w:rPr>
          <w:rFonts w:ascii="Times New Roman" w:eastAsia="Times New Roman" w:hAnsi="Times New Roman"/>
          <w:sz w:val="24"/>
          <w:szCs w:val="24"/>
          <w:lang w:eastAsia="cs-CZ"/>
        </w:rPr>
        <w:t>vyměření DPH, jedná se o ujednání o lhůtě splatnos</w:t>
      </w:r>
      <w:r w:rsidR="004D2E20">
        <w:rPr>
          <w:rFonts w:ascii="Times New Roman" w:eastAsia="Times New Roman" w:hAnsi="Times New Roman"/>
          <w:sz w:val="24"/>
          <w:szCs w:val="24"/>
          <w:lang w:eastAsia="cs-CZ"/>
        </w:rPr>
        <w:t>ti části ceny;</w:t>
      </w:r>
      <w:r>
        <w:rPr>
          <w:rFonts w:ascii="Times New Roman" w:eastAsia="Times New Roman" w:hAnsi="Times New Roman"/>
          <w:sz w:val="24"/>
          <w:szCs w:val="24"/>
          <w:lang w:eastAsia="cs-CZ"/>
        </w:rPr>
        <w:t xml:space="preserve"> </w:t>
      </w:r>
    </w:p>
    <w:p w:rsidR="00496686" w:rsidRPr="00815BF1" w:rsidRDefault="00496686" w:rsidP="00496686">
      <w:pPr>
        <w:pStyle w:val="Odstavecseseznamem"/>
        <w:numPr>
          <w:ilvl w:val="0"/>
          <w:numId w:val="35"/>
        </w:numPr>
        <w:overflowPunct w:val="0"/>
        <w:autoSpaceDE w:val="0"/>
        <w:autoSpaceDN w:val="0"/>
        <w:adjustRightInd w:val="0"/>
        <w:spacing w:before="120" w:after="120" w:line="240" w:lineRule="auto"/>
        <w:ind w:left="709" w:hanging="284"/>
        <w:contextualSpacing w:val="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d</w:t>
      </w:r>
      <w:r w:rsidRPr="002E62C3">
        <w:rPr>
          <w:rFonts w:ascii="Times New Roman" w:eastAsia="Times New Roman" w:hAnsi="Times New Roman"/>
          <w:sz w:val="24"/>
          <w:szCs w:val="24"/>
          <w:lang w:eastAsia="cs-CZ"/>
        </w:rPr>
        <w:t>oklad k úhradě zádržného</w:t>
      </w:r>
      <w:r>
        <w:rPr>
          <w:rFonts w:ascii="Times New Roman" w:eastAsia="Times New Roman" w:hAnsi="Times New Roman"/>
          <w:sz w:val="24"/>
          <w:szCs w:val="24"/>
          <w:lang w:eastAsia="cs-CZ"/>
        </w:rPr>
        <w:t xml:space="preserve"> ve výši 3 %</w:t>
      </w:r>
      <w:r w:rsidRPr="002E62C3">
        <w:rPr>
          <w:rFonts w:ascii="Times New Roman" w:eastAsia="Times New Roman" w:hAnsi="Times New Roman"/>
          <w:sz w:val="24"/>
          <w:szCs w:val="24"/>
          <w:lang w:eastAsia="cs-CZ"/>
        </w:rPr>
        <w:t xml:space="preserve"> je zhotovitel oprávněn vystavit nejdříve v den </w:t>
      </w:r>
      <w:r>
        <w:rPr>
          <w:rFonts w:ascii="Times New Roman" w:eastAsia="Times New Roman" w:hAnsi="Times New Roman"/>
          <w:sz w:val="24"/>
          <w:szCs w:val="24"/>
          <w:lang w:eastAsia="cs-CZ"/>
        </w:rPr>
        <w:t>podpisu protokolu o odstranění drobných vad a nedodělků uvedených v protokolu o</w:t>
      </w:r>
      <w:r w:rsidR="00A73309">
        <w:rPr>
          <w:rFonts w:ascii="Times New Roman" w:eastAsia="Times New Roman" w:hAnsi="Times New Roman"/>
          <w:sz w:val="24"/>
          <w:szCs w:val="24"/>
          <w:lang w:eastAsia="cs-CZ"/>
        </w:rPr>
        <w:t> </w:t>
      </w:r>
      <w:r>
        <w:rPr>
          <w:rFonts w:ascii="Times New Roman" w:eastAsia="Times New Roman" w:hAnsi="Times New Roman"/>
          <w:sz w:val="24"/>
          <w:szCs w:val="24"/>
          <w:lang w:eastAsia="cs-CZ"/>
        </w:rPr>
        <w:t>předání a převzetí stavby</w:t>
      </w:r>
      <w:r w:rsidRPr="00815BF1">
        <w:rPr>
          <w:rFonts w:ascii="Times New Roman" w:eastAsia="Times New Roman" w:hAnsi="Times New Roman"/>
          <w:sz w:val="24"/>
          <w:szCs w:val="24"/>
          <w:lang w:eastAsia="cs-CZ"/>
        </w:rPr>
        <w:t>,</w:t>
      </w:r>
    </w:p>
    <w:p w:rsidR="00496686" w:rsidRPr="002E62C3" w:rsidRDefault="00496686" w:rsidP="00496686">
      <w:pPr>
        <w:pStyle w:val="Odstavecseseznamem"/>
        <w:numPr>
          <w:ilvl w:val="0"/>
          <w:numId w:val="35"/>
        </w:numPr>
        <w:overflowPunct w:val="0"/>
        <w:autoSpaceDE w:val="0"/>
        <w:autoSpaceDN w:val="0"/>
        <w:adjustRightInd w:val="0"/>
        <w:spacing w:before="120" w:after="120" w:line="240" w:lineRule="auto"/>
        <w:ind w:left="709" w:hanging="284"/>
        <w:contextualSpacing w:val="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d</w:t>
      </w:r>
      <w:r w:rsidRPr="002E62C3">
        <w:rPr>
          <w:rFonts w:ascii="Times New Roman" w:eastAsia="Times New Roman" w:hAnsi="Times New Roman"/>
          <w:sz w:val="24"/>
          <w:szCs w:val="24"/>
          <w:lang w:eastAsia="cs-CZ"/>
        </w:rPr>
        <w:t xml:space="preserve">oklad k úhradě zádržného </w:t>
      </w:r>
      <w:r>
        <w:rPr>
          <w:rFonts w:ascii="Times New Roman" w:eastAsia="Times New Roman" w:hAnsi="Times New Roman"/>
          <w:sz w:val="24"/>
          <w:szCs w:val="24"/>
          <w:lang w:eastAsia="cs-CZ"/>
        </w:rPr>
        <w:t xml:space="preserve">ve výši 2 % </w:t>
      </w:r>
      <w:r w:rsidRPr="002E62C3">
        <w:rPr>
          <w:rFonts w:ascii="Times New Roman" w:eastAsia="Times New Roman" w:hAnsi="Times New Roman"/>
          <w:sz w:val="24"/>
          <w:szCs w:val="24"/>
          <w:lang w:eastAsia="cs-CZ"/>
        </w:rPr>
        <w:t xml:space="preserve">je zhotovitel oprávněn vystavit nejdříve v den </w:t>
      </w:r>
      <w:r>
        <w:rPr>
          <w:rFonts w:ascii="Times New Roman" w:eastAsia="Times New Roman" w:hAnsi="Times New Roman"/>
          <w:sz w:val="24"/>
          <w:szCs w:val="24"/>
          <w:lang w:eastAsia="cs-CZ"/>
        </w:rPr>
        <w:t>předání kolaudačního souhlasu objednateli.</w:t>
      </w:r>
    </w:p>
    <w:p w:rsidR="00496686" w:rsidRDefault="00496686" w:rsidP="00496686">
      <w:pPr>
        <w:numPr>
          <w:ilvl w:val="0"/>
          <w:numId w:val="10"/>
        </w:numPr>
        <w:spacing w:before="120"/>
        <w:jc w:val="both"/>
      </w:pPr>
      <w:r w:rsidRPr="00F07284">
        <w:rPr>
          <w:u w:val="single"/>
        </w:rPr>
        <w:t>Na plnění</w:t>
      </w:r>
      <w:r>
        <w:rPr>
          <w:u w:val="single"/>
        </w:rPr>
        <w:t xml:space="preserve"> dle této smlouvy</w:t>
      </w:r>
      <w:r w:rsidRPr="00F07284">
        <w:rPr>
          <w:u w:val="single"/>
        </w:rPr>
        <w:t xml:space="preserve"> bude uplatněn režim přenesen</w:t>
      </w:r>
      <w:r>
        <w:rPr>
          <w:u w:val="single"/>
        </w:rPr>
        <w:t>é</w:t>
      </w:r>
      <w:r w:rsidRPr="00F07284">
        <w:rPr>
          <w:u w:val="single"/>
        </w:rPr>
        <w:t xml:space="preserve"> daňové povinnosti podle § 92e zákona o DPH</w:t>
      </w:r>
      <w:r w:rsidRPr="00F07284">
        <w:t xml:space="preserve">. Zhotovitel je povinen doručit objednateli daňový doklad na </w:t>
      </w:r>
      <w:r>
        <w:t>úhrady ceny</w:t>
      </w:r>
      <w:r w:rsidRPr="00F07284">
        <w:t xml:space="preserve"> </w:t>
      </w:r>
      <w:r>
        <w:t xml:space="preserve">plnění </w:t>
      </w:r>
      <w:r w:rsidRPr="00F07284">
        <w:t xml:space="preserve">(bez DPH) nejpozději do </w:t>
      </w:r>
      <w:r>
        <w:t>15. dne m</w:t>
      </w:r>
      <w:r w:rsidRPr="00FD3BE9">
        <w:t xml:space="preserve">ěsíce následujícího po měsíci, v němž se </w:t>
      </w:r>
      <w:r>
        <w:t xml:space="preserve">příslušné </w:t>
      </w:r>
      <w:r w:rsidRPr="00FD3BE9">
        <w:t>plnění uskutečnilo</w:t>
      </w:r>
      <w:r>
        <w:t>.</w:t>
      </w:r>
      <w:r w:rsidRPr="00F07284">
        <w:t xml:space="preserve"> Objednatel v souladu s § 92a zákona o DPH daň odvede.</w:t>
      </w:r>
    </w:p>
    <w:p w:rsidR="00A73309" w:rsidRDefault="00A73309" w:rsidP="00496686">
      <w:pPr>
        <w:numPr>
          <w:ilvl w:val="0"/>
          <w:numId w:val="10"/>
        </w:numPr>
        <w:spacing w:before="120"/>
        <w:jc w:val="both"/>
      </w:pPr>
      <w:r>
        <w:t xml:space="preserve">Doklady k úhradě (faktury) budou obsahovat údaje podle § 435 občanského zákoníku, evidenční číslo smlouvy ČNB a bankovní účet, na který má být placeno a který je uveden v záhlaví této smlouvy nebo který byl později aktualizován zhotovitelem (dále jen „určený účet“). Daňový doklad bude nadto obsahovat náležitostí stanovené v zákoně o dani z přidané hodnoty. V případě, že doklad k úhradě bude postrádat některou ze stanovených náležitostí nebo bude obsahovat chybné údaje, je objednatel oprávněn jej vrátit </w:t>
      </w:r>
      <w:r>
        <w:lastRenderedPageBreak/>
        <w:t>zhotoviteli, a to až do lhůty splatnosti. Nová lhůta splatnosti začíná běžet dnem doručení bezvadného dokladu k úhradě.</w:t>
      </w:r>
    </w:p>
    <w:p w:rsidR="00A73309" w:rsidRDefault="00A73309" w:rsidP="00496686">
      <w:pPr>
        <w:numPr>
          <w:ilvl w:val="0"/>
          <w:numId w:val="10"/>
        </w:numPr>
        <w:spacing w:before="120"/>
        <w:jc w:val="both"/>
      </w:pPr>
      <w:r>
        <w:t>V případě, že bude v dokladu k úhradě uveden jiný než určený účet, je pověřená osoba zhotovitele povinna na základě výzvy objednatele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zhotovitele podle předchozí věty.</w:t>
      </w:r>
    </w:p>
    <w:p w:rsidR="00496686" w:rsidRPr="00A73309" w:rsidRDefault="00496686" w:rsidP="00496686">
      <w:pPr>
        <w:numPr>
          <w:ilvl w:val="0"/>
          <w:numId w:val="10"/>
        </w:numPr>
        <w:spacing w:before="120"/>
        <w:jc w:val="both"/>
      </w:pPr>
      <w:r w:rsidRPr="00A73309">
        <w:t xml:space="preserve">Doklady k úhradě bude zhotovitel zasílat elektronicky na adresu </w:t>
      </w:r>
      <w:hyperlink r:id="rId9" w:history="1">
        <w:r w:rsidRPr="00A73309">
          <w:rPr>
            <w:rStyle w:val="Hypertextovodkaz"/>
            <w:u w:val="none"/>
          </w:rPr>
          <w:t>faktury@cnb.cz</w:t>
        </w:r>
      </w:hyperlink>
      <w:r w:rsidRPr="00A73309">
        <w:t>, přičemž doklad k úhradě musí být vložen jako příloha e-mailové zprávy ve formátu PDF. V jedné e-mailové zprávě smí být pouze jeden doklad k úhradě. Mimo vlastní doklad k úhradě může být přílohou e-mailové zprávy jedna až tři přílohy k dokladu ve formátech PDF, DOC, DOCX, XLS, XLSX. Nebude-li možné zaslat doklad k úhradě elektronicky, zašle jej zhotovitel na adresu:</w:t>
      </w:r>
    </w:p>
    <w:p w:rsidR="00496686" w:rsidRDefault="00496686" w:rsidP="0037467B">
      <w:pPr>
        <w:pStyle w:val="Zkladntext2"/>
        <w:spacing w:before="120"/>
        <w:ind w:left="357"/>
        <w:jc w:val="left"/>
      </w:pPr>
      <w:r>
        <w:t>Česká národní banka</w:t>
      </w:r>
    </w:p>
    <w:p w:rsidR="00496686" w:rsidRDefault="00496686" w:rsidP="00496686">
      <w:pPr>
        <w:pStyle w:val="Zkladntext2"/>
        <w:ind w:left="360"/>
        <w:jc w:val="left"/>
      </w:pPr>
      <w:r>
        <w:t>Sekce rozpočtu a účetnictví</w:t>
      </w:r>
    </w:p>
    <w:p w:rsidR="00496686" w:rsidRDefault="00496686" w:rsidP="00496686">
      <w:pPr>
        <w:pStyle w:val="Zkladntext2"/>
        <w:ind w:left="360"/>
        <w:jc w:val="left"/>
      </w:pPr>
      <w:r>
        <w:t>Odbor účetnictví</w:t>
      </w:r>
    </w:p>
    <w:p w:rsidR="00496686" w:rsidRDefault="00496686" w:rsidP="00496686">
      <w:pPr>
        <w:pStyle w:val="Zkladntext2"/>
        <w:ind w:left="360"/>
        <w:jc w:val="left"/>
      </w:pPr>
      <w:r>
        <w:t>Na Příkopě 28</w:t>
      </w:r>
    </w:p>
    <w:p w:rsidR="00496686" w:rsidRDefault="00496686" w:rsidP="00496686">
      <w:pPr>
        <w:pStyle w:val="Zkladntext2"/>
        <w:ind w:left="357"/>
        <w:jc w:val="left"/>
      </w:pPr>
      <w:r>
        <w:t>115 03 Praha 1.</w:t>
      </w:r>
    </w:p>
    <w:p w:rsidR="00496686" w:rsidRDefault="00496686" w:rsidP="00496686">
      <w:pPr>
        <w:pStyle w:val="Zkladntext3"/>
        <w:numPr>
          <w:ilvl w:val="0"/>
          <w:numId w:val="10"/>
        </w:numPr>
        <w:spacing w:before="120"/>
        <w:ind w:left="357" w:hanging="357"/>
        <w:rPr>
          <w:color w:val="auto"/>
        </w:rPr>
      </w:pPr>
      <w:r>
        <w:rPr>
          <w:color w:val="auto"/>
        </w:rPr>
        <w:t>Splatnost dokladů činí 14 dnů ode dne doručení objednateli. Povinnost zaplatit je splněna odepsáním příslušné částky z účtu objednatele ve prospěch účtu zhotovitele.</w:t>
      </w:r>
    </w:p>
    <w:p w:rsidR="00496686" w:rsidRDefault="00496686" w:rsidP="00496686">
      <w:pPr>
        <w:pStyle w:val="Zkladntext3"/>
        <w:numPr>
          <w:ilvl w:val="0"/>
          <w:numId w:val="10"/>
        </w:numPr>
        <w:spacing w:before="120"/>
        <w:ind w:left="357" w:hanging="357"/>
        <w:rPr>
          <w:color w:val="auto"/>
        </w:rPr>
      </w:pPr>
      <w:r>
        <w:rPr>
          <w:color w:val="auto"/>
        </w:rPr>
        <w:t>Smluvní strany se dohodly, že objednatel je oprávněn započíst jakoukoliv svou peněžitou pohledávku za zhotovitelem, ať splatnou či nesplatnou, oproti jakékoliv peněžní pohledávce zhotovitele za objednatelem, ať splatné či nesplatné.</w:t>
      </w:r>
    </w:p>
    <w:p w:rsidR="00C46E33" w:rsidRDefault="00C46E33" w:rsidP="00496686">
      <w:pPr>
        <w:tabs>
          <w:tab w:val="left" w:pos="2835"/>
          <w:tab w:val="left" w:pos="5670"/>
        </w:tabs>
      </w:pPr>
    </w:p>
    <w:p w:rsidR="00496686" w:rsidRDefault="00496686" w:rsidP="00496686">
      <w:pPr>
        <w:tabs>
          <w:tab w:val="left" w:pos="360"/>
        </w:tabs>
        <w:jc w:val="center"/>
        <w:rPr>
          <w:b/>
        </w:rPr>
      </w:pPr>
      <w:r>
        <w:rPr>
          <w:b/>
        </w:rPr>
        <w:t>Článek IV</w:t>
      </w:r>
    </w:p>
    <w:p w:rsidR="00496686" w:rsidRPr="00862C98" w:rsidRDefault="00496686" w:rsidP="00496686">
      <w:pPr>
        <w:pStyle w:val="Zkladntext"/>
        <w:jc w:val="center"/>
        <w:rPr>
          <w:b/>
        </w:rPr>
      </w:pPr>
      <w:r w:rsidRPr="00862C98">
        <w:rPr>
          <w:b/>
        </w:rPr>
        <w:t>Předání a převzetí plnění, pověřené osoby smluvních stran</w:t>
      </w:r>
    </w:p>
    <w:p w:rsidR="00496686" w:rsidRDefault="00496686" w:rsidP="00496686">
      <w:pPr>
        <w:pStyle w:val="Zkladntext3"/>
        <w:numPr>
          <w:ilvl w:val="0"/>
          <w:numId w:val="28"/>
        </w:numPr>
        <w:spacing w:before="120"/>
        <w:rPr>
          <w:color w:val="auto"/>
        </w:rPr>
      </w:pPr>
      <w:r w:rsidRPr="00862C98">
        <w:rPr>
          <w:color w:val="auto"/>
        </w:rPr>
        <w:t xml:space="preserve">O předání a převzetí </w:t>
      </w:r>
      <w:r>
        <w:rPr>
          <w:color w:val="auto"/>
        </w:rPr>
        <w:t>díla vypracuje</w:t>
      </w:r>
      <w:r w:rsidRPr="00862C98">
        <w:rPr>
          <w:color w:val="auto"/>
        </w:rPr>
        <w:t xml:space="preserve"> obj</w:t>
      </w:r>
      <w:r>
        <w:rPr>
          <w:color w:val="auto"/>
        </w:rPr>
        <w:t>ednatel protokol, který podepíší</w:t>
      </w:r>
      <w:r w:rsidRPr="00862C98">
        <w:rPr>
          <w:color w:val="auto"/>
        </w:rPr>
        <w:t xml:space="preserve"> alespoň </w:t>
      </w:r>
      <w:r>
        <w:rPr>
          <w:color w:val="auto"/>
        </w:rPr>
        <w:t>dvě</w:t>
      </w:r>
      <w:r w:rsidRPr="00862C98">
        <w:rPr>
          <w:color w:val="auto"/>
        </w:rPr>
        <w:t xml:space="preserve"> z pověřených osob za objednatele a alespoň jedna z pověřených osob za zhotovitele dle odst. 3 tohoto článku.</w:t>
      </w:r>
      <w:r>
        <w:rPr>
          <w:color w:val="auto"/>
        </w:rPr>
        <w:t xml:space="preserve"> </w:t>
      </w:r>
    </w:p>
    <w:p w:rsidR="00496686" w:rsidRPr="003D3B21" w:rsidRDefault="00496686" w:rsidP="00496686">
      <w:pPr>
        <w:pStyle w:val="Zkladntext3"/>
        <w:numPr>
          <w:ilvl w:val="0"/>
          <w:numId w:val="28"/>
        </w:numPr>
        <w:spacing w:before="120"/>
        <w:rPr>
          <w:color w:val="auto"/>
        </w:rPr>
      </w:pPr>
      <w:r>
        <w:rPr>
          <w:color w:val="auto"/>
        </w:rPr>
        <w:t>Dílo</w:t>
      </w:r>
      <w:r w:rsidRPr="00862C98">
        <w:rPr>
          <w:color w:val="auto"/>
        </w:rPr>
        <w:t xml:space="preserve"> bude převzato dnem podpisu protokolu o předání a převzetí díla včetně specifikace drobných vad a nedodělků nebránících užívání díla. </w:t>
      </w:r>
      <w:r w:rsidRPr="00A66FA2">
        <w:rPr>
          <w:color w:val="auto"/>
        </w:rPr>
        <w:t xml:space="preserve">Případné drobné vady a nedodělky nebránící správné funkci díla budou uvedeny v protokolu o předání a převzetí díla. </w:t>
      </w:r>
    </w:p>
    <w:p w:rsidR="00496686" w:rsidRDefault="00496686" w:rsidP="00496686">
      <w:pPr>
        <w:pStyle w:val="Zkladntext"/>
        <w:numPr>
          <w:ilvl w:val="0"/>
          <w:numId w:val="28"/>
        </w:numPr>
        <w:spacing w:before="120"/>
      </w:pPr>
      <w:r>
        <w:t>Pověřenými osobami jsou:</w:t>
      </w:r>
    </w:p>
    <w:p w:rsidR="00496686" w:rsidRDefault="00496686" w:rsidP="00344A76">
      <w:pPr>
        <w:pStyle w:val="Zkladntext"/>
        <w:numPr>
          <w:ilvl w:val="0"/>
          <w:numId w:val="45"/>
        </w:numPr>
        <w:spacing w:before="120"/>
        <w:ind w:left="709"/>
      </w:pPr>
      <w:r>
        <w:t>za objednatele (zejména ve věcech technických a ostatních záležitostech týkajících se plnění dle této smlouvy až do převzetí díla):</w:t>
      </w:r>
    </w:p>
    <w:p w:rsidR="00496686" w:rsidRPr="00BF447C" w:rsidRDefault="00496686" w:rsidP="00496686">
      <w:pPr>
        <w:pStyle w:val="Zkladntext"/>
        <w:spacing w:before="120"/>
        <w:ind w:left="360"/>
      </w:pPr>
      <w:r w:rsidRPr="00BF447C">
        <w:t xml:space="preserve">Ing. Luděk Erban, tel.: 224 412 909, e-mail: </w:t>
      </w:r>
      <w:hyperlink r:id="rId10" w:history="1">
        <w:r w:rsidRPr="00F12446">
          <w:rPr>
            <w:rStyle w:val="Hypertextovodkaz"/>
          </w:rPr>
          <w:t>ludek.erban@cnb.cz</w:t>
        </w:r>
      </w:hyperlink>
      <w:r w:rsidRPr="00BF447C">
        <w:rPr>
          <w:rStyle w:val="Hypertextovodkaz"/>
        </w:rPr>
        <w:t>,</w:t>
      </w:r>
    </w:p>
    <w:p w:rsidR="00496686" w:rsidRDefault="00496686" w:rsidP="00344A76">
      <w:pPr>
        <w:pStyle w:val="Zkladntext"/>
        <w:ind w:left="357"/>
        <w:rPr>
          <w:rStyle w:val="Hypertextovodkaz"/>
        </w:rPr>
      </w:pPr>
      <w:r w:rsidRPr="00BF447C">
        <w:t>Ing. arch. Michaela Havlíčková, tel.: 224 413 419, e-mail:</w:t>
      </w:r>
      <w:r>
        <w:t xml:space="preserve"> </w:t>
      </w:r>
      <w:hyperlink r:id="rId11" w:history="1">
        <w:r w:rsidRPr="006D459A">
          <w:rPr>
            <w:rStyle w:val="Hypertextovodkaz"/>
          </w:rPr>
          <w:t>michaela.havlickova@cnb.cz</w:t>
        </w:r>
      </w:hyperlink>
      <w:hyperlink r:id="rId12" w:history="1"/>
      <w:r w:rsidRPr="00BF447C">
        <w:rPr>
          <w:rStyle w:val="Hypertextovodkaz"/>
        </w:rPr>
        <w:t>,</w:t>
      </w:r>
    </w:p>
    <w:p w:rsidR="00496686" w:rsidRPr="00344A76" w:rsidRDefault="00496686" w:rsidP="00344A76">
      <w:pPr>
        <w:pStyle w:val="Zkladntext"/>
        <w:ind w:left="357"/>
        <w:rPr>
          <w:rStyle w:val="Hypertextovodkaz"/>
          <w:u w:val="none"/>
        </w:rPr>
      </w:pPr>
      <w:r w:rsidRPr="00344A76">
        <w:rPr>
          <w:rStyle w:val="Hypertextovodkaz"/>
          <w:color w:val="auto"/>
          <w:u w:val="none"/>
        </w:rPr>
        <w:t xml:space="preserve">Ing. Michal Marhoul, tel.: 224 414 341, e-mail: </w:t>
      </w:r>
      <w:hyperlink r:id="rId13" w:history="1">
        <w:r w:rsidRPr="00344A76">
          <w:rPr>
            <w:rStyle w:val="Hypertextovodkaz"/>
            <w:u w:val="none"/>
          </w:rPr>
          <w:t>michal.marhoul@cnb.cz</w:t>
        </w:r>
      </w:hyperlink>
      <w:r w:rsidRPr="00344A76">
        <w:rPr>
          <w:rStyle w:val="Hypertextovodkaz"/>
          <w:u w:val="none"/>
        </w:rPr>
        <w:t>,</w:t>
      </w:r>
    </w:p>
    <w:p w:rsidR="00496686" w:rsidRPr="00344A76" w:rsidRDefault="00496686" w:rsidP="00344A76">
      <w:pPr>
        <w:pStyle w:val="Zkladntext"/>
        <w:ind w:left="357"/>
        <w:rPr>
          <w:rStyle w:val="Hypertextovodkaz"/>
          <w:u w:val="none"/>
        </w:rPr>
      </w:pPr>
      <w:r w:rsidRPr="00344A76">
        <w:rPr>
          <w:rStyle w:val="Hypertextovodkaz"/>
          <w:color w:val="auto"/>
          <w:u w:val="none"/>
        </w:rPr>
        <w:t xml:space="preserve">Ing. Martin Slezák, tel. 542 137 211, e-mail: </w:t>
      </w:r>
      <w:hyperlink r:id="rId14" w:history="1">
        <w:r w:rsidRPr="00344A76">
          <w:rPr>
            <w:rStyle w:val="Hypertextovodkaz"/>
            <w:u w:val="none"/>
          </w:rPr>
          <w:t>martin.slezak@cnb.cz</w:t>
        </w:r>
      </w:hyperlink>
      <w:r w:rsidRPr="00344A76">
        <w:rPr>
          <w:rStyle w:val="Hypertextovodkaz"/>
          <w:u w:val="none"/>
        </w:rPr>
        <w:t>,</w:t>
      </w:r>
    </w:p>
    <w:p w:rsidR="00496686" w:rsidRDefault="00496686" w:rsidP="00344A76">
      <w:pPr>
        <w:pStyle w:val="Zkladntext"/>
        <w:ind w:left="357"/>
        <w:rPr>
          <w:rStyle w:val="Hypertextovodkaz"/>
          <w:u w:val="none"/>
        </w:rPr>
      </w:pPr>
      <w:r w:rsidRPr="00344A76">
        <w:rPr>
          <w:rStyle w:val="Hypertextovodkaz"/>
          <w:color w:val="auto"/>
          <w:u w:val="none"/>
        </w:rPr>
        <w:t xml:space="preserve">Jiří Mikeš, tel. 542 137 327, e-mail: </w:t>
      </w:r>
      <w:hyperlink r:id="rId15" w:history="1">
        <w:r w:rsidRPr="00344A76">
          <w:rPr>
            <w:rStyle w:val="Hypertextovodkaz"/>
            <w:u w:val="none"/>
          </w:rPr>
          <w:t>jiri.mikes@cnb.cz</w:t>
        </w:r>
      </w:hyperlink>
      <w:r w:rsidR="00C46E33">
        <w:rPr>
          <w:rStyle w:val="Hypertextovodkaz"/>
          <w:u w:val="none"/>
        </w:rPr>
        <w:t>;</w:t>
      </w:r>
    </w:p>
    <w:p w:rsidR="00C46E33" w:rsidRPr="00C46E33" w:rsidRDefault="00C46E33" w:rsidP="00344A76">
      <w:pPr>
        <w:pStyle w:val="Zkladntext"/>
        <w:ind w:left="357"/>
        <w:rPr>
          <w:rStyle w:val="Hypertextovodkaz"/>
          <w:color w:val="auto"/>
          <w:u w:val="none"/>
        </w:rPr>
      </w:pPr>
    </w:p>
    <w:p w:rsidR="00C46E33" w:rsidRDefault="00C46E33" w:rsidP="00344A76">
      <w:pPr>
        <w:pStyle w:val="Zkladntext"/>
        <w:ind w:left="357"/>
        <w:rPr>
          <w:rStyle w:val="Hypertextovodkaz"/>
          <w:color w:val="auto"/>
          <w:u w:val="none"/>
        </w:rPr>
      </w:pPr>
    </w:p>
    <w:p w:rsidR="00C46E33" w:rsidRDefault="00C46E33" w:rsidP="00344A76">
      <w:pPr>
        <w:pStyle w:val="Zkladntext"/>
        <w:ind w:left="357"/>
        <w:rPr>
          <w:rStyle w:val="Hypertextovodkaz"/>
          <w:color w:val="auto"/>
          <w:u w:val="none"/>
        </w:rPr>
      </w:pPr>
    </w:p>
    <w:p w:rsidR="00C46E33" w:rsidRPr="00C46E33" w:rsidRDefault="00C46E33" w:rsidP="00344A76">
      <w:pPr>
        <w:pStyle w:val="Zkladntext"/>
        <w:ind w:left="357"/>
        <w:rPr>
          <w:rStyle w:val="Hypertextovodkaz"/>
          <w:color w:val="auto"/>
          <w:u w:val="none"/>
        </w:rPr>
      </w:pPr>
    </w:p>
    <w:p w:rsidR="00496686" w:rsidRDefault="00496686" w:rsidP="00344A76">
      <w:pPr>
        <w:pStyle w:val="Zkladntext"/>
        <w:numPr>
          <w:ilvl w:val="0"/>
          <w:numId w:val="45"/>
        </w:numPr>
        <w:spacing w:before="120"/>
        <w:ind w:left="709"/>
      </w:pPr>
      <w:r>
        <w:t>za zhotovitele (v záležitostech týkajících se plnění dle této smlouvy nastalých po převzetí díla, např. uplatňování záručních vad):</w:t>
      </w:r>
    </w:p>
    <w:p w:rsidR="00496686" w:rsidRDefault="00496686" w:rsidP="00496686">
      <w:pPr>
        <w:pStyle w:val="Zkladntext"/>
        <w:spacing w:before="120"/>
        <w:ind w:left="360"/>
        <w:rPr>
          <w:b/>
          <w:highlight w:val="yellow"/>
        </w:rPr>
      </w:pPr>
      <w:r w:rsidRPr="006D459A">
        <w:rPr>
          <w:highlight w:val="yellow"/>
        </w:rPr>
        <w:t>………………………,</w:t>
      </w:r>
      <w:r>
        <w:t xml:space="preserve"> tel.: </w:t>
      </w:r>
      <w:r w:rsidRPr="006D459A">
        <w:rPr>
          <w:highlight w:val="yellow"/>
        </w:rPr>
        <w:t>…………,</w:t>
      </w:r>
      <w:r>
        <w:t xml:space="preserve"> e-mail: </w:t>
      </w:r>
      <w:r w:rsidRPr="006D459A">
        <w:rPr>
          <w:highlight w:val="yellow"/>
        </w:rPr>
        <w:t>………...</w:t>
      </w:r>
      <w:r>
        <w:t xml:space="preserve"> </w:t>
      </w:r>
      <w:r w:rsidRPr="009D373F">
        <w:rPr>
          <w:b/>
          <w:highlight w:val="yellow"/>
        </w:rPr>
        <w:t xml:space="preserve">(doplní </w:t>
      </w:r>
      <w:r>
        <w:rPr>
          <w:b/>
          <w:highlight w:val="yellow"/>
        </w:rPr>
        <w:t>účastník</w:t>
      </w:r>
      <w:r w:rsidRPr="009D373F">
        <w:rPr>
          <w:b/>
          <w:highlight w:val="yellow"/>
        </w:rPr>
        <w:t>)</w:t>
      </w:r>
      <w:r>
        <w:rPr>
          <w:b/>
          <w:highlight w:val="yellow"/>
        </w:rPr>
        <w:t>,</w:t>
      </w:r>
    </w:p>
    <w:p w:rsidR="00496686" w:rsidRPr="00293AE8" w:rsidRDefault="00496686" w:rsidP="00344A76">
      <w:pPr>
        <w:pStyle w:val="Zkladntext"/>
        <w:ind w:left="357"/>
      </w:pPr>
      <w:r w:rsidRPr="006D459A">
        <w:rPr>
          <w:highlight w:val="yellow"/>
        </w:rPr>
        <w:t>………………………,</w:t>
      </w:r>
      <w:r>
        <w:t xml:space="preserve"> tel.: </w:t>
      </w:r>
      <w:r w:rsidRPr="006D459A">
        <w:rPr>
          <w:highlight w:val="yellow"/>
        </w:rPr>
        <w:t>…………,</w:t>
      </w:r>
      <w:r>
        <w:t xml:space="preserve"> e-mail: </w:t>
      </w:r>
      <w:r w:rsidRPr="006D459A">
        <w:rPr>
          <w:highlight w:val="yellow"/>
        </w:rPr>
        <w:t>………...</w:t>
      </w:r>
      <w:r>
        <w:t xml:space="preserve"> </w:t>
      </w:r>
      <w:r w:rsidRPr="009D373F">
        <w:rPr>
          <w:b/>
          <w:highlight w:val="yellow"/>
        </w:rPr>
        <w:t xml:space="preserve">(doplní </w:t>
      </w:r>
      <w:r>
        <w:rPr>
          <w:b/>
          <w:highlight w:val="yellow"/>
        </w:rPr>
        <w:t>účastník</w:t>
      </w:r>
      <w:r w:rsidRPr="009D373F">
        <w:rPr>
          <w:b/>
          <w:highlight w:val="yellow"/>
        </w:rPr>
        <w:t>)</w:t>
      </w:r>
      <w:r w:rsidRPr="00293AE8">
        <w:rPr>
          <w:highlight w:val="yellow"/>
        </w:rPr>
        <w:t>.</w:t>
      </w:r>
    </w:p>
    <w:p w:rsidR="00496686" w:rsidRPr="00861BA1" w:rsidRDefault="00496686" w:rsidP="00344A76">
      <w:pPr>
        <w:tabs>
          <w:tab w:val="left" w:pos="360"/>
        </w:tabs>
        <w:spacing w:before="120"/>
        <w:ind w:left="357" w:hanging="357"/>
        <w:jc w:val="both"/>
      </w:pPr>
      <w:r>
        <w:t>4.</w:t>
      </w:r>
      <w:r>
        <w:tab/>
        <w:t>V případě změny v osobě nebo údajích uvedených v odst. 3 je změna účinná dnem doručení e-mailu pověřeným osobám druhé smluvní strany.</w:t>
      </w:r>
    </w:p>
    <w:p w:rsidR="00496686" w:rsidRDefault="00496686" w:rsidP="008263F8">
      <w:pPr>
        <w:tabs>
          <w:tab w:val="left" w:pos="360"/>
        </w:tabs>
      </w:pPr>
    </w:p>
    <w:p w:rsidR="00C46E33" w:rsidRPr="00344A76" w:rsidRDefault="00C46E33" w:rsidP="008263F8">
      <w:pPr>
        <w:tabs>
          <w:tab w:val="left" w:pos="360"/>
        </w:tabs>
      </w:pPr>
    </w:p>
    <w:p w:rsidR="00496686" w:rsidRDefault="00496686" w:rsidP="00496686">
      <w:pPr>
        <w:tabs>
          <w:tab w:val="left" w:pos="360"/>
        </w:tabs>
        <w:jc w:val="center"/>
        <w:rPr>
          <w:b/>
        </w:rPr>
      </w:pPr>
      <w:r>
        <w:rPr>
          <w:b/>
        </w:rPr>
        <w:t>Článek V</w:t>
      </w:r>
    </w:p>
    <w:p w:rsidR="00496686" w:rsidRDefault="00496686" w:rsidP="00496686">
      <w:pPr>
        <w:tabs>
          <w:tab w:val="left" w:pos="360"/>
        </w:tabs>
        <w:jc w:val="center"/>
        <w:rPr>
          <w:b/>
        </w:rPr>
      </w:pPr>
      <w:r>
        <w:rPr>
          <w:b/>
        </w:rPr>
        <w:t>Podmínky plnění</w:t>
      </w:r>
    </w:p>
    <w:p w:rsidR="00496686" w:rsidRDefault="00496686" w:rsidP="00344A76">
      <w:pPr>
        <w:tabs>
          <w:tab w:val="left" w:pos="284"/>
        </w:tabs>
        <w:spacing w:before="120"/>
      </w:pPr>
      <w:r>
        <w:t>Povinnosti zhotovitele:</w:t>
      </w:r>
    </w:p>
    <w:p w:rsidR="00496686" w:rsidRDefault="00496686" w:rsidP="00496686">
      <w:pPr>
        <w:numPr>
          <w:ilvl w:val="0"/>
          <w:numId w:val="18"/>
        </w:numPr>
        <w:spacing w:before="120"/>
        <w:jc w:val="both"/>
      </w:pPr>
      <w:r>
        <w:t>spolupracovat při vypracování plánu BOZP a v průběhu přípravy a provádění výměny zasklení s koordinátorem BOZP, kterého zajistí objednatel,</w:t>
      </w:r>
    </w:p>
    <w:p w:rsidR="00496686" w:rsidRDefault="00496686" w:rsidP="00496686">
      <w:pPr>
        <w:numPr>
          <w:ilvl w:val="0"/>
          <w:numId w:val="18"/>
        </w:numPr>
        <w:spacing w:before="120"/>
        <w:jc w:val="both"/>
      </w:pPr>
      <w:r>
        <w:t>v průběhu přípravy a provádění díla dodržovat pokyny koordinátora B</w:t>
      </w:r>
      <w:r w:rsidR="008C26DB">
        <w:t>OZP a technika BOZP objednatele;</w:t>
      </w:r>
    </w:p>
    <w:p w:rsidR="00496686" w:rsidRDefault="00496686" w:rsidP="00496686">
      <w:pPr>
        <w:numPr>
          <w:ilvl w:val="0"/>
          <w:numId w:val="18"/>
        </w:numPr>
        <w:spacing w:before="120"/>
        <w:jc w:val="both"/>
      </w:pPr>
      <w:r>
        <w:t>před zahájením prací převzít protokolárně staveniště a po ukončení prací staveniště proto</w:t>
      </w:r>
      <w:r w:rsidR="008C26DB">
        <w:t>kolárně předat zpět objednateli;</w:t>
      </w:r>
    </w:p>
    <w:p w:rsidR="00496686" w:rsidRDefault="00496686" w:rsidP="00496686">
      <w:pPr>
        <w:pStyle w:val="Zkladntext"/>
        <w:numPr>
          <w:ilvl w:val="0"/>
          <w:numId w:val="18"/>
        </w:numPr>
        <w:spacing w:before="120"/>
      </w:pPr>
      <w:r>
        <w:t>zajistit</w:t>
      </w:r>
      <w:r w:rsidRPr="000B6270">
        <w:t xml:space="preserve"> před zahájením prací řádnou ochranu </w:t>
      </w:r>
      <w:r>
        <w:t xml:space="preserve">stavebních konstrukcí, </w:t>
      </w:r>
      <w:r w:rsidRPr="000B6270">
        <w:t xml:space="preserve">zařízení a </w:t>
      </w:r>
      <w:r>
        <w:t xml:space="preserve">ostatního </w:t>
      </w:r>
      <w:r w:rsidRPr="000B6270">
        <w:t>majetku objednatele před možným poškozením nebo znečištěním</w:t>
      </w:r>
      <w:r>
        <w:t>, a to i na transportníc</w:t>
      </w:r>
      <w:r w:rsidR="008C26DB">
        <w:t>h cestách určených objednatelem;</w:t>
      </w:r>
    </w:p>
    <w:p w:rsidR="00496686" w:rsidRDefault="00496686" w:rsidP="00496686">
      <w:pPr>
        <w:numPr>
          <w:ilvl w:val="0"/>
          <w:numId w:val="18"/>
        </w:numPr>
        <w:spacing w:before="120"/>
        <w:jc w:val="both"/>
      </w:pPr>
      <w:r>
        <w:t>při instalaci, používání a demontáži provizorního zastřešení zabránit poškození konstrukcí střechy a zařízení umístěných na střeše (zejména centrálního zdroje chladu) a zajistit, aby</w:t>
      </w:r>
      <w:r w:rsidR="00344A76">
        <w:t> </w:t>
      </w:r>
      <w:r>
        <w:t xml:space="preserve">nebyl negativně </w:t>
      </w:r>
      <w:r w:rsidR="008C26DB">
        <w:t>ovlivněn provoz těchto zařízení;</w:t>
      </w:r>
    </w:p>
    <w:p w:rsidR="00496686" w:rsidRDefault="00496686" w:rsidP="00496686">
      <w:pPr>
        <w:numPr>
          <w:ilvl w:val="0"/>
          <w:numId w:val="18"/>
        </w:numPr>
        <w:spacing w:before="120"/>
        <w:jc w:val="both"/>
      </w:pPr>
      <w:r>
        <w:t>provizorní zastřešení musí být provedeno způsobem, který zajistí jeho stabilitu i při silném větr</w:t>
      </w:r>
      <w:r w:rsidR="008C26DB">
        <w:t>u;</w:t>
      </w:r>
    </w:p>
    <w:p w:rsidR="00496686" w:rsidRDefault="00496686" w:rsidP="00496686">
      <w:pPr>
        <w:pStyle w:val="Zkladntext"/>
        <w:numPr>
          <w:ilvl w:val="0"/>
          <w:numId w:val="18"/>
        </w:numPr>
        <w:spacing w:before="120"/>
      </w:pPr>
      <w:r>
        <w:t>v případě, že zhotovitel nesplní své povinnosti uvedené v čl. II odst. 1 písm. b) až e) a</w:t>
      </w:r>
      <w:r w:rsidR="00344A76">
        <w:t> </w:t>
      </w:r>
      <w:r>
        <w:t>nebude odpovídajícím způsobem provedeno provizorní zastřešení, má objednatel právo nepovolit zahájení demontáže zasklení a zhotovi</w:t>
      </w:r>
      <w:r w:rsidR="008C26DB">
        <w:t>tel je povinen toto respektovat;</w:t>
      </w:r>
    </w:p>
    <w:p w:rsidR="00496686" w:rsidRDefault="00496686" w:rsidP="00496686">
      <w:pPr>
        <w:pStyle w:val="Zkladntext"/>
        <w:numPr>
          <w:ilvl w:val="0"/>
          <w:numId w:val="18"/>
        </w:numPr>
        <w:spacing w:before="120"/>
      </w:pPr>
      <w:r>
        <w:t>v průběhu prací musí být vždy zajištěn řádný odvod dešťové vo</w:t>
      </w:r>
      <w:r w:rsidR="008C26DB">
        <w:t>dy mimo vnitřní prostory budovy;</w:t>
      </w:r>
    </w:p>
    <w:p w:rsidR="00496686" w:rsidRDefault="00496686" w:rsidP="00496686">
      <w:pPr>
        <w:pStyle w:val="Zkladntext"/>
        <w:numPr>
          <w:ilvl w:val="0"/>
          <w:numId w:val="18"/>
        </w:numPr>
        <w:spacing w:before="120"/>
      </w:pPr>
      <w:r>
        <w:t>lešení musí zajistit účinnou celoplošnou ochranu v úrovni nad stropem 4NP před pádem jakéhokoliv předmětu a průniku prachu (fólie s přelepenými spoji) do prostoru atria a</w:t>
      </w:r>
      <w:r w:rsidR="00344A76">
        <w:t> </w:t>
      </w:r>
      <w:r>
        <w:t>p</w:t>
      </w:r>
      <w:r w:rsidR="008C26DB">
        <w:t>řilehlých komunikačních prostor;</w:t>
      </w:r>
    </w:p>
    <w:p w:rsidR="00496686" w:rsidRDefault="00496686" w:rsidP="00496686">
      <w:pPr>
        <w:pStyle w:val="Zkladntext"/>
        <w:numPr>
          <w:ilvl w:val="0"/>
          <w:numId w:val="18"/>
        </w:numPr>
        <w:spacing w:before="120"/>
      </w:pPr>
      <w:r>
        <w:t>lešení musí být čisté, aby nebyl</w:t>
      </w:r>
      <w:r w:rsidR="008C26DB">
        <w:t xml:space="preserve"> vnášen prach do prostoru atria;</w:t>
      </w:r>
    </w:p>
    <w:p w:rsidR="00496686" w:rsidRDefault="00496686" w:rsidP="00496686">
      <w:pPr>
        <w:pStyle w:val="Zkladntext"/>
        <w:numPr>
          <w:ilvl w:val="0"/>
          <w:numId w:val="18"/>
        </w:numPr>
        <w:spacing w:before="120"/>
      </w:pPr>
      <w:r>
        <w:t>lešení musí být provedeno tak, aby podlaha atria (zejména její prosklená část) nebyla v průb</w:t>
      </w:r>
      <w:r w:rsidR="008C26DB">
        <w:t>ěhu prací přetížena a poškozena;</w:t>
      </w:r>
    </w:p>
    <w:p w:rsidR="00496686" w:rsidRDefault="00496686" w:rsidP="00496686">
      <w:pPr>
        <w:pStyle w:val="Zkladntext"/>
        <w:numPr>
          <w:ilvl w:val="0"/>
          <w:numId w:val="18"/>
        </w:numPr>
        <w:spacing w:before="120"/>
      </w:pPr>
      <w:r>
        <w:t>prováděcí projektová dokumentace lešení musí účinně zajistit splnění veškerých požadavků plánu BOZP zpracovaného k</w:t>
      </w:r>
      <w:r w:rsidR="008C26DB">
        <w:t>oordinátorem bezpečnosti stavby;</w:t>
      </w:r>
    </w:p>
    <w:p w:rsidR="00C46E33" w:rsidRDefault="00C46E33" w:rsidP="00C46E33">
      <w:pPr>
        <w:pStyle w:val="Zkladntext"/>
        <w:spacing w:before="120"/>
      </w:pPr>
    </w:p>
    <w:p w:rsidR="00496686" w:rsidRDefault="00496686" w:rsidP="00496686">
      <w:pPr>
        <w:numPr>
          <w:ilvl w:val="0"/>
          <w:numId w:val="18"/>
        </w:numPr>
        <w:spacing w:before="120"/>
        <w:jc w:val="both"/>
      </w:pPr>
      <w:r>
        <w:lastRenderedPageBreak/>
        <w:t>provádět veškeré práce v souladu s platnými právními předpisy České republiky, s</w:t>
      </w:r>
      <w:r w:rsidR="00344A76">
        <w:t> </w:t>
      </w:r>
      <w:r>
        <w:t>právními předpisy EU závaznými pro Českou republiku, s ČSN a EN vztahujících se k předmětu díla, nařízeními a předpisy týkajících se nakládání s odpady,</w:t>
      </w:r>
      <w:r w:rsidRPr="00A26267">
        <w:t xml:space="preserve"> </w:t>
      </w:r>
      <w:r>
        <w:t xml:space="preserve">oprávněnými požadavky a pokyny objednatele a </w:t>
      </w:r>
      <w:r w:rsidRPr="00752CE9">
        <w:t>v kvalitě odpovídající účelu smlouvy, příslušným právním předpisům a technickým normám</w:t>
      </w:r>
      <w:r w:rsidR="008C26DB">
        <w:t>;</w:t>
      </w:r>
    </w:p>
    <w:p w:rsidR="00496686" w:rsidRDefault="00496686" w:rsidP="00496686">
      <w:pPr>
        <w:numPr>
          <w:ilvl w:val="0"/>
          <w:numId w:val="18"/>
        </w:numPr>
        <w:tabs>
          <w:tab w:val="left" w:pos="-2160"/>
        </w:tabs>
        <w:spacing w:before="60"/>
        <w:jc w:val="both"/>
      </w:pPr>
      <w:r>
        <w:t>každodenně hlásit dohodnutým způsobem pověřeným osobám objednatele zahájení a ukončení prací a předkládat pracovníkům bankovní policie objednatele seznam výrobků a nástrojů vnesených do</w:t>
      </w:r>
      <w:r w:rsidR="008C26DB">
        <w:t xml:space="preserve"> objektu a vynesených z objektu;</w:t>
      </w:r>
    </w:p>
    <w:p w:rsidR="00496686" w:rsidRDefault="00496686" w:rsidP="00496686">
      <w:pPr>
        <w:pStyle w:val="Zkladntext"/>
        <w:numPr>
          <w:ilvl w:val="0"/>
          <w:numId w:val="18"/>
        </w:numPr>
        <w:spacing w:before="120"/>
      </w:pPr>
      <w:r>
        <w:t>v průběhu provádění prací provádět vlastními prostředky a na svoje náklady průběžný denní úklid staveniš</w:t>
      </w:r>
      <w:r w:rsidR="008C26DB">
        <w:t>tě a odvoz odpadu ze staveniště;</w:t>
      </w:r>
    </w:p>
    <w:p w:rsidR="00496686" w:rsidRPr="004D4719" w:rsidRDefault="00496686" w:rsidP="00496686">
      <w:pPr>
        <w:pStyle w:val="Zkladntext"/>
        <w:numPr>
          <w:ilvl w:val="0"/>
          <w:numId w:val="18"/>
        </w:numPr>
        <w:spacing w:before="120"/>
      </w:pPr>
      <w:r>
        <w:t>v případě znečištění prostor mimo staveniště v souvislosti s prováděním díla provést jejich neprodlený úklid do</w:t>
      </w:r>
      <w:r w:rsidR="008C26DB">
        <w:t xml:space="preserve"> standardu ČNB (stíráním vodou);</w:t>
      </w:r>
      <w:r w:rsidRPr="00186C34">
        <w:rPr>
          <w:b/>
        </w:rPr>
        <w:t xml:space="preserve"> </w:t>
      </w:r>
    </w:p>
    <w:p w:rsidR="00496686" w:rsidRPr="001B2300" w:rsidRDefault="00496686" w:rsidP="00496686">
      <w:pPr>
        <w:pStyle w:val="Zkladntext"/>
        <w:numPr>
          <w:ilvl w:val="0"/>
          <w:numId w:val="18"/>
        </w:numPr>
        <w:spacing w:before="120"/>
      </w:pPr>
      <w:r>
        <w:t>z</w:t>
      </w:r>
      <w:r w:rsidRPr="001B2300">
        <w:t xml:space="preserve">bytky tekutých materiálů a znečištěnou vodu po umytí pracovních nástrojů </w:t>
      </w:r>
      <w:r>
        <w:t>ne</w:t>
      </w:r>
      <w:r w:rsidRPr="001B2300">
        <w:t>vylévat do</w:t>
      </w:r>
      <w:r w:rsidR="00344A76">
        <w:t> </w:t>
      </w:r>
      <w:r w:rsidRPr="001B2300">
        <w:t xml:space="preserve">kanalizace objednatele, ale zajistit jejich </w:t>
      </w:r>
      <w:r>
        <w:t xml:space="preserve">ekologickou </w:t>
      </w:r>
      <w:r w:rsidRPr="001B2300">
        <w:t>likvidaci mimo objekt objednatele v</w:t>
      </w:r>
      <w:r w:rsidR="008C26DB">
        <w:t> souladu s příslušnými předpisy;</w:t>
      </w:r>
      <w:r w:rsidRPr="001B2300">
        <w:t xml:space="preserve"> </w:t>
      </w:r>
    </w:p>
    <w:p w:rsidR="00496686" w:rsidRDefault="00496686" w:rsidP="00496686">
      <w:pPr>
        <w:pStyle w:val="Zkladntext"/>
        <w:numPr>
          <w:ilvl w:val="0"/>
          <w:numId w:val="18"/>
        </w:numPr>
        <w:spacing w:before="120"/>
      </w:pPr>
      <w:r>
        <w:t>po ukončení prací provést vlastními prostředky a na svoje náklady vyklizení pracoviště tak, aby v prostorech objednatele nezůstal žádný materiál ani pracovní nástroje, ochranné prostředky či jakékoli nečistoty a provést před předáním objednateli čistý úklid celého staveniště a prostor</w:t>
      </w:r>
      <w:r w:rsidR="008C26DB">
        <w:t xml:space="preserve"> dotčených činností zhotovitele;</w:t>
      </w:r>
      <w:r>
        <w:t xml:space="preserve"> </w:t>
      </w:r>
    </w:p>
    <w:p w:rsidR="00496686" w:rsidRDefault="00496686" w:rsidP="00496686">
      <w:pPr>
        <w:pStyle w:val="Zkladntext"/>
        <w:numPr>
          <w:ilvl w:val="0"/>
          <w:numId w:val="18"/>
        </w:numPr>
        <w:spacing w:before="120"/>
      </w:pPr>
      <w:r>
        <w:t>provést ekologickou likvidaci odpadu vzniklého při provádění díla v souladu s platnými předpisy o nakládání s odpadem zejména dle zákona</w:t>
      </w:r>
      <w:r w:rsidRPr="00353683">
        <w:t xml:space="preserve"> 185/2001 Sb., o odpadech a o změně některých dalších zákonů,</w:t>
      </w:r>
      <w:r>
        <w:t xml:space="preserve"> ve znění pozdějších předpisů.</w:t>
      </w:r>
      <w:r w:rsidRPr="00144904">
        <w:t xml:space="preserve"> </w:t>
      </w:r>
      <w:r>
        <w:t>Zhotovitel je původcem odpadu,</w:t>
      </w:r>
    </w:p>
    <w:p w:rsidR="00496686" w:rsidRDefault="00496686" w:rsidP="00496686">
      <w:pPr>
        <w:numPr>
          <w:ilvl w:val="0"/>
          <w:numId w:val="18"/>
        </w:numPr>
        <w:spacing w:before="120"/>
        <w:jc w:val="both"/>
      </w:pPr>
      <w:r>
        <w:t>provádět všechny činnosti v budově a na pozemcích objednatele tak, aby neohrožovaly a </w:t>
      </w:r>
      <w:r w:rsidR="008C26DB">
        <w:t xml:space="preserve"> neomezovaly provoz objednatele;</w:t>
      </w:r>
      <w:r>
        <w:t xml:space="preserve"> </w:t>
      </w:r>
    </w:p>
    <w:p w:rsidR="00496686" w:rsidRDefault="00496686" w:rsidP="00496686">
      <w:pPr>
        <w:pStyle w:val="Zkladntext"/>
        <w:numPr>
          <w:ilvl w:val="0"/>
          <w:numId w:val="18"/>
        </w:numPr>
        <w:spacing w:before="120"/>
      </w:pPr>
      <w:r>
        <w:t>realizovat dílo v souladu s bezpečnostními požadavky objednatele uvedenými v příloze č. </w:t>
      </w:r>
      <w:r w:rsidR="00EE544A">
        <w:t>1</w:t>
      </w:r>
      <w:r>
        <w:t xml:space="preserve"> této smlouvy a pokyny pověřených osob objednatele udě</w:t>
      </w:r>
      <w:r w:rsidR="008C26DB">
        <w:t>lenými v průběhu realizace díla;</w:t>
      </w:r>
    </w:p>
    <w:p w:rsidR="00496686" w:rsidRDefault="00496686" w:rsidP="00496686">
      <w:pPr>
        <w:numPr>
          <w:ilvl w:val="0"/>
          <w:numId w:val="18"/>
        </w:numPr>
        <w:spacing w:before="120"/>
        <w:jc w:val="both"/>
      </w:pPr>
      <w:r>
        <w:t>přijmout v plném rozsahu odpovědnost za vlastní řízení postupu prací a kvality jejich provedení, dodržování předpisů o požární ochraně (dále jen „PO“) vč. zajištění asistenčního a následného požárního dozoru při provádění prací se zvýšeným požárním nebezpečím a o bezpečnosti a ochraně zdraví při práci (dále jen „BOZP“),</w:t>
      </w:r>
      <w:r w:rsidRPr="00905C26">
        <w:t xml:space="preserve"> </w:t>
      </w:r>
      <w:r>
        <w:t>blíže specifikované v ustanovení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nařízení vlády č. 591/2006 Sb., o bližších minimálních požadavcích na bezpečnost a ochranu zdraví při práci na staveništích, nařízení vlády č. 362/2005 Sb., o bližších požadavcích na bezpečnost a ochranu zdraví při</w:t>
      </w:r>
      <w:r w:rsidR="00344A76">
        <w:t> </w:t>
      </w:r>
      <w:r>
        <w:t xml:space="preserve">práci na pracovištích s nebezpečím pádu z výšky nebo do hloubky a </w:t>
      </w:r>
      <w:r w:rsidRPr="001066C0">
        <w:t>nařízení vlády č.</w:t>
      </w:r>
      <w:r w:rsidR="00344A76">
        <w:t> </w:t>
      </w:r>
      <w:r w:rsidRPr="001066C0">
        <w:t>361/2007 Sb., kterým se stanoví podmínky ochrany zdraví při práci, ve znění pozdějších předpis</w:t>
      </w:r>
      <w:r w:rsidR="008C26DB">
        <w:t>ů;</w:t>
      </w:r>
    </w:p>
    <w:p w:rsidR="00496686" w:rsidRDefault="00496686" w:rsidP="00496686">
      <w:pPr>
        <w:pStyle w:val="Zkladntext"/>
        <w:numPr>
          <w:ilvl w:val="0"/>
          <w:numId w:val="18"/>
        </w:numPr>
        <w:spacing w:before="120"/>
      </w:pPr>
      <w:r>
        <w:t xml:space="preserve">dodržovat platné </w:t>
      </w:r>
      <w:r w:rsidRPr="003C0B47">
        <w:t>předpisy BOZ</w:t>
      </w:r>
      <w:r>
        <w:t>P,</w:t>
      </w:r>
      <w:r w:rsidRPr="003C0B47">
        <w:t xml:space="preserve"> PO</w:t>
      </w:r>
      <w:r>
        <w:t xml:space="preserve"> a předpisy</w:t>
      </w:r>
      <w:r w:rsidR="008C26DB">
        <w:t xml:space="preserve"> na ochranu životního prostředí;</w:t>
      </w:r>
    </w:p>
    <w:p w:rsidR="00C46E33" w:rsidRDefault="00C46E33" w:rsidP="00C46E33">
      <w:pPr>
        <w:pStyle w:val="Zkladntext"/>
        <w:spacing w:before="120"/>
      </w:pPr>
    </w:p>
    <w:p w:rsidR="00C46E33" w:rsidRDefault="00C46E33" w:rsidP="00C46E33">
      <w:pPr>
        <w:pStyle w:val="Zkladntext"/>
        <w:spacing w:before="120"/>
      </w:pPr>
    </w:p>
    <w:p w:rsidR="00496686" w:rsidRDefault="00496686" w:rsidP="00496686">
      <w:pPr>
        <w:numPr>
          <w:ilvl w:val="0"/>
          <w:numId w:val="18"/>
        </w:numPr>
        <w:spacing w:before="120"/>
        <w:jc w:val="both"/>
      </w:pPr>
      <w:r>
        <w:t>dodržovat pokyny pracovníků OPP MMB, NPÚ ÚOP a oprávněných pracovníků ČNB při</w:t>
      </w:r>
      <w:r w:rsidR="00344A76">
        <w:t> </w:t>
      </w:r>
      <w:r w:rsidR="008C26DB">
        <w:t>provádění díla;</w:t>
      </w:r>
    </w:p>
    <w:p w:rsidR="00496686" w:rsidRDefault="00496686" w:rsidP="00496686">
      <w:pPr>
        <w:numPr>
          <w:ilvl w:val="0"/>
          <w:numId w:val="18"/>
        </w:numPr>
        <w:spacing w:before="120"/>
        <w:jc w:val="both"/>
      </w:pPr>
      <w:r>
        <w:t>účastnit se kontrolních dnů s OPP ÚOP a OPP MMB svolávaných dle jejich požadavků a</w:t>
      </w:r>
      <w:r w:rsidR="00344A76">
        <w:t> </w:t>
      </w:r>
      <w:r w:rsidR="008C26DB">
        <w:t>požadavků ČNB;</w:t>
      </w:r>
    </w:p>
    <w:p w:rsidR="00496686" w:rsidRDefault="00496686" w:rsidP="00496686">
      <w:pPr>
        <w:pStyle w:val="Zkladntext"/>
        <w:numPr>
          <w:ilvl w:val="0"/>
          <w:numId w:val="18"/>
        </w:numPr>
        <w:spacing w:before="120"/>
      </w:pPr>
      <w:r>
        <w:t>spolupracovat s koordinátorem BOZP při zpracování plánu BOZP, jeho dodržování v</w:t>
      </w:r>
      <w:r w:rsidR="00344A76">
        <w:t> </w:t>
      </w:r>
      <w:r>
        <w:t>průběhu provádění díla,</w:t>
      </w:r>
      <w:r w:rsidRPr="00EF34DA">
        <w:t xml:space="preserve"> </w:t>
      </w:r>
      <w:r w:rsidRPr="00BD6D64">
        <w:t>zajištění stavby v souladu s plánem BOZP</w:t>
      </w:r>
      <w:r>
        <w:t>;</w:t>
      </w:r>
    </w:p>
    <w:p w:rsidR="00496686" w:rsidRDefault="00496686" w:rsidP="00496686">
      <w:pPr>
        <w:pStyle w:val="Zkladntext"/>
        <w:numPr>
          <w:ilvl w:val="0"/>
          <w:numId w:val="18"/>
        </w:numPr>
        <w:spacing w:before="120"/>
      </w:pPr>
      <w:r>
        <w:t>zajistit dodržení podmínek obsažených v závazných stanoviscích a stavebním povolení. Náklady související s jejich dodržením jsou součástí ceny díla. Závazná stanoviska a</w:t>
      </w:r>
      <w:r w:rsidR="00344A76">
        <w:t> </w:t>
      </w:r>
      <w:r>
        <w:t>stavební povo</w:t>
      </w:r>
      <w:r w:rsidR="008C26DB">
        <w:t>lení tvoří přílohu č. 4 smlouvy;</w:t>
      </w:r>
    </w:p>
    <w:p w:rsidR="00496686" w:rsidRDefault="00496686" w:rsidP="00496686">
      <w:pPr>
        <w:pStyle w:val="Zkladntext"/>
        <w:numPr>
          <w:ilvl w:val="0"/>
          <w:numId w:val="18"/>
        </w:numPr>
        <w:spacing w:before="120"/>
      </w:pPr>
      <w:r>
        <w:t>na pokyn objednatele kdykoli přerušit práce na nezbytně nutnou dobu a v nezbytném rozsahu. Tento pokyn objednatel vydá za předpokladu, že:</w:t>
      </w:r>
    </w:p>
    <w:p w:rsidR="00496686" w:rsidRDefault="00496686" w:rsidP="00344A76">
      <w:pPr>
        <w:numPr>
          <w:ilvl w:val="0"/>
          <w:numId w:val="32"/>
        </w:numPr>
        <w:tabs>
          <w:tab w:val="clear" w:pos="1094"/>
          <w:tab w:val="num" w:pos="-5812"/>
          <w:tab w:val="left" w:pos="-2160"/>
        </w:tabs>
        <w:spacing w:before="120"/>
        <w:ind w:left="709" w:hanging="374"/>
        <w:jc w:val="both"/>
      </w:pPr>
      <w:r>
        <w:t>budou na staveništi v souvislosti s plněním dle této smlouvy porušovány předpisy BOZP, PO, předpisy na ochranu životního prostředí a bez</w:t>
      </w:r>
      <w:r w:rsidR="00344A76">
        <w:t>pečnostní požadavky objednatele;</w:t>
      </w:r>
    </w:p>
    <w:p w:rsidR="00496686" w:rsidRDefault="00496686" w:rsidP="00344A76">
      <w:pPr>
        <w:numPr>
          <w:ilvl w:val="0"/>
          <w:numId w:val="32"/>
        </w:numPr>
        <w:tabs>
          <w:tab w:val="clear" w:pos="1094"/>
          <w:tab w:val="num" w:pos="-5812"/>
          <w:tab w:val="left" w:pos="-2160"/>
        </w:tabs>
        <w:spacing w:before="120"/>
        <w:ind w:left="709" w:hanging="374"/>
        <w:jc w:val="both"/>
      </w:pPr>
      <w:r>
        <w:t xml:space="preserve">nebudou respektovány plán </w:t>
      </w:r>
      <w:r w:rsidR="00344A76">
        <w:t>BOZP a pokyny koordinátora BOZP;</w:t>
      </w:r>
    </w:p>
    <w:p w:rsidR="00496686" w:rsidRDefault="00496686" w:rsidP="00344A76">
      <w:pPr>
        <w:numPr>
          <w:ilvl w:val="0"/>
          <w:numId w:val="32"/>
        </w:numPr>
        <w:tabs>
          <w:tab w:val="clear" w:pos="1094"/>
          <w:tab w:val="num" w:pos="-5812"/>
          <w:tab w:val="left" w:pos="-2160"/>
        </w:tabs>
        <w:spacing w:before="120"/>
        <w:ind w:left="709" w:hanging="374"/>
        <w:jc w:val="both"/>
      </w:pPr>
      <w:r>
        <w:t>plnění není poskytováno v kvalitě stanovené v této smlouvě (zejména nejsou-li dodržovány mon</w:t>
      </w:r>
      <w:r w:rsidR="00344A76">
        <w:t>tážní a technologické předpisy);</w:t>
      </w:r>
    </w:p>
    <w:p w:rsidR="00496686" w:rsidRDefault="00496686" w:rsidP="00344A76">
      <w:pPr>
        <w:numPr>
          <w:ilvl w:val="0"/>
          <w:numId w:val="32"/>
        </w:numPr>
        <w:tabs>
          <w:tab w:val="clear" w:pos="1094"/>
          <w:tab w:val="num" w:pos="-5812"/>
          <w:tab w:val="left" w:pos="-2160"/>
        </w:tabs>
        <w:spacing w:before="120"/>
        <w:ind w:left="709" w:hanging="374"/>
        <w:jc w:val="both"/>
      </w:pPr>
      <w:r>
        <w:t>v souvislosti s plněním dle této smlouvy je ohrožen život nebo zdraví osob, nebo vzniká-li či hrozí-li vznik škody na majetku objednatele nebo třetích osob</w:t>
      </w:r>
      <w:r w:rsidR="00344A76">
        <w:tab/>
        <w:t>;</w:t>
      </w:r>
      <w:r>
        <w:t xml:space="preserve"> </w:t>
      </w:r>
    </w:p>
    <w:p w:rsidR="00496686" w:rsidRDefault="00496686" w:rsidP="00344A76">
      <w:pPr>
        <w:numPr>
          <w:ilvl w:val="0"/>
          <w:numId w:val="32"/>
        </w:numPr>
        <w:tabs>
          <w:tab w:val="clear" w:pos="1094"/>
          <w:tab w:val="num" w:pos="-5812"/>
          <w:tab w:val="left" w:pos="-2160"/>
        </w:tabs>
        <w:spacing w:before="120"/>
        <w:ind w:left="709" w:hanging="374"/>
        <w:jc w:val="both"/>
      </w:pPr>
      <w:r>
        <w:t>v souvislosti s plněním dle této smlouvy je ohrožen ne</w:t>
      </w:r>
      <w:r w:rsidR="00344A76">
        <w:t>bo znemožněn provoz objednatele;</w:t>
      </w:r>
    </w:p>
    <w:p w:rsidR="00496686" w:rsidRDefault="00496686" w:rsidP="00344A76">
      <w:pPr>
        <w:numPr>
          <w:ilvl w:val="0"/>
          <w:numId w:val="32"/>
        </w:numPr>
        <w:tabs>
          <w:tab w:val="clear" w:pos="1094"/>
          <w:tab w:val="num" w:pos="-5812"/>
          <w:tab w:val="left" w:pos="-2160"/>
        </w:tabs>
        <w:spacing w:before="120"/>
        <w:ind w:left="709" w:hanging="374"/>
        <w:jc w:val="both"/>
      </w:pPr>
      <w:r>
        <w:t>plnění je poskytováno v rozporu s touto smlouvou.</w:t>
      </w:r>
    </w:p>
    <w:p w:rsidR="00496686" w:rsidRDefault="00496686" w:rsidP="00496686">
      <w:pPr>
        <w:pStyle w:val="Zkladntext"/>
        <w:spacing w:before="120"/>
        <w:ind w:left="360"/>
      </w:pPr>
      <w:r>
        <w:t>Přerušení plnění z uvedených důvodů zaznamená objednatel do stavebního deníku. Zhotovitel je povinen zjednat neprodleně nápravu, přičemž přerušení plnění dle</w:t>
      </w:r>
      <w:r w:rsidR="008C26DB">
        <w:t> </w:t>
      </w:r>
      <w:r>
        <w:t>předchozího odstavce tohoto článku není důvodem pro změnu lhůt uvedených v čl. II této smlouvy. Zhotoviteli nevzniká nárok na úhradu vynaložených nákladů spojených s nápravou ani nárok na úhradu škody vzni</w:t>
      </w:r>
      <w:r w:rsidR="008C26DB">
        <w:t>klé v důsledku přerušení plnění;</w:t>
      </w:r>
    </w:p>
    <w:p w:rsidR="00496686" w:rsidRDefault="00496686" w:rsidP="00496686">
      <w:pPr>
        <w:numPr>
          <w:ilvl w:val="0"/>
          <w:numId w:val="18"/>
        </w:numPr>
        <w:tabs>
          <w:tab w:val="left" w:pos="0"/>
        </w:tabs>
        <w:spacing w:before="120"/>
        <w:jc w:val="both"/>
      </w:pPr>
      <w:r>
        <w:t>dodržovat zákaz kouření a užívání otevře</w:t>
      </w:r>
      <w:r w:rsidR="008C26DB">
        <w:t>ného ohně v objektu objednatele;</w:t>
      </w:r>
    </w:p>
    <w:p w:rsidR="00496686" w:rsidRDefault="00496686" w:rsidP="00496686">
      <w:pPr>
        <w:pStyle w:val="Zkladntext"/>
        <w:numPr>
          <w:ilvl w:val="0"/>
          <w:numId w:val="18"/>
        </w:numPr>
        <w:spacing w:before="120"/>
      </w:pPr>
      <w:r>
        <w:t>vést stavební deník v souladu s požadavky platných právních předpisů.</w:t>
      </w:r>
    </w:p>
    <w:p w:rsidR="00496686" w:rsidRDefault="00496686" w:rsidP="008263F8">
      <w:pPr>
        <w:pStyle w:val="Zkladntext"/>
        <w:rPr>
          <w:b/>
        </w:rPr>
      </w:pPr>
    </w:p>
    <w:p w:rsidR="00C46E33" w:rsidRDefault="00C46E33" w:rsidP="008263F8">
      <w:pPr>
        <w:pStyle w:val="Zkladntext"/>
        <w:rPr>
          <w:b/>
        </w:rPr>
      </w:pPr>
    </w:p>
    <w:p w:rsidR="00496686" w:rsidRDefault="00496686" w:rsidP="00496686">
      <w:pPr>
        <w:pStyle w:val="Zkladntext"/>
        <w:spacing w:before="120"/>
        <w:jc w:val="center"/>
        <w:rPr>
          <w:b/>
        </w:rPr>
      </w:pPr>
      <w:r>
        <w:rPr>
          <w:b/>
        </w:rPr>
        <w:t>Článek VI</w:t>
      </w:r>
    </w:p>
    <w:p w:rsidR="00496686" w:rsidRDefault="00496686" w:rsidP="00496686">
      <w:pPr>
        <w:pStyle w:val="Zkladntext"/>
        <w:jc w:val="center"/>
        <w:rPr>
          <w:b/>
        </w:rPr>
      </w:pPr>
      <w:r>
        <w:rPr>
          <w:b/>
        </w:rPr>
        <w:t>Součinnost objednatele</w:t>
      </w:r>
    </w:p>
    <w:p w:rsidR="00496686" w:rsidRDefault="00496686" w:rsidP="00496686">
      <w:pPr>
        <w:pStyle w:val="Zkladntext"/>
        <w:numPr>
          <w:ilvl w:val="0"/>
          <w:numId w:val="4"/>
        </w:numPr>
        <w:spacing w:before="120"/>
      </w:pPr>
      <w:r>
        <w:t xml:space="preserve">Objednatel umožní pracovníkům zhotovitele </w:t>
      </w:r>
      <w:r w:rsidRPr="0051571A">
        <w:t>za podmínek stanovených v </w:t>
      </w:r>
      <w:r>
        <w:t xml:space="preserve">příloze č. </w:t>
      </w:r>
      <w:r w:rsidR="00EE544A">
        <w:t>1</w:t>
      </w:r>
      <w:r>
        <w:t xml:space="preserve"> vstup do pobočky ČNB v Brně.</w:t>
      </w:r>
    </w:p>
    <w:p w:rsidR="00496686" w:rsidRDefault="00496686" w:rsidP="00496686">
      <w:pPr>
        <w:pStyle w:val="Zkladntext"/>
        <w:numPr>
          <w:ilvl w:val="0"/>
          <w:numId w:val="4"/>
        </w:numPr>
        <w:spacing w:before="120"/>
      </w:pPr>
      <w:r w:rsidRPr="003C0B47">
        <w:t xml:space="preserve">Před započetím prací </w:t>
      </w:r>
      <w:r>
        <w:t xml:space="preserve">dle této smlouvy </w:t>
      </w:r>
      <w:r w:rsidRPr="003C0B47">
        <w:t>určený pracovník ČNB provede seznámení s</w:t>
      </w:r>
      <w:r w:rsidR="008C26DB">
        <w:t> </w:t>
      </w:r>
      <w:r w:rsidRPr="003C0B47">
        <w:t>místními podmínkami</w:t>
      </w:r>
      <w:r>
        <w:t xml:space="preserve"> BOZP a PO</w:t>
      </w:r>
      <w:r w:rsidRPr="003C0B47">
        <w:t>.</w:t>
      </w:r>
    </w:p>
    <w:p w:rsidR="00C46E33" w:rsidRDefault="00C46E33" w:rsidP="00C46E33">
      <w:pPr>
        <w:pStyle w:val="Zkladntext"/>
        <w:spacing w:before="120"/>
      </w:pPr>
    </w:p>
    <w:p w:rsidR="00C46E33" w:rsidRDefault="00C46E33" w:rsidP="00C46E33">
      <w:pPr>
        <w:pStyle w:val="Zkladntext"/>
        <w:spacing w:before="120"/>
      </w:pPr>
    </w:p>
    <w:p w:rsidR="00496686" w:rsidRPr="006D459A" w:rsidRDefault="00496686" w:rsidP="00496686">
      <w:pPr>
        <w:pStyle w:val="Zkladntext"/>
        <w:numPr>
          <w:ilvl w:val="0"/>
          <w:numId w:val="4"/>
        </w:numPr>
        <w:spacing w:before="120"/>
      </w:pPr>
      <w:r w:rsidRPr="00830DDA">
        <w:t xml:space="preserve">Objednatel umožní </w:t>
      </w:r>
      <w:r>
        <w:t xml:space="preserve">pracovníkům zhotovitele </w:t>
      </w:r>
      <w:r w:rsidRPr="00830DDA">
        <w:t>užívání hygienického zařízení WC m.</w:t>
      </w:r>
      <w:r>
        <w:t>č.</w:t>
      </w:r>
      <w:r w:rsidRPr="00830DDA">
        <w:t xml:space="preserve"> 203</w:t>
      </w:r>
      <w:r>
        <w:t xml:space="preserve"> ve 2NP. Dále umožní užívání </w:t>
      </w:r>
      <w:r w:rsidRPr="00830DDA">
        <w:t>místnost</w:t>
      </w:r>
      <w:r>
        <w:t>i</w:t>
      </w:r>
      <w:r w:rsidRPr="00830DDA">
        <w:t xml:space="preserve"> </w:t>
      </w:r>
      <w:r>
        <w:t>m.č. 204</w:t>
      </w:r>
      <w:r w:rsidRPr="00100F9F">
        <w:t xml:space="preserve"> </w:t>
      </w:r>
      <w:r>
        <w:t xml:space="preserve">ve </w:t>
      </w:r>
      <w:r w:rsidRPr="00100F9F">
        <w:t>2</w:t>
      </w:r>
      <w:r w:rsidRPr="00830DDA">
        <w:t>NP stavbyvedoucí</w:t>
      </w:r>
      <w:r>
        <w:t>m, kterou lze rovněž využít pro</w:t>
      </w:r>
      <w:r w:rsidRPr="00830DDA">
        <w:t xml:space="preserve"> uzamčení ručního nářadí</w:t>
      </w:r>
      <w:r>
        <w:t>,</w:t>
      </w:r>
      <w:r w:rsidRPr="00830DDA">
        <w:t xml:space="preserve"> </w:t>
      </w:r>
      <w:r>
        <w:t xml:space="preserve">a místnosti m.č. 205 ve 2NP jako šatnu pracovníků zhotovitele. </w:t>
      </w:r>
      <w:r w:rsidRPr="006D459A">
        <w:t>V případě potřeby skladování omezeného množství rozměrnějšího materiálu a nářadí lze po předchozí dohodě s ČNB dočasně využít i část prostoru garáže v</w:t>
      </w:r>
      <w:r w:rsidR="008C26DB">
        <w:t> </w:t>
      </w:r>
      <w:r w:rsidRPr="006D459A">
        <w:t>1PP.</w:t>
      </w:r>
    </w:p>
    <w:p w:rsidR="00496686" w:rsidRDefault="00496686" w:rsidP="00496686">
      <w:pPr>
        <w:pStyle w:val="Zkladntext"/>
        <w:numPr>
          <w:ilvl w:val="0"/>
          <w:numId w:val="4"/>
        </w:numPr>
        <w:spacing w:before="120"/>
      </w:pPr>
      <w:r>
        <w:t>Objednatel souhlasí s uložením potřebného materiálu a pracovních nástrojů v rámci předaného staveniště.</w:t>
      </w:r>
    </w:p>
    <w:p w:rsidR="00496686" w:rsidRDefault="00496686" w:rsidP="00496686">
      <w:pPr>
        <w:pStyle w:val="Zkladntext"/>
        <w:numPr>
          <w:ilvl w:val="0"/>
          <w:numId w:val="4"/>
        </w:numPr>
        <w:spacing w:before="120"/>
      </w:pPr>
      <w:r>
        <w:t>Objednatel poskytne zhotoviteli, výlučně pro účely plnění smlouvy, možnost připojení na</w:t>
      </w:r>
      <w:r w:rsidR="008C26DB">
        <w:t> </w:t>
      </w:r>
      <w:r>
        <w:t xml:space="preserve">odběr el. energie </w:t>
      </w:r>
      <w:r w:rsidRPr="00202E33">
        <w:t>230</w:t>
      </w:r>
      <w:r w:rsidR="008C26DB">
        <w:t> </w:t>
      </w:r>
      <w:r>
        <w:t>V a užitkové vody v místech, která určí pověřená osoba objednatele při předání staveniště.</w:t>
      </w:r>
    </w:p>
    <w:p w:rsidR="00496686" w:rsidRDefault="00496686" w:rsidP="008263F8">
      <w:pPr>
        <w:pStyle w:val="Zhlav"/>
        <w:tabs>
          <w:tab w:val="clear" w:pos="4536"/>
          <w:tab w:val="clear" w:pos="9072"/>
          <w:tab w:val="left" w:pos="360"/>
        </w:tabs>
        <w:jc w:val="center"/>
        <w:rPr>
          <w:b/>
        </w:rPr>
      </w:pPr>
    </w:p>
    <w:p w:rsidR="00C46E33" w:rsidRDefault="00C46E33" w:rsidP="008263F8">
      <w:pPr>
        <w:pStyle w:val="Zhlav"/>
        <w:tabs>
          <w:tab w:val="clear" w:pos="4536"/>
          <w:tab w:val="clear" w:pos="9072"/>
          <w:tab w:val="left" w:pos="360"/>
        </w:tabs>
        <w:jc w:val="center"/>
        <w:rPr>
          <w:b/>
        </w:rPr>
      </w:pPr>
    </w:p>
    <w:p w:rsidR="00496686" w:rsidRDefault="00496686" w:rsidP="008263F8">
      <w:pPr>
        <w:pStyle w:val="Zhlav"/>
        <w:tabs>
          <w:tab w:val="clear" w:pos="4536"/>
          <w:tab w:val="clear" w:pos="9072"/>
          <w:tab w:val="left" w:pos="360"/>
        </w:tabs>
        <w:jc w:val="center"/>
        <w:rPr>
          <w:b/>
        </w:rPr>
      </w:pPr>
      <w:r>
        <w:rPr>
          <w:b/>
        </w:rPr>
        <w:t>Článek VII</w:t>
      </w:r>
    </w:p>
    <w:p w:rsidR="00496686" w:rsidRDefault="00496686" w:rsidP="00496686">
      <w:pPr>
        <w:pStyle w:val="Zhlav"/>
        <w:tabs>
          <w:tab w:val="clear" w:pos="4536"/>
          <w:tab w:val="clear" w:pos="9072"/>
          <w:tab w:val="left" w:pos="360"/>
        </w:tabs>
        <w:spacing w:after="120"/>
        <w:jc w:val="center"/>
        <w:rPr>
          <w:b/>
        </w:rPr>
      </w:pPr>
      <w:r>
        <w:rPr>
          <w:b/>
        </w:rPr>
        <w:t>Přechod nebezpečí škody</w:t>
      </w:r>
    </w:p>
    <w:p w:rsidR="00496686" w:rsidRPr="00D4180E" w:rsidRDefault="00496686" w:rsidP="00496686">
      <w:pPr>
        <w:pStyle w:val="Zkladntext3"/>
        <w:outlineLvl w:val="0"/>
        <w:rPr>
          <w:color w:val="auto"/>
        </w:rPr>
      </w:pPr>
      <w:r w:rsidRPr="00D4180E">
        <w:rPr>
          <w:color w:val="auto"/>
        </w:rPr>
        <w:t xml:space="preserve">Nebezpečí škody přechází na objednatele podpisem protokolu o předání a převzetí </w:t>
      </w:r>
      <w:r>
        <w:rPr>
          <w:color w:val="auto"/>
        </w:rPr>
        <w:t>díla</w:t>
      </w:r>
      <w:r w:rsidRPr="00D4180E">
        <w:rPr>
          <w:color w:val="auto"/>
        </w:rPr>
        <w:t>.</w:t>
      </w:r>
    </w:p>
    <w:p w:rsidR="00496686" w:rsidRDefault="00496686" w:rsidP="008263F8">
      <w:pPr>
        <w:tabs>
          <w:tab w:val="left" w:pos="2835"/>
          <w:tab w:val="left" w:pos="5670"/>
        </w:tabs>
      </w:pPr>
    </w:p>
    <w:p w:rsidR="00C46E33" w:rsidRPr="00861BA1" w:rsidRDefault="00C46E33" w:rsidP="008263F8">
      <w:pPr>
        <w:tabs>
          <w:tab w:val="left" w:pos="2835"/>
          <w:tab w:val="left" w:pos="5670"/>
        </w:tabs>
      </w:pPr>
    </w:p>
    <w:p w:rsidR="00496686" w:rsidRPr="00BB533B" w:rsidRDefault="00496686" w:rsidP="00496686">
      <w:pPr>
        <w:spacing w:before="120"/>
        <w:jc w:val="center"/>
        <w:rPr>
          <w:b/>
        </w:rPr>
      </w:pPr>
      <w:r>
        <w:rPr>
          <w:b/>
        </w:rPr>
        <w:t>Článek VIII</w:t>
      </w:r>
    </w:p>
    <w:p w:rsidR="00496686" w:rsidRPr="00BB533B" w:rsidRDefault="00496686" w:rsidP="00496686">
      <w:pPr>
        <w:jc w:val="center"/>
        <w:rPr>
          <w:b/>
        </w:rPr>
      </w:pPr>
      <w:r w:rsidRPr="00BB533B">
        <w:rPr>
          <w:b/>
        </w:rPr>
        <w:t xml:space="preserve">Záruka, odstranění </w:t>
      </w:r>
      <w:r>
        <w:rPr>
          <w:b/>
        </w:rPr>
        <w:t>záručních vad</w:t>
      </w:r>
    </w:p>
    <w:p w:rsidR="00496686" w:rsidRDefault="00496686" w:rsidP="00496686">
      <w:pPr>
        <w:pStyle w:val="Zkladntext"/>
        <w:numPr>
          <w:ilvl w:val="0"/>
          <w:numId w:val="5"/>
        </w:numPr>
        <w:spacing w:before="120"/>
      </w:pPr>
      <w:r w:rsidRPr="00BB533B">
        <w:t xml:space="preserve">Zhotovitel poskytuje na </w:t>
      </w:r>
      <w:r>
        <w:t xml:space="preserve">dílo </w:t>
      </w:r>
      <w:r w:rsidRPr="00BB533B">
        <w:t xml:space="preserve">záruku v délce </w:t>
      </w:r>
      <w:r>
        <w:t>60</w:t>
      </w:r>
      <w:r w:rsidRPr="00BB533B">
        <w:t xml:space="preserve"> měsíců</w:t>
      </w:r>
      <w:r>
        <w:t>. Záruka počíná běžet dnem podpisu protokolu o předání a převzetí díla.</w:t>
      </w:r>
    </w:p>
    <w:p w:rsidR="00496686" w:rsidRDefault="00496686" w:rsidP="00496686">
      <w:pPr>
        <w:pStyle w:val="Zkladntext"/>
        <w:numPr>
          <w:ilvl w:val="0"/>
          <w:numId w:val="5"/>
        </w:numPr>
        <w:spacing w:before="120"/>
      </w:pPr>
      <w:r w:rsidRPr="003E44B6">
        <w:t xml:space="preserve">Případné </w:t>
      </w:r>
      <w:r>
        <w:t xml:space="preserve">záruční </w:t>
      </w:r>
      <w:r w:rsidRPr="003E44B6">
        <w:t xml:space="preserve">vady </w:t>
      </w:r>
      <w:r>
        <w:t>díla</w:t>
      </w:r>
      <w:r w:rsidRPr="003E44B6">
        <w:t xml:space="preserve"> </w:t>
      </w:r>
      <w:r>
        <w:t xml:space="preserve">ohlásí pověřená osoba </w:t>
      </w:r>
      <w:r w:rsidRPr="003E44B6">
        <w:t>objednatele zhotoviteli n</w:t>
      </w:r>
      <w:r>
        <w:t>a telefonní číslo</w:t>
      </w:r>
      <w:r w:rsidRPr="003E44B6">
        <w:t>:</w:t>
      </w:r>
      <w:r>
        <w:t xml:space="preserve"> </w:t>
      </w:r>
      <w:r w:rsidRPr="00F42947">
        <w:rPr>
          <w:highlight w:val="yellow"/>
        </w:rPr>
        <w:t>………..</w:t>
      </w:r>
      <w:r>
        <w:t xml:space="preserve"> </w:t>
      </w:r>
      <w:r w:rsidRPr="007A571E">
        <w:rPr>
          <w:b/>
          <w:i/>
          <w:highlight w:val="yellow"/>
        </w:rPr>
        <w:t>(doplní</w:t>
      </w:r>
      <w:r>
        <w:rPr>
          <w:b/>
          <w:i/>
          <w:highlight w:val="yellow"/>
        </w:rPr>
        <w:t xml:space="preserve"> účastník</w:t>
      </w:r>
      <w:r w:rsidRPr="007A571E">
        <w:rPr>
          <w:b/>
          <w:i/>
          <w:highlight w:val="yellow"/>
        </w:rPr>
        <w:t>)</w:t>
      </w:r>
      <w:r>
        <w:rPr>
          <w:b/>
          <w:i/>
        </w:rPr>
        <w:t>,</w:t>
      </w:r>
      <w:r>
        <w:t xml:space="preserve"> </w:t>
      </w:r>
      <w:r w:rsidRPr="003E44B6">
        <w:t xml:space="preserve">s následným potvrzením </w:t>
      </w:r>
      <w:r>
        <w:t xml:space="preserve">na </w:t>
      </w:r>
      <w:r w:rsidRPr="003E44B6">
        <w:t>e-mailovou adresu</w:t>
      </w:r>
      <w:r w:rsidRPr="00D4180E">
        <w:t xml:space="preserve">: </w:t>
      </w:r>
      <w:r w:rsidRPr="00F42947">
        <w:rPr>
          <w:highlight w:val="yellow"/>
        </w:rPr>
        <w:t>………………..</w:t>
      </w:r>
      <w:r w:rsidRPr="00CE759D">
        <w:t xml:space="preserve"> </w:t>
      </w:r>
      <w:r w:rsidRPr="007A571E">
        <w:rPr>
          <w:b/>
          <w:i/>
          <w:highlight w:val="yellow"/>
        </w:rPr>
        <w:t xml:space="preserve">(doplní </w:t>
      </w:r>
      <w:r w:rsidRPr="00DD44AB">
        <w:rPr>
          <w:b/>
          <w:i/>
          <w:highlight w:val="yellow"/>
        </w:rPr>
        <w:t>účastník</w:t>
      </w:r>
      <w:r>
        <w:rPr>
          <w:b/>
          <w:i/>
        </w:rPr>
        <w:t xml:space="preserve">). </w:t>
      </w:r>
      <w:r>
        <w:t>V případě změny e-mailové adresy je zhotovitel povinen neprodleně tuto změnu ohlásit objednateli na e-mailové adresy pověřených osob za objednatele.</w:t>
      </w:r>
    </w:p>
    <w:p w:rsidR="00496686" w:rsidRDefault="00496686" w:rsidP="00496686">
      <w:pPr>
        <w:pStyle w:val="Zkladntext"/>
        <w:numPr>
          <w:ilvl w:val="0"/>
          <w:numId w:val="5"/>
        </w:numPr>
        <w:spacing w:before="120"/>
      </w:pPr>
      <w:r>
        <w:t>Záruční v</w:t>
      </w:r>
      <w:r w:rsidRPr="00BB533B">
        <w:t>ady</w:t>
      </w:r>
      <w:r>
        <w:t xml:space="preserve"> na</w:t>
      </w:r>
      <w:r w:rsidRPr="00BB533B">
        <w:t xml:space="preserve"> </w:t>
      </w:r>
      <w:r>
        <w:t xml:space="preserve">díle </w:t>
      </w:r>
      <w:r w:rsidRPr="00BB533B">
        <w:t xml:space="preserve">započne zhotovitel odstraňovat </w:t>
      </w:r>
      <w:r>
        <w:t xml:space="preserve">nejpozději </w:t>
      </w:r>
      <w:r w:rsidRPr="00FF06D0">
        <w:rPr>
          <w:b/>
        </w:rPr>
        <w:t>do 5 pracovních dnů</w:t>
      </w:r>
      <w:r>
        <w:t xml:space="preserve"> od</w:t>
      </w:r>
      <w:r w:rsidR="00FF06D0">
        <w:t> </w:t>
      </w:r>
      <w:r>
        <w:t>ohlášení záruční vady dle čl. VIII odst. 2 této smlouvy,, nebude-li dohodnuto pověřenými osobami smluvních stran jinak</w:t>
      </w:r>
      <w:r w:rsidRPr="00BB533B">
        <w:t xml:space="preserve">. </w:t>
      </w:r>
      <w:r>
        <w:t xml:space="preserve">V případě zatékání dešťové vody do atria započne zhotovitel vadu odstraňovat </w:t>
      </w:r>
      <w:r w:rsidRPr="00FF06D0">
        <w:rPr>
          <w:b/>
        </w:rPr>
        <w:t>do 24 hodin</w:t>
      </w:r>
      <w:r>
        <w:t xml:space="preserve"> od telefonického nahlášení vady. </w:t>
      </w:r>
      <w:r w:rsidRPr="00BB533B">
        <w:t>V</w:t>
      </w:r>
      <w:r w:rsidR="00FF06D0">
        <w:t> </w:t>
      </w:r>
      <w:r w:rsidRPr="00BB533B">
        <w:t xml:space="preserve">zahájené opravě bude pokračovat </w:t>
      </w:r>
      <w:r>
        <w:t xml:space="preserve">zhotovitel </w:t>
      </w:r>
      <w:r w:rsidRPr="00BB533B">
        <w:t>bez zbytečného přerušení až do odstranění vady</w:t>
      </w:r>
      <w:r>
        <w:t>, nebude-li dohodnuto pověřenými osobami smluvních stran jinak.</w:t>
      </w:r>
    </w:p>
    <w:p w:rsidR="00496686" w:rsidRDefault="00496686" w:rsidP="00496686">
      <w:pPr>
        <w:pStyle w:val="Zkladntext"/>
        <w:numPr>
          <w:ilvl w:val="0"/>
          <w:numId w:val="5"/>
        </w:numPr>
        <w:spacing w:before="120"/>
      </w:pPr>
      <w:r>
        <w:t xml:space="preserve">Zhotovitel je povinen odstranit záruční vady </w:t>
      </w:r>
      <w:r w:rsidRPr="00FF06D0">
        <w:rPr>
          <w:b/>
        </w:rPr>
        <w:t>do 5 pracovních dnů</w:t>
      </w:r>
      <w:r>
        <w:t xml:space="preserve"> od zahájení jejich odstraňování, pokud nebude dohodnuto jinak.</w:t>
      </w:r>
    </w:p>
    <w:p w:rsidR="00496686" w:rsidRDefault="00496686" w:rsidP="00496686">
      <w:pPr>
        <w:pStyle w:val="Zkladntext"/>
        <w:numPr>
          <w:ilvl w:val="0"/>
          <w:numId w:val="5"/>
        </w:numPr>
        <w:spacing w:before="120"/>
      </w:pPr>
      <w:r>
        <w:t xml:space="preserve">V případě, že zhotovitel neodstraní záruční vadu v souladu s předchozími odstavci, má objednatel právo sám zajistit odstranění takové vady a takto vynaložené náklady zhotoviteli přeúčtovat. Tímto postupem není dotčena záruka poskytnutá zhotovitelem. </w:t>
      </w:r>
    </w:p>
    <w:p w:rsidR="00496686" w:rsidRDefault="00496686" w:rsidP="00496686">
      <w:pPr>
        <w:pStyle w:val="Zkladntext"/>
        <w:numPr>
          <w:ilvl w:val="0"/>
          <w:numId w:val="5"/>
        </w:numPr>
        <w:spacing w:before="120"/>
      </w:pPr>
      <w:r>
        <w:t>Zhotovitel se zavazuje, že při odstraňování vad bude respektovat pokyny objednatele související zejména s časovým omezením provádění prací při odstraňování vad.</w:t>
      </w:r>
    </w:p>
    <w:p w:rsidR="00496686" w:rsidRDefault="00496686" w:rsidP="00496686">
      <w:pPr>
        <w:pStyle w:val="Zkladntext"/>
        <w:numPr>
          <w:ilvl w:val="0"/>
          <w:numId w:val="5"/>
        </w:numPr>
        <w:spacing w:before="120"/>
      </w:pPr>
      <w:r>
        <w:lastRenderedPageBreak/>
        <w:t>Objednatel se zavazuje poskytnout zhotoviteli maximální součinnost a umožnit zhotoviteli odstranění záručních vad ve stanovených lhůtách, pokud tomu nebudou bránit závažné provozní důvody.</w:t>
      </w:r>
    </w:p>
    <w:p w:rsidR="00C46E33" w:rsidRPr="00FF06D0" w:rsidRDefault="00C46E33" w:rsidP="00FF06D0">
      <w:pPr>
        <w:jc w:val="center"/>
        <w:rPr>
          <w:color w:val="000000"/>
        </w:rPr>
      </w:pPr>
    </w:p>
    <w:p w:rsidR="00496686" w:rsidRDefault="00496686" w:rsidP="00FF06D0">
      <w:pPr>
        <w:jc w:val="center"/>
        <w:rPr>
          <w:b/>
          <w:color w:val="000000"/>
        </w:rPr>
      </w:pPr>
      <w:r>
        <w:rPr>
          <w:b/>
          <w:color w:val="000000"/>
        </w:rPr>
        <w:t>Článek IX</w:t>
      </w:r>
    </w:p>
    <w:p w:rsidR="00496686" w:rsidRDefault="00496686" w:rsidP="00496686">
      <w:pPr>
        <w:jc w:val="center"/>
        <w:rPr>
          <w:b/>
          <w:color w:val="000000"/>
        </w:rPr>
      </w:pPr>
      <w:r>
        <w:rPr>
          <w:b/>
          <w:color w:val="000000"/>
        </w:rPr>
        <w:t>Smluvní pokuty, úrok z prodlení</w:t>
      </w:r>
    </w:p>
    <w:p w:rsidR="00496686" w:rsidRPr="00A365F4" w:rsidRDefault="00496686" w:rsidP="00496686">
      <w:pPr>
        <w:pStyle w:val="Zkladntext"/>
        <w:numPr>
          <w:ilvl w:val="0"/>
          <w:numId w:val="29"/>
        </w:numPr>
        <w:spacing w:before="120"/>
        <w:ind w:left="426" w:hanging="426"/>
      </w:pPr>
      <w:r>
        <w:t xml:space="preserve">V případě prodlení </w:t>
      </w:r>
      <w:r w:rsidRPr="00A365F4">
        <w:t xml:space="preserve">zhotovitele ve lhůtě </w:t>
      </w:r>
      <w:r w:rsidR="005A3CAE" w:rsidRPr="00A365F4">
        <w:t>pro</w:t>
      </w:r>
      <w:r w:rsidRPr="00A365F4">
        <w:t xml:space="preserve"> zahájení </w:t>
      </w:r>
      <w:r w:rsidR="00972F9E" w:rsidRPr="00A365F4">
        <w:t>prací dle</w:t>
      </w:r>
      <w:r w:rsidRPr="00A365F4">
        <w:t xml:space="preserve"> čl. II odst. 1 písm. g) je objednatel oprávněn požadovat smluvní pokutu ve výši 1000,- Kč za každý den prodlení. Objednatel není oprávněn požadovat tuto smluvní pokutu v případě, že povětrnostní podmínky neumožnily objektivně zahájení demontáže. Povětrnostními podmínkami neumožňujícími zahájení demontáže se rozumí zejména silné bouřky, přívalové deště nebo silný vítr. O tomto bude proveden zápis ve stavebním deníku s uvedením náhradního data zahájení demontáže, který podepíší oprávnění zástupci smluvních stran.</w:t>
      </w:r>
    </w:p>
    <w:p w:rsidR="00496686" w:rsidRDefault="00496686" w:rsidP="00496686">
      <w:pPr>
        <w:pStyle w:val="Zkladntext"/>
        <w:numPr>
          <w:ilvl w:val="0"/>
          <w:numId w:val="29"/>
        </w:numPr>
        <w:spacing w:before="120"/>
        <w:ind w:left="426" w:hanging="426"/>
      </w:pPr>
      <w:r w:rsidRPr="00A365F4">
        <w:t xml:space="preserve">V případě prodlení zhotovitele ve lhůtě </w:t>
      </w:r>
      <w:r w:rsidR="00FF06D0" w:rsidRPr="00A365F4">
        <w:t>pro dokončení a předání díla podle</w:t>
      </w:r>
      <w:r w:rsidRPr="00A365F4">
        <w:t xml:space="preserve"> čl. II odst. 1 písm. h) je objednatel oprávněn požadovat smluvní pokutu ve výši 2000,- Kč za každý den prodlení. Lhůta pro dokončení se</w:t>
      </w:r>
      <w:r>
        <w:t xml:space="preserve"> prodlužuje o doby, kdy nebylo možné pokračovat ve výměně zasklení zejména z důvodu</w:t>
      </w:r>
      <w:r w:rsidRPr="001B4ABB">
        <w:t xml:space="preserve"> </w:t>
      </w:r>
      <w:r>
        <w:t>silné bouřky, přívalového deště nebo silného větru.</w:t>
      </w:r>
    </w:p>
    <w:p w:rsidR="00496686" w:rsidRDefault="00496686" w:rsidP="00496686">
      <w:pPr>
        <w:pStyle w:val="Zkladntext"/>
        <w:numPr>
          <w:ilvl w:val="0"/>
          <w:numId w:val="29"/>
        </w:numPr>
        <w:spacing w:before="120"/>
        <w:ind w:left="426" w:hanging="426"/>
      </w:pPr>
      <w:r>
        <w:t xml:space="preserve">V případě prodlení zhotovitele ve lhůtě pro podání žádosti o kolaudaci stanovené v čl. II odst. 1 písm. </w:t>
      </w:r>
      <w:r w:rsidR="00040F27">
        <w:t>k</w:t>
      </w:r>
      <w:r>
        <w:t>) je objednatel oprávněn požadovat smluvní pokutu ve výši 2000,- Kč za každý den prodlení.</w:t>
      </w:r>
    </w:p>
    <w:p w:rsidR="00496686" w:rsidRDefault="00496686" w:rsidP="00496686">
      <w:pPr>
        <w:pStyle w:val="Zkladntext"/>
        <w:numPr>
          <w:ilvl w:val="0"/>
          <w:numId w:val="29"/>
        </w:numPr>
        <w:spacing w:before="120"/>
        <w:ind w:left="426" w:hanging="426"/>
      </w:pPr>
      <w:r w:rsidRPr="0002619A">
        <w:t>V případě, že kolaudační souhlas</w:t>
      </w:r>
      <w:r>
        <w:t xml:space="preserve"> dle čl. II odst. 1 písm. </w:t>
      </w:r>
      <w:r w:rsidR="00A8607F">
        <w:t>l</w:t>
      </w:r>
      <w:r>
        <w:t>)</w:t>
      </w:r>
      <w:r w:rsidRPr="0002619A">
        <w:t xml:space="preserve"> nebude vydán do 30 kalendářních dnů od podání žádosti z důvodů vad plnění zhotovitele, je objednatel oprávněn požadovat smluvní pokutu ve výši 1 000 Kč za každý den prodlení ve vydání kolaudačního souhlasu.</w:t>
      </w:r>
    </w:p>
    <w:p w:rsidR="00FF06D0" w:rsidRDefault="00FF06D0" w:rsidP="00496686">
      <w:pPr>
        <w:pStyle w:val="Zkladntext"/>
        <w:numPr>
          <w:ilvl w:val="0"/>
          <w:numId w:val="29"/>
        </w:numPr>
        <w:spacing w:before="120"/>
        <w:ind w:left="426" w:hanging="426"/>
      </w:pPr>
      <w:r w:rsidRPr="00C71DE0">
        <w:t>V případě prodlení zhotovitele ve lhůtě pro doručení daňového dokladu podle čl. III odst. </w:t>
      </w:r>
      <w:r>
        <w:t>6</w:t>
      </w:r>
      <w:r w:rsidRPr="00C71DE0">
        <w:t xml:space="preserve"> je objednatel oprávněn za každý den prodlení účtovat smluvní pokutu ve výši 0,04 % z částky odpovídající výši DPH, kterou je objednatel povinen odvést, minimálně však 500 Kč</w:t>
      </w:r>
      <w:r>
        <w:t xml:space="preserve"> celkem.</w:t>
      </w:r>
    </w:p>
    <w:p w:rsidR="00496686" w:rsidRDefault="00496686" w:rsidP="00496686">
      <w:pPr>
        <w:pStyle w:val="Zkladntext"/>
        <w:numPr>
          <w:ilvl w:val="0"/>
          <w:numId w:val="29"/>
        </w:numPr>
        <w:spacing w:before="120"/>
        <w:ind w:left="426" w:hanging="426"/>
      </w:pPr>
      <w:r>
        <w:t>V případě prodlení zhotovitele ve lhůtě pro zahájení prací na odstranění vady dle čl. VIII odst. 3 první věta je objednatel oprávněn požadovat smluvní pokutu ve výši 1000,- Kč za každý den prodlení. V případě zatékání dešťové vody do atria je objednatel oprávněn požadovat smluvní pokutu 500,- Kč za každou započatou hodinu, kterou je zhotovitel v prodlení ve lhůtě pro zahájení prací na odstranění takové vady (čl. VIII odst. 3 druhá věta).</w:t>
      </w:r>
    </w:p>
    <w:p w:rsidR="00496686" w:rsidRDefault="00496686" w:rsidP="00496686">
      <w:pPr>
        <w:pStyle w:val="Zkladntext"/>
        <w:numPr>
          <w:ilvl w:val="0"/>
          <w:numId w:val="29"/>
        </w:numPr>
        <w:spacing w:before="120"/>
        <w:ind w:left="426" w:hanging="426"/>
      </w:pPr>
      <w:r>
        <w:t>V případě prodlení zhotovitele ve lhůtě pro odstranění vady dle čl. VIII odst. 4 je objednatel oprávněn požadovat smluvní pokutu ve výši 1000,- Kč za každý den prodlení.</w:t>
      </w:r>
    </w:p>
    <w:p w:rsidR="00496686" w:rsidRDefault="00496686" w:rsidP="00496686">
      <w:pPr>
        <w:pStyle w:val="Zkladntext"/>
        <w:numPr>
          <w:ilvl w:val="0"/>
          <w:numId w:val="29"/>
        </w:numPr>
        <w:spacing w:before="120"/>
        <w:ind w:left="426" w:hanging="426"/>
      </w:pPr>
      <w:r>
        <w:t>V případě prodlení objednatele s úhradou daňového dokladu je zhotovitel oprávněn požadovat úrok z prodlení podle nařízení vlády č. 351/2013 Sb.</w:t>
      </w:r>
    </w:p>
    <w:p w:rsidR="00496686" w:rsidRDefault="00496686" w:rsidP="00496686">
      <w:pPr>
        <w:pStyle w:val="Zkladntext"/>
        <w:numPr>
          <w:ilvl w:val="0"/>
          <w:numId w:val="29"/>
        </w:numPr>
        <w:spacing w:before="120"/>
        <w:ind w:left="426" w:hanging="426"/>
      </w:pPr>
      <w:r>
        <w:t>Smluvní pokuta a úrok z prodlení jsou splatné do 14 dnů od doručení dokladu k úhradě povinné smluvní straně. Povinnost zaplatit je splněna odepsáním příslušné částky z účtu povinného ve prospěch účtu oprávněného.</w:t>
      </w:r>
    </w:p>
    <w:p w:rsidR="00496686" w:rsidRDefault="00496686" w:rsidP="00496686">
      <w:pPr>
        <w:pStyle w:val="Zkladntext"/>
        <w:numPr>
          <w:ilvl w:val="0"/>
          <w:numId w:val="29"/>
        </w:numPr>
        <w:spacing w:before="120"/>
        <w:ind w:left="426" w:hanging="426"/>
      </w:pPr>
      <w:r>
        <w:t>Smluvní pokutou není dotčen nárok na náhradu škody.</w:t>
      </w:r>
    </w:p>
    <w:p w:rsidR="00496686" w:rsidRDefault="00496686" w:rsidP="004A4295">
      <w:pPr>
        <w:tabs>
          <w:tab w:val="num" w:pos="1072"/>
        </w:tabs>
        <w:autoSpaceDN w:val="0"/>
        <w:ind w:right="-108"/>
        <w:jc w:val="both"/>
      </w:pPr>
    </w:p>
    <w:p w:rsidR="00496686" w:rsidRDefault="00496686" w:rsidP="00FF06D0">
      <w:pPr>
        <w:jc w:val="center"/>
        <w:rPr>
          <w:b/>
          <w:color w:val="000000"/>
        </w:rPr>
      </w:pPr>
      <w:r>
        <w:rPr>
          <w:b/>
          <w:color w:val="000000"/>
        </w:rPr>
        <w:t>Článek X</w:t>
      </w:r>
    </w:p>
    <w:p w:rsidR="00496686" w:rsidRDefault="00496686" w:rsidP="00496686">
      <w:pPr>
        <w:jc w:val="center"/>
        <w:rPr>
          <w:b/>
          <w:color w:val="000000"/>
        </w:rPr>
      </w:pPr>
      <w:r>
        <w:rPr>
          <w:b/>
          <w:color w:val="000000"/>
        </w:rPr>
        <w:t>Pojištění</w:t>
      </w:r>
    </w:p>
    <w:p w:rsidR="00496686" w:rsidRDefault="00496686" w:rsidP="00496686">
      <w:pPr>
        <w:pStyle w:val="Zkladntext"/>
        <w:numPr>
          <w:ilvl w:val="0"/>
          <w:numId w:val="11"/>
        </w:numPr>
        <w:spacing w:before="120"/>
      </w:pPr>
      <w:r w:rsidRPr="009C29E8">
        <w:t xml:space="preserve">Zhotovitel prohlašuje, že je </w:t>
      </w:r>
      <w:r>
        <w:t xml:space="preserve">pojištěn pro případ vzniku odpovědnosti za škodu způsobenou třetí osobě v souvislosti s plněním dle této smlouvy, a to s pojistným plněním ve výši nejméně 10 000 </w:t>
      </w:r>
      <w:r w:rsidRPr="00FE2059">
        <w:t xml:space="preserve">000 Kč (slovy: </w:t>
      </w:r>
      <w:r>
        <w:t>deset milionů</w:t>
      </w:r>
      <w:r w:rsidRPr="00FE2059">
        <w:t xml:space="preserve"> korun českých)</w:t>
      </w:r>
      <w:r>
        <w:t xml:space="preserve"> s maximální spoluúčastí</w:t>
      </w:r>
      <w:r w:rsidR="004A4295">
        <w:t> </w:t>
      </w:r>
      <w:r>
        <w:t>10%</w:t>
      </w:r>
      <w:r w:rsidRPr="00FE2059">
        <w:t>.</w:t>
      </w:r>
      <w:r>
        <w:t xml:space="preserve"> </w:t>
      </w:r>
    </w:p>
    <w:p w:rsidR="00496686" w:rsidRPr="009C29E8" w:rsidRDefault="00496686" w:rsidP="00496686">
      <w:pPr>
        <w:pStyle w:val="Zkladntext"/>
        <w:numPr>
          <w:ilvl w:val="0"/>
          <w:numId w:val="11"/>
        </w:numPr>
        <w:spacing w:before="120"/>
      </w:pPr>
      <w:r w:rsidRPr="00FE2059">
        <w:t xml:space="preserve">Zhotovitel se zavazuje, že </w:t>
      </w:r>
      <w:r>
        <w:t>pojištění v uvedené výši a rozsahu zůstane účinné po celou dobu účinnosti této smlouvy a do 3 pracovních dnů od výzvy objednatele je zhotovitel povinen toto objednateli doložit</w:t>
      </w:r>
      <w:r w:rsidRPr="00FE2059">
        <w:t>.</w:t>
      </w:r>
    </w:p>
    <w:p w:rsidR="00496686" w:rsidRDefault="00496686" w:rsidP="004A4295">
      <w:pPr>
        <w:tabs>
          <w:tab w:val="left" w:pos="2835"/>
          <w:tab w:val="left" w:pos="5670"/>
        </w:tabs>
      </w:pPr>
    </w:p>
    <w:p w:rsidR="00496686" w:rsidRDefault="00496686" w:rsidP="004A4295">
      <w:pPr>
        <w:pStyle w:val="Zkladntext"/>
        <w:jc w:val="center"/>
        <w:rPr>
          <w:b/>
        </w:rPr>
      </w:pPr>
      <w:r>
        <w:rPr>
          <w:b/>
        </w:rPr>
        <w:t>Článek XI</w:t>
      </w:r>
    </w:p>
    <w:p w:rsidR="00496686" w:rsidRDefault="00496686" w:rsidP="00496686">
      <w:pPr>
        <w:pStyle w:val="Zkladntext"/>
        <w:jc w:val="center"/>
        <w:rPr>
          <w:b/>
        </w:rPr>
      </w:pPr>
      <w:r>
        <w:rPr>
          <w:b/>
        </w:rPr>
        <w:t>Odstoupení od smlouvy</w:t>
      </w:r>
    </w:p>
    <w:p w:rsidR="00496686" w:rsidRDefault="00496686" w:rsidP="00496686">
      <w:pPr>
        <w:pStyle w:val="Zkladntextodsazen3"/>
        <w:numPr>
          <w:ilvl w:val="0"/>
          <w:numId w:val="9"/>
        </w:numPr>
        <w:spacing w:before="120"/>
        <w:rPr>
          <w:color w:val="000000"/>
        </w:rPr>
      </w:pPr>
      <w:r>
        <w:rPr>
          <w:color w:val="000000"/>
        </w:rPr>
        <w:t>V případě, že některá ze smluvních stran podstatně poruší smluvní povinnost vyplývající pro ni z této smlouvy, je druhá smluvní strana oprávněna od smlouvy odstoupit.</w:t>
      </w:r>
    </w:p>
    <w:p w:rsidR="00496686" w:rsidRDefault="00496686" w:rsidP="00496686">
      <w:pPr>
        <w:pStyle w:val="Zkladntextodsazen3"/>
        <w:numPr>
          <w:ilvl w:val="0"/>
          <w:numId w:val="9"/>
        </w:numPr>
        <w:spacing w:before="120"/>
        <w:rPr>
          <w:color w:val="000000"/>
        </w:rPr>
      </w:pPr>
      <w:r>
        <w:rPr>
          <w:color w:val="000000"/>
        </w:rPr>
        <w:t>Za porušení podstatné smluvní povinnosti se považuje zejména:</w:t>
      </w:r>
    </w:p>
    <w:p w:rsidR="00496686" w:rsidRDefault="00496686" w:rsidP="004A4295">
      <w:pPr>
        <w:numPr>
          <w:ilvl w:val="0"/>
          <w:numId w:val="15"/>
        </w:numPr>
        <w:tabs>
          <w:tab w:val="left" w:pos="3686"/>
          <w:tab w:val="left" w:pos="3969"/>
          <w:tab w:val="left" w:pos="4253"/>
        </w:tabs>
        <w:spacing w:before="120"/>
        <w:ind w:left="731" w:hanging="374"/>
        <w:jc w:val="both"/>
        <w:rPr>
          <w:color w:val="000000"/>
        </w:rPr>
      </w:pPr>
      <w:r>
        <w:rPr>
          <w:color w:val="000000"/>
        </w:rPr>
        <w:t>ze strany zhotovitele prodlení ve lhůtě pro předání díla podle čl. II odst. 1 písm. h)</w:t>
      </w:r>
      <w:r w:rsidR="004A4295">
        <w:rPr>
          <w:color w:val="000000"/>
        </w:rPr>
        <w:t xml:space="preserve"> o více než 30 kalendářních dnů;</w:t>
      </w:r>
    </w:p>
    <w:p w:rsidR="00496686" w:rsidRDefault="00496686" w:rsidP="004A4295">
      <w:pPr>
        <w:numPr>
          <w:ilvl w:val="0"/>
          <w:numId w:val="15"/>
        </w:numPr>
        <w:tabs>
          <w:tab w:val="left" w:pos="3686"/>
          <w:tab w:val="left" w:pos="3969"/>
          <w:tab w:val="left" w:pos="4253"/>
        </w:tabs>
        <w:spacing w:before="120"/>
        <w:ind w:left="731" w:hanging="374"/>
        <w:jc w:val="both"/>
        <w:rPr>
          <w:color w:val="000000"/>
        </w:rPr>
      </w:pPr>
      <w:r>
        <w:rPr>
          <w:color w:val="000000"/>
        </w:rPr>
        <w:t>ze strany objednatele neposkytnutí součinnosti podle čl. VI, a to i přes písemnou výzvu zhotovitele.</w:t>
      </w:r>
    </w:p>
    <w:p w:rsidR="00496686" w:rsidRDefault="00496686" w:rsidP="004A4295">
      <w:pPr>
        <w:tabs>
          <w:tab w:val="left" w:pos="2835"/>
          <w:tab w:val="left" w:pos="5670"/>
        </w:tabs>
      </w:pPr>
    </w:p>
    <w:p w:rsidR="00496686" w:rsidRPr="00BA6320" w:rsidRDefault="00496686" w:rsidP="004A4295">
      <w:pPr>
        <w:jc w:val="center"/>
        <w:rPr>
          <w:b/>
        </w:rPr>
      </w:pPr>
      <w:r w:rsidRPr="00BA6320">
        <w:rPr>
          <w:b/>
        </w:rPr>
        <w:t xml:space="preserve">Článek </w:t>
      </w:r>
      <w:r>
        <w:rPr>
          <w:b/>
        </w:rPr>
        <w:t>XII</w:t>
      </w:r>
    </w:p>
    <w:p w:rsidR="00496686" w:rsidRPr="00BA6320" w:rsidRDefault="00496686" w:rsidP="00496686">
      <w:pPr>
        <w:numPr>
          <w:ilvl w:val="3"/>
          <w:numId w:val="0"/>
        </w:numPr>
        <w:tabs>
          <w:tab w:val="left" w:pos="360"/>
        </w:tabs>
        <w:spacing w:after="120"/>
        <w:ind w:left="351" w:hanging="357"/>
        <w:jc w:val="center"/>
        <w:rPr>
          <w:b/>
        </w:rPr>
      </w:pPr>
      <w:r w:rsidRPr="00BA6320">
        <w:rPr>
          <w:b/>
        </w:rPr>
        <w:t>Uveřejnění smlouvy</w:t>
      </w:r>
    </w:p>
    <w:p w:rsidR="00496686" w:rsidRPr="00BA6320" w:rsidRDefault="00496686" w:rsidP="00496686">
      <w:pPr>
        <w:tabs>
          <w:tab w:val="left" w:pos="360"/>
          <w:tab w:val="left" w:pos="5670"/>
        </w:tabs>
        <w:spacing w:after="120"/>
        <w:ind w:left="357" w:hanging="357"/>
        <w:jc w:val="both"/>
        <w:rPr>
          <w:b/>
        </w:rPr>
      </w:pPr>
      <w:r w:rsidRPr="00BA6320">
        <w:t>1.</w:t>
      </w:r>
      <w:r w:rsidRPr="00BA6320">
        <w:tab/>
        <w:t>Zhotovitel si je vědom zákonné povinnosti objednatele uveřejnit na svém profilu</w:t>
      </w:r>
      <w:r w:rsidRPr="00BA6320" w:rsidDel="00A979FE">
        <w:t xml:space="preserve"> </w:t>
      </w:r>
      <w:r w:rsidRPr="00BA6320">
        <w:t>tuto smlouvu (celé znění) včetně všech jejích případných změn a dodatků</w:t>
      </w:r>
      <w:r>
        <w:t xml:space="preserve"> a výši skutečně uhrazené ceny</w:t>
      </w:r>
      <w:r w:rsidRPr="00BA6320">
        <w:t>.</w:t>
      </w:r>
      <w:r w:rsidRPr="00BA6320">
        <w:rPr>
          <w:b/>
        </w:rPr>
        <w:t xml:space="preserve"> </w:t>
      </w:r>
    </w:p>
    <w:p w:rsidR="00496686" w:rsidRPr="00BA6320" w:rsidRDefault="00496686" w:rsidP="00496686">
      <w:pPr>
        <w:spacing w:after="120"/>
        <w:ind w:left="360" w:hanging="360"/>
        <w:jc w:val="both"/>
      </w:pPr>
      <w:r w:rsidRPr="00BA6320">
        <w:t>2.</w:t>
      </w:r>
      <w:r w:rsidRPr="00BA6320">
        <w:tab/>
        <w:t>Profilem objednatele je elektronický nástroj, prostřednictvím kterého objednatel, jako veřejný zadavatel dle zákona č. 13</w:t>
      </w:r>
      <w:r>
        <w:t>4</w:t>
      </w:r>
      <w:r w:rsidRPr="00BA6320">
        <w:t>/20</w:t>
      </w:r>
      <w:r>
        <w:t>1</w:t>
      </w:r>
      <w:r w:rsidRPr="00BA6320">
        <w:t xml:space="preserve">6 Sb., o </w:t>
      </w:r>
      <w:r>
        <w:t xml:space="preserve">zadávání </w:t>
      </w:r>
      <w:r w:rsidRPr="00BA6320">
        <w:t>veřejných zakáz</w:t>
      </w:r>
      <w:r>
        <w:t>e</w:t>
      </w:r>
      <w:r w:rsidRPr="00BA6320">
        <w:t>k, ve znění pozdějších předpisů (dále jen „Z</w:t>
      </w:r>
      <w:r>
        <w:t>Z</w:t>
      </w:r>
      <w:r w:rsidRPr="00BA6320">
        <w:t xml:space="preserve">VZ“) uveřejňuje informace a dokumenty ke svým veřejným zakázkám způsobem, který umožňuje neomezený a přímý dálkový přístup, přičemž profilem objednatele v době uzavření této smlouvy je </w:t>
      </w:r>
      <w:hyperlink r:id="rId16" w:tooltip="https://ezak.cnb.cz/" w:history="1">
        <w:r w:rsidRPr="00BA6320">
          <w:t>https://ezak.cnb.cz/</w:t>
        </w:r>
      </w:hyperlink>
      <w:r w:rsidRPr="00BA6320">
        <w:t>.</w:t>
      </w:r>
      <w:r w:rsidRPr="00BA6320">
        <w:rPr>
          <w:rFonts w:ascii="Arial" w:hAnsi="Arial" w:cs="Arial"/>
        </w:rPr>
        <w:t> </w:t>
      </w:r>
    </w:p>
    <w:p w:rsidR="00496686" w:rsidRPr="00BA6320" w:rsidRDefault="00496686" w:rsidP="00496686">
      <w:pPr>
        <w:tabs>
          <w:tab w:val="left" w:pos="360"/>
          <w:tab w:val="left" w:pos="5670"/>
        </w:tabs>
        <w:spacing w:after="120"/>
        <w:ind w:left="357" w:hanging="357"/>
        <w:jc w:val="both"/>
      </w:pPr>
      <w:r w:rsidRPr="00BA6320">
        <w:t>3.</w:t>
      </w:r>
      <w:r w:rsidRPr="00BA6320">
        <w:tab/>
        <w:t>Povinnost uveřejnění této smlouvy včetně jejích změn a dodatků je objednateli uložena § </w:t>
      </w:r>
      <w:r>
        <w:t>219 odst. 1</w:t>
      </w:r>
      <w:r w:rsidRPr="00BA6320">
        <w:t xml:space="preserve"> Z</w:t>
      </w:r>
      <w:r>
        <w:t>Z</w:t>
      </w:r>
      <w:r w:rsidRPr="00BA6320">
        <w:t>VZ.</w:t>
      </w:r>
      <w:r>
        <w:t xml:space="preserve"> Povinnost objednatele uveřejnit výši skutečně uhrazené ceny za plnění této smlouvy vyplývá z ust. § 219 odst. 3 ZZVZ. </w:t>
      </w:r>
    </w:p>
    <w:p w:rsidR="00496686" w:rsidRPr="00BA6320" w:rsidRDefault="00496686" w:rsidP="002F7EE1">
      <w:pPr>
        <w:tabs>
          <w:tab w:val="left" w:pos="360"/>
          <w:tab w:val="left" w:pos="5670"/>
        </w:tabs>
        <w:ind w:left="357" w:hanging="357"/>
        <w:jc w:val="both"/>
      </w:pPr>
      <w:r w:rsidRPr="00BA6320">
        <w:t>4.</w:t>
      </w:r>
      <w:r w:rsidRPr="00BA6320">
        <w:tab/>
        <w:t>Uveřejnění bude provedeno dle Z</w:t>
      </w:r>
      <w:r>
        <w:t>Z</w:t>
      </w:r>
      <w:r w:rsidRPr="00BA6320">
        <w:t>VZ a příslušného prováděcího předpisu.</w:t>
      </w:r>
    </w:p>
    <w:p w:rsidR="004A4295" w:rsidRPr="004A4295" w:rsidRDefault="004A4295" w:rsidP="002F7EE1">
      <w:pPr>
        <w:pStyle w:val="Zkladntext"/>
        <w:jc w:val="center"/>
      </w:pPr>
    </w:p>
    <w:p w:rsidR="00496686" w:rsidRDefault="00496686" w:rsidP="002F7EE1">
      <w:pPr>
        <w:pStyle w:val="Zkladntext"/>
        <w:jc w:val="center"/>
        <w:rPr>
          <w:b/>
        </w:rPr>
      </w:pPr>
      <w:r>
        <w:rPr>
          <w:b/>
        </w:rPr>
        <w:t>Článek XIII</w:t>
      </w:r>
    </w:p>
    <w:p w:rsidR="00496686" w:rsidRDefault="00496686" w:rsidP="00496686">
      <w:pPr>
        <w:pStyle w:val="Zkladntext"/>
        <w:jc w:val="center"/>
        <w:rPr>
          <w:b/>
        </w:rPr>
      </w:pPr>
      <w:r>
        <w:rPr>
          <w:b/>
        </w:rPr>
        <w:t>Závěrečná ustanovení</w:t>
      </w:r>
    </w:p>
    <w:p w:rsidR="00496686" w:rsidRDefault="00496686" w:rsidP="00496686">
      <w:pPr>
        <w:numPr>
          <w:ilvl w:val="0"/>
          <w:numId w:val="7"/>
        </w:numPr>
        <w:spacing w:before="120"/>
        <w:ind w:left="357" w:hanging="357"/>
        <w:jc w:val="both"/>
        <w:rPr>
          <w:color w:val="000000"/>
        </w:rPr>
      </w:pPr>
      <w:r>
        <w:rPr>
          <w:color w:val="000000"/>
        </w:rPr>
        <w:t>Smlouva se stává platnou a účinnou dnem podpisu oprávněnými zástupci obou smluvních stran.</w:t>
      </w:r>
    </w:p>
    <w:p w:rsidR="00C46E33" w:rsidRDefault="00C46E33" w:rsidP="00C46E33">
      <w:pPr>
        <w:spacing w:before="120"/>
        <w:jc w:val="both"/>
        <w:rPr>
          <w:color w:val="000000"/>
        </w:rPr>
      </w:pPr>
    </w:p>
    <w:p w:rsidR="00C46E33" w:rsidRDefault="00C46E33" w:rsidP="00C46E33">
      <w:pPr>
        <w:spacing w:before="120"/>
        <w:jc w:val="both"/>
        <w:rPr>
          <w:color w:val="000000"/>
        </w:rPr>
      </w:pPr>
    </w:p>
    <w:p w:rsidR="00C46E33" w:rsidRDefault="00C46E33" w:rsidP="00C46E33">
      <w:pPr>
        <w:spacing w:before="120"/>
        <w:jc w:val="both"/>
        <w:rPr>
          <w:color w:val="000000"/>
        </w:rPr>
      </w:pPr>
    </w:p>
    <w:p w:rsidR="00496686" w:rsidRDefault="00496686" w:rsidP="00496686">
      <w:pPr>
        <w:numPr>
          <w:ilvl w:val="0"/>
          <w:numId w:val="7"/>
        </w:numPr>
        <w:spacing w:before="120"/>
        <w:ind w:left="357" w:hanging="357"/>
        <w:jc w:val="both"/>
        <w:rPr>
          <w:color w:val="000000"/>
        </w:rPr>
      </w:pPr>
      <w:r>
        <w:rPr>
          <w:color w:val="000000"/>
        </w:rPr>
        <w:t>Smlouvu lze měnit nebo doplňovat pouze formou písemných chronologicky číslovaných dodatků podepsaných oprávněnými zástupci obou smluvních stran, není-li stanoveno touto smlouvou jinak.</w:t>
      </w:r>
    </w:p>
    <w:p w:rsidR="00496686" w:rsidRDefault="004A4295" w:rsidP="00496686">
      <w:pPr>
        <w:numPr>
          <w:ilvl w:val="0"/>
          <w:numId w:val="7"/>
        </w:numPr>
        <w:spacing w:before="120"/>
        <w:ind w:left="357" w:hanging="357"/>
        <w:jc w:val="both"/>
        <w:rPr>
          <w:color w:val="000000"/>
        </w:rPr>
      </w:pPr>
      <w:r>
        <w:t>Z</w:t>
      </w:r>
      <w:r w:rsidRPr="00BC282A">
        <w:t>ávazkový vztah založený tout</w:t>
      </w:r>
      <w:r>
        <w:t>o smlouvou, se řídí zákonem č. 89</w:t>
      </w:r>
      <w:r w:rsidRPr="00BC282A">
        <w:t>/</w:t>
      </w:r>
      <w:r>
        <w:t>2012</w:t>
      </w:r>
      <w:r w:rsidRPr="00BC282A">
        <w:t xml:space="preserve"> Sb., ob</w:t>
      </w:r>
      <w:r>
        <w:t>čanský</w:t>
      </w:r>
      <w:r w:rsidRPr="00BC282A">
        <w:t xml:space="preserve"> zákoník</w:t>
      </w:r>
      <w:r>
        <w:t>.</w:t>
      </w:r>
    </w:p>
    <w:p w:rsidR="00496686" w:rsidRDefault="00496686" w:rsidP="00496686">
      <w:pPr>
        <w:numPr>
          <w:ilvl w:val="0"/>
          <w:numId w:val="7"/>
        </w:numPr>
        <w:spacing w:before="120"/>
        <w:ind w:left="357" w:hanging="357"/>
        <w:jc w:val="both"/>
        <w:rPr>
          <w:color w:val="000000"/>
        </w:rPr>
      </w:pPr>
      <w:r>
        <w:rPr>
          <w:color w:val="000000"/>
        </w:rPr>
        <w:t>Smlouva je vyhotovena ve třech stejnopisech, z nichž objednatel obdrží dvě vyhotovení a</w:t>
      </w:r>
      <w:r w:rsidR="004A4295">
        <w:rPr>
          <w:color w:val="000000"/>
        </w:rPr>
        <w:t> </w:t>
      </w:r>
      <w:r>
        <w:rPr>
          <w:color w:val="000000"/>
        </w:rPr>
        <w:t>zhotovitel jedno.</w:t>
      </w:r>
    </w:p>
    <w:p w:rsidR="00496686" w:rsidRDefault="00496686" w:rsidP="00496686"/>
    <w:p w:rsidR="00496686" w:rsidRDefault="00496686" w:rsidP="00496686"/>
    <w:p w:rsidR="00496686" w:rsidRPr="00394D0E" w:rsidRDefault="00496686" w:rsidP="00496686">
      <w:pPr>
        <w:rPr>
          <w:u w:val="single"/>
        </w:rPr>
      </w:pPr>
      <w:r w:rsidRPr="0037467B">
        <w:rPr>
          <w:b/>
          <w:u w:val="single"/>
        </w:rPr>
        <w:t>Přílohy</w:t>
      </w:r>
      <w:r w:rsidRPr="00BE3015">
        <w:rPr>
          <w:u w:val="single"/>
        </w:rPr>
        <w:t>:</w:t>
      </w:r>
    </w:p>
    <w:p w:rsidR="00496686" w:rsidRPr="00AF487E" w:rsidRDefault="00EE544A" w:rsidP="0037467B">
      <w:pPr>
        <w:numPr>
          <w:ilvl w:val="0"/>
          <w:numId w:val="39"/>
        </w:numPr>
        <w:spacing w:before="120"/>
        <w:ind w:left="357" w:hanging="357"/>
      </w:pPr>
      <w:r w:rsidRPr="00AF487E">
        <w:t xml:space="preserve">Bezpečnostní požadavky objednatele </w:t>
      </w:r>
    </w:p>
    <w:p w:rsidR="00496686" w:rsidRPr="008B5F91" w:rsidRDefault="00496686" w:rsidP="00496686">
      <w:pPr>
        <w:numPr>
          <w:ilvl w:val="0"/>
          <w:numId w:val="39"/>
        </w:numPr>
        <w:rPr>
          <w:i/>
        </w:rPr>
      </w:pPr>
      <w:r>
        <w:t xml:space="preserve">Technické listy zasklení, rastru zasklení, světlíků a systému el. vytápění žlabů (z nabídky zhotovitele) </w:t>
      </w:r>
      <w:r w:rsidRPr="006D459A">
        <w:rPr>
          <w:b/>
          <w:i/>
        </w:rPr>
        <w:t>(</w:t>
      </w:r>
      <w:r w:rsidRPr="005D11D1">
        <w:rPr>
          <w:b/>
          <w:i/>
          <w:highlight w:val="cyan"/>
        </w:rPr>
        <w:t>bude připojena při uzavření smlouvy s </w:t>
      </w:r>
      <w:r w:rsidRPr="0037467B">
        <w:rPr>
          <w:b/>
          <w:i/>
          <w:highlight w:val="cyan"/>
        </w:rPr>
        <w:t xml:space="preserve">vybraným </w:t>
      </w:r>
      <w:r w:rsidR="0037467B" w:rsidRPr="0037467B">
        <w:rPr>
          <w:b/>
          <w:i/>
          <w:highlight w:val="cyan"/>
        </w:rPr>
        <w:t>účastníkem</w:t>
      </w:r>
      <w:r w:rsidRPr="006D459A">
        <w:rPr>
          <w:b/>
          <w:i/>
        </w:rPr>
        <w:t>)</w:t>
      </w:r>
      <w:r w:rsidRPr="008B5F91">
        <w:rPr>
          <w:i/>
        </w:rPr>
        <w:t xml:space="preserve"> </w:t>
      </w:r>
    </w:p>
    <w:p w:rsidR="00496686" w:rsidRPr="008B5F91" w:rsidRDefault="00496686" w:rsidP="00496686">
      <w:pPr>
        <w:numPr>
          <w:ilvl w:val="0"/>
          <w:numId w:val="39"/>
        </w:numPr>
        <w:rPr>
          <w:i/>
        </w:rPr>
      </w:pPr>
      <w:r>
        <w:t xml:space="preserve">Specifikace ceny </w:t>
      </w:r>
      <w:r w:rsidRPr="005D11D1">
        <w:rPr>
          <w:b/>
          <w:i/>
          <w:highlight w:val="cyan"/>
        </w:rPr>
        <w:t>(bude připojena při uzavření smlouvy s </w:t>
      </w:r>
      <w:r w:rsidRPr="0037467B">
        <w:rPr>
          <w:b/>
          <w:i/>
          <w:highlight w:val="cyan"/>
        </w:rPr>
        <w:t xml:space="preserve">vybraným </w:t>
      </w:r>
      <w:r w:rsidR="0037467B" w:rsidRPr="0037467B">
        <w:rPr>
          <w:b/>
          <w:i/>
          <w:highlight w:val="cyan"/>
        </w:rPr>
        <w:t>účastníkem</w:t>
      </w:r>
      <w:r w:rsidRPr="006D459A">
        <w:rPr>
          <w:b/>
          <w:i/>
        </w:rPr>
        <w:t>)</w:t>
      </w:r>
      <w:r w:rsidRPr="008B5F91">
        <w:rPr>
          <w:i/>
        </w:rPr>
        <w:t xml:space="preserve"> </w:t>
      </w:r>
    </w:p>
    <w:p w:rsidR="00496686" w:rsidRPr="008B5F91" w:rsidRDefault="00496686" w:rsidP="00496686">
      <w:pPr>
        <w:numPr>
          <w:ilvl w:val="0"/>
          <w:numId w:val="39"/>
        </w:numPr>
        <w:ind w:left="426" w:hanging="426"/>
      </w:pPr>
      <w:r>
        <w:t>Závazná stanoviska a stavební povolení (volně připojená příloha)</w:t>
      </w:r>
    </w:p>
    <w:p w:rsidR="00496686" w:rsidRDefault="00EE544A" w:rsidP="00496686">
      <w:pPr>
        <w:numPr>
          <w:ilvl w:val="0"/>
          <w:numId w:val="39"/>
        </w:numPr>
        <w:ind w:left="426" w:hanging="426"/>
      </w:pPr>
      <w:r>
        <w:t>Dokumentace pro výběr zhotovitele (volně připojená příloha)</w:t>
      </w:r>
    </w:p>
    <w:p w:rsidR="00496686" w:rsidRDefault="00496686" w:rsidP="00496686">
      <w:pPr>
        <w:numPr>
          <w:ilvl w:val="0"/>
          <w:numId w:val="39"/>
        </w:numPr>
        <w:ind w:left="426" w:hanging="426"/>
      </w:pPr>
      <w:r>
        <w:t>Harmonogram prací (volně připojená příloha)</w:t>
      </w:r>
    </w:p>
    <w:p w:rsidR="00496686" w:rsidRDefault="00496686" w:rsidP="00496686"/>
    <w:p w:rsidR="00496686" w:rsidRDefault="00496686" w:rsidP="00496686"/>
    <w:p w:rsidR="004A4295" w:rsidRDefault="004A4295" w:rsidP="00496686"/>
    <w:p w:rsidR="004A4295" w:rsidRDefault="004A4295" w:rsidP="00496686"/>
    <w:p w:rsidR="004A4295" w:rsidRDefault="004A4295" w:rsidP="00496686"/>
    <w:p w:rsidR="00496686" w:rsidRDefault="00496686" w:rsidP="00496686">
      <w:pPr>
        <w:jc w:val="both"/>
        <w:rPr>
          <w:color w:val="000000"/>
        </w:rPr>
      </w:pPr>
      <w:r>
        <w:rPr>
          <w:color w:val="000000"/>
        </w:rPr>
        <w:t>V Praze dne: ………… 201</w:t>
      </w:r>
      <w:r w:rsidR="002F7EE1">
        <w:rPr>
          <w:color w:val="000000"/>
        </w:rPr>
        <w:t>8</w:t>
      </w:r>
      <w:r>
        <w:rPr>
          <w:color w:val="000000"/>
        </w:rPr>
        <w:tab/>
      </w:r>
      <w:r>
        <w:rPr>
          <w:color w:val="000000"/>
        </w:rPr>
        <w:tab/>
      </w:r>
      <w:r>
        <w:rPr>
          <w:color w:val="000000"/>
        </w:rPr>
        <w:tab/>
      </w:r>
      <w:r w:rsidR="002F7EE1">
        <w:rPr>
          <w:color w:val="000000"/>
        </w:rPr>
        <w:tab/>
      </w:r>
      <w:r>
        <w:rPr>
          <w:color w:val="000000"/>
        </w:rPr>
        <w:t>V </w:t>
      </w:r>
      <w:r w:rsidR="002F7EE1">
        <w:rPr>
          <w:color w:val="000000"/>
        </w:rPr>
        <w:t>………...……………</w:t>
      </w:r>
      <w:r>
        <w:rPr>
          <w:color w:val="000000"/>
        </w:rPr>
        <w:t xml:space="preserve"> dne: </w:t>
      </w:r>
      <w:r w:rsidR="002F7EE1">
        <w:rPr>
          <w:color w:val="000000"/>
        </w:rPr>
        <w:t>...</w:t>
      </w:r>
      <w:r w:rsidRPr="007B0BF2">
        <w:rPr>
          <w:color w:val="000000"/>
        </w:rPr>
        <w:t>……</w:t>
      </w:r>
      <w:r>
        <w:rPr>
          <w:color w:val="000000"/>
        </w:rPr>
        <w:t xml:space="preserve"> 201</w:t>
      </w:r>
      <w:r w:rsidR="002F7EE1">
        <w:rPr>
          <w:color w:val="000000"/>
        </w:rPr>
        <w:t>8</w:t>
      </w:r>
    </w:p>
    <w:p w:rsidR="00496686" w:rsidRDefault="00496686" w:rsidP="00496686"/>
    <w:p w:rsidR="00496686" w:rsidRDefault="002F7EE1" w:rsidP="00496686">
      <w:r>
        <w:t>Za objednatele:</w:t>
      </w:r>
      <w:r>
        <w:tab/>
      </w:r>
      <w:r>
        <w:tab/>
      </w:r>
      <w:r>
        <w:tab/>
      </w:r>
      <w:r>
        <w:tab/>
      </w:r>
      <w:r>
        <w:tab/>
      </w:r>
      <w:r w:rsidR="00496686">
        <w:t>Za zhotovitele:</w:t>
      </w:r>
    </w:p>
    <w:p w:rsidR="00496686" w:rsidRDefault="00496686" w:rsidP="00496686">
      <w:pPr>
        <w:jc w:val="both"/>
        <w:rPr>
          <w:color w:val="000000"/>
        </w:rPr>
      </w:pPr>
    </w:p>
    <w:p w:rsidR="00496686" w:rsidRDefault="00496686" w:rsidP="00496686">
      <w:pPr>
        <w:jc w:val="both"/>
        <w:rPr>
          <w:color w:val="000000"/>
        </w:rPr>
      </w:pPr>
    </w:p>
    <w:p w:rsidR="002F7EE1" w:rsidRDefault="002F7EE1" w:rsidP="00496686">
      <w:pPr>
        <w:jc w:val="both"/>
        <w:rPr>
          <w:color w:val="000000"/>
        </w:rPr>
      </w:pPr>
    </w:p>
    <w:p w:rsidR="00496686" w:rsidRDefault="00496686" w:rsidP="00496686">
      <w:pPr>
        <w:jc w:val="both"/>
        <w:rPr>
          <w:color w:val="000000"/>
        </w:rPr>
      </w:pPr>
      <w:r>
        <w:rPr>
          <w:color w:val="000000"/>
        </w:rPr>
        <w:t>……………………………..</w:t>
      </w:r>
      <w:r>
        <w:rPr>
          <w:color w:val="000000"/>
        </w:rPr>
        <w:tab/>
      </w:r>
      <w:r>
        <w:rPr>
          <w:color w:val="000000"/>
        </w:rPr>
        <w:tab/>
      </w:r>
      <w:r>
        <w:rPr>
          <w:color w:val="000000"/>
        </w:rPr>
        <w:tab/>
      </w:r>
      <w:r>
        <w:rPr>
          <w:color w:val="000000"/>
        </w:rPr>
        <w:tab/>
      </w:r>
      <w:r w:rsidRPr="00AF0FB6">
        <w:rPr>
          <w:color w:val="000000"/>
          <w:highlight w:val="yellow"/>
        </w:rPr>
        <w:t>……………………………….</w:t>
      </w:r>
    </w:p>
    <w:p w:rsidR="00496686" w:rsidRPr="00AF0FB6" w:rsidRDefault="00496686" w:rsidP="00496686">
      <w:pPr>
        <w:rPr>
          <w:b/>
          <w:i/>
          <w:color w:val="000000"/>
        </w:rPr>
      </w:pPr>
      <w:r>
        <w:t>Ing. Zdeněk Virius</w:t>
      </w:r>
      <w:r>
        <w:rPr>
          <w:color w:val="000000"/>
        </w:rPr>
        <w:tab/>
      </w:r>
      <w:r>
        <w:rPr>
          <w:color w:val="000000"/>
        </w:rPr>
        <w:tab/>
      </w:r>
      <w:r>
        <w:rPr>
          <w:color w:val="000000"/>
        </w:rPr>
        <w:tab/>
      </w:r>
      <w:r>
        <w:rPr>
          <w:color w:val="000000"/>
        </w:rPr>
        <w:tab/>
      </w:r>
      <w:r>
        <w:rPr>
          <w:color w:val="000000"/>
        </w:rPr>
        <w:tab/>
      </w:r>
      <w:r w:rsidRPr="00AF0FB6">
        <w:rPr>
          <w:b/>
          <w:i/>
          <w:color w:val="000000"/>
          <w:highlight w:val="yellow"/>
        </w:rPr>
        <w:t xml:space="preserve">(doplní </w:t>
      </w:r>
      <w:r w:rsidRPr="00E46557">
        <w:rPr>
          <w:b/>
          <w:i/>
          <w:color w:val="000000"/>
          <w:highlight w:val="yellow"/>
        </w:rPr>
        <w:t>účastník</w:t>
      </w:r>
      <w:r w:rsidRPr="00AF0FB6">
        <w:rPr>
          <w:b/>
          <w:i/>
          <w:color w:val="000000"/>
        </w:rPr>
        <w:t>)</w:t>
      </w:r>
    </w:p>
    <w:p w:rsidR="00496686" w:rsidRDefault="00496686" w:rsidP="00496686">
      <w:pPr>
        <w:rPr>
          <w:color w:val="000000"/>
        </w:rPr>
      </w:pPr>
      <w:r>
        <w:t>ředitel sekce správní</w:t>
      </w:r>
      <w:r>
        <w:rPr>
          <w:color w:val="000000"/>
        </w:rPr>
        <w:tab/>
      </w:r>
      <w:r>
        <w:rPr>
          <w:color w:val="000000"/>
        </w:rPr>
        <w:tab/>
      </w:r>
      <w:r>
        <w:rPr>
          <w:color w:val="000000"/>
        </w:rPr>
        <w:tab/>
      </w:r>
      <w:r>
        <w:rPr>
          <w:color w:val="000000"/>
        </w:rPr>
        <w:tab/>
      </w:r>
    </w:p>
    <w:p w:rsidR="00496686" w:rsidRDefault="00496686" w:rsidP="00496686">
      <w:pPr>
        <w:rPr>
          <w:color w:val="000000"/>
        </w:rPr>
      </w:pPr>
    </w:p>
    <w:p w:rsidR="002F7EE1" w:rsidRDefault="002F7EE1" w:rsidP="00496686">
      <w:pPr>
        <w:rPr>
          <w:color w:val="000000"/>
        </w:rPr>
      </w:pPr>
    </w:p>
    <w:p w:rsidR="00496686" w:rsidRDefault="00496686" w:rsidP="00496686">
      <w:pPr>
        <w:rPr>
          <w:color w:val="000000"/>
        </w:rPr>
      </w:pPr>
    </w:p>
    <w:p w:rsidR="00496686" w:rsidRDefault="00496686" w:rsidP="00496686">
      <w:pPr>
        <w:rPr>
          <w:color w:val="000000"/>
        </w:rPr>
      </w:pPr>
      <w:r>
        <w:rPr>
          <w:color w:val="000000"/>
        </w:rPr>
        <w:t>……………………………..</w:t>
      </w:r>
    </w:p>
    <w:p w:rsidR="00496686" w:rsidRDefault="00496686" w:rsidP="00496686">
      <w:pPr>
        <w:rPr>
          <w:color w:val="000000"/>
        </w:rPr>
      </w:pPr>
      <w:r>
        <w:rPr>
          <w:color w:val="000000"/>
        </w:rPr>
        <w:t>Ing. Pavel Veselka</w:t>
      </w:r>
    </w:p>
    <w:p w:rsidR="00496686" w:rsidRPr="0086762A" w:rsidRDefault="00496686" w:rsidP="00496686">
      <w:pPr>
        <w:pStyle w:val="Zhlav"/>
        <w:tabs>
          <w:tab w:val="clear" w:pos="4536"/>
          <w:tab w:val="clear" w:pos="9072"/>
        </w:tabs>
        <w:rPr>
          <w:b/>
        </w:rPr>
      </w:pPr>
      <w:r>
        <w:t>ředitel odboru technického</w:t>
      </w:r>
    </w:p>
    <w:p w:rsidR="00AF487E" w:rsidRDefault="00AF487E">
      <w:pPr>
        <w:spacing w:after="200" w:line="276" w:lineRule="auto"/>
      </w:pPr>
      <w:r>
        <w:br w:type="page"/>
      </w:r>
    </w:p>
    <w:p w:rsidR="00AF487E" w:rsidRPr="00AF487E" w:rsidRDefault="00AF487E" w:rsidP="00AF487E">
      <w:pPr>
        <w:pStyle w:val="Nadpis4"/>
        <w:tabs>
          <w:tab w:val="left" w:pos="708"/>
        </w:tabs>
        <w:jc w:val="right"/>
        <w:rPr>
          <w:sz w:val="24"/>
        </w:rPr>
      </w:pPr>
      <w:r w:rsidRPr="00AF487E">
        <w:rPr>
          <w:sz w:val="24"/>
        </w:rPr>
        <w:lastRenderedPageBreak/>
        <w:t>Příloha č. 1</w:t>
      </w:r>
    </w:p>
    <w:p w:rsidR="00AF487E" w:rsidRDefault="00AF487E" w:rsidP="00AF487E">
      <w:pPr>
        <w:pStyle w:val="Nadpis4"/>
        <w:tabs>
          <w:tab w:val="left" w:pos="708"/>
        </w:tabs>
      </w:pPr>
    </w:p>
    <w:p w:rsidR="00AF487E" w:rsidRDefault="00AF487E" w:rsidP="00AF487E">
      <w:pPr>
        <w:pStyle w:val="Nadpis4"/>
        <w:tabs>
          <w:tab w:val="left" w:pos="708"/>
        </w:tabs>
        <w:rPr>
          <w:b w:val="0"/>
        </w:rPr>
      </w:pPr>
      <w:r w:rsidRPr="00BA233F">
        <w:t xml:space="preserve">Bezpečnostní požadavky </w:t>
      </w:r>
      <w:r>
        <w:t>ČNB</w:t>
      </w:r>
    </w:p>
    <w:p w:rsidR="00AF487E" w:rsidRDefault="00AF487E" w:rsidP="00AF487E">
      <w:pPr>
        <w:rPr>
          <w:b/>
          <w:i/>
        </w:rPr>
      </w:pP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 xml:space="preserve">Zhotovitel odpovídá za to, že do objektů objednatele (dále jen „ČNB“) budou vstupovat nebo vjíždět pouze ti jeho pracovníci, kteří jsou jmenovitě uvedeni v písemném seznamu schváleném ČNB (dále jen „seznam“). Tato povinnost se vztahuje i na posádky vozidel zhotovitele vjíždějících do garáží ČNB za účelem složení a naložení nákladu. Seznam zhotovitel předloží ČNB nejpozději v den podpisu smlouvy. </w:t>
      </w:r>
    </w:p>
    <w:p w:rsidR="00AF487E" w:rsidRPr="00BA233F" w:rsidRDefault="00AF487E" w:rsidP="00AF487E">
      <w:pPr>
        <w:pStyle w:val="slovanbod"/>
        <w:numPr>
          <w:ilvl w:val="0"/>
          <w:numId w:val="47"/>
        </w:numPr>
        <w:jc w:val="both"/>
        <w:rPr>
          <w:rFonts w:ascii="Times New Roman" w:hAnsi="Times New Roman"/>
          <w:sz w:val="24"/>
          <w:szCs w:val="24"/>
        </w:rPr>
      </w:pPr>
      <w:r w:rsidRPr="00BA233F">
        <w:rPr>
          <w:rFonts w:ascii="Times New Roman" w:hAnsi="Times New Roman"/>
          <w:sz w:val="24"/>
          <w:szCs w:val="24"/>
        </w:rPr>
        <w:t xml:space="preserve">Seznam bude obsahovat tyto položky: jméno, příjmení a číslo průkazu totožnosti </w:t>
      </w:r>
      <w:r>
        <w:rPr>
          <w:rFonts w:ascii="Times New Roman" w:hAnsi="Times New Roman"/>
          <w:sz w:val="24"/>
          <w:szCs w:val="24"/>
        </w:rPr>
        <w:t xml:space="preserve">každého z </w:t>
      </w:r>
      <w:r w:rsidRPr="00BA233F">
        <w:rPr>
          <w:rFonts w:ascii="Times New Roman" w:hAnsi="Times New Roman"/>
          <w:sz w:val="24"/>
          <w:szCs w:val="24"/>
        </w:rPr>
        <w:t xml:space="preserve">pracovníků </w:t>
      </w:r>
      <w:r>
        <w:rPr>
          <w:rFonts w:ascii="Times New Roman" w:hAnsi="Times New Roman"/>
          <w:sz w:val="24"/>
          <w:szCs w:val="24"/>
        </w:rPr>
        <w:t>Zhotovi</w:t>
      </w:r>
      <w:r w:rsidRPr="00BA233F">
        <w:rPr>
          <w:rFonts w:ascii="Times New Roman" w:hAnsi="Times New Roman"/>
          <w:sz w:val="24"/>
          <w:szCs w:val="24"/>
        </w:rPr>
        <w:t>tele. Součástí seznamu je ,,</w:t>
      </w:r>
      <w:r w:rsidRPr="00BA233F">
        <w:rPr>
          <w:rFonts w:ascii="Times New Roman" w:hAnsi="Times New Roman"/>
          <w:i/>
          <w:sz w:val="24"/>
          <w:szCs w:val="24"/>
        </w:rPr>
        <w:t>Prohlášení o poučení subjektů osobních údajů“</w:t>
      </w:r>
      <w:r w:rsidRPr="00BA233F">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„ZOOÚ“) a </w:t>
      </w:r>
      <w:r>
        <w:rPr>
          <w:rFonts w:ascii="Times New Roman" w:hAnsi="Times New Roman"/>
          <w:sz w:val="24"/>
          <w:szCs w:val="24"/>
        </w:rPr>
        <w:t xml:space="preserve">po účinnosti </w:t>
      </w:r>
      <w:r w:rsidRPr="00BA233F">
        <w:rPr>
          <w:rFonts w:ascii="Times New Roman" w:hAnsi="Times New Roman"/>
          <w:sz w:val="24"/>
          <w:szCs w:val="24"/>
        </w:rPr>
        <w:t>obecného nařízení o ochraně osobních údajů - Nařízení Evropského parlamentu a Rady (EU) 2016/679 ze dne 27. dubna 2016 o ochraně fyzických osob v souvislosti se zpracováním osobních údajů a o volném pohybu těchto údajů a o zrušení směrnice 95/46/ES (</w:t>
      </w:r>
      <w:r>
        <w:rPr>
          <w:rFonts w:ascii="Times New Roman" w:hAnsi="Times New Roman"/>
          <w:sz w:val="24"/>
          <w:szCs w:val="24"/>
        </w:rPr>
        <w:t xml:space="preserve">dále jen </w:t>
      </w:r>
      <w:r w:rsidRPr="00BA233F">
        <w:rPr>
          <w:rFonts w:ascii="Times New Roman" w:hAnsi="Times New Roman"/>
          <w:sz w:val="24"/>
          <w:szCs w:val="24"/>
        </w:rPr>
        <w:t>„</w:t>
      </w:r>
      <w:r>
        <w:rPr>
          <w:rFonts w:ascii="Times New Roman" w:hAnsi="Times New Roman"/>
          <w:sz w:val="24"/>
          <w:szCs w:val="24"/>
        </w:rPr>
        <w:t xml:space="preserve">nařízení </w:t>
      </w:r>
      <w:r w:rsidRPr="00BA233F">
        <w:rPr>
          <w:rFonts w:ascii="Times New Roman" w:hAnsi="Times New Roman"/>
          <w:sz w:val="24"/>
          <w:szCs w:val="24"/>
        </w:rPr>
        <w:t>GDPR“)</w:t>
      </w:r>
      <w:r>
        <w:rPr>
          <w:rFonts w:ascii="Times New Roman" w:hAnsi="Times New Roman"/>
          <w:sz w:val="24"/>
          <w:szCs w:val="24"/>
        </w:rPr>
        <w:t xml:space="preserve"> ve smyslu nařízení GDPR</w:t>
      </w:r>
      <w:r w:rsidRPr="00BA233F">
        <w:rPr>
          <w:rFonts w:ascii="Times New Roman" w:hAnsi="Times New Roman"/>
          <w:sz w:val="24"/>
          <w:szCs w:val="24"/>
        </w:rPr>
        <w:t xml:space="preserve">. </w:t>
      </w:r>
      <w:r>
        <w:rPr>
          <w:rFonts w:ascii="Times New Roman" w:hAnsi="Times New Roman"/>
          <w:sz w:val="24"/>
          <w:szCs w:val="24"/>
        </w:rPr>
        <w:t>Zhotovi</w:t>
      </w:r>
      <w:r w:rsidRPr="00BA233F">
        <w:rPr>
          <w:rFonts w:ascii="Times New Roman" w:hAnsi="Times New Roman"/>
          <w:sz w:val="24"/>
          <w:szCs w:val="24"/>
        </w:rPr>
        <w:t xml:space="preserve">tel v něm prohlásí, že jeho pracovníci uvedení v seznamu byli poučeni: </w:t>
      </w:r>
    </w:p>
    <w:p w:rsidR="00AF487E" w:rsidRPr="00BA233F" w:rsidRDefault="00AF487E" w:rsidP="00AF487E">
      <w:pPr>
        <w:pStyle w:val="slovanbod"/>
        <w:numPr>
          <w:ilvl w:val="0"/>
          <w:numId w:val="48"/>
        </w:numPr>
        <w:jc w:val="both"/>
        <w:rPr>
          <w:rFonts w:ascii="Times New Roman" w:hAnsi="Times New Roman"/>
          <w:sz w:val="24"/>
          <w:szCs w:val="24"/>
        </w:rPr>
      </w:pPr>
      <w:r w:rsidRPr="00BA233F">
        <w:rPr>
          <w:rFonts w:ascii="Times New Roman" w:hAnsi="Times New Roman"/>
          <w:sz w:val="24"/>
          <w:szCs w:val="24"/>
        </w:rPr>
        <w:t xml:space="preserve">o tom, že </w:t>
      </w:r>
      <w:r>
        <w:rPr>
          <w:rFonts w:ascii="Times New Roman" w:hAnsi="Times New Roman"/>
          <w:sz w:val="24"/>
          <w:szCs w:val="24"/>
        </w:rPr>
        <w:t>zhotovi</w:t>
      </w:r>
      <w:r w:rsidRPr="00BA233F">
        <w:rPr>
          <w:rFonts w:ascii="Times New Roman" w:hAnsi="Times New Roman"/>
          <w:sz w:val="24"/>
          <w:szCs w:val="24"/>
        </w:rPr>
        <w:t>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w:t>
      </w:r>
      <w:r w:rsidR="00C46E33">
        <w:rPr>
          <w:rFonts w:ascii="Times New Roman" w:hAnsi="Times New Roman"/>
          <w:sz w:val="24"/>
          <w:szCs w:val="24"/>
        </w:rPr>
        <w:t> </w:t>
      </w:r>
      <w:r w:rsidRPr="00BA233F">
        <w:rPr>
          <w:rFonts w:ascii="Times New Roman" w:hAnsi="Times New Roman"/>
          <w:sz w:val="24"/>
          <w:szCs w:val="24"/>
        </w:rPr>
        <w:t xml:space="preserve">správy přístupového systému ČNB); </w:t>
      </w:r>
    </w:p>
    <w:p w:rsidR="00AF487E" w:rsidRDefault="00AF487E" w:rsidP="00AF487E">
      <w:pPr>
        <w:pStyle w:val="slovanbod"/>
        <w:numPr>
          <w:ilvl w:val="0"/>
          <w:numId w:val="48"/>
        </w:numPr>
        <w:jc w:val="both"/>
        <w:rPr>
          <w:rFonts w:ascii="Times New Roman" w:hAnsi="Times New Roman"/>
          <w:sz w:val="24"/>
          <w:szCs w:val="24"/>
        </w:rPr>
      </w:pPr>
      <w:r w:rsidRPr="00BA233F">
        <w:rPr>
          <w:rFonts w:ascii="Times New Roman" w:hAnsi="Times New Roman"/>
          <w:sz w:val="24"/>
          <w:szCs w:val="24"/>
        </w:rPr>
        <w:t xml:space="preserve">o veškerých právech subjektu údajů, která mohou uplatnit vůči </w:t>
      </w:r>
      <w:r>
        <w:rPr>
          <w:rFonts w:ascii="Times New Roman" w:hAnsi="Times New Roman"/>
          <w:sz w:val="24"/>
          <w:szCs w:val="24"/>
        </w:rPr>
        <w:t>zhotovi</w:t>
      </w:r>
      <w:r w:rsidRPr="00BA233F">
        <w:rPr>
          <w:rFonts w:ascii="Times New Roman" w:hAnsi="Times New Roman"/>
          <w:sz w:val="24"/>
          <w:szCs w:val="24"/>
        </w:rPr>
        <w:t>teli a ČNB, zejména o právu na přístup k osobním údajům, které jsou o nich zpracovávány, práv</w:t>
      </w:r>
      <w:r>
        <w:rPr>
          <w:rFonts w:ascii="Times New Roman" w:hAnsi="Times New Roman"/>
          <w:sz w:val="24"/>
          <w:szCs w:val="24"/>
        </w:rPr>
        <w:t>u</w:t>
      </w:r>
      <w:r w:rsidRPr="00BA233F">
        <w:rPr>
          <w:rFonts w:ascii="Times New Roman" w:hAnsi="Times New Roman"/>
          <w:sz w:val="24"/>
          <w:szCs w:val="24"/>
        </w:rPr>
        <w:t xml:space="preserve"> na námitku proti zpracování osobních údajů, </w:t>
      </w:r>
      <w:r>
        <w:rPr>
          <w:rFonts w:ascii="Times New Roman" w:hAnsi="Times New Roman"/>
          <w:sz w:val="24"/>
          <w:szCs w:val="24"/>
        </w:rPr>
        <w:t xml:space="preserve">právu </w:t>
      </w:r>
      <w:r w:rsidRPr="00BA233F">
        <w:rPr>
          <w:rFonts w:ascii="Times New Roman" w:hAnsi="Times New Roman"/>
          <w:sz w:val="24"/>
          <w:szCs w:val="24"/>
        </w:rPr>
        <w:t>požadovat nápravu situace, která je v rozporu s právními předpisy,</w:t>
      </w:r>
      <w:r>
        <w:rPr>
          <w:rFonts w:ascii="Times New Roman" w:hAnsi="Times New Roman"/>
          <w:sz w:val="24"/>
          <w:szCs w:val="24"/>
        </w:rPr>
        <w:t xml:space="preserve"> a to</w:t>
      </w:r>
      <w:r w:rsidRPr="00BA233F">
        <w:rPr>
          <w:rFonts w:ascii="Times New Roman" w:hAnsi="Times New Roman"/>
          <w:sz w:val="24"/>
          <w:szCs w:val="24"/>
        </w:rPr>
        <w:t xml:space="preserve"> zejména formou zastavení nakládání </w:t>
      </w:r>
      <w:r>
        <w:rPr>
          <w:rFonts w:ascii="Times New Roman" w:hAnsi="Times New Roman"/>
          <w:sz w:val="24"/>
          <w:szCs w:val="24"/>
        </w:rPr>
        <w:t xml:space="preserve">s </w:t>
      </w:r>
      <w:r w:rsidRPr="00BA233F">
        <w:rPr>
          <w:rFonts w:ascii="Times New Roman" w:hAnsi="Times New Roman"/>
          <w:sz w:val="24"/>
          <w:szCs w:val="24"/>
        </w:rPr>
        <w:t>osobními údaji, jejich opravou, doplněním či odstraněním</w:t>
      </w:r>
      <w:r>
        <w:rPr>
          <w:rFonts w:ascii="Times New Roman" w:hAnsi="Times New Roman"/>
          <w:sz w:val="24"/>
          <w:szCs w:val="24"/>
        </w:rPr>
        <w:t>,</w:t>
      </w:r>
      <w:r w:rsidRPr="00BA233F">
        <w:rPr>
          <w:rFonts w:ascii="Times New Roman" w:hAnsi="Times New Roman"/>
          <w:sz w:val="24"/>
          <w:szCs w:val="24"/>
        </w:rPr>
        <w:t xml:space="preserve"> </w:t>
      </w:r>
      <w:r>
        <w:rPr>
          <w:rFonts w:ascii="Times New Roman" w:hAnsi="Times New Roman"/>
          <w:sz w:val="24"/>
          <w:szCs w:val="24"/>
        </w:rPr>
        <w:t>jakož i o</w:t>
      </w:r>
      <w:r w:rsidRPr="00BA233F">
        <w:rPr>
          <w:rFonts w:ascii="Times New Roman" w:hAnsi="Times New Roman"/>
          <w:sz w:val="24"/>
          <w:szCs w:val="24"/>
        </w:rPr>
        <w:t xml:space="preserve"> práv</w:t>
      </w:r>
      <w:r>
        <w:rPr>
          <w:rFonts w:ascii="Times New Roman" w:hAnsi="Times New Roman"/>
          <w:sz w:val="24"/>
          <w:szCs w:val="24"/>
        </w:rPr>
        <w:t>u</w:t>
      </w:r>
      <w:r w:rsidRPr="00BA233F">
        <w:rPr>
          <w:rFonts w:ascii="Times New Roman" w:hAnsi="Times New Roman"/>
          <w:sz w:val="24"/>
          <w:szCs w:val="24"/>
        </w:rPr>
        <w:t xml:space="preserve"> podat stížnost k</w:t>
      </w:r>
      <w:r w:rsidR="00C46E33">
        <w:rPr>
          <w:rFonts w:ascii="Times New Roman" w:hAnsi="Times New Roman"/>
          <w:sz w:val="24"/>
          <w:szCs w:val="24"/>
        </w:rPr>
        <w:t> </w:t>
      </w:r>
      <w:r w:rsidRPr="00BA233F">
        <w:rPr>
          <w:rFonts w:ascii="Times New Roman" w:hAnsi="Times New Roman"/>
          <w:sz w:val="24"/>
          <w:szCs w:val="24"/>
        </w:rPr>
        <w:t>Úřadu pro ochranu osobních údajů.</w:t>
      </w:r>
    </w:p>
    <w:p w:rsidR="00AF487E" w:rsidRPr="00706DC4" w:rsidRDefault="00AF487E" w:rsidP="00AF487E">
      <w:pPr>
        <w:pStyle w:val="slovanbod"/>
        <w:numPr>
          <w:ilvl w:val="0"/>
          <w:numId w:val="0"/>
        </w:numPr>
        <w:ind w:left="357"/>
        <w:jc w:val="both"/>
        <w:rPr>
          <w:rFonts w:ascii="Times New Roman" w:hAnsi="Times New Roman"/>
          <w:sz w:val="24"/>
          <w:szCs w:val="24"/>
        </w:rPr>
      </w:pPr>
      <w:r w:rsidRPr="00706DC4">
        <w:rPr>
          <w:rFonts w:ascii="Times New Roman" w:hAnsi="Times New Roman"/>
          <w:sz w:val="24"/>
          <w:szCs w:val="24"/>
        </w:rPr>
        <w:t>Za poučení svých pracovníků ponese zhotovitel vůči ČNB následně odpovědnost. V případě nepravdivosti prohlášení nahradí zhotovitel újmu, která v souvislosti s uvedeným ČNB vznikne, a to včetně případné nemajetkové újmy vzniklé poškozením dobrého jména a dobré pověsti, újmy vzniklé v důsledku postihu pravomocně uloženého ČNB správním nebo jiným k tomu oprávněným orgánem veřejné moci a újmy vzniklé ČNB v důsledku úspěšného uplatnění práv pracovníků zhotovitele vůči ČNB</w:t>
      </w:r>
      <w:r>
        <w:rPr>
          <w:rFonts w:ascii="Times New Roman" w:hAnsi="Times New Roman"/>
          <w:sz w:val="24"/>
          <w:szCs w:val="24"/>
        </w:rPr>
        <w:t>.</w:t>
      </w:r>
    </w:p>
    <w:p w:rsidR="00AF487E" w:rsidRPr="00BA233F"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Zhotovi</w:t>
      </w:r>
      <w:r w:rsidRPr="00BA233F">
        <w:rPr>
          <w:rFonts w:ascii="Times New Roman" w:hAnsi="Times New Roman"/>
          <w:sz w:val="24"/>
          <w:szCs w:val="24"/>
        </w:rPr>
        <w:t>tel si je vědom povinností vyplývajících pro správce osobních údajů z</w:t>
      </w:r>
      <w:r>
        <w:rPr>
          <w:rFonts w:ascii="Times New Roman" w:hAnsi="Times New Roman"/>
          <w:sz w:val="24"/>
          <w:szCs w:val="24"/>
        </w:rPr>
        <w:t xml:space="preserve"> nařízení</w:t>
      </w:r>
      <w:r w:rsidRPr="00BA233F">
        <w:rPr>
          <w:rFonts w:ascii="Times New Roman" w:hAnsi="Times New Roman"/>
          <w:sz w:val="24"/>
          <w:szCs w:val="24"/>
        </w:rPr>
        <w:t xml:space="preserve"> GDPR, které nabývá účinnosti 25. května 2018, a obsah poučení </w:t>
      </w:r>
      <w:r>
        <w:rPr>
          <w:rFonts w:ascii="Times New Roman" w:hAnsi="Times New Roman"/>
          <w:sz w:val="24"/>
          <w:szCs w:val="24"/>
        </w:rPr>
        <w:t xml:space="preserve">proto </w:t>
      </w:r>
      <w:r w:rsidRPr="00BA233F">
        <w:rPr>
          <w:rFonts w:ascii="Times New Roman" w:hAnsi="Times New Roman"/>
          <w:sz w:val="24"/>
          <w:szCs w:val="24"/>
        </w:rPr>
        <w:t>upraví tak, aby požadavky nařízení</w:t>
      </w:r>
      <w:r>
        <w:rPr>
          <w:rFonts w:ascii="Times New Roman" w:hAnsi="Times New Roman"/>
          <w:sz w:val="24"/>
          <w:szCs w:val="24"/>
        </w:rPr>
        <w:t xml:space="preserve"> GDPR</w:t>
      </w:r>
      <w:r w:rsidRPr="00BA233F">
        <w:rPr>
          <w:rFonts w:ascii="Times New Roman" w:hAnsi="Times New Roman"/>
          <w:sz w:val="24"/>
          <w:szCs w:val="24"/>
        </w:rPr>
        <w:t xml:space="preserve"> ode dne jeho účinnosti splňoval.</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Požadavky na případné doplňky a změny schváleného seznamu je nutno neprodleně oznámit ČNB. Případné doplňky a změny seznamu podléhají schválení ČNB. Osoby neschválené ČNB nemohou vstupovat do objektů ČNB, přičemž ČNB si vyhrazuje právo neuvádět důvody jejich neschválení.</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Při příchodu do objektů ČNB pracovníci zhotovitele sdělí důvod vstupu, prokáží se osobním dokladem a podrobí se bezpečnostní kontrole. Osoby, které nejsou uvedeny v</w:t>
      </w:r>
      <w:r w:rsidR="00C46E33">
        <w:rPr>
          <w:rFonts w:ascii="Times New Roman" w:hAnsi="Times New Roman"/>
          <w:sz w:val="24"/>
          <w:szCs w:val="24"/>
        </w:rPr>
        <w:t> </w:t>
      </w:r>
      <w:r>
        <w:rPr>
          <w:rFonts w:ascii="Times New Roman" w:hAnsi="Times New Roman"/>
          <w:sz w:val="24"/>
          <w:szCs w:val="24"/>
        </w:rPr>
        <w:t xml:space="preserve">seznamu, nebudou do objektů ČNB vpuštěny. </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lastRenderedPageBreak/>
        <w:t xml:space="preserve">Schválení pracovníci zhotovitele musí dbát pokynů bankovních policistů, které se týkají režimu vstupu, pohybu a vjezdu do objektu ČNB. Pracovníci zhotovitele budou do prostor ČNB vstupovat a v těchto prostorách se pohybovat v režimu návštěv, to znamená vždy pouze v doprovodu zaměstnance ČNB nebo zaměstnance referátu bankovní policie ČNB. </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V případě mimořádné události se pracovníci zhotovitele musí řídit pokyny bankovních policistů nebo dozorujícího zaměstnance ČNB, a dále instrukcemi vyhlašovanými vnitřním rozhlasem ČNB.</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Pracovníci zhotovitele nesmí vnášet do prostor ČNB nebezpečné předměty, jako jsou střelné zbraně, výbušniny apod. O tom, co je či není nebezpečný předmět, rozhodují bankovní policisté v souladu s vnitřními předpisy ČNB.</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ČNB si vyhrazuje právo nevpustit do objektů ČNB pracovníka zhotovitele, který je zjevně pod vlivem alkoholu, drog nebo jiné omamné látky.</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rsidR="00AF487E" w:rsidRDefault="00AF487E" w:rsidP="00AF487E">
      <w:pPr>
        <w:pStyle w:val="slovanbod"/>
        <w:numPr>
          <w:ilvl w:val="0"/>
          <w:numId w:val="47"/>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zhotovitel písemnou formou vždy nejpozději jeden pracovní den před zahájením prací dozorujícího zaměstnance ČNB. Dále se pracovníci zhotovitele musí zdržet poškozování či odcizení majetku ČNB, a dále i</w:t>
      </w:r>
      <w:r w:rsidR="00C46E33">
        <w:rPr>
          <w:rFonts w:ascii="Times New Roman" w:hAnsi="Times New Roman"/>
          <w:sz w:val="24"/>
          <w:szCs w:val="24"/>
        </w:rPr>
        <w:t> </w:t>
      </w:r>
      <w:r>
        <w:rPr>
          <w:rFonts w:ascii="Times New Roman" w:hAnsi="Times New Roman"/>
          <w:sz w:val="24"/>
          <w:szCs w:val="24"/>
        </w:rPr>
        <w:t>jakéhokoli nevhodného chování vůči zaměstnancům a návštěvníkům ČNB.</w:t>
      </w:r>
    </w:p>
    <w:p w:rsidR="00AF487E" w:rsidRDefault="00AF487E" w:rsidP="00AF487E">
      <w:pPr>
        <w:pStyle w:val="slovanbod"/>
        <w:numPr>
          <w:ilvl w:val="0"/>
          <w:numId w:val="47"/>
        </w:numPr>
        <w:jc w:val="both"/>
      </w:pPr>
      <w:r>
        <w:rPr>
          <w:rFonts w:ascii="Times New Roman" w:hAnsi="Times New Roman"/>
          <w:sz w:val="24"/>
          <w:szCs w:val="24"/>
        </w:rPr>
        <w:t>Pracovníci zhotovitele uvedení v seznamu se musí před započetím výkonu práce v objektech ČNB prokazatelně seznámit, ve smyslu předpisů o požární ochraně, bezpečnosti a hygieně práce, se specifiky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zhotovitele uvedeného na seznamu ohledně dodržování těchto předpisů a ustanovení</w:t>
      </w:r>
      <w:r>
        <w:t>.</w:t>
      </w:r>
    </w:p>
    <w:p w:rsidR="00A365F4" w:rsidRDefault="00A365F4"/>
    <w:sectPr w:rsidR="00A365F4" w:rsidSect="008C26DB">
      <w:headerReference w:type="default" r:id="rId17"/>
      <w:footerReference w:type="default" r:id="rId18"/>
      <w:pgSz w:w="11906" w:h="16838"/>
      <w:pgMar w:top="1957"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60" w:rsidRDefault="00DE7C60">
      <w:r>
        <w:separator/>
      </w:r>
    </w:p>
  </w:endnote>
  <w:endnote w:type="continuationSeparator" w:id="0">
    <w:p w:rsidR="00DE7C60" w:rsidRDefault="00DE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Sans">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DB" w:rsidRDefault="008C26DB" w:rsidP="008C26D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B6040">
      <w:rPr>
        <w:rStyle w:val="slostrnky"/>
        <w:noProof/>
      </w:rPr>
      <w:t>1</w:t>
    </w:r>
    <w:r>
      <w:rPr>
        <w:rStyle w:val="slostrnky"/>
      </w:rPr>
      <w:fldChar w:fldCharType="end"/>
    </w:r>
  </w:p>
  <w:p w:rsidR="008C26DB" w:rsidRDefault="008C26D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60" w:rsidRDefault="00DE7C60">
      <w:r>
        <w:separator/>
      </w:r>
    </w:p>
  </w:footnote>
  <w:footnote w:type="continuationSeparator" w:id="0">
    <w:p w:rsidR="00DE7C60" w:rsidRDefault="00DE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DB" w:rsidRPr="00B12F37" w:rsidRDefault="008C26DB" w:rsidP="008C26DB">
    <w:pPr>
      <w:jc w:val="right"/>
      <w:rPr>
        <w:b/>
        <w:szCs w:val="20"/>
      </w:rPr>
    </w:pPr>
  </w:p>
  <w:p w:rsidR="008C26DB" w:rsidRDefault="008C26DB" w:rsidP="008C26DB">
    <w:pPr>
      <w:pStyle w:val="Zhlav"/>
      <w:rPr>
        <w:i/>
        <w:sz w:val="20"/>
        <w:szCs w:val="20"/>
      </w:rPr>
    </w:pPr>
  </w:p>
  <w:p w:rsidR="008C26DB" w:rsidRDefault="008C26DB" w:rsidP="008C26DB">
    <w:pPr>
      <w:pStyle w:val="Zhlav"/>
      <w:rPr>
        <w:i/>
        <w:sz w:val="20"/>
        <w:szCs w:val="20"/>
      </w:rPr>
    </w:pPr>
    <w:r>
      <w:rPr>
        <w:i/>
        <w:sz w:val="20"/>
        <w:szCs w:val="20"/>
      </w:rPr>
      <w:t>evidenční číslo smlouvy ČNB: 92-109-18</w:t>
    </w:r>
  </w:p>
  <w:p w:rsidR="008C26DB" w:rsidRDefault="00C46E33" w:rsidP="008C26DB">
    <w:pPr>
      <w:pStyle w:val="Zhlav"/>
      <w:rPr>
        <w:i/>
        <w:sz w:val="20"/>
        <w:szCs w:val="20"/>
      </w:rPr>
    </w:pPr>
    <w:r>
      <w:rPr>
        <w:i/>
        <w:sz w:val="20"/>
        <w:szCs w:val="20"/>
      </w:rPr>
      <w:t>----------------------------------------------------------------------------------------------------------------------------------------</w:t>
    </w:r>
  </w:p>
  <w:p w:rsidR="00A365F4" w:rsidRDefault="00A365F4" w:rsidP="008C26DB">
    <w:pPr>
      <w:pStyle w:val="Zhlav"/>
      <w:rPr>
        <w:i/>
        <w:sz w:val="20"/>
        <w:szCs w:val="20"/>
      </w:rPr>
    </w:pPr>
  </w:p>
  <w:p w:rsidR="00A365F4" w:rsidRDefault="00A365F4" w:rsidP="008C26DB">
    <w:pPr>
      <w:pStyle w:val="Zhlav"/>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70"/>
    <w:multiLevelType w:val="hybridMultilevel"/>
    <w:tmpl w:val="7570C13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D365E4"/>
    <w:multiLevelType w:val="hybridMultilevel"/>
    <w:tmpl w:val="34506188"/>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BB53F1A"/>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D4F3DCD"/>
    <w:multiLevelType w:val="hybridMultilevel"/>
    <w:tmpl w:val="36607432"/>
    <w:lvl w:ilvl="0" w:tplc="0D6C62D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10AB8"/>
    <w:multiLevelType w:val="hybridMultilevel"/>
    <w:tmpl w:val="B9849DB0"/>
    <w:lvl w:ilvl="0" w:tplc="0702175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60F79FA"/>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8D02099"/>
    <w:multiLevelType w:val="singleLevel"/>
    <w:tmpl w:val="0405000F"/>
    <w:lvl w:ilvl="0">
      <w:start w:val="1"/>
      <w:numFmt w:val="decimal"/>
      <w:lvlText w:val="%1."/>
      <w:lvlJc w:val="left"/>
      <w:pPr>
        <w:tabs>
          <w:tab w:val="num" w:pos="360"/>
        </w:tabs>
        <w:ind w:left="360" w:hanging="360"/>
      </w:pPr>
    </w:lvl>
  </w:abstractNum>
  <w:abstractNum w:abstractNumId="7">
    <w:nsid w:val="193839A6"/>
    <w:multiLevelType w:val="hybridMultilevel"/>
    <w:tmpl w:val="984661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98367CA"/>
    <w:multiLevelType w:val="hybridMultilevel"/>
    <w:tmpl w:val="0E36A770"/>
    <w:lvl w:ilvl="0" w:tplc="6D46832A">
      <w:start w:val="1"/>
      <w:numFmt w:val="decimal"/>
      <w:lvlText w:val="%1."/>
      <w:lvlJc w:val="left"/>
      <w:pPr>
        <w:ind w:left="720" w:hanging="360"/>
      </w:pPr>
      <w:rPr>
        <w:b w:val="0"/>
        <w:i w:val="0"/>
        <w:caps w:val="0"/>
        <w:strike w:val="0"/>
        <w:dstrike w:val="0"/>
        <w:shadow w:val="0"/>
        <w:emboss w:val="0"/>
        <w:imprint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987023"/>
    <w:multiLevelType w:val="multilevel"/>
    <w:tmpl w:val="95102A84"/>
    <w:lvl w:ilvl="0">
      <w:start w:val="1"/>
      <w:numFmt w:val="decimal"/>
      <w:lvlText w:val="%1."/>
      <w:lvlJc w:val="left"/>
      <w:pPr>
        <w:tabs>
          <w:tab w:val="num" w:pos="360"/>
        </w:tabs>
        <w:ind w:left="360" w:hanging="360"/>
      </w:pPr>
      <w:rPr>
        <w:b w:val="0"/>
        <w:i w:val="0"/>
        <w:caps w:val="0"/>
        <w:strike w:val="0"/>
        <w:dstrike w:val="0"/>
        <w:shadow w:val="0"/>
        <w:emboss w:val="0"/>
        <w:imprint w:val="0"/>
        <w:vanish w:val="0"/>
        <w:sz w:val="24"/>
        <w:vertAlign w:val="baseline"/>
      </w:rPr>
    </w:lvl>
    <w:lvl w:ilvl="1">
      <w:numFmt w:val="bullet"/>
      <w:lvlText w:val="-"/>
      <w:lvlJc w:val="left"/>
      <w:pPr>
        <w:tabs>
          <w:tab w:val="num" w:pos="540"/>
        </w:tabs>
        <w:ind w:left="540" w:hanging="360"/>
      </w:pPr>
      <w:rPr>
        <w:rFonts w:ascii="Times New Roman" w:eastAsia="Times New Roman" w:hAnsi="Times New Roman" w:cs="Times New Roman" w:hint="default"/>
      </w:rPr>
    </w:lvl>
    <w:lvl w:ilvl="2">
      <w:start w:val="1"/>
      <w:numFmt w:val="lowerLetter"/>
      <w:lvlText w:val="%3)"/>
      <w:lvlJc w:val="left"/>
      <w:pPr>
        <w:ind w:left="2268" w:hanging="360"/>
      </w:pPr>
      <w:rPr>
        <w:rFonts w:hint="default"/>
      </w:r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10">
    <w:nsid w:val="1B814B66"/>
    <w:multiLevelType w:val="hybridMultilevel"/>
    <w:tmpl w:val="7698444C"/>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C1C2325"/>
    <w:multiLevelType w:val="hybridMultilevel"/>
    <w:tmpl w:val="742E7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F9F4EB0"/>
    <w:multiLevelType w:val="hybridMultilevel"/>
    <w:tmpl w:val="05584FA0"/>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86F7064"/>
    <w:multiLevelType w:val="hybridMultilevel"/>
    <w:tmpl w:val="72AC95D6"/>
    <w:lvl w:ilvl="0" w:tplc="04050017">
      <w:start w:val="1"/>
      <w:numFmt w:val="lowerLetter"/>
      <w:lvlText w:val="%1)"/>
      <w:lvlJc w:val="left"/>
      <w:pPr>
        <w:tabs>
          <w:tab w:val="num" w:pos="1094"/>
        </w:tabs>
        <w:ind w:left="1094" w:hanging="377"/>
      </w:pPr>
      <w:rPr>
        <w:strike w:val="0"/>
        <w:dstrike w:val="0"/>
        <w:u w:val="none"/>
        <w:effect w:val="none"/>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14">
    <w:nsid w:val="2A5B135D"/>
    <w:multiLevelType w:val="hybridMultilevel"/>
    <w:tmpl w:val="B244685E"/>
    <w:lvl w:ilvl="0" w:tplc="501223BA">
      <w:start w:val="1"/>
      <w:numFmt w:val="lowerLetter"/>
      <w:lvlText w:val="%1)"/>
      <w:lvlJc w:val="left"/>
      <w:pPr>
        <w:tabs>
          <w:tab w:val="num" w:pos="360"/>
        </w:tabs>
        <w:ind w:left="360" w:hanging="360"/>
      </w:pPr>
      <w:rPr>
        <w:rFonts w:hint="default"/>
        <w:b w:val="0"/>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E8AA4172">
      <w:start w:val="1"/>
      <w:numFmt w:val="bullet"/>
      <w:lvlText w:val="-"/>
      <w:lvlJc w:val="left"/>
      <w:pPr>
        <w:tabs>
          <w:tab w:val="num" w:pos="2520"/>
        </w:tabs>
        <w:ind w:left="2520" w:hanging="360"/>
      </w:pPr>
      <w:rPr>
        <w:rFonts w:ascii="Times New Roman" w:eastAsia="Times New Roman" w:hAnsi="Times New Roman"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2C516176"/>
    <w:multiLevelType w:val="singleLevel"/>
    <w:tmpl w:val="E772B1E8"/>
    <w:lvl w:ilvl="0">
      <w:start w:val="1"/>
      <w:numFmt w:val="decimal"/>
      <w:lvlText w:val="%1."/>
      <w:lvlJc w:val="left"/>
      <w:pPr>
        <w:tabs>
          <w:tab w:val="num" w:pos="360"/>
        </w:tabs>
        <w:ind w:left="360" w:hanging="360"/>
      </w:pPr>
      <w:rPr>
        <w:b w:val="0"/>
        <w:i w:val="0"/>
        <w:sz w:val="24"/>
      </w:rPr>
    </w:lvl>
  </w:abstractNum>
  <w:abstractNum w:abstractNumId="16">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7">
    <w:nsid w:val="2EB51E24"/>
    <w:multiLevelType w:val="hybridMultilevel"/>
    <w:tmpl w:val="CDBA0F60"/>
    <w:lvl w:ilvl="0" w:tplc="E95E7B9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338064EF"/>
    <w:multiLevelType w:val="singleLevel"/>
    <w:tmpl w:val="0405000F"/>
    <w:lvl w:ilvl="0">
      <w:start w:val="1"/>
      <w:numFmt w:val="decimal"/>
      <w:lvlText w:val="%1."/>
      <w:lvlJc w:val="left"/>
      <w:pPr>
        <w:ind w:left="360" w:hanging="360"/>
      </w:pPr>
    </w:lvl>
  </w:abstractNum>
  <w:abstractNum w:abstractNumId="19">
    <w:nsid w:val="342408E0"/>
    <w:multiLevelType w:val="multilevel"/>
    <w:tmpl w:val="BB68224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3E34A8"/>
    <w:multiLevelType w:val="hybridMultilevel"/>
    <w:tmpl w:val="984661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7771374"/>
    <w:multiLevelType w:val="hybridMultilevel"/>
    <w:tmpl w:val="5D7E42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124DB5"/>
    <w:multiLevelType w:val="hybridMultilevel"/>
    <w:tmpl w:val="AC12DF72"/>
    <w:lvl w:ilvl="0" w:tplc="5B1C9D64">
      <w:start w:val="1"/>
      <w:numFmt w:val="lowerLetter"/>
      <w:lvlText w:val="%1)"/>
      <w:lvlJc w:val="left"/>
      <w:pPr>
        <w:tabs>
          <w:tab w:val="num" w:pos="797"/>
        </w:tabs>
        <w:ind w:left="797" w:hanging="37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0464F7"/>
    <w:multiLevelType w:val="hybridMultilevel"/>
    <w:tmpl w:val="E7567FAA"/>
    <w:lvl w:ilvl="0" w:tplc="C9FECACC">
      <w:start w:val="1"/>
      <w:numFmt w:val="decimal"/>
      <w:lvlText w:val="%1."/>
      <w:lvlJc w:val="left"/>
      <w:pPr>
        <w:tabs>
          <w:tab w:val="num" w:pos="648"/>
        </w:tabs>
        <w:ind w:left="648" w:hanging="360"/>
      </w:pPr>
      <w:rPr>
        <w:rFonts w:hint="default"/>
      </w:rPr>
    </w:lvl>
    <w:lvl w:ilvl="1" w:tplc="0702175C">
      <w:numFmt w:val="bullet"/>
      <w:lvlText w:val="-"/>
      <w:lvlJc w:val="left"/>
      <w:pPr>
        <w:tabs>
          <w:tab w:val="num" w:pos="540"/>
        </w:tabs>
        <w:ind w:left="540" w:hanging="360"/>
      </w:pPr>
      <w:rPr>
        <w:rFonts w:ascii="Times New Roman" w:eastAsia="Times New Roman" w:hAnsi="Times New Roman" w:cs="Times New Roman" w:hint="default"/>
      </w:rPr>
    </w:lvl>
    <w:lvl w:ilvl="2" w:tplc="2B84EC46">
      <w:start w:val="1"/>
      <w:numFmt w:val="lowerLetter"/>
      <w:lvlText w:val="%3)"/>
      <w:lvlJc w:val="left"/>
      <w:pPr>
        <w:ind w:left="2268" w:hanging="360"/>
      </w:pPr>
      <w:rPr>
        <w:rFonts w:hint="default"/>
      </w:rPr>
    </w:lvl>
    <w:lvl w:ilvl="3" w:tplc="0405000F" w:tentative="1">
      <w:start w:val="1"/>
      <w:numFmt w:val="decimal"/>
      <w:lvlText w:val="%4."/>
      <w:lvlJc w:val="left"/>
      <w:pPr>
        <w:tabs>
          <w:tab w:val="num" w:pos="2808"/>
        </w:tabs>
        <w:ind w:left="2808" w:hanging="360"/>
      </w:pPr>
    </w:lvl>
    <w:lvl w:ilvl="4" w:tplc="04050019" w:tentative="1">
      <w:start w:val="1"/>
      <w:numFmt w:val="lowerLetter"/>
      <w:lvlText w:val="%5."/>
      <w:lvlJc w:val="left"/>
      <w:pPr>
        <w:tabs>
          <w:tab w:val="num" w:pos="3528"/>
        </w:tabs>
        <w:ind w:left="3528" w:hanging="360"/>
      </w:pPr>
    </w:lvl>
    <w:lvl w:ilvl="5" w:tplc="0405001B" w:tentative="1">
      <w:start w:val="1"/>
      <w:numFmt w:val="lowerRoman"/>
      <w:lvlText w:val="%6."/>
      <w:lvlJc w:val="right"/>
      <w:pPr>
        <w:tabs>
          <w:tab w:val="num" w:pos="4248"/>
        </w:tabs>
        <w:ind w:left="4248" w:hanging="180"/>
      </w:pPr>
    </w:lvl>
    <w:lvl w:ilvl="6" w:tplc="0405000F" w:tentative="1">
      <w:start w:val="1"/>
      <w:numFmt w:val="decimal"/>
      <w:lvlText w:val="%7."/>
      <w:lvlJc w:val="left"/>
      <w:pPr>
        <w:tabs>
          <w:tab w:val="num" w:pos="4968"/>
        </w:tabs>
        <w:ind w:left="4968" w:hanging="360"/>
      </w:pPr>
    </w:lvl>
    <w:lvl w:ilvl="7" w:tplc="04050019" w:tentative="1">
      <w:start w:val="1"/>
      <w:numFmt w:val="lowerLetter"/>
      <w:lvlText w:val="%8."/>
      <w:lvlJc w:val="left"/>
      <w:pPr>
        <w:tabs>
          <w:tab w:val="num" w:pos="5688"/>
        </w:tabs>
        <w:ind w:left="5688" w:hanging="360"/>
      </w:pPr>
    </w:lvl>
    <w:lvl w:ilvl="8" w:tplc="0405001B" w:tentative="1">
      <w:start w:val="1"/>
      <w:numFmt w:val="lowerRoman"/>
      <w:lvlText w:val="%9."/>
      <w:lvlJc w:val="right"/>
      <w:pPr>
        <w:tabs>
          <w:tab w:val="num" w:pos="6408"/>
        </w:tabs>
        <w:ind w:left="6408" w:hanging="180"/>
      </w:pPr>
    </w:lvl>
  </w:abstractNum>
  <w:abstractNum w:abstractNumId="24">
    <w:nsid w:val="3ECE28F5"/>
    <w:multiLevelType w:val="hybridMultilevel"/>
    <w:tmpl w:val="F59E6308"/>
    <w:lvl w:ilvl="0" w:tplc="2572EE2C">
      <w:start w:val="1"/>
      <w:numFmt w:val="lowerLetter"/>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1231B2D"/>
    <w:multiLevelType w:val="hybridMultilevel"/>
    <w:tmpl w:val="2E689ABC"/>
    <w:lvl w:ilvl="0" w:tplc="AF468DAE">
      <w:start w:val="1"/>
      <w:numFmt w:val="decimal"/>
      <w:lvlText w:val="%1."/>
      <w:lvlJc w:val="left"/>
      <w:pPr>
        <w:ind w:left="928" w:hanging="360"/>
      </w:pPr>
      <w:rPr>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nsid w:val="430F5585"/>
    <w:multiLevelType w:val="hybridMultilevel"/>
    <w:tmpl w:val="F3C44EE4"/>
    <w:lvl w:ilvl="0" w:tplc="AB1E2140">
      <w:start w:val="1"/>
      <w:numFmt w:val="lowerLetter"/>
      <w:lvlText w:val="%1)"/>
      <w:lvlJc w:val="left"/>
      <w:pPr>
        <w:tabs>
          <w:tab w:val="num" w:pos="797"/>
        </w:tabs>
        <w:ind w:left="797" w:hanging="377"/>
      </w:pPr>
      <w:rPr>
        <w:rFonts w:hint="default"/>
      </w:rPr>
    </w:lvl>
    <w:lvl w:ilvl="1" w:tplc="04050001">
      <w:start w:val="1"/>
      <w:numFmt w:val="bullet"/>
      <w:lvlText w:val=""/>
      <w:lvlJc w:val="left"/>
      <w:pPr>
        <w:ind w:left="1500" w:hanging="360"/>
      </w:pPr>
      <w:rPr>
        <w:rFonts w:ascii="Symbol" w:hAnsi="Symbo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nsid w:val="433633F6"/>
    <w:multiLevelType w:val="singleLevel"/>
    <w:tmpl w:val="1CE250F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8">
    <w:nsid w:val="43BC5630"/>
    <w:multiLevelType w:val="multilevel"/>
    <w:tmpl w:val="B49099B0"/>
    <w:lvl w:ilvl="0">
      <w:start w:val="1"/>
      <w:numFmt w:val="decimal"/>
      <w:lvlText w:val="%1."/>
      <w:lvlJc w:val="left"/>
      <w:pPr>
        <w:tabs>
          <w:tab w:val="num" w:pos="357"/>
        </w:tabs>
        <w:ind w:left="357" w:hanging="357"/>
      </w:pPr>
      <w:rPr>
        <w:rFonts w:ascii="Times New Roman" w:hAnsi="Times New Roman" w:hint="default"/>
        <w:b w:val="0"/>
        <w:i w:val="0"/>
        <w:sz w:val="24"/>
        <w:szCs w:val="24"/>
        <w:u w:val="none"/>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6"/>
      <w:numFmt w:val="bullet"/>
      <w:lvlText w:val="-"/>
      <w:lvlJc w:val="left"/>
      <w:pPr>
        <w:tabs>
          <w:tab w:val="num" w:pos="1072"/>
        </w:tabs>
        <w:ind w:left="1072" w:hanging="358"/>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6D299E"/>
    <w:multiLevelType w:val="hybridMultilevel"/>
    <w:tmpl w:val="8EEC7172"/>
    <w:lvl w:ilvl="0" w:tplc="89285C9E">
      <w:start w:val="1"/>
      <w:numFmt w:val="lowerLetter"/>
      <w:lvlText w:val="%1)"/>
      <w:lvlJc w:val="left"/>
      <w:pPr>
        <w:tabs>
          <w:tab w:val="num" w:pos="1094"/>
        </w:tabs>
        <w:ind w:left="1094" w:hanging="377"/>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47B10B25"/>
    <w:multiLevelType w:val="singleLevel"/>
    <w:tmpl w:val="0405000F"/>
    <w:lvl w:ilvl="0">
      <w:start w:val="1"/>
      <w:numFmt w:val="decimal"/>
      <w:lvlText w:val="%1."/>
      <w:lvlJc w:val="left"/>
      <w:pPr>
        <w:ind w:left="720" w:hanging="360"/>
      </w:pPr>
    </w:lvl>
  </w:abstractNum>
  <w:abstractNum w:abstractNumId="31">
    <w:nsid w:val="48DC5DB5"/>
    <w:multiLevelType w:val="hybridMultilevel"/>
    <w:tmpl w:val="69B6DFB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1952E05A">
      <w:start w:val="1"/>
      <w:numFmt w:val="lowerLetter"/>
      <w:lvlText w:val="%3)"/>
      <w:lvlJc w:val="left"/>
      <w:pPr>
        <w:ind w:left="927" w:hanging="360"/>
      </w:pPr>
      <w:rPr>
        <w:rFonts w:hint="default"/>
        <w:b w:val="0"/>
      </w:rPr>
    </w:lvl>
    <w:lvl w:ilvl="3" w:tplc="0405000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2">
    <w:nsid w:val="492E402F"/>
    <w:multiLevelType w:val="hybridMultilevel"/>
    <w:tmpl w:val="B6A6A956"/>
    <w:lvl w:ilvl="0" w:tplc="FFFFFFFF">
      <w:start w:val="1"/>
      <w:numFmt w:val="decimal"/>
      <w:lvlText w:val="%1."/>
      <w:lvlJc w:val="left"/>
      <w:pPr>
        <w:tabs>
          <w:tab w:val="num" w:pos="360"/>
        </w:tabs>
        <w:ind w:left="360" w:hanging="360"/>
      </w:pPr>
      <w:rPr>
        <w:b w:val="0"/>
        <w:i w:val="0"/>
        <w:caps w:val="0"/>
        <w:strike w:val="0"/>
        <w:dstrike w:val="0"/>
        <w:shadow w:val="0"/>
        <w:emboss w:val="0"/>
        <w:imprint w:val="0"/>
        <w:vanish w:val="0"/>
        <w:sz w:val="24"/>
        <w:vertAlign w:val="baseline"/>
      </w:rPr>
    </w:lvl>
    <w:lvl w:ilvl="1" w:tplc="FFFFFFFF">
      <w:start w:val="1"/>
      <w:numFmt w:val="lowerLetter"/>
      <w:lvlText w:val="%2."/>
      <w:lvlJc w:val="left"/>
      <w:pPr>
        <w:tabs>
          <w:tab w:val="num" w:pos="1440"/>
        </w:tabs>
        <w:ind w:left="1440" w:hanging="360"/>
      </w:pPr>
    </w:lvl>
    <w:lvl w:ilvl="2" w:tplc="B3CAD41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56953EE"/>
    <w:multiLevelType w:val="hybridMultilevel"/>
    <w:tmpl w:val="CEC044D2"/>
    <w:lvl w:ilvl="0" w:tplc="AF468A04">
      <w:start w:val="1"/>
      <w:numFmt w:val="decimal"/>
      <w:pStyle w:val="Odstavecslovan"/>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8975C8A"/>
    <w:multiLevelType w:val="hybridMultilevel"/>
    <w:tmpl w:val="CE0AFA60"/>
    <w:lvl w:ilvl="0" w:tplc="04050001">
      <w:start w:val="1"/>
      <w:numFmt w:val="lowerLetter"/>
      <w:lvlText w:val="%1)"/>
      <w:lvlJc w:val="left"/>
      <w:pPr>
        <w:tabs>
          <w:tab w:val="num" w:pos="797"/>
        </w:tabs>
        <w:ind w:left="797" w:hanging="377"/>
      </w:pPr>
      <w:rPr>
        <w:rFonts w:hint="default"/>
      </w:rPr>
    </w:lvl>
    <w:lvl w:ilvl="1" w:tplc="04050003" w:tentative="1">
      <w:start w:val="1"/>
      <w:numFmt w:val="lowerLetter"/>
      <w:lvlText w:val="%2."/>
      <w:lvlJc w:val="left"/>
      <w:pPr>
        <w:tabs>
          <w:tab w:val="num" w:pos="1500"/>
        </w:tabs>
        <w:ind w:left="1500" w:hanging="360"/>
      </w:pPr>
    </w:lvl>
    <w:lvl w:ilvl="2" w:tplc="04050005" w:tentative="1">
      <w:start w:val="1"/>
      <w:numFmt w:val="lowerRoman"/>
      <w:lvlText w:val="%3."/>
      <w:lvlJc w:val="right"/>
      <w:pPr>
        <w:tabs>
          <w:tab w:val="num" w:pos="2220"/>
        </w:tabs>
        <w:ind w:left="2220" w:hanging="180"/>
      </w:pPr>
    </w:lvl>
    <w:lvl w:ilvl="3" w:tplc="04050001" w:tentative="1">
      <w:start w:val="1"/>
      <w:numFmt w:val="decimal"/>
      <w:lvlText w:val="%4."/>
      <w:lvlJc w:val="left"/>
      <w:pPr>
        <w:tabs>
          <w:tab w:val="num" w:pos="2940"/>
        </w:tabs>
        <w:ind w:left="2940" w:hanging="360"/>
      </w:pPr>
    </w:lvl>
    <w:lvl w:ilvl="4" w:tplc="04050003" w:tentative="1">
      <w:start w:val="1"/>
      <w:numFmt w:val="lowerLetter"/>
      <w:lvlText w:val="%5."/>
      <w:lvlJc w:val="left"/>
      <w:pPr>
        <w:tabs>
          <w:tab w:val="num" w:pos="3660"/>
        </w:tabs>
        <w:ind w:left="3660" w:hanging="360"/>
      </w:pPr>
    </w:lvl>
    <w:lvl w:ilvl="5" w:tplc="04050005" w:tentative="1">
      <w:start w:val="1"/>
      <w:numFmt w:val="lowerRoman"/>
      <w:lvlText w:val="%6."/>
      <w:lvlJc w:val="right"/>
      <w:pPr>
        <w:tabs>
          <w:tab w:val="num" w:pos="4380"/>
        </w:tabs>
        <w:ind w:left="4380" w:hanging="180"/>
      </w:pPr>
    </w:lvl>
    <w:lvl w:ilvl="6" w:tplc="04050001" w:tentative="1">
      <w:start w:val="1"/>
      <w:numFmt w:val="decimal"/>
      <w:lvlText w:val="%7."/>
      <w:lvlJc w:val="left"/>
      <w:pPr>
        <w:tabs>
          <w:tab w:val="num" w:pos="5100"/>
        </w:tabs>
        <w:ind w:left="5100" w:hanging="360"/>
      </w:pPr>
    </w:lvl>
    <w:lvl w:ilvl="7" w:tplc="04050003" w:tentative="1">
      <w:start w:val="1"/>
      <w:numFmt w:val="lowerLetter"/>
      <w:lvlText w:val="%8."/>
      <w:lvlJc w:val="left"/>
      <w:pPr>
        <w:tabs>
          <w:tab w:val="num" w:pos="5820"/>
        </w:tabs>
        <w:ind w:left="5820" w:hanging="360"/>
      </w:pPr>
    </w:lvl>
    <w:lvl w:ilvl="8" w:tplc="04050005" w:tentative="1">
      <w:start w:val="1"/>
      <w:numFmt w:val="lowerRoman"/>
      <w:lvlText w:val="%9."/>
      <w:lvlJc w:val="right"/>
      <w:pPr>
        <w:tabs>
          <w:tab w:val="num" w:pos="6540"/>
        </w:tabs>
        <w:ind w:left="6540" w:hanging="180"/>
      </w:pPr>
    </w:lvl>
  </w:abstractNum>
  <w:abstractNum w:abstractNumId="35">
    <w:nsid w:val="5E984430"/>
    <w:multiLevelType w:val="hybridMultilevel"/>
    <w:tmpl w:val="4FDC27B0"/>
    <w:lvl w:ilvl="0" w:tplc="75580EBC">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705455"/>
    <w:multiLevelType w:val="hybridMultilevel"/>
    <w:tmpl w:val="06509878"/>
    <w:lvl w:ilvl="0" w:tplc="B3CAD4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66175C96"/>
    <w:multiLevelType w:val="singleLevel"/>
    <w:tmpl w:val="0405000F"/>
    <w:lvl w:ilvl="0">
      <w:start w:val="1"/>
      <w:numFmt w:val="decimal"/>
      <w:lvlText w:val="%1."/>
      <w:lvlJc w:val="left"/>
      <w:pPr>
        <w:tabs>
          <w:tab w:val="num" w:pos="360"/>
        </w:tabs>
        <w:ind w:left="360" w:hanging="360"/>
      </w:pPr>
    </w:lvl>
  </w:abstractNum>
  <w:abstractNum w:abstractNumId="38">
    <w:nsid w:val="671429CD"/>
    <w:multiLevelType w:val="hybridMultilevel"/>
    <w:tmpl w:val="A97C6D4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nsid w:val="68794834"/>
    <w:multiLevelType w:val="singleLevel"/>
    <w:tmpl w:val="0405000F"/>
    <w:lvl w:ilvl="0">
      <w:start w:val="1"/>
      <w:numFmt w:val="decimal"/>
      <w:lvlText w:val="%1."/>
      <w:lvlJc w:val="left"/>
      <w:pPr>
        <w:tabs>
          <w:tab w:val="num" w:pos="360"/>
        </w:tabs>
        <w:ind w:left="360" w:hanging="360"/>
      </w:pPr>
    </w:lvl>
  </w:abstractNum>
  <w:abstractNum w:abstractNumId="40">
    <w:nsid w:val="6A4232F0"/>
    <w:multiLevelType w:val="hybridMultilevel"/>
    <w:tmpl w:val="EC4CB82E"/>
    <w:lvl w:ilvl="0" w:tplc="0DBC4860">
      <w:start w:val="1"/>
      <w:numFmt w:val="decimal"/>
      <w:lvlText w:val="%1."/>
      <w:lvlJc w:val="left"/>
      <w:pPr>
        <w:tabs>
          <w:tab w:val="num" w:pos="705"/>
        </w:tabs>
        <w:ind w:left="705" w:hanging="705"/>
      </w:p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41">
    <w:nsid w:val="6D441E5A"/>
    <w:multiLevelType w:val="hybridMultilevel"/>
    <w:tmpl w:val="FDD45812"/>
    <w:lvl w:ilvl="0" w:tplc="346EE880">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6FA679EA"/>
    <w:multiLevelType w:val="hybridMultilevel"/>
    <w:tmpl w:val="BC488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142472E"/>
    <w:multiLevelType w:val="hybridMultilevel"/>
    <w:tmpl w:val="DA64E244"/>
    <w:lvl w:ilvl="0" w:tplc="94864BEC">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75661B6"/>
    <w:multiLevelType w:val="singleLevel"/>
    <w:tmpl w:val="0405000F"/>
    <w:lvl w:ilvl="0">
      <w:start w:val="1"/>
      <w:numFmt w:val="decimal"/>
      <w:lvlText w:val="%1."/>
      <w:lvlJc w:val="left"/>
      <w:pPr>
        <w:tabs>
          <w:tab w:val="num" w:pos="360"/>
        </w:tabs>
        <w:ind w:left="360" w:hanging="360"/>
      </w:pPr>
    </w:lvl>
  </w:abstractNum>
  <w:abstractNum w:abstractNumId="46">
    <w:nsid w:val="7C260A21"/>
    <w:multiLevelType w:val="hybridMultilevel"/>
    <w:tmpl w:val="5D2E2ED6"/>
    <w:lvl w:ilvl="0" w:tplc="227EB5A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7">
    <w:nsid w:val="7CA47669"/>
    <w:multiLevelType w:val="hybridMultilevel"/>
    <w:tmpl w:val="B712CFCE"/>
    <w:lvl w:ilvl="0" w:tplc="B3CAD4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18"/>
  </w:num>
  <w:num w:numId="3">
    <w:abstractNumId w:val="6"/>
  </w:num>
  <w:num w:numId="4">
    <w:abstractNumId w:val="37"/>
  </w:num>
  <w:num w:numId="5">
    <w:abstractNumId w:val="45"/>
  </w:num>
  <w:num w:numId="6">
    <w:abstractNumId w:val="2"/>
  </w:num>
  <w:num w:numId="7">
    <w:abstractNumId w:val="39"/>
  </w:num>
  <w:num w:numId="8">
    <w:abstractNumId w:val="30"/>
  </w:num>
  <w:num w:numId="9">
    <w:abstractNumId w:val="15"/>
  </w:num>
  <w:num w:numId="10">
    <w:abstractNumId w:val="32"/>
  </w:num>
  <w:num w:numId="11">
    <w:abstractNumId w:val="20"/>
  </w:num>
  <w:num w:numId="12">
    <w:abstractNumId w:val="23"/>
  </w:num>
  <w:num w:numId="13">
    <w:abstractNumId w:val="26"/>
  </w:num>
  <w:num w:numId="14">
    <w:abstractNumId w:val="34"/>
  </w:num>
  <w:num w:numId="15">
    <w:abstractNumId w:val="2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num>
  <w:num w:numId="22">
    <w:abstractNumId w:val="5"/>
  </w:num>
  <w:num w:numId="23">
    <w:abstractNumId w:val="43"/>
  </w:num>
  <w:num w:numId="24">
    <w:abstractNumId w:val="12"/>
  </w:num>
  <w:num w:numId="25">
    <w:abstractNumId w:val="10"/>
  </w:num>
  <w:num w:numId="26">
    <w:abstractNumId w:val="1"/>
  </w:num>
  <w:num w:numId="27">
    <w:abstractNumId w:val="38"/>
  </w:num>
  <w:num w:numId="28">
    <w:abstractNumId w:val="35"/>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4"/>
  </w:num>
  <w:num w:numId="35">
    <w:abstractNumId w:val="47"/>
  </w:num>
  <w:num w:numId="36">
    <w:abstractNumId w:val="22"/>
  </w:num>
  <w:num w:numId="37">
    <w:abstractNumId w:val="36"/>
  </w:num>
  <w:num w:numId="38">
    <w:abstractNumId w:val="25"/>
  </w:num>
  <w:num w:numId="39">
    <w:abstractNumId w:val="3"/>
  </w:num>
  <w:num w:numId="40">
    <w:abstractNumId w:val="17"/>
  </w:num>
  <w:num w:numId="41">
    <w:abstractNumId w:val="44"/>
  </w:num>
  <w:num w:numId="42">
    <w:abstractNumId w:val="21"/>
  </w:num>
  <w:num w:numId="43">
    <w:abstractNumId w:val="19"/>
  </w:num>
  <w:num w:numId="44">
    <w:abstractNumId w:val="4"/>
  </w:num>
  <w:num w:numId="45">
    <w:abstractNumId w:val="0"/>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86"/>
    <w:rsid w:val="00040F27"/>
    <w:rsid w:val="000656FC"/>
    <w:rsid w:val="00082B29"/>
    <w:rsid w:val="00086C0A"/>
    <w:rsid w:val="000B5B66"/>
    <w:rsid w:val="000B6040"/>
    <w:rsid w:val="000C5E88"/>
    <w:rsid w:val="00131376"/>
    <w:rsid w:val="001613B0"/>
    <w:rsid w:val="001D221F"/>
    <w:rsid w:val="001E1AF1"/>
    <w:rsid w:val="00237933"/>
    <w:rsid w:val="002F7EE1"/>
    <w:rsid w:val="00344A76"/>
    <w:rsid w:val="0037040C"/>
    <w:rsid w:val="0037467B"/>
    <w:rsid w:val="00496686"/>
    <w:rsid w:val="004A4295"/>
    <w:rsid w:val="004D2E20"/>
    <w:rsid w:val="005A3CAE"/>
    <w:rsid w:val="005D11D1"/>
    <w:rsid w:val="0060457D"/>
    <w:rsid w:val="00664BFC"/>
    <w:rsid w:val="00670650"/>
    <w:rsid w:val="00694050"/>
    <w:rsid w:val="006B3376"/>
    <w:rsid w:val="006E638B"/>
    <w:rsid w:val="008109AD"/>
    <w:rsid w:val="008263F8"/>
    <w:rsid w:val="008523E2"/>
    <w:rsid w:val="008C26DB"/>
    <w:rsid w:val="009568CE"/>
    <w:rsid w:val="00972F9E"/>
    <w:rsid w:val="00990C45"/>
    <w:rsid w:val="009D787A"/>
    <w:rsid w:val="00A26F28"/>
    <w:rsid w:val="00A365F4"/>
    <w:rsid w:val="00A73309"/>
    <w:rsid w:val="00A8607F"/>
    <w:rsid w:val="00AA3ED1"/>
    <w:rsid w:val="00AD4A46"/>
    <w:rsid w:val="00AE24E8"/>
    <w:rsid w:val="00AF487E"/>
    <w:rsid w:val="00C46E33"/>
    <w:rsid w:val="00CD6815"/>
    <w:rsid w:val="00DB77FF"/>
    <w:rsid w:val="00DC6086"/>
    <w:rsid w:val="00DE7C60"/>
    <w:rsid w:val="00E128EB"/>
    <w:rsid w:val="00E86A88"/>
    <w:rsid w:val="00EE544A"/>
    <w:rsid w:val="00F76031"/>
    <w:rsid w:val="00FF0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6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6686"/>
    <w:pPr>
      <w:keepNext/>
      <w:overflowPunct w:val="0"/>
      <w:autoSpaceDE w:val="0"/>
      <w:autoSpaceDN w:val="0"/>
      <w:adjustRightInd w:val="0"/>
      <w:jc w:val="center"/>
      <w:outlineLvl w:val="0"/>
    </w:pPr>
    <w:rPr>
      <w:b/>
      <w:bCs/>
      <w:i/>
      <w:iCs/>
      <w:szCs w:val="20"/>
      <w:u w:val="single"/>
    </w:rPr>
  </w:style>
  <w:style w:type="paragraph" w:styleId="Nadpis2">
    <w:name w:val="heading 2"/>
    <w:basedOn w:val="Normln"/>
    <w:next w:val="Normln"/>
    <w:link w:val="Nadpis2Char"/>
    <w:qFormat/>
    <w:rsid w:val="00496686"/>
    <w:pPr>
      <w:keepNext/>
      <w:tabs>
        <w:tab w:val="left" w:pos="2835"/>
        <w:tab w:val="left" w:pos="5670"/>
      </w:tabs>
      <w:overflowPunct w:val="0"/>
      <w:autoSpaceDE w:val="0"/>
      <w:autoSpaceDN w:val="0"/>
      <w:adjustRightInd w:val="0"/>
      <w:textAlignment w:val="baseline"/>
      <w:outlineLvl w:val="1"/>
    </w:pPr>
    <w:rPr>
      <w:i/>
      <w:color w:val="000000"/>
      <w:sz w:val="20"/>
      <w:szCs w:val="20"/>
    </w:rPr>
  </w:style>
  <w:style w:type="paragraph" w:styleId="Nadpis3">
    <w:name w:val="heading 3"/>
    <w:basedOn w:val="Normln"/>
    <w:next w:val="Normln"/>
    <w:link w:val="Nadpis3Char"/>
    <w:qFormat/>
    <w:rsid w:val="00496686"/>
    <w:pPr>
      <w:keepNext/>
      <w:tabs>
        <w:tab w:val="left" w:pos="2835"/>
      </w:tabs>
      <w:spacing w:before="120"/>
      <w:jc w:val="center"/>
      <w:outlineLvl w:val="2"/>
    </w:pPr>
    <w:rPr>
      <w:b/>
    </w:rPr>
  </w:style>
  <w:style w:type="paragraph" w:styleId="Nadpis4">
    <w:name w:val="heading 4"/>
    <w:basedOn w:val="Normln"/>
    <w:next w:val="Normln"/>
    <w:link w:val="Nadpis4Char"/>
    <w:qFormat/>
    <w:rsid w:val="00496686"/>
    <w:pPr>
      <w:keepNext/>
      <w:jc w:val="center"/>
      <w:outlineLvl w:val="3"/>
    </w:pPr>
    <w:rPr>
      <w:b/>
      <w:sz w:val="32"/>
    </w:rPr>
  </w:style>
  <w:style w:type="paragraph" w:styleId="Nadpis5">
    <w:name w:val="heading 5"/>
    <w:basedOn w:val="Normln"/>
    <w:next w:val="Normln"/>
    <w:link w:val="Nadpis5Char"/>
    <w:qFormat/>
    <w:rsid w:val="00496686"/>
    <w:pPr>
      <w:keepNext/>
      <w:jc w:val="both"/>
      <w:outlineLvl w:val="4"/>
    </w:pPr>
    <w:rPr>
      <w:b/>
    </w:rPr>
  </w:style>
  <w:style w:type="paragraph" w:styleId="Nadpis6">
    <w:name w:val="heading 6"/>
    <w:basedOn w:val="Normln"/>
    <w:next w:val="Normln"/>
    <w:link w:val="Nadpis6Char"/>
    <w:qFormat/>
    <w:rsid w:val="00496686"/>
    <w:pPr>
      <w:keepNext/>
      <w:jc w:val="both"/>
      <w:outlineLvl w:val="5"/>
    </w:pPr>
  </w:style>
  <w:style w:type="paragraph" w:styleId="Nadpis9">
    <w:name w:val="heading 9"/>
    <w:basedOn w:val="Normln"/>
    <w:next w:val="Normln"/>
    <w:link w:val="Nadpis9Char"/>
    <w:qFormat/>
    <w:rsid w:val="0049668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686"/>
    <w:rPr>
      <w:rFonts w:ascii="Times New Roman" w:eastAsia="Times New Roman" w:hAnsi="Times New Roman" w:cs="Times New Roman"/>
      <w:b/>
      <w:bCs/>
      <w:i/>
      <w:iCs/>
      <w:sz w:val="24"/>
      <w:szCs w:val="20"/>
      <w:u w:val="single"/>
      <w:lang w:eastAsia="cs-CZ"/>
    </w:rPr>
  </w:style>
  <w:style w:type="character" w:customStyle="1" w:styleId="Nadpis2Char">
    <w:name w:val="Nadpis 2 Char"/>
    <w:basedOn w:val="Standardnpsmoodstavce"/>
    <w:link w:val="Nadpis2"/>
    <w:rsid w:val="00496686"/>
    <w:rPr>
      <w:rFonts w:ascii="Times New Roman" w:eastAsia="Times New Roman" w:hAnsi="Times New Roman" w:cs="Times New Roman"/>
      <w:i/>
      <w:color w:val="000000"/>
      <w:sz w:val="20"/>
      <w:szCs w:val="20"/>
      <w:lang w:eastAsia="cs-CZ"/>
    </w:rPr>
  </w:style>
  <w:style w:type="character" w:customStyle="1" w:styleId="Nadpis3Char">
    <w:name w:val="Nadpis 3 Char"/>
    <w:basedOn w:val="Standardnpsmoodstavce"/>
    <w:link w:val="Nadpis3"/>
    <w:rsid w:val="00496686"/>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rsid w:val="00496686"/>
    <w:rPr>
      <w:rFonts w:ascii="Times New Roman" w:eastAsia="Times New Roman" w:hAnsi="Times New Roman" w:cs="Times New Roman"/>
      <w:b/>
      <w:sz w:val="32"/>
      <w:szCs w:val="24"/>
      <w:lang w:eastAsia="cs-CZ"/>
    </w:rPr>
  </w:style>
  <w:style w:type="character" w:customStyle="1" w:styleId="Nadpis5Char">
    <w:name w:val="Nadpis 5 Char"/>
    <w:basedOn w:val="Standardnpsmoodstavce"/>
    <w:link w:val="Nadpis5"/>
    <w:rsid w:val="0049668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rsid w:val="0049668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496686"/>
    <w:rPr>
      <w:rFonts w:ascii="Arial" w:eastAsia="Times New Roman" w:hAnsi="Arial" w:cs="Arial"/>
      <w:lang w:eastAsia="cs-CZ"/>
    </w:rPr>
  </w:style>
  <w:style w:type="paragraph" w:styleId="Datum">
    <w:name w:val="Date"/>
    <w:basedOn w:val="Normln"/>
    <w:next w:val="Normln"/>
    <w:link w:val="DatumChar"/>
    <w:rsid w:val="00496686"/>
    <w:pPr>
      <w:overflowPunct w:val="0"/>
      <w:autoSpaceDE w:val="0"/>
      <w:autoSpaceDN w:val="0"/>
      <w:adjustRightInd w:val="0"/>
      <w:textAlignment w:val="baseline"/>
    </w:pPr>
    <w:rPr>
      <w:color w:val="000000"/>
      <w:szCs w:val="20"/>
    </w:rPr>
  </w:style>
  <w:style w:type="character" w:customStyle="1" w:styleId="DatumChar">
    <w:name w:val="Datum Char"/>
    <w:basedOn w:val="Standardnpsmoodstavce"/>
    <w:link w:val="Datum"/>
    <w:rsid w:val="00496686"/>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496686"/>
    <w:pPr>
      <w:tabs>
        <w:tab w:val="left" w:pos="2835"/>
      </w:tabs>
      <w:ind w:left="360"/>
      <w:jc w:val="both"/>
    </w:pPr>
    <w:rPr>
      <w:i/>
      <w:sz w:val="20"/>
    </w:rPr>
  </w:style>
  <w:style w:type="character" w:customStyle="1" w:styleId="ZkladntextodsazenChar">
    <w:name w:val="Základní text odsazený Char"/>
    <w:basedOn w:val="Standardnpsmoodstavce"/>
    <w:link w:val="Zkladntextodsazen"/>
    <w:rsid w:val="00496686"/>
    <w:rPr>
      <w:rFonts w:ascii="Times New Roman" w:eastAsia="Times New Roman" w:hAnsi="Times New Roman" w:cs="Times New Roman"/>
      <w:i/>
      <w:sz w:val="20"/>
      <w:szCs w:val="24"/>
      <w:lang w:eastAsia="cs-CZ"/>
    </w:rPr>
  </w:style>
  <w:style w:type="paragraph" w:styleId="Zhlav">
    <w:name w:val="header"/>
    <w:basedOn w:val="Normln"/>
    <w:link w:val="ZhlavChar"/>
    <w:rsid w:val="00496686"/>
    <w:pPr>
      <w:tabs>
        <w:tab w:val="center" w:pos="4536"/>
        <w:tab w:val="right" w:pos="9072"/>
      </w:tabs>
    </w:pPr>
  </w:style>
  <w:style w:type="character" w:customStyle="1" w:styleId="ZhlavChar">
    <w:name w:val="Záhlaví Char"/>
    <w:basedOn w:val="Standardnpsmoodstavce"/>
    <w:link w:val="Zhlav"/>
    <w:rsid w:val="00496686"/>
    <w:rPr>
      <w:rFonts w:ascii="Times New Roman" w:eastAsia="Times New Roman" w:hAnsi="Times New Roman" w:cs="Times New Roman"/>
      <w:sz w:val="24"/>
      <w:szCs w:val="24"/>
      <w:lang w:eastAsia="cs-CZ"/>
    </w:rPr>
  </w:style>
  <w:style w:type="paragraph" w:styleId="Zpat">
    <w:name w:val="footer"/>
    <w:basedOn w:val="Normln"/>
    <w:link w:val="ZpatChar"/>
    <w:rsid w:val="00496686"/>
    <w:pPr>
      <w:tabs>
        <w:tab w:val="center" w:pos="4536"/>
        <w:tab w:val="right" w:pos="9072"/>
      </w:tabs>
    </w:pPr>
  </w:style>
  <w:style w:type="character" w:customStyle="1" w:styleId="ZpatChar">
    <w:name w:val="Zápatí Char"/>
    <w:basedOn w:val="Standardnpsmoodstavce"/>
    <w:link w:val="Zpat"/>
    <w:rsid w:val="00496686"/>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496686"/>
    <w:pPr>
      <w:jc w:val="center"/>
    </w:pPr>
  </w:style>
  <w:style w:type="character" w:customStyle="1" w:styleId="Zkladntext2Char">
    <w:name w:val="Základní text 2 Char"/>
    <w:basedOn w:val="Standardnpsmoodstavce"/>
    <w:link w:val="Zkladntext2"/>
    <w:rsid w:val="00496686"/>
    <w:rPr>
      <w:rFonts w:ascii="Times New Roman" w:eastAsia="Times New Roman" w:hAnsi="Times New Roman" w:cs="Times New Roman"/>
      <w:sz w:val="24"/>
      <w:szCs w:val="24"/>
      <w:lang w:eastAsia="cs-CZ"/>
    </w:rPr>
  </w:style>
  <w:style w:type="paragraph" w:styleId="Nzev">
    <w:name w:val="Title"/>
    <w:basedOn w:val="Normln"/>
    <w:link w:val="NzevChar"/>
    <w:qFormat/>
    <w:rsid w:val="00496686"/>
    <w:pPr>
      <w:jc w:val="center"/>
    </w:pPr>
    <w:rPr>
      <w:b/>
      <w:sz w:val="32"/>
    </w:rPr>
  </w:style>
  <w:style w:type="character" w:customStyle="1" w:styleId="NzevChar">
    <w:name w:val="Název Char"/>
    <w:basedOn w:val="Standardnpsmoodstavce"/>
    <w:link w:val="Nzev"/>
    <w:rsid w:val="00496686"/>
    <w:rPr>
      <w:rFonts w:ascii="Times New Roman" w:eastAsia="Times New Roman" w:hAnsi="Times New Roman" w:cs="Times New Roman"/>
      <w:b/>
      <w:sz w:val="32"/>
      <w:szCs w:val="24"/>
      <w:lang w:eastAsia="cs-CZ"/>
    </w:rPr>
  </w:style>
  <w:style w:type="paragraph" w:styleId="Zkladntext3">
    <w:name w:val="Body Text 3"/>
    <w:basedOn w:val="Normln"/>
    <w:link w:val="Zkladntext3Char"/>
    <w:rsid w:val="00496686"/>
    <w:pPr>
      <w:jc w:val="both"/>
    </w:pPr>
    <w:rPr>
      <w:color w:val="FF00FF"/>
    </w:rPr>
  </w:style>
  <w:style w:type="character" w:customStyle="1" w:styleId="Zkladntext3Char">
    <w:name w:val="Základní text 3 Char"/>
    <w:basedOn w:val="Standardnpsmoodstavce"/>
    <w:link w:val="Zkladntext3"/>
    <w:rsid w:val="00496686"/>
    <w:rPr>
      <w:rFonts w:ascii="Times New Roman" w:eastAsia="Times New Roman" w:hAnsi="Times New Roman" w:cs="Times New Roman"/>
      <w:color w:val="FF00FF"/>
      <w:sz w:val="24"/>
      <w:szCs w:val="24"/>
      <w:lang w:eastAsia="cs-CZ"/>
    </w:rPr>
  </w:style>
  <w:style w:type="character" w:styleId="slostrnky">
    <w:name w:val="page number"/>
    <w:basedOn w:val="Standardnpsmoodstavce"/>
    <w:rsid w:val="00496686"/>
  </w:style>
  <w:style w:type="paragraph" w:styleId="Zkladntext">
    <w:name w:val="Body Text"/>
    <w:basedOn w:val="Normln"/>
    <w:link w:val="ZkladntextChar"/>
    <w:rsid w:val="00496686"/>
    <w:pPr>
      <w:jc w:val="both"/>
    </w:pPr>
  </w:style>
  <w:style w:type="character" w:customStyle="1" w:styleId="ZkladntextChar">
    <w:name w:val="Základní text Char"/>
    <w:basedOn w:val="Standardnpsmoodstavce"/>
    <w:link w:val="Zkladntext"/>
    <w:rsid w:val="00496686"/>
    <w:rPr>
      <w:rFonts w:ascii="Times New Roman" w:eastAsia="Times New Roman" w:hAnsi="Times New Roman" w:cs="Times New Roman"/>
      <w:sz w:val="24"/>
      <w:szCs w:val="24"/>
      <w:lang w:eastAsia="cs-CZ"/>
    </w:rPr>
  </w:style>
  <w:style w:type="paragraph" w:customStyle="1" w:styleId="Pata">
    <w:name w:val="Pata"/>
    <w:rsid w:val="00496686"/>
    <w:pPr>
      <w:widowControl w:val="0"/>
      <w:spacing w:after="0" w:line="240" w:lineRule="auto"/>
    </w:pPr>
    <w:rPr>
      <w:rFonts w:ascii="Times New Roman" w:eastAsia="Times New Roman" w:hAnsi="Times New Roman" w:cs="Times New Roman"/>
      <w:snapToGrid w:val="0"/>
      <w:color w:val="000000"/>
      <w:sz w:val="24"/>
      <w:szCs w:val="20"/>
      <w:lang w:eastAsia="cs-CZ"/>
    </w:rPr>
  </w:style>
  <w:style w:type="paragraph" w:styleId="Zkladntextodsazen3">
    <w:name w:val="Body Text Indent 3"/>
    <w:basedOn w:val="Normln"/>
    <w:link w:val="Zkladntextodsazen3Char"/>
    <w:rsid w:val="00496686"/>
    <w:pPr>
      <w:ind w:left="284"/>
      <w:jc w:val="both"/>
    </w:pPr>
  </w:style>
  <w:style w:type="character" w:customStyle="1" w:styleId="Zkladntextodsazen3Char">
    <w:name w:val="Základní text odsazený 3 Char"/>
    <w:basedOn w:val="Standardnpsmoodstavce"/>
    <w:link w:val="Zkladntextodsazen3"/>
    <w:rsid w:val="00496686"/>
    <w:rPr>
      <w:rFonts w:ascii="Times New Roman" w:eastAsia="Times New Roman" w:hAnsi="Times New Roman" w:cs="Times New Roman"/>
      <w:sz w:val="24"/>
      <w:szCs w:val="24"/>
      <w:lang w:eastAsia="cs-CZ"/>
    </w:rPr>
  </w:style>
  <w:style w:type="character" w:styleId="Odkaznakoment">
    <w:name w:val="annotation reference"/>
    <w:semiHidden/>
    <w:rsid w:val="00496686"/>
    <w:rPr>
      <w:sz w:val="16"/>
      <w:szCs w:val="16"/>
    </w:rPr>
  </w:style>
  <w:style w:type="paragraph" w:styleId="Textkomente">
    <w:name w:val="annotation text"/>
    <w:basedOn w:val="Normln"/>
    <w:link w:val="TextkomenteChar"/>
    <w:semiHidden/>
    <w:rsid w:val="00496686"/>
    <w:rPr>
      <w:sz w:val="20"/>
      <w:szCs w:val="20"/>
    </w:rPr>
  </w:style>
  <w:style w:type="character" w:customStyle="1" w:styleId="TextkomenteChar">
    <w:name w:val="Text komentáře Char"/>
    <w:basedOn w:val="Standardnpsmoodstavce"/>
    <w:link w:val="Textkomente"/>
    <w:semiHidden/>
    <w:rsid w:val="0049668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96686"/>
    <w:rPr>
      <w:b/>
      <w:bCs/>
    </w:rPr>
  </w:style>
  <w:style w:type="character" w:customStyle="1" w:styleId="PedmtkomenteChar">
    <w:name w:val="Předmět komentáře Char"/>
    <w:basedOn w:val="TextkomenteChar"/>
    <w:link w:val="Pedmtkomente"/>
    <w:semiHidden/>
    <w:rsid w:val="00496686"/>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96686"/>
    <w:rPr>
      <w:rFonts w:ascii="Tahoma" w:hAnsi="Tahoma" w:cs="Tahoma"/>
      <w:sz w:val="16"/>
      <w:szCs w:val="16"/>
    </w:rPr>
  </w:style>
  <w:style w:type="character" w:customStyle="1" w:styleId="TextbublinyChar">
    <w:name w:val="Text bubliny Char"/>
    <w:basedOn w:val="Standardnpsmoodstavce"/>
    <w:link w:val="Textbubliny"/>
    <w:semiHidden/>
    <w:rsid w:val="00496686"/>
    <w:rPr>
      <w:rFonts w:ascii="Tahoma" w:eastAsia="Times New Roman" w:hAnsi="Tahoma" w:cs="Tahoma"/>
      <w:sz w:val="16"/>
      <w:szCs w:val="16"/>
      <w:lang w:eastAsia="cs-CZ"/>
    </w:rPr>
  </w:style>
  <w:style w:type="paragraph" w:styleId="Rozloendokumentu">
    <w:name w:val="Document Map"/>
    <w:basedOn w:val="Normln"/>
    <w:link w:val="RozloendokumentuChar"/>
    <w:semiHidden/>
    <w:rsid w:val="0049668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96686"/>
    <w:rPr>
      <w:rFonts w:ascii="Tahoma" w:eastAsia="Times New Roman" w:hAnsi="Tahoma" w:cs="Tahoma"/>
      <w:sz w:val="20"/>
      <w:szCs w:val="20"/>
      <w:shd w:val="clear" w:color="auto" w:fill="000080"/>
      <w:lang w:eastAsia="cs-CZ"/>
    </w:rPr>
  </w:style>
  <w:style w:type="character" w:styleId="Hypertextovodkaz">
    <w:name w:val="Hyperlink"/>
    <w:rsid w:val="00496686"/>
    <w:rPr>
      <w:color w:val="0000FF"/>
      <w:u w:val="single"/>
    </w:rPr>
  </w:style>
  <w:style w:type="character" w:styleId="Siln">
    <w:name w:val="Strong"/>
    <w:qFormat/>
    <w:rsid w:val="00496686"/>
    <w:rPr>
      <w:b/>
      <w:bCs/>
    </w:rPr>
  </w:style>
  <w:style w:type="character" w:styleId="Zvraznn">
    <w:name w:val="Emphasis"/>
    <w:qFormat/>
    <w:rsid w:val="00496686"/>
    <w:rPr>
      <w:i/>
      <w:iCs/>
    </w:rPr>
  </w:style>
  <w:style w:type="paragraph" w:customStyle="1" w:styleId="sloseznamu">
    <w:name w:val="Číslo seznamu"/>
    <w:rsid w:val="00496686"/>
    <w:pPr>
      <w:autoSpaceDE w:val="0"/>
      <w:autoSpaceDN w:val="0"/>
      <w:adjustRightInd w:val="0"/>
      <w:spacing w:before="56" w:after="0" w:line="240" w:lineRule="auto"/>
      <w:ind w:left="288"/>
    </w:pPr>
    <w:rPr>
      <w:rFonts w:ascii="NimbusSans" w:eastAsia="Times New Roman" w:hAnsi="NimbusSans" w:cs="Times New Roman"/>
      <w:color w:val="000000"/>
      <w:sz w:val="20"/>
      <w:szCs w:val="20"/>
      <w:lang w:eastAsia="cs-CZ"/>
    </w:rPr>
  </w:style>
  <w:style w:type="character" w:customStyle="1" w:styleId="OdstavecslovanCharChar">
    <w:name w:val="Odstavec číslovaný Char Char"/>
    <w:link w:val="Odstavecslovan"/>
    <w:locked/>
    <w:rsid w:val="00496686"/>
    <w:rPr>
      <w:color w:val="000000"/>
      <w:sz w:val="24"/>
      <w:lang w:eastAsia="cs-CZ"/>
    </w:rPr>
  </w:style>
  <w:style w:type="paragraph" w:customStyle="1" w:styleId="Odstavecslovan">
    <w:name w:val="Odstavec číslovaný"/>
    <w:basedOn w:val="Normln"/>
    <w:link w:val="OdstavecslovanCharChar"/>
    <w:rsid w:val="00496686"/>
    <w:pPr>
      <w:widowControl w:val="0"/>
      <w:numPr>
        <w:numId w:val="16"/>
      </w:numPr>
      <w:snapToGrid w:val="0"/>
      <w:spacing w:before="120"/>
      <w:jc w:val="both"/>
      <w:outlineLvl w:val="5"/>
    </w:pPr>
    <w:rPr>
      <w:rFonts w:asciiTheme="minorHAnsi" w:eastAsiaTheme="minorHAnsi" w:hAnsiTheme="minorHAnsi" w:cstheme="minorBidi"/>
      <w:color w:val="000000"/>
      <w:szCs w:val="22"/>
    </w:rPr>
  </w:style>
  <w:style w:type="paragraph" w:customStyle="1" w:styleId="BodySingle">
    <w:name w:val="Body Single"/>
    <w:rsid w:val="00496686"/>
    <w:pPr>
      <w:widowControl w:val="0"/>
      <w:spacing w:after="0" w:line="240" w:lineRule="atLeast"/>
      <w:ind w:left="3288"/>
    </w:pPr>
    <w:rPr>
      <w:rFonts w:ascii="Times New Roman" w:eastAsia="Times New Roman" w:hAnsi="Times New Roman" w:cs="Times New Roman"/>
      <w:color w:val="000000"/>
      <w:sz w:val="20"/>
      <w:szCs w:val="20"/>
      <w:lang w:val="en-US"/>
    </w:rPr>
  </w:style>
  <w:style w:type="paragraph" w:customStyle="1" w:styleId="NormlnSpodnadpisem">
    <w:name w:val="Normální ČS pod nadpisem"/>
    <w:basedOn w:val="Normln"/>
    <w:next w:val="Normln"/>
    <w:uiPriority w:val="99"/>
    <w:rsid w:val="00496686"/>
    <w:pPr>
      <w:keepNext/>
      <w:spacing w:after="120"/>
      <w:jc w:val="center"/>
    </w:pPr>
    <w:rPr>
      <w:rFonts w:ascii="Arial" w:hAnsi="Arial"/>
      <w:sz w:val="18"/>
    </w:rPr>
  </w:style>
  <w:style w:type="paragraph" w:customStyle="1" w:styleId="CNB-odstavec">
    <w:name w:val="CNB-odstavec"/>
    <w:basedOn w:val="Normln"/>
    <w:rsid w:val="00496686"/>
    <w:pPr>
      <w:keepLines/>
      <w:spacing w:before="160" w:after="60"/>
      <w:ind w:firstLine="706"/>
      <w:jc w:val="both"/>
    </w:pPr>
    <w:rPr>
      <w:sz w:val="22"/>
    </w:rPr>
  </w:style>
  <w:style w:type="character" w:customStyle="1" w:styleId="OdstavecseseznamemChar">
    <w:name w:val="Odstavec se seznamem Char"/>
    <w:link w:val="Odstavecseseznamem"/>
    <w:uiPriority w:val="99"/>
    <w:locked/>
    <w:rsid w:val="00496686"/>
    <w:rPr>
      <w:rFonts w:ascii="Calibri" w:eastAsia="Calibri" w:hAnsi="Calibri"/>
    </w:rPr>
  </w:style>
  <w:style w:type="paragraph" w:styleId="Odstavecseseznamem">
    <w:name w:val="List Paragraph"/>
    <w:basedOn w:val="Normln"/>
    <w:link w:val="OdstavecseseznamemChar"/>
    <w:uiPriority w:val="99"/>
    <w:qFormat/>
    <w:rsid w:val="00496686"/>
    <w:pPr>
      <w:spacing w:after="200" w:line="276" w:lineRule="auto"/>
      <w:ind w:left="720"/>
      <w:contextualSpacing/>
    </w:pPr>
    <w:rPr>
      <w:rFonts w:ascii="Calibri" w:eastAsia="Calibri" w:hAnsi="Calibri" w:cstheme="minorBidi"/>
      <w:sz w:val="22"/>
      <w:szCs w:val="22"/>
      <w:lang w:eastAsia="en-US"/>
    </w:rPr>
  </w:style>
  <w:style w:type="paragraph" w:styleId="Revize">
    <w:name w:val="Revision"/>
    <w:hidden/>
    <w:uiPriority w:val="99"/>
    <w:semiHidden/>
    <w:rsid w:val="00496686"/>
    <w:pPr>
      <w:spacing w:after="0" w:line="240" w:lineRule="auto"/>
    </w:pPr>
    <w:rPr>
      <w:rFonts w:ascii="Times New Roman" w:eastAsia="Times New Roman" w:hAnsi="Times New Roman" w:cs="Times New Roman"/>
      <w:sz w:val="24"/>
      <w:szCs w:val="24"/>
      <w:lang w:eastAsia="cs-CZ"/>
    </w:rPr>
  </w:style>
  <w:style w:type="character" w:customStyle="1" w:styleId="preformatted">
    <w:name w:val="preformatted"/>
    <w:rsid w:val="00496686"/>
  </w:style>
  <w:style w:type="character" w:customStyle="1" w:styleId="nowrap">
    <w:name w:val="nowrap"/>
    <w:rsid w:val="000656FC"/>
  </w:style>
  <w:style w:type="paragraph" w:customStyle="1" w:styleId="slovanbod">
    <w:name w:val="Číslovaný bod"/>
    <w:basedOn w:val="Normln"/>
    <w:uiPriority w:val="99"/>
    <w:rsid w:val="00AF487E"/>
    <w:pPr>
      <w:widowControl w:val="0"/>
      <w:numPr>
        <w:numId w:val="46"/>
      </w:numPr>
      <w:spacing w:before="6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6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6686"/>
    <w:pPr>
      <w:keepNext/>
      <w:overflowPunct w:val="0"/>
      <w:autoSpaceDE w:val="0"/>
      <w:autoSpaceDN w:val="0"/>
      <w:adjustRightInd w:val="0"/>
      <w:jc w:val="center"/>
      <w:outlineLvl w:val="0"/>
    </w:pPr>
    <w:rPr>
      <w:b/>
      <w:bCs/>
      <w:i/>
      <w:iCs/>
      <w:szCs w:val="20"/>
      <w:u w:val="single"/>
    </w:rPr>
  </w:style>
  <w:style w:type="paragraph" w:styleId="Nadpis2">
    <w:name w:val="heading 2"/>
    <w:basedOn w:val="Normln"/>
    <w:next w:val="Normln"/>
    <w:link w:val="Nadpis2Char"/>
    <w:qFormat/>
    <w:rsid w:val="00496686"/>
    <w:pPr>
      <w:keepNext/>
      <w:tabs>
        <w:tab w:val="left" w:pos="2835"/>
        <w:tab w:val="left" w:pos="5670"/>
      </w:tabs>
      <w:overflowPunct w:val="0"/>
      <w:autoSpaceDE w:val="0"/>
      <w:autoSpaceDN w:val="0"/>
      <w:adjustRightInd w:val="0"/>
      <w:textAlignment w:val="baseline"/>
      <w:outlineLvl w:val="1"/>
    </w:pPr>
    <w:rPr>
      <w:i/>
      <w:color w:val="000000"/>
      <w:sz w:val="20"/>
      <w:szCs w:val="20"/>
    </w:rPr>
  </w:style>
  <w:style w:type="paragraph" w:styleId="Nadpis3">
    <w:name w:val="heading 3"/>
    <w:basedOn w:val="Normln"/>
    <w:next w:val="Normln"/>
    <w:link w:val="Nadpis3Char"/>
    <w:qFormat/>
    <w:rsid w:val="00496686"/>
    <w:pPr>
      <w:keepNext/>
      <w:tabs>
        <w:tab w:val="left" w:pos="2835"/>
      </w:tabs>
      <w:spacing w:before="120"/>
      <w:jc w:val="center"/>
      <w:outlineLvl w:val="2"/>
    </w:pPr>
    <w:rPr>
      <w:b/>
    </w:rPr>
  </w:style>
  <w:style w:type="paragraph" w:styleId="Nadpis4">
    <w:name w:val="heading 4"/>
    <w:basedOn w:val="Normln"/>
    <w:next w:val="Normln"/>
    <w:link w:val="Nadpis4Char"/>
    <w:qFormat/>
    <w:rsid w:val="00496686"/>
    <w:pPr>
      <w:keepNext/>
      <w:jc w:val="center"/>
      <w:outlineLvl w:val="3"/>
    </w:pPr>
    <w:rPr>
      <w:b/>
      <w:sz w:val="32"/>
    </w:rPr>
  </w:style>
  <w:style w:type="paragraph" w:styleId="Nadpis5">
    <w:name w:val="heading 5"/>
    <w:basedOn w:val="Normln"/>
    <w:next w:val="Normln"/>
    <w:link w:val="Nadpis5Char"/>
    <w:qFormat/>
    <w:rsid w:val="00496686"/>
    <w:pPr>
      <w:keepNext/>
      <w:jc w:val="both"/>
      <w:outlineLvl w:val="4"/>
    </w:pPr>
    <w:rPr>
      <w:b/>
    </w:rPr>
  </w:style>
  <w:style w:type="paragraph" w:styleId="Nadpis6">
    <w:name w:val="heading 6"/>
    <w:basedOn w:val="Normln"/>
    <w:next w:val="Normln"/>
    <w:link w:val="Nadpis6Char"/>
    <w:qFormat/>
    <w:rsid w:val="00496686"/>
    <w:pPr>
      <w:keepNext/>
      <w:jc w:val="both"/>
      <w:outlineLvl w:val="5"/>
    </w:pPr>
  </w:style>
  <w:style w:type="paragraph" w:styleId="Nadpis9">
    <w:name w:val="heading 9"/>
    <w:basedOn w:val="Normln"/>
    <w:next w:val="Normln"/>
    <w:link w:val="Nadpis9Char"/>
    <w:qFormat/>
    <w:rsid w:val="0049668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686"/>
    <w:rPr>
      <w:rFonts w:ascii="Times New Roman" w:eastAsia="Times New Roman" w:hAnsi="Times New Roman" w:cs="Times New Roman"/>
      <w:b/>
      <w:bCs/>
      <w:i/>
      <w:iCs/>
      <w:sz w:val="24"/>
      <w:szCs w:val="20"/>
      <w:u w:val="single"/>
      <w:lang w:eastAsia="cs-CZ"/>
    </w:rPr>
  </w:style>
  <w:style w:type="character" w:customStyle="1" w:styleId="Nadpis2Char">
    <w:name w:val="Nadpis 2 Char"/>
    <w:basedOn w:val="Standardnpsmoodstavce"/>
    <w:link w:val="Nadpis2"/>
    <w:rsid w:val="00496686"/>
    <w:rPr>
      <w:rFonts w:ascii="Times New Roman" w:eastAsia="Times New Roman" w:hAnsi="Times New Roman" w:cs="Times New Roman"/>
      <w:i/>
      <w:color w:val="000000"/>
      <w:sz w:val="20"/>
      <w:szCs w:val="20"/>
      <w:lang w:eastAsia="cs-CZ"/>
    </w:rPr>
  </w:style>
  <w:style w:type="character" w:customStyle="1" w:styleId="Nadpis3Char">
    <w:name w:val="Nadpis 3 Char"/>
    <w:basedOn w:val="Standardnpsmoodstavce"/>
    <w:link w:val="Nadpis3"/>
    <w:rsid w:val="00496686"/>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rsid w:val="00496686"/>
    <w:rPr>
      <w:rFonts w:ascii="Times New Roman" w:eastAsia="Times New Roman" w:hAnsi="Times New Roman" w:cs="Times New Roman"/>
      <w:b/>
      <w:sz w:val="32"/>
      <w:szCs w:val="24"/>
      <w:lang w:eastAsia="cs-CZ"/>
    </w:rPr>
  </w:style>
  <w:style w:type="character" w:customStyle="1" w:styleId="Nadpis5Char">
    <w:name w:val="Nadpis 5 Char"/>
    <w:basedOn w:val="Standardnpsmoodstavce"/>
    <w:link w:val="Nadpis5"/>
    <w:rsid w:val="0049668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rsid w:val="0049668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496686"/>
    <w:rPr>
      <w:rFonts w:ascii="Arial" w:eastAsia="Times New Roman" w:hAnsi="Arial" w:cs="Arial"/>
      <w:lang w:eastAsia="cs-CZ"/>
    </w:rPr>
  </w:style>
  <w:style w:type="paragraph" w:styleId="Datum">
    <w:name w:val="Date"/>
    <w:basedOn w:val="Normln"/>
    <w:next w:val="Normln"/>
    <w:link w:val="DatumChar"/>
    <w:rsid w:val="00496686"/>
    <w:pPr>
      <w:overflowPunct w:val="0"/>
      <w:autoSpaceDE w:val="0"/>
      <w:autoSpaceDN w:val="0"/>
      <w:adjustRightInd w:val="0"/>
      <w:textAlignment w:val="baseline"/>
    </w:pPr>
    <w:rPr>
      <w:color w:val="000000"/>
      <w:szCs w:val="20"/>
    </w:rPr>
  </w:style>
  <w:style w:type="character" w:customStyle="1" w:styleId="DatumChar">
    <w:name w:val="Datum Char"/>
    <w:basedOn w:val="Standardnpsmoodstavce"/>
    <w:link w:val="Datum"/>
    <w:rsid w:val="00496686"/>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496686"/>
    <w:pPr>
      <w:tabs>
        <w:tab w:val="left" w:pos="2835"/>
      </w:tabs>
      <w:ind w:left="360"/>
      <w:jc w:val="both"/>
    </w:pPr>
    <w:rPr>
      <w:i/>
      <w:sz w:val="20"/>
    </w:rPr>
  </w:style>
  <w:style w:type="character" w:customStyle="1" w:styleId="ZkladntextodsazenChar">
    <w:name w:val="Základní text odsazený Char"/>
    <w:basedOn w:val="Standardnpsmoodstavce"/>
    <w:link w:val="Zkladntextodsazen"/>
    <w:rsid w:val="00496686"/>
    <w:rPr>
      <w:rFonts w:ascii="Times New Roman" w:eastAsia="Times New Roman" w:hAnsi="Times New Roman" w:cs="Times New Roman"/>
      <w:i/>
      <w:sz w:val="20"/>
      <w:szCs w:val="24"/>
      <w:lang w:eastAsia="cs-CZ"/>
    </w:rPr>
  </w:style>
  <w:style w:type="paragraph" w:styleId="Zhlav">
    <w:name w:val="header"/>
    <w:basedOn w:val="Normln"/>
    <w:link w:val="ZhlavChar"/>
    <w:rsid w:val="00496686"/>
    <w:pPr>
      <w:tabs>
        <w:tab w:val="center" w:pos="4536"/>
        <w:tab w:val="right" w:pos="9072"/>
      </w:tabs>
    </w:pPr>
  </w:style>
  <w:style w:type="character" w:customStyle="1" w:styleId="ZhlavChar">
    <w:name w:val="Záhlaví Char"/>
    <w:basedOn w:val="Standardnpsmoodstavce"/>
    <w:link w:val="Zhlav"/>
    <w:rsid w:val="00496686"/>
    <w:rPr>
      <w:rFonts w:ascii="Times New Roman" w:eastAsia="Times New Roman" w:hAnsi="Times New Roman" w:cs="Times New Roman"/>
      <w:sz w:val="24"/>
      <w:szCs w:val="24"/>
      <w:lang w:eastAsia="cs-CZ"/>
    </w:rPr>
  </w:style>
  <w:style w:type="paragraph" w:styleId="Zpat">
    <w:name w:val="footer"/>
    <w:basedOn w:val="Normln"/>
    <w:link w:val="ZpatChar"/>
    <w:rsid w:val="00496686"/>
    <w:pPr>
      <w:tabs>
        <w:tab w:val="center" w:pos="4536"/>
        <w:tab w:val="right" w:pos="9072"/>
      </w:tabs>
    </w:pPr>
  </w:style>
  <w:style w:type="character" w:customStyle="1" w:styleId="ZpatChar">
    <w:name w:val="Zápatí Char"/>
    <w:basedOn w:val="Standardnpsmoodstavce"/>
    <w:link w:val="Zpat"/>
    <w:rsid w:val="00496686"/>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496686"/>
    <w:pPr>
      <w:jc w:val="center"/>
    </w:pPr>
  </w:style>
  <w:style w:type="character" w:customStyle="1" w:styleId="Zkladntext2Char">
    <w:name w:val="Základní text 2 Char"/>
    <w:basedOn w:val="Standardnpsmoodstavce"/>
    <w:link w:val="Zkladntext2"/>
    <w:rsid w:val="00496686"/>
    <w:rPr>
      <w:rFonts w:ascii="Times New Roman" w:eastAsia="Times New Roman" w:hAnsi="Times New Roman" w:cs="Times New Roman"/>
      <w:sz w:val="24"/>
      <w:szCs w:val="24"/>
      <w:lang w:eastAsia="cs-CZ"/>
    </w:rPr>
  </w:style>
  <w:style w:type="paragraph" w:styleId="Nzev">
    <w:name w:val="Title"/>
    <w:basedOn w:val="Normln"/>
    <w:link w:val="NzevChar"/>
    <w:qFormat/>
    <w:rsid w:val="00496686"/>
    <w:pPr>
      <w:jc w:val="center"/>
    </w:pPr>
    <w:rPr>
      <w:b/>
      <w:sz w:val="32"/>
    </w:rPr>
  </w:style>
  <w:style w:type="character" w:customStyle="1" w:styleId="NzevChar">
    <w:name w:val="Název Char"/>
    <w:basedOn w:val="Standardnpsmoodstavce"/>
    <w:link w:val="Nzev"/>
    <w:rsid w:val="00496686"/>
    <w:rPr>
      <w:rFonts w:ascii="Times New Roman" w:eastAsia="Times New Roman" w:hAnsi="Times New Roman" w:cs="Times New Roman"/>
      <w:b/>
      <w:sz w:val="32"/>
      <w:szCs w:val="24"/>
      <w:lang w:eastAsia="cs-CZ"/>
    </w:rPr>
  </w:style>
  <w:style w:type="paragraph" w:styleId="Zkladntext3">
    <w:name w:val="Body Text 3"/>
    <w:basedOn w:val="Normln"/>
    <w:link w:val="Zkladntext3Char"/>
    <w:rsid w:val="00496686"/>
    <w:pPr>
      <w:jc w:val="both"/>
    </w:pPr>
    <w:rPr>
      <w:color w:val="FF00FF"/>
    </w:rPr>
  </w:style>
  <w:style w:type="character" w:customStyle="1" w:styleId="Zkladntext3Char">
    <w:name w:val="Základní text 3 Char"/>
    <w:basedOn w:val="Standardnpsmoodstavce"/>
    <w:link w:val="Zkladntext3"/>
    <w:rsid w:val="00496686"/>
    <w:rPr>
      <w:rFonts w:ascii="Times New Roman" w:eastAsia="Times New Roman" w:hAnsi="Times New Roman" w:cs="Times New Roman"/>
      <w:color w:val="FF00FF"/>
      <w:sz w:val="24"/>
      <w:szCs w:val="24"/>
      <w:lang w:eastAsia="cs-CZ"/>
    </w:rPr>
  </w:style>
  <w:style w:type="character" w:styleId="slostrnky">
    <w:name w:val="page number"/>
    <w:basedOn w:val="Standardnpsmoodstavce"/>
    <w:rsid w:val="00496686"/>
  </w:style>
  <w:style w:type="paragraph" w:styleId="Zkladntext">
    <w:name w:val="Body Text"/>
    <w:basedOn w:val="Normln"/>
    <w:link w:val="ZkladntextChar"/>
    <w:rsid w:val="00496686"/>
    <w:pPr>
      <w:jc w:val="both"/>
    </w:pPr>
  </w:style>
  <w:style w:type="character" w:customStyle="1" w:styleId="ZkladntextChar">
    <w:name w:val="Základní text Char"/>
    <w:basedOn w:val="Standardnpsmoodstavce"/>
    <w:link w:val="Zkladntext"/>
    <w:rsid w:val="00496686"/>
    <w:rPr>
      <w:rFonts w:ascii="Times New Roman" w:eastAsia="Times New Roman" w:hAnsi="Times New Roman" w:cs="Times New Roman"/>
      <w:sz w:val="24"/>
      <w:szCs w:val="24"/>
      <w:lang w:eastAsia="cs-CZ"/>
    </w:rPr>
  </w:style>
  <w:style w:type="paragraph" w:customStyle="1" w:styleId="Pata">
    <w:name w:val="Pata"/>
    <w:rsid w:val="00496686"/>
    <w:pPr>
      <w:widowControl w:val="0"/>
      <w:spacing w:after="0" w:line="240" w:lineRule="auto"/>
    </w:pPr>
    <w:rPr>
      <w:rFonts w:ascii="Times New Roman" w:eastAsia="Times New Roman" w:hAnsi="Times New Roman" w:cs="Times New Roman"/>
      <w:snapToGrid w:val="0"/>
      <w:color w:val="000000"/>
      <w:sz w:val="24"/>
      <w:szCs w:val="20"/>
      <w:lang w:eastAsia="cs-CZ"/>
    </w:rPr>
  </w:style>
  <w:style w:type="paragraph" w:styleId="Zkladntextodsazen3">
    <w:name w:val="Body Text Indent 3"/>
    <w:basedOn w:val="Normln"/>
    <w:link w:val="Zkladntextodsazen3Char"/>
    <w:rsid w:val="00496686"/>
    <w:pPr>
      <w:ind w:left="284"/>
      <w:jc w:val="both"/>
    </w:pPr>
  </w:style>
  <w:style w:type="character" w:customStyle="1" w:styleId="Zkladntextodsazen3Char">
    <w:name w:val="Základní text odsazený 3 Char"/>
    <w:basedOn w:val="Standardnpsmoodstavce"/>
    <w:link w:val="Zkladntextodsazen3"/>
    <w:rsid w:val="00496686"/>
    <w:rPr>
      <w:rFonts w:ascii="Times New Roman" w:eastAsia="Times New Roman" w:hAnsi="Times New Roman" w:cs="Times New Roman"/>
      <w:sz w:val="24"/>
      <w:szCs w:val="24"/>
      <w:lang w:eastAsia="cs-CZ"/>
    </w:rPr>
  </w:style>
  <w:style w:type="character" w:styleId="Odkaznakoment">
    <w:name w:val="annotation reference"/>
    <w:semiHidden/>
    <w:rsid w:val="00496686"/>
    <w:rPr>
      <w:sz w:val="16"/>
      <w:szCs w:val="16"/>
    </w:rPr>
  </w:style>
  <w:style w:type="paragraph" w:styleId="Textkomente">
    <w:name w:val="annotation text"/>
    <w:basedOn w:val="Normln"/>
    <w:link w:val="TextkomenteChar"/>
    <w:semiHidden/>
    <w:rsid w:val="00496686"/>
    <w:rPr>
      <w:sz w:val="20"/>
      <w:szCs w:val="20"/>
    </w:rPr>
  </w:style>
  <w:style w:type="character" w:customStyle="1" w:styleId="TextkomenteChar">
    <w:name w:val="Text komentáře Char"/>
    <w:basedOn w:val="Standardnpsmoodstavce"/>
    <w:link w:val="Textkomente"/>
    <w:semiHidden/>
    <w:rsid w:val="0049668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96686"/>
    <w:rPr>
      <w:b/>
      <w:bCs/>
    </w:rPr>
  </w:style>
  <w:style w:type="character" w:customStyle="1" w:styleId="PedmtkomenteChar">
    <w:name w:val="Předmět komentáře Char"/>
    <w:basedOn w:val="TextkomenteChar"/>
    <w:link w:val="Pedmtkomente"/>
    <w:semiHidden/>
    <w:rsid w:val="00496686"/>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96686"/>
    <w:rPr>
      <w:rFonts w:ascii="Tahoma" w:hAnsi="Tahoma" w:cs="Tahoma"/>
      <w:sz w:val="16"/>
      <w:szCs w:val="16"/>
    </w:rPr>
  </w:style>
  <w:style w:type="character" w:customStyle="1" w:styleId="TextbublinyChar">
    <w:name w:val="Text bubliny Char"/>
    <w:basedOn w:val="Standardnpsmoodstavce"/>
    <w:link w:val="Textbubliny"/>
    <w:semiHidden/>
    <w:rsid w:val="00496686"/>
    <w:rPr>
      <w:rFonts w:ascii="Tahoma" w:eastAsia="Times New Roman" w:hAnsi="Tahoma" w:cs="Tahoma"/>
      <w:sz w:val="16"/>
      <w:szCs w:val="16"/>
      <w:lang w:eastAsia="cs-CZ"/>
    </w:rPr>
  </w:style>
  <w:style w:type="paragraph" w:styleId="Rozloendokumentu">
    <w:name w:val="Document Map"/>
    <w:basedOn w:val="Normln"/>
    <w:link w:val="RozloendokumentuChar"/>
    <w:semiHidden/>
    <w:rsid w:val="0049668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96686"/>
    <w:rPr>
      <w:rFonts w:ascii="Tahoma" w:eastAsia="Times New Roman" w:hAnsi="Tahoma" w:cs="Tahoma"/>
      <w:sz w:val="20"/>
      <w:szCs w:val="20"/>
      <w:shd w:val="clear" w:color="auto" w:fill="000080"/>
      <w:lang w:eastAsia="cs-CZ"/>
    </w:rPr>
  </w:style>
  <w:style w:type="character" w:styleId="Hypertextovodkaz">
    <w:name w:val="Hyperlink"/>
    <w:rsid w:val="00496686"/>
    <w:rPr>
      <w:color w:val="0000FF"/>
      <w:u w:val="single"/>
    </w:rPr>
  </w:style>
  <w:style w:type="character" w:styleId="Siln">
    <w:name w:val="Strong"/>
    <w:qFormat/>
    <w:rsid w:val="00496686"/>
    <w:rPr>
      <w:b/>
      <w:bCs/>
    </w:rPr>
  </w:style>
  <w:style w:type="character" w:styleId="Zvraznn">
    <w:name w:val="Emphasis"/>
    <w:qFormat/>
    <w:rsid w:val="00496686"/>
    <w:rPr>
      <w:i/>
      <w:iCs/>
    </w:rPr>
  </w:style>
  <w:style w:type="paragraph" w:customStyle="1" w:styleId="sloseznamu">
    <w:name w:val="Číslo seznamu"/>
    <w:rsid w:val="00496686"/>
    <w:pPr>
      <w:autoSpaceDE w:val="0"/>
      <w:autoSpaceDN w:val="0"/>
      <w:adjustRightInd w:val="0"/>
      <w:spacing w:before="56" w:after="0" w:line="240" w:lineRule="auto"/>
      <w:ind w:left="288"/>
    </w:pPr>
    <w:rPr>
      <w:rFonts w:ascii="NimbusSans" w:eastAsia="Times New Roman" w:hAnsi="NimbusSans" w:cs="Times New Roman"/>
      <w:color w:val="000000"/>
      <w:sz w:val="20"/>
      <w:szCs w:val="20"/>
      <w:lang w:eastAsia="cs-CZ"/>
    </w:rPr>
  </w:style>
  <w:style w:type="character" w:customStyle="1" w:styleId="OdstavecslovanCharChar">
    <w:name w:val="Odstavec číslovaný Char Char"/>
    <w:link w:val="Odstavecslovan"/>
    <w:locked/>
    <w:rsid w:val="00496686"/>
    <w:rPr>
      <w:color w:val="000000"/>
      <w:sz w:val="24"/>
      <w:lang w:eastAsia="cs-CZ"/>
    </w:rPr>
  </w:style>
  <w:style w:type="paragraph" w:customStyle="1" w:styleId="Odstavecslovan">
    <w:name w:val="Odstavec číslovaný"/>
    <w:basedOn w:val="Normln"/>
    <w:link w:val="OdstavecslovanCharChar"/>
    <w:rsid w:val="00496686"/>
    <w:pPr>
      <w:widowControl w:val="0"/>
      <w:numPr>
        <w:numId w:val="16"/>
      </w:numPr>
      <w:snapToGrid w:val="0"/>
      <w:spacing w:before="120"/>
      <w:jc w:val="both"/>
      <w:outlineLvl w:val="5"/>
    </w:pPr>
    <w:rPr>
      <w:rFonts w:asciiTheme="minorHAnsi" w:eastAsiaTheme="minorHAnsi" w:hAnsiTheme="minorHAnsi" w:cstheme="minorBidi"/>
      <w:color w:val="000000"/>
      <w:szCs w:val="22"/>
    </w:rPr>
  </w:style>
  <w:style w:type="paragraph" w:customStyle="1" w:styleId="BodySingle">
    <w:name w:val="Body Single"/>
    <w:rsid w:val="00496686"/>
    <w:pPr>
      <w:widowControl w:val="0"/>
      <w:spacing w:after="0" w:line="240" w:lineRule="atLeast"/>
      <w:ind w:left="3288"/>
    </w:pPr>
    <w:rPr>
      <w:rFonts w:ascii="Times New Roman" w:eastAsia="Times New Roman" w:hAnsi="Times New Roman" w:cs="Times New Roman"/>
      <w:color w:val="000000"/>
      <w:sz w:val="20"/>
      <w:szCs w:val="20"/>
      <w:lang w:val="en-US"/>
    </w:rPr>
  </w:style>
  <w:style w:type="paragraph" w:customStyle="1" w:styleId="NormlnSpodnadpisem">
    <w:name w:val="Normální ČS pod nadpisem"/>
    <w:basedOn w:val="Normln"/>
    <w:next w:val="Normln"/>
    <w:uiPriority w:val="99"/>
    <w:rsid w:val="00496686"/>
    <w:pPr>
      <w:keepNext/>
      <w:spacing w:after="120"/>
      <w:jc w:val="center"/>
    </w:pPr>
    <w:rPr>
      <w:rFonts w:ascii="Arial" w:hAnsi="Arial"/>
      <w:sz w:val="18"/>
    </w:rPr>
  </w:style>
  <w:style w:type="paragraph" w:customStyle="1" w:styleId="CNB-odstavec">
    <w:name w:val="CNB-odstavec"/>
    <w:basedOn w:val="Normln"/>
    <w:rsid w:val="00496686"/>
    <w:pPr>
      <w:keepLines/>
      <w:spacing w:before="160" w:after="60"/>
      <w:ind w:firstLine="706"/>
      <w:jc w:val="both"/>
    </w:pPr>
    <w:rPr>
      <w:sz w:val="22"/>
    </w:rPr>
  </w:style>
  <w:style w:type="character" w:customStyle="1" w:styleId="OdstavecseseznamemChar">
    <w:name w:val="Odstavec se seznamem Char"/>
    <w:link w:val="Odstavecseseznamem"/>
    <w:uiPriority w:val="99"/>
    <w:locked/>
    <w:rsid w:val="00496686"/>
    <w:rPr>
      <w:rFonts w:ascii="Calibri" w:eastAsia="Calibri" w:hAnsi="Calibri"/>
    </w:rPr>
  </w:style>
  <w:style w:type="paragraph" w:styleId="Odstavecseseznamem">
    <w:name w:val="List Paragraph"/>
    <w:basedOn w:val="Normln"/>
    <w:link w:val="OdstavecseseznamemChar"/>
    <w:uiPriority w:val="99"/>
    <w:qFormat/>
    <w:rsid w:val="00496686"/>
    <w:pPr>
      <w:spacing w:after="200" w:line="276" w:lineRule="auto"/>
      <w:ind w:left="720"/>
      <w:contextualSpacing/>
    </w:pPr>
    <w:rPr>
      <w:rFonts w:ascii="Calibri" w:eastAsia="Calibri" w:hAnsi="Calibri" w:cstheme="minorBidi"/>
      <w:sz w:val="22"/>
      <w:szCs w:val="22"/>
      <w:lang w:eastAsia="en-US"/>
    </w:rPr>
  </w:style>
  <w:style w:type="paragraph" w:styleId="Revize">
    <w:name w:val="Revision"/>
    <w:hidden/>
    <w:uiPriority w:val="99"/>
    <w:semiHidden/>
    <w:rsid w:val="00496686"/>
    <w:pPr>
      <w:spacing w:after="0" w:line="240" w:lineRule="auto"/>
    </w:pPr>
    <w:rPr>
      <w:rFonts w:ascii="Times New Roman" w:eastAsia="Times New Roman" w:hAnsi="Times New Roman" w:cs="Times New Roman"/>
      <w:sz w:val="24"/>
      <w:szCs w:val="24"/>
      <w:lang w:eastAsia="cs-CZ"/>
    </w:rPr>
  </w:style>
  <w:style w:type="character" w:customStyle="1" w:styleId="preformatted">
    <w:name w:val="preformatted"/>
    <w:rsid w:val="00496686"/>
  </w:style>
  <w:style w:type="character" w:customStyle="1" w:styleId="nowrap">
    <w:name w:val="nowrap"/>
    <w:rsid w:val="000656FC"/>
  </w:style>
  <w:style w:type="paragraph" w:customStyle="1" w:styleId="slovanbod">
    <w:name w:val="Číslovaný bod"/>
    <w:basedOn w:val="Normln"/>
    <w:uiPriority w:val="99"/>
    <w:rsid w:val="00AF487E"/>
    <w:pPr>
      <w:widowControl w:val="0"/>
      <w:numPr>
        <w:numId w:val="46"/>
      </w:numPr>
      <w:spacing w:before="6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l.marhoul@cnb.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a.havlickova@cnb.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zak.cnb.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a.havlickova@cnb.cz" TargetMode="External"/><Relationship Id="rId5" Type="http://schemas.openxmlformats.org/officeDocument/2006/relationships/settings" Target="settings.xml"/><Relationship Id="rId15" Type="http://schemas.openxmlformats.org/officeDocument/2006/relationships/hyperlink" Target="mailto:jiri.mikes@cnb.cz" TargetMode="External"/><Relationship Id="rId10" Type="http://schemas.openxmlformats.org/officeDocument/2006/relationships/hyperlink" Target="mailto:ludek.erban@cnb.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hyperlink" Target="mailto:martin.slezak@cn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BD66-155B-41EF-AA04-5A5214E2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5492</Words>
  <Characters>32406</Characters>
  <Application>Microsoft Office Word</Application>
  <DocSecurity>4</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Dyluš Vojtěch</dc:creator>
  <cp:lastModifiedBy>Furch Dalibor</cp:lastModifiedBy>
  <cp:revision>2</cp:revision>
  <cp:lastPrinted>2018-03-13T11:49:00Z</cp:lastPrinted>
  <dcterms:created xsi:type="dcterms:W3CDTF">2018-04-04T13:31:00Z</dcterms:created>
  <dcterms:modified xsi:type="dcterms:W3CDTF">2018-04-04T13:31:00Z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11870033</vt:i4>
  </property>
  <property fmtid="{D5CDD505-2E9C-101B-9397-08002B2CF9AE}" pid="3" name="_NewReviewCycle">
    <vt:lpwstr/>
  </property>
  <property fmtid="{D5CDD505-2E9C-101B-9397-08002B2CF9AE}" pid="4" name="_EmailSubject">
    <vt:lpwstr>„Oprava prosklené střechy atria nad 3. NP v budově ČNB - pobočky Brno“ </vt:lpwstr>
  </property>
  <property fmtid="{D5CDD505-2E9C-101B-9397-08002B2CF9AE}" pid="5" name="_AuthorEmail">
    <vt:lpwstr>Jiri.Mikes@cnb.cz</vt:lpwstr>
  </property>
  <property fmtid="{D5CDD505-2E9C-101B-9397-08002B2CF9AE}" pid="6" name="_AuthorEmailDisplayName">
    <vt:lpwstr>Mikeš Jiří</vt:lpwstr>
  </property>
  <property fmtid="{D5CDD505-2E9C-101B-9397-08002B2CF9AE}" pid="7" name="_PreviousAdHocReviewCycleID">
    <vt:i4>1776195807</vt:i4>
  </property>
  <property fmtid="{D5CDD505-2E9C-101B-9397-08002B2CF9AE}" pid="8" name="_ReviewingToolsShownOnce">
    <vt:lpwstr/>
  </property>
</Properties>
</file>