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442C34" w:rsidRPr="00442C34">
        <w:rPr>
          <w:b/>
        </w:rPr>
        <w:t xml:space="preserve">Dodávky licencí MS </w:t>
      </w:r>
      <w:proofErr w:type="spellStart"/>
      <w:r w:rsidR="00442C34" w:rsidRPr="00442C34">
        <w:rPr>
          <w:b/>
        </w:rPr>
        <w:t>Select</w:t>
      </w:r>
      <w:proofErr w:type="spellEnd"/>
      <w:r w:rsidR="00442C34" w:rsidRPr="00442C34">
        <w:rPr>
          <w:b/>
        </w:rPr>
        <w:t xml:space="preserve"> Plus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 ..........…………………………………………...……….……………………..,</w:t>
      </w:r>
    </w:p>
    <w:p w:rsidR="00083FE9" w:rsidRDefault="00083FE9" w:rsidP="00083FE9">
      <w:r>
        <w:t>se sídlem …………………………………………..………………………..…………………..,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(účastník vyplní v případě, že je zapsán v obchodním rejstříku)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660A9F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A0475E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</w:p>
    <w:p w:rsidR="00083FE9" w:rsidRDefault="00083FE9" w:rsidP="00A0475E">
      <w:pPr>
        <w:widowControl w:val="0"/>
        <w:autoSpaceDE w:val="0"/>
        <w:autoSpaceDN w:val="0"/>
        <w:adjustRightInd w:val="0"/>
      </w:pPr>
    </w:p>
    <w:p w:rsidR="00A0475E" w:rsidRPr="000F27FD" w:rsidRDefault="00A0475E" w:rsidP="00A047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 xml:space="preserve"> ve vztahu ke spotřební dani; </w:t>
      </w:r>
    </w:p>
    <w:p w:rsidR="00A0475E" w:rsidRPr="000F27FD" w:rsidRDefault="00A0475E" w:rsidP="00A0475E">
      <w:pPr>
        <w:widowControl w:val="0"/>
        <w:autoSpaceDE w:val="0"/>
        <w:autoSpaceDN w:val="0"/>
        <w:adjustRightInd w:val="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622E48" w:rsidRDefault="00083FE9" w:rsidP="00083FE9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Pr="00CE05DB">
        <w:rPr>
          <w:color w:val="000000" w:themeColor="text1"/>
        </w:rPr>
        <w:t>;</w:t>
      </w:r>
    </w:p>
    <w:p w:rsidR="00083FE9" w:rsidRPr="00622E48" w:rsidRDefault="00622E48" w:rsidP="00B3695C">
      <w:pPr>
        <w:pStyle w:val="Odstavecseseznamem"/>
        <w:numPr>
          <w:ilvl w:val="0"/>
          <w:numId w:val="4"/>
        </w:numPr>
        <w:jc w:val="both"/>
      </w:pPr>
      <w:r w:rsidRPr="00622E48">
        <w:t xml:space="preserve">je uveden v seznamu </w:t>
      </w:r>
      <w:proofErr w:type="spellStart"/>
      <w:r w:rsidRPr="00622E48">
        <w:t>Licensing</w:t>
      </w:r>
      <w:proofErr w:type="spellEnd"/>
      <w:r w:rsidRPr="00622E48">
        <w:t xml:space="preserve"> </w:t>
      </w:r>
      <w:proofErr w:type="spellStart"/>
      <w:r w:rsidRPr="00622E48">
        <w:t>Solution</w:t>
      </w:r>
      <w:proofErr w:type="spellEnd"/>
      <w:r w:rsidRPr="00622E48">
        <w:t xml:space="preserve"> Partner vedeném obchodní společností Microsoft </w:t>
      </w:r>
      <w:proofErr w:type="spellStart"/>
      <w:r w:rsidRPr="00622E48">
        <w:t>Corporation</w:t>
      </w:r>
      <w:proofErr w:type="spellEnd"/>
      <w:r w:rsidR="00242F6C">
        <w:t xml:space="preserve"> nebo </w:t>
      </w:r>
      <w:r w:rsidR="00242F6C" w:rsidRPr="00C22F55">
        <w:t>osob</w:t>
      </w:r>
      <w:r w:rsidR="00242F6C">
        <w:t>ou ovládanou</w:t>
      </w:r>
      <w:r w:rsidR="00242F6C" w:rsidRPr="00C22F55">
        <w:t xml:space="preserve"> </w:t>
      </w:r>
      <w:r w:rsidR="00242F6C">
        <w:t xml:space="preserve">obchodní společností </w:t>
      </w:r>
      <w:r w:rsidR="00242F6C" w:rsidRPr="00214772">
        <w:t xml:space="preserve">Microsoft </w:t>
      </w:r>
      <w:proofErr w:type="spellStart"/>
      <w:r w:rsidR="00242F6C" w:rsidRPr="00214772">
        <w:t>Corporation</w:t>
      </w:r>
      <w:proofErr w:type="spellEnd"/>
      <w:r w:rsidR="00242F6C" w:rsidRPr="00C22F55">
        <w:t xml:space="preserve"> ve smyslu § 74 zákona č. 90/2012 Sb., o obchodních společnostech a družstvech (zákon o obchodních korporacích), ve znění pozdějších předpisů</w:t>
      </w:r>
      <w:r w:rsidRPr="00622E48">
        <w:t>, a má uzavřenou s uvedenou právnickou osobou příslušnou partnerskou smlouvu</w:t>
      </w:r>
      <w:r w:rsidR="00B3695C">
        <w:t>, nebo je sám</w:t>
      </w:r>
      <w:r w:rsidR="00B3695C" w:rsidRPr="00B3695C">
        <w:t xml:space="preserve"> obchodní společností Microsoft </w:t>
      </w:r>
      <w:proofErr w:type="spellStart"/>
      <w:r w:rsidR="00B3695C" w:rsidRPr="00B3695C">
        <w:t>Corporation</w:t>
      </w:r>
      <w:proofErr w:type="spellEnd"/>
      <w:r w:rsidR="00B3695C" w:rsidRPr="00B3695C">
        <w:t xml:space="preserve"> nebo osobou ovládanou obchodní společností Microsoft </w:t>
      </w:r>
      <w:proofErr w:type="spellStart"/>
      <w:r w:rsidR="00B3695C" w:rsidRPr="00B3695C">
        <w:t>Corporation</w:t>
      </w:r>
      <w:proofErr w:type="spellEnd"/>
      <w:r w:rsidR="00B3695C" w:rsidRPr="00B3695C">
        <w:t xml:space="preserve"> ve smyslu § 74 zákona č. 90/2012 Sb., o obchodních společnostech a družstvech (zákon o obchodních korporacích), ve znění pozdějších předpisů.</w:t>
      </w:r>
    </w:p>
    <w:p w:rsidR="00083FE9" w:rsidRDefault="00083FE9" w:rsidP="00622E48"/>
    <w:p w:rsidR="00622E48" w:rsidRDefault="00622E48" w:rsidP="00622E48"/>
    <w:p w:rsidR="00622E48" w:rsidRDefault="00622E48" w:rsidP="00622E48"/>
    <w:p w:rsidR="00622E48" w:rsidRPr="00622E48" w:rsidRDefault="00622E48" w:rsidP="00622E48"/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083FE9" w:rsidRDefault="00083FE9" w:rsidP="00083FE9">
      <w:r>
        <w:t xml:space="preserve">                                                                                     </w:t>
      </w:r>
      <w:r w:rsidR="00A12D4A">
        <w:t xml:space="preserve">  </w:t>
      </w:r>
      <w:r>
        <w:tab/>
      </w:r>
      <w:r w:rsidR="00A12D4A">
        <w:t xml:space="preserve">   </w:t>
      </w:r>
      <w:r>
        <w:t>jednat za účastníka</w:t>
      </w:r>
    </w:p>
    <w:p w:rsidR="00083FE9" w:rsidRDefault="00083FE9" w:rsidP="00083FE9">
      <w:r>
        <w:br w:type="page"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2370A0" w:rsidRPr="00442C34">
        <w:rPr>
          <w:b/>
        </w:rPr>
        <w:t xml:space="preserve">Dodávky licencí MS </w:t>
      </w:r>
      <w:proofErr w:type="spellStart"/>
      <w:r w:rsidR="002370A0" w:rsidRPr="00442C34">
        <w:rPr>
          <w:b/>
        </w:rPr>
        <w:t>Select</w:t>
      </w:r>
      <w:proofErr w:type="spellEnd"/>
      <w:r w:rsidR="002370A0" w:rsidRPr="00442C34">
        <w:rPr>
          <w:b/>
        </w:rPr>
        <w:t xml:space="preserve"> Plus</w:t>
      </w:r>
      <w:r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obchodní firma/jméno a příjmení...……………...……………………….……………………..,</w:t>
      </w:r>
    </w:p>
    <w:p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………………………….…………………………………………………………….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A0475E" w:rsidRPr="000F27FD" w:rsidRDefault="00A0475E" w:rsidP="00A047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 xml:space="preserve"> ve vztahu ke spotřební dani; </w:t>
      </w:r>
    </w:p>
    <w:p w:rsidR="00A0475E" w:rsidRPr="000F27FD" w:rsidRDefault="00A0475E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081C07" w:rsidRDefault="00083FE9" w:rsidP="00A0475E">
      <w:pPr>
        <w:numPr>
          <w:ilvl w:val="0"/>
          <w:numId w:val="4"/>
        </w:numPr>
        <w:spacing w:after="120"/>
        <w:ind w:left="714" w:hanging="357"/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="00A0475E" w:rsidRPr="00214772">
        <w:rPr>
          <w:rFonts w:eastAsia="MS Mincho"/>
        </w:rPr>
        <w:t xml:space="preserve">či </w:t>
      </w:r>
      <w:r w:rsidR="00A0475E">
        <w:rPr>
          <w:rFonts w:eastAsia="MS Mincho"/>
        </w:rPr>
        <w:t>v</w:t>
      </w:r>
      <w:r w:rsidR="00A0475E" w:rsidRPr="00214772">
        <w:rPr>
          <w:rFonts w:eastAsia="MS Mincho"/>
        </w:rPr>
        <w:t xml:space="preserve"> jiné obdobné evidenc</w:t>
      </w:r>
      <w:r w:rsidR="00A0475E">
        <w:rPr>
          <w:rFonts w:eastAsia="MS Mincho"/>
        </w:rPr>
        <w:t>i</w:t>
      </w:r>
      <w:r w:rsidR="00A0475E" w:rsidRPr="00214772">
        <w:rPr>
          <w:rFonts w:eastAsia="MS Mincho"/>
        </w:rPr>
        <w:t>, pokud jiný právní předpis zápis do takové evidence vyžaduje</w:t>
      </w:r>
      <w:r w:rsidR="00A0475E" w:rsidRPr="00CC0B50">
        <w:rPr>
          <w:b/>
          <w:i/>
          <w:highlight w:val="yellow"/>
        </w:rPr>
        <w:t xml:space="preserve"> </w:t>
      </w:r>
      <w:r w:rsidRPr="00CC0B50">
        <w:rPr>
          <w:b/>
          <w:i/>
          <w:highlight w:val="yellow"/>
        </w:rPr>
        <w:t>(účastník vybere vhodnou variantu a nehodící se text vypustí)</w:t>
      </w:r>
      <w:r w:rsidR="00E04FC1" w:rsidRPr="00CE05DB">
        <w:rPr>
          <w:color w:val="000000" w:themeColor="text1"/>
        </w:rPr>
        <w:t>;</w:t>
      </w:r>
    </w:p>
    <w:p w:rsidR="00242F6C" w:rsidRPr="00622E48" w:rsidRDefault="00242F6C" w:rsidP="00B3695C">
      <w:pPr>
        <w:pStyle w:val="Odstavecseseznamem"/>
        <w:numPr>
          <w:ilvl w:val="0"/>
          <w:numId w:val="4"/>
        </w:numPr>
        <w:jc w:val="both"/>
      </w:pPr>
      <w:r w:rsidRPr="00622E48">
        <w:t xml:space="preserve">je uveden v seznamu </w:t>
      </w:r>
      <w:proofErr w:type="spellStart"/>
      <w:r w:rsidRPr="00622E48">
        <w:t>Licensing</w:t>
      </w:r>
      <w:proofErr w:type="spellEnd"/>
      <w:r w:rsidRPr="00622E48">
        <w:t xml:space="preserve"> </w:t>
      </w:r>
      <w:proofErr w:type="spellStart"/>
      <w:r w:rsidRPr="00622E48">
        <w:t>Solution</w:t>
      </w:r>
      <w:proofErr w:type="spellEnd"/>
      <w:r w:rsidRPr="00622E48">
        <w:t xml:space="preserve"> Partner vedeném obchodní společností Microsoft </w:t>
      </w:r>
      <w:proofErr w:type="spellStart"/>
      <w:r w:rsidRPr="00622E48">
        <w:t>Corporation</w:t>
      </w:r>
      <w:proofErr w:type="spellEnd"/>
      <w:r>
        <w:t xml:space="preserve"> nebo </w:t>
      </w:r>
      <w:r w:rsidRPr="00C22F55">
        <w:t>osob</w:t>
      </w:r>
      <w:r>
        <w:t>ou ovládanou</w:t>
      </w:r>
      <w:r w:rsidRPr="00C22F55">
        <w:t xml:space="preserve"> </w:t>
      </w:r>
      <w:r>
        <w:t xml:space="preserve">obchodní společností </w:t>
      </w:r>
      <w:r w:rsidRPr="00214772">
        <w:t xml:space="preserve">Microsoft </w:t>
      </w:r>
      <w:proofErr w:type="spellStart"/>
      <w:r w:rsidRPr="00214772">
        <w:lastRenderedPageBreak/>
        <w:t>Corporation</w:t>
      </w:r>
      <w:proofErr w:type="spellEnd"/>
      <w:r w:rsidRPr="00C22F55">
        <w:t xml:space="preserve"> ve smyslu § 74 zákona č. 90/2012 Sb., o obchodních společnostech a družstvech (zákon o obchodních korporacích), ve znění pozdějších předpisů</w:t>
      </w:r>
      <w:r w:rsidRPr="00622E48">
        <w:t>, a má uzavřenou s uvedenou právnickou osobou příslušnou partnerskou smlouvu</w:t>
      </w:r>
      <w:r w:rsidR="00B3695C">
        <w:t>, nebo je sám</w:t>
      </w:r>
      <w:r w:rsidR="00B3695C" w:rsidRPr="00B3695C">
        <w:t xml:space="preserve"> obchodní společností Microsoft </w:t>
      </w:r>
      <w:proofErr w:type="spellStart"/>
      <w:r w:rsidR="00B3695C" w:rsidRPr="00B3695C">
        <w:t>Corporation</w:t>
      </w:r>
      <w:proofErr w:type="spellEnd"/>
      <w:r w:rsidR="00B3695C" w:rsidRPr="00B3695C">
        <w:t xml:space="preserve"> nebo osobou ovládanou obchodní společností Microsoft </w:t>
      </w:r>
      <w:proofErr w:type="spellStart"/>
      <w:r w:rsidR="00B3695C" w:rsidRPr="00B3695C">
        <w:t>Corporation</w:t>
      </w:r>
      <w:proofErr w:type="spellEnd"/>
      <w:r w:rsidR="00B3695C" w:rsidRPr="00B3695C">
        <w:t xml:space="preserve"> ve smyslu § 74 zákona č. 90/2012 Sb., o obchodních společnostech a družstvech (zákon o obchodních korporacích), ve znění pozdějších předpisů.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083FE9" w:rsidRDefault="00083FE9" w:rsidP="00083FE9">
      <w:r>
        <w:t>V …………………. dne ……………….</w:t>
      </w:r>
    </w:p>
    <w:p w:rsidR="00083FE9" w:rsidRDefault="00083FE9" w:rsidP="00083FE9"/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083FE9">
      <w:pPr>
        <w:ind w:left="3540" w:firstLine="855"/>
      </w:pPr>
      <w:r>
        <w:t xml:space="preserve"> ..……………………………………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36E49"/>
    <w:rsid w:val="001E46DF"/>
    <w:rsid w:val="00225D30"/>
    <w:rsid w:val="002370A0"/>
    <w:rsid w:val="00242F6C"/>
    <w:rsid w:val="0029584D"/>
    <w:rsid w:val="00306A9D"/>
    <w:rsid w:val="003233AA"/>
    <w:rsid w:val="00442C34"/>
    <w:rsid w:val="00495E3C"/>
    <w:rsid w:val="00560AB0"/>
    <w:rsid w:val="00622E48"/>
    <w:rsid w:val="00660A9F"/>
    <w:rsid w:val="006B7335"/>
    <w:rsid w:val="0099630E"/>
    <w:rsid w:val="00A0475E"/>
    <w:rsid w:val="00A12D4A"/>
    <w:rsid w:val="00B3695C"/>
    <w:rsid w:val="00B84898"/>
    <w:rsid w:val="00C17A7F"/>
    <w:rsid w:val="00CB178C"/>
    <w:rsid w:val="00CC0B50"/>
    <w:rsid w:val="00CE05DB"/>
    <w:rsid w:val="00D30735"/>
    <w:rsid w:val="00E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9</cp:revision>
  <dcterms:created xsi:type="dcterms:W3CDTF">2018-03-09T21:26:00Z</dcterms:created>
  <dcterms:modified xsi:type="dcterms:W3CDTF">2018-03-27T08:49:00Z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-760065557</vt:i4>
  </property>
  <property fmtid="{D5CDD505-2E9C-101B-9397-08002B2CF9AE}" pid="3" name="_NewReviewCycle">
    <vt:lpwstr/>
  </property>
  <property fmtid="{D5CDD505-2E9C-101B-9397-08002B2CF9AE}" pid="4" name="_EmailSubject">
    <vt:lpwstr>MS Select</vt:lpwstr>
  </property>
  <property fmtid="{D5CDD505-2E9C-101B-9397-08002B2CF9AE}" pid="5" name="_AuthorEmail">
    <vt:lpwstr>Pavel.Stadler@cnb.cz</vt:lpwstr>
  </property>
  <property fmtid="{D5CDD505-2E9C-101B-9397-08002B2CF9AE}" pid="6" name="_AuthorEmailDisplayName">
    <vt:lpwstr>Štádler Pavel</vt:lpwstr>
  </property>
  <property fmtid="{D5CDD505-2E9C-101B-9397-08002B2CF9AE}" pid="7" name="_PreviousAdHocReviewCycleID">
    <vt:i4>-740849949</vt:i4>
  </property>
  <property fmtid="{D5CDD505-2E9C-101B-9397-08002B2CF9AE}" pid="8" name="_ReviewingToolsShownOnce">
    <vt:lpwstr/>
  </property>
</Properties>
</file>