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FE9" w:rsidRPr="0024119C" w:rsidRDefault="00083FE9" w:rsidP="00083FE9">
      <w:pPr>
        <w:rPr>
          <w:b/>
          <w:sz w:val="28"/>
          <w:szCs w:val="28"/>
        </w:rPr>
      </w:pPr>
      <w:r>
        <w:tab/>
      </w:r>
    </w:p>
    <w:p w:rsidR="00083FE9" w:rsidRDefault="00083FE9" w:rsidP="00083FE9">
      <w:pPr>
        <w:jc w:val="center"/>
        <w:rPr>
          <w:b/>
          <w:sz w:val="28"/>
          <w:szCs w:val="28"/>
        </w:rPr>
      </w:pPr>
      <w:r>
        <w:rPr>
          <w:b/>
          <w:sz w:val="28"/>
          <w:szCs w:val="28"/>
        </w:rPr>
        <w:t>Čestné prohlášení účastníka – právnické osoby (vzor)</w:t>
      </w:r>
    </w:p>
    <w:p w:rsidR="00083FE9" w:rsidRDefault="00083FE9" w:rsidP="00083FE9">
      <w:pPr>
        <w:rPr>
          <w:b/>
          <w:sz w:val="28"/>
          <w:szCs w:val="28"/>
        </w:rPr>
      </w:pPr>
    </w:p>
    <w:p w:rsidR="00083FE9" w:rsidRPr="000355BF" w:rsidRDefault="00083FE9" w:rsidP="00083FE9">
      <w:pPr>
        <w:rPr>
          <w:b/>
        </w:rPr>
      </w:pPr>
      <w:r w:rsidRPr="000355BF">
        <w:rPr>
          <w:b/>
        </w:rPr>
        <w:t xml:space="preserve">Název veřejné zakázky:  </w:t>
      </w:r>
    </w:p>
    <w:p w:rsidR="00083FE9" w:rsidRPr="00083FE9" w:rsidRDefault="00083FE9" w:rsidP="00744617">
      <w:pPr>
        <w:spacing w:line="264" w:lineRule="auto"/>
        <w:rPr>
          <w:b/>
        </w:rPr>
      </w:pPr>
      <w:r w:rsidRPr="00083FE9">
        <w:rPr>
          <w:b/>
        </w:rPr>
        <w:t>„</w:t>
      </w:r>
      <w:r w:rsidR="00857006">
        <w:rPr>
          <w:b/>
        </w:rPr>
        <w:t xml:space="preserve">Dodávka řešení </w:t>
      </w:r>
      <w:proofErr w:type="spellStart"/>
      <w:r w:rsidR="007832F8">
        <w:rPr>
          <w:b/>
        </w:rPr>
        <w:t>proxy</w:t>
      </w:r>
      <w:proofErr w:type="spellEnd"/>
      <w:r w:rsidR="007832F8">
        <w:rPr>
          <w:b/>
        </w:rPr>
        <w:t xml:space="preserve"> </w:t>
      </w:r>
      <w:r w:rsidR="00857006">
        <w:rPr>
          <w:b/>
        </w:rPr>
        <w:t>serveru</w:t>
      </w:r>
      <w:r w:rsidRPr="00083FE9">
        <w:rPr>
          <w:b/>
        </w:rPr>
        <w:t>“</w:t>
      </w:r>
    </w:p>
    <w:p w:rsidR="00083FE9" w:rsidRPr="00744617" w:rsidRDefault="00083FE9" w:rsidP="00083FE9">
      <w:pPr>
        <w:jc w:val="center"/>
        <w:rPr>
          <w:b/>
          <w:szCs w:val="28"/>
        </w:rPr>
      </w:pPr>
    </w:p>
    <w:p w:rsidR="00083FE9" w:rsidRDefault="00083FE9" w:rsidP="00083FE9">
      <w:r>
        <w:t>Účastník:</w:t>
      </w:r>
    </w:p>
    <w:p w:rsidR="00083FE9" w:rsidRDefault="00083FE9" w:rsidP="00083FE9">
      <w:bookmarkStart w:id="0" w:name="_GoBack"/>
      <w:bookmarkEnd w:id="0"/>
    </w:p>
    <w:p w:rsidR="00083FE9" w:rsidRDefault="00083FE9" w:rsidP="00083FE9">
      <w:r>
        <w:t>název ..........…………………………………………...……….……………………..,</w:t>
      </w:r>
    </w:p>
    <w:p w:rsidR="00083FE9" w:rsidRDefault="00083FE9" w:rsidP="00083FE9">
      <w:r>
        <w:t>se sídlem …………………………………………..………………………..…………………..,</w:t>
      </w:r>
    </w:p>
    <w:p w:rsidR="00083FE9" w:rsidRDefault="00083FE9" w:rsidP="00083FE9">
      <w:pPr>
        <w:outlineLvl w:val="0"/>
      </w:pPr>
      <w:r>
        <w:t>IČO (bylo-li přiděleno): ………………………………………………………………………..,</w:t>
      </w:r>
    </w:p>
    <w:p w:rsidR="00083FE9" w:rsidRDefault="00083FE9" w:rsidP="00083FE9">
      <w:r>
        <w:t>zapsaný v ……………………………………………………………………………………….</w:t>
      </w:r>
    </w:p>
    <w:p w:rsidR="00083FE9" w:rsidRDefault="00083FE9" w:rsidP="00083FE9">
      <w:pPr>
        <w:rPr>
          <w:i/>
        </w:rPr>
      </w:pPr>
      <w:r>
        <w:rPr>
          <w:i/>
        </w:rPr>
        <w:t xml:space="preserve">                    (účastník vyplní v případě, že je zapsán v obchodním rejstříku)</w:t>
      </w:r>
    </w:p>
    <w:p w:rsidR="00083FE9" w:rsidRDefault="00083FE9" w:rsidP="00083FE9">
      <w:pPr>
        <w:spacing w:before="120"/>
      </w:pPr>
      <w:r>
        <w:t>(dále jen „účastník“)</w:t>
      </w:r>
    </w:p>
    <w:p w:rsidR="00083FE9" w:rsidRDefault="00083FE9" w:rsidP="00083FE9"/>
    <w:p w:rsidR="00083FE9" w:rsidRDefault="00083FE9" w:rsidP="00083FE9">
      <w:r>
        <w:t>tímto prohlašuje, že není účastníkem, který</w:t>
      </w:r>
    </w:p>
    <w:p w:rsidR="00083FE9" w:rsidRPr="00A919F2" w:rsidRDefault="00083FE9" w:rsidP="00083FE9">
      <w:pPr>
        <w:widowControl w:val="0"/>
        <w:numPr>
          <w:ilvl w:val="0"/>
          <w:numId w:val="3"/>
        </w:numPr>
        <w:autoSpaceDE w:val="0"/>
        <w:autoSpaceDN w:val="0"/>
        <w:adjustRightInd w:val="0"/>
        <w:ind w:left="709" w:hanging="425"/>
        <w:jc w:val="both"/>
        <w:rPr>
          <w:rFonts w:ascii="Arial" w:hAnsi="Arial" w:cs="Arial"/>
          <w:sz w:val="16"/>
          <w:szCs w:val="16"/>
        </w:rPr>
      </w:pPr>
      <w:r>
        <w:t xml:space="preserve">dle § 74 odst. 1 písm. a) zákona </w:t>
      </w:r>
      <w:r w:rsidRPr="004630CD">
        <w:t>č. 13</w:t>
      </w:r>
      <w:r>
        <w:t>4</w:t>
      </w:r>
      <w:r w:rsidRPr="004630CD">
        <w:t>/20</w:t>
      </w:r>
      <w:r>
        <w:t>1</w:t>
      </w:r>
      <w:r w:rsidRPr="004630CD">
        <w:t xml:space="preserve">6 Sb., o </w:t>
      </w:r>
      <w:r>
        <w:t>zadávání veřejných zakázek</w:t>
      </w:r>
      <w:r w:rsidRPr="004630CD">
        <w:t xml:space="preserve">, </w:t>
      </w:r>
      <w:r>
        <w:t>v platném znění</w:t>
      </w:r>
      <w:r w:rsidRPr="004630CD">
        <w:t xml:space="preserve"> (dále jen „zákon“)</w:t>
      </w:r>
      <w:r>
        <w:t xml:space="preserve"> </w:t>
      </w:r>
      <w:r w:rsidRPr="000F27FD">
        <w:t xml:space="preserve">byl v zemi svého sídla v posledních 5 letech před zahájením zadávacího řízení pravomocně odsouzen pro trestný čin uvedený v </w:t>
      </w:r>
      <w:hyperlink r:id="rId8" w:history="1">
        <w:r w:rsidRPr="000F27FD">
          <w:t>příloze č. 3</w:t>
        </w:r>
      </w:hyperlink>
      <w:r w:rsidRPr="000F27FD">
        <w:t xml:space="preserve"> k tomuto zákonu nebo obdobný trestný čin podle právního řádu země sídla </w:t>
      </w:r>
      <w:r>
        <w:t>účastníka</w:t>
      </w:r>
      <w:r w:rsidRPr="000F27FD">
        <w:t>; k zahlazeným odsouzením se nepřihlíží</w:t>
      </w:r>
      <w:r>
        <w:t>;</w:t>
      </w:r>
      <w:r w:rsidRPr="000F27FD">
        <w:t xml:space="preserve"> </w:t>
      </w:r>
      <w:r w:rsidRPr="00685E31">
        <w:rPr>
          <w:b/>
          <w:i/>
          <w:highlight w:val="yellow"/>
        </w:rPr>
        <w:t xml:space="preserve">(účastník vybere </w:t>
      </w:r>
      <w:r w:rsidRPr="002A1415">
        <w:rPr>
          <w:b/>
          <w:i/>
          <w:highlight w:val="yellow"/>
        </w:rPr>
        <w:t>vhodnou variantu z níže uvedených a nehodící se text vypustí</w:t>
      </w:r>
      <w:r>
        <w:rPr>
          <w:b/>
          <w:i/>
        </w:rPr>
        <w:t>)</w:t>
      </w:r>
    </w:p>
    <w:p w:rsidR="00083FE9" w:rsidRPr="004C79EE" w:rsidRDefault="00083FE9" w:rsidP="00083FE9">
      <w:pPr>
        <w:widowControl w:val="0"/>
        <w:autoSpaceDE w:val="0"/>
        <w:autoSpaceDN w:val="0"/>
        <w:adjustRightInd w:val="0"/>
        <w:ind w:left="720"/>
        <w:jc w:val="both"/>
        <w:rPr>
          <w:rFonts w:ascii="Arial" w:hAnsi="Arial" w:cs="Arial"/>
          <w:sz w:val="16"/>
          <w:szCs w:val="16"/>
        </w:rPr>
      </w:pPr>
    </w:p>
    <w:p w:rsidR="00083FE9" w:rsidRPr="004C79EE" w:rsidRDefault="00083FE9" w:rsidP="00083FE9">
      <w:pPr>
        <w:widowControl w:val="0"/>
        <w:numPr>
          <w:ilvl w:val="0"/>
          <w:numId w:val="2"/>
        </w:numPr>
        <w:autoSpaceDE w:val="0"/>
        <w:autoSpaceDN w:val="0"/>
        <w:adjustRightInd w:val="0"/>
        <w:jc w:val="both"/>
        <w:rPr>
          <w:rFonts w:ascii="Arial" w:hAnsi="Arial" w:cs="Arial"/>
          <w:sz w:val="16"/>
          <w:szCs w:val="16"/>
        </w:rPr>
      </w:pPr>
      <w:r w:rsidRPr="00A919F2">
        <w:t xml:space="preserve">tuto podmínku splňuje </w:t>
      </w:r>
      <w:r>
        <w:t>účastník</w:t>
      </w:r>
      <w:r w:rsidRPr="004637F7">
        <w:rPr>
          <w:u w:val="single"/>
        </w:rPr>
        <w:t xml:space="preserve"> jako právnická osoba</w:t>
      </w:r>
      <w:r w:rsidRPr="00A919F2">
        <w:t xml:space="preserve"> a zároveň každý člen </w:t>
      </w:r>
      <w:r>
        <w:t xml:space="preserve">jejího </w:t>
      </w:r>
      <w:r w:rsidRPr="00A919F2">
        <w:t xml:space="preserve">statutárního orgánu, </w:t>
      </w:r>
      <w:r>
        <w:t xml:space="preserve">tak i </w:t>
      </w:r>
      <w:r w:rsidRPr="00A919F2">
        <w:t xml:space="preserve">každá právnická osoba, </w:t>
      </w:r>
      <w:r>
        <w:t>která je</w:t>
      </w:r>
      <w:r w:rsidRPr="00A919F2">
        <w:t xml:space="preserve"> člen</w:t>
      </w:r>
      <w:r>
        <w:t>em</w:t>
      </w:r>
      <w:r w:rsidRPr="00A919F2">
        <w:t xml:space="preserve"> statutárního orgánu</w:t>
      </w:r>
      <w:r>
        <w:t xml:space="preserve"> účastníka</w:t>
      </w:r>
      <w:r w:rsidRPr="00A919F2">
        <w:t>, tak i každý člen statutárního</w:t>
      </w:r>
      <w:r>
        <w:t xml:space="preserve"> orgánu této právnické osoby</w:t>
      </w:r>
      <w:r w:rsidRPr="00A919F2">
        <w:t xml:space="preserve"> a i každá osoba zastupující tuto právnickou osobu v statutárním orgánu </w:t>
      </w:r>
      <w:r>
        <w:t>účastníka;</w:t>
      </w:r>
    </w:p>
    <w:p w:rsidR="00083FE9" w:rsidRPr="004C79EE" w:rsidRDefault="00083FE9" w:rsidP="00083FE9">
      <w:pPr>
        <w:widowControl w:val="0"/>
        <w:numPr>
          <w:ilvl w:val="0"/>
          <w:numId w:val="2"/>
        </w:numPr>
        <w:autoSpaceDE w:val="0"/>
        <w:autoSpaceDN w:val="0"/>
        <w:adjustRightInd w:val="0"/>
        <w:jc w:val="both"/>
        <w:rPr>
          <w:rFonts w:ascii="Arial" w:hAnsi="Arial" w:cs="Arial"/>
          <w:sz w:val="16"/>
          <w:szCs w:val="16"/>
        </w:rPr>
      </w:pPr>
      <w:r w:rsidRPr="00A919F2">
        <w:t>tuto podmínku splňuje</w:t>
      </w:r>
      <w:r>
        <w:t xml:space="preserve"> při účasti v zadávacím řízení </w:t>
      </w:r>
      <w:r w:rsidRPr="004637F7">
        <w:rPr>
          <w:u w:val="single"/>
        </w:rPr>
        <w:t>pobočky závodu zahraniční právnické osoby</w:t>
      </w:r>
      <w:r>
        <w:t>, tato právnická osoba a vedoucí pobočky závodu;</w:t>
      </w:r>
    </w:p>
    <w:p w:rsidR="00083FE9" w:rsidRPr="00D95755" w:rsidRDefault="00083FE9" w:rsidP="00083FE9">
      <w:pPr>
        <w:widowControl w:val="0"/>
        <w:numPr>
          <w:ilvl w:val="0"/>
          <w:numId w:val="2"/>
        </w:numPr>
        <w:autoSpaceDE w:val="0"/>
        <w:autoSpaceDN w:val="0"/>
        <w:adjustRightInd w:val="0"/>
        <w:jc w:val="both"/>
        <w:rPr>
          <w:rFonts w:ascii="Arial" w:hAnsi="Arial" w:cs="Arial"/>
          <w:sz w:val="16"/>
          <w:szCs w:val="16"/>
        </w:rPr>
      </w:pPr>
      <w:r w:rsidRPr="00A919F2">
        <w:t>tuto podmínku splňuje</w:t>
      </w:r>
      <w:r>
        <w:t xml:space="preserve"> při účasti v zadávacím řízení </w:t>
      </w:r>
      <w:r w:rsidRPr="004637F7">
        <w:rPr>
          <w:u w:val="single"/>
        </w:rPr>
        <w:t>pobočky závodu české právnické osoby</w:t>
      </w:r>
      <w:r>
        <w:t xml:space="preserve">, tato pobočka závodu jako právnická osoba </w:t>
      </w:r>
      <w:r w:rsidRPr="00A919F2">
        <w:t xml:space="preserve">a zároveň každý člen </w:t>
      </w:r>
      <w:r>
        <w:t xml:space="preserve">jejího </w:t>
      </w:r>
      <w:r w:rsidRPr="00A919F2">
        <w:t xml:space="preserve">statutárního orgánu, </w:t>
      </w:r>
      <w:r>
        <w:t xml:space="preserve">tak i </w:t>
      </w:r>
      <w:r w:rsidRPr="00A919F2">
        <w:t xml:space="preserve">každá právnická osoba, </w:t>
      </w:r>
      <w:r>
        <w:t>která je</w:t>
      </w:r>
      <w:r w:rsidRPr="00A919F2">
        <w:t xml:space="preserve"> člen</w:t>
      </w:r>
      <w:r>
        <w:t>em</w:t>
      </w:r>
      <w:r w:rsidRPr="00A919F2">
        <w:t xml:space="preserve"> statutárního orgánu</w:t>
      </w:r>
      <w:r>
        <w:t xml:space="preserve"> pobočky závodu</w:t>
      </w:r>
      <w:r w:rsidRPr="00A919F2">
        <w:t>, tak i každý člen statutárního</w:t>
      </w:r>
      <w:r>
        <w:t xml:space="preserve"> orgánu takové právnické osoby</w:t>
      </w:r>
      <w:r w:rsidRPr="00A919F2">
        <w:t xml:space="preserve"> a i každá osoba zastupující tuto právnickou osobu v statutárním orgánu </w:t>
      </w:r>
      <w:r>
        <w:t>pobočky závodu a vedoucí pobočky závodu.</w:t>
      </w:r>
    </w:p>
    <w:p w:rsidR="00083FE9" w:rsidRPr="000F27FD" w:rsidRDefault="00083FE9" w:rsidP="00083FE9">
      <w:pPr>
        <w:widowControl w:val="0"/>
        <w:autoSpaceDE w:val="0"/>
        <w:autoSpaceDN w:val="0"/>
        <w:adjustRightInd w:val="0"/>
      </w:pPr>
    </w:p>
    <w:p w:rsidR="00083FE9" w:rsidRPr="000F27FD" w:rsidRDefault="00083FE9" w:rsidP="00083FE9">
      <w:pPr>
        <w:widowControl w:val="0"/>
        <w:numPr>
          <w:ilvl w:val="0"/>
          <w:numId w:val="1"/>
        </w:numPr>
        <w:autoSpaceDE w:val="0"/>
        <w:autoSpaceDN w:val="0"/>
        <w:adjustRightInd w:val="0"/>
        <w:jc w:val="both"/>
      </w:pPr>
      <w:r>
        <w:t xml:space="preserve">dle § 74 odst. 1 písm. b) zákona </w:t>
      </w:r>
      <w:r w:rsidRPr="000F27FD">
        <w:t>má v České republice nebo v zemi svého sídla v evidenci daní zachycen</w:t>
      </w:r>
      <w:r>
        <w:t xml:space="preserve"> </w:t>
      </w:r>
      <w:r w:rsidRPr="000F27FD">
        <w:t>splatný daňový nedoplatek</w:t>
      </w:r>
      <w:r>
        <w:t>;</w:t>
      </w:r>
      <w:r w:rsidRPr="000F27FD">
        <w:t xml:space="preserve"> </w:t>
      </w:r>
    </w:p>
    <w:p w:rsidR="00083FE9" w:rsidRPr="000F27FD" w:rsidRDefault="00083FE9" w:rsidP="00083FE9">
      <w:pPr>
        <w:widowControl w:val="0"/>
        <w:autoSpaceDE w:val="0"/>
        <w:autoSpaceDN w:val="0"/>
        <w:adjustRightInd w:val="0"/>
        <w:ind w:firstLine="60"/>
      </w:pPr>
    </w:p>
    <w:p w:rsidR="00083FE9" w:rsidRPr="000F27FD" w:rsidRDefault="00083FE9" w:rsidP="00083FE9">
      <w:pPr>
        <w:widowControl w:val="0"/>
        <w:numPr>
          <w:ilvl w:val="0"/>
          <w:numId w:val="1"/>
        </w:numPr>
        <w:autoSpaceDE w:val="0"/>
        <w:autoSpaceDN w:val="0"/>
        <w:adjustRightInd w:val="0"/>
        <w:jc w:val="both"/>
      </w:pPr>
      <w:r>
        <w:t xml:space="preserve">dle § 74 odst. 1 písm. c) zákona </w:t>
      </w:r>
      <w:r w:rsidRPr="000F27FD">
        <w:t>má v České republice nebo v zemi svého sídla splatný nedoplatek na pojistném nebo na penále na veřejné zdravotní pojištění</w:t>
      </w:r>
      <w:r>
        <w:t>;</w:t>
      </w:r>
      <w:r w:rsidRPr="000F27FD">
        <w:t xml:space="preserve"> </w:t>
      </w:r>
    </w:p>
    <w:p w:rsidR="00083FE9" w:rsidRPr="000F27FD" w:rsidRDefault="00083FE9" w:rsidP="00083FE9">
      <w:pPr>
        <w:widowControl w:val="0"/>
        <w:autoSpaceDE w:val="0"/>
        <w:autoSpaceDN w:val="0"/>
        <w:adjustRightInd w:val="0"/>
        <w:ind w:firstLine="60"/>
      </w:pPr>
    </w:p>
    <w:p w:rsidR="00083FE9" w:rsidRPr="000F27FD" w:rsidRDefault="00083FE9" w:rsidP="00083FE9">
      <w:pPr>
        <w:widowControl w:val="0"/>
        <w:numPr>
          <w:ilvl w:val="0"/>
          <w:numId w:val="1"/>
        </w:numPr>
        <w:autoSpaceDE w:val="0"/>
        <w:autoSpaceDN w:val="0"/>
        <w:adjustRightInd w:val="0"/>
        <w:jc w:val="both"/>
      </w:pPr>
      <w:r>
        <w:t xml:space="preserve">dle § 74 odst. 1 písm. d) zákona </w:t>
      </w:r>
      <w:r w:rsidRPr="000F27FD">
        <w:t>má v České republice nebo v zemi svého sídla splatný nedoplatek na pojistném nebo na penále na sociální zabezpečení a příspěvku na státní politiku zaměstnanosti</w:t>
      </w:r>
      <w:r>
        <w:t>;</w:t>
      </w:r>
    </w:p>
    <w:p w:rsidR="00083FE9" w:rsidRPr="000F27FD" w:rsidRDefault="00083FE9" w:rsidP="00083FE9">
      <w:pPr>
        <w:widowControl w:val="0"/>
        <w:autoSpaceDE w:val="0"/>
        <w:autoSpaceDN w:val="0"/>
        <w:adjustRightInd w:val="0"/>
        <w:ind w:firstLine="60"/>
      </w:pPr>
    </w:p>
    <w:p w:rsidR="00083FE9" w:rsidRPr="000F27FD" w:rsidRDefault="00083FE9" w:rsidP="00083FE9">
      <w:pPr>
        <w:widowControl w:val="0"/>
        <w:numPr>
          <w:ilvl w:val="0"/>
          <w:numId w:val="1"/>
        </w:numPr>
        <w:autoSpaceDE w:val="0"/>
        <w:autoSpaceDN w:val="0"/>
        <w:adjustRightInd w:val="0"/>
        <w:jc w:val="both"/>
      </w:pPr>
      <w:r>
        <w:t xml:space="preserve">dle § 74 odst. 1 písm. e) zákona </w:t>
      </w:r>
      <w:r w:rsidRPr="000F27FD">
        <w:t>je v likvidaci</w:t>
      </w:r>
      <w:r>
        <w:rPr>
          <w:rStyle w:val="Znakapoznpodarou"/>
        </w:rPr>
        <w:footnoteReference w:id="1"/>
      </w:r>
      <w:r w:rsidRPr="000F27FD">
        <w:t>, proti němuž bylo vydáno rozhodnutí o úpadku</w:t>
      </w:r>
      <w:r>
        <w:rPr>
          <w:rStyle w:val="Znakapoznpodarou"/>
        </w:rPr>
        <w:footnoteReference w:id="2"/>
      </w:r>
      <w:r w:rsidRPr="000F27FD">
        <w:t>, vůči němuž byla nařízena nucená správa podle jiného právního předpisu</w:t>
      </w:r>
      <w:r>
        <w:rPr>
          <w:rStyle w:val="Znakapoznpodarou"/>
        </w:rPr>
        <w:footnoteReference w:id="3"/>
      </w:r>
      <w:r w:rsidRPr="000F27FD">
        <w:t xml:space="preserve"> </w:t>
      </w:r>
      <w:r w:rsidRPr="000F27FD">
        <w:lastRenderedPageBreak/>
        <w:t xml:space="preserve">nebo v obdobné situaci podle právního řádu země sídla </w:t>
      </w:r>
      <w:r>
        <w:t>účastníka</w:t>
      </w:r>
      <w:r w:rsidRPr="000F27FD">
        <w:t xml:space="preserve">. </w:t>
      </w:r>
    </w:p>
    <w:p w:rsidR="00083FE9" w:rsidRDefault="00083FE9" w:rsidP="00083FE9">
      <w:pPr>
        <w:widowControl w:val="0"/>
        <w:autoSpaceDE w:val="0"/>
        <w:autoSpaceDN w:val="0"/>
        <w:adjustRightInd w:val="0"/>
      </w:pPr>
      <w:r w:rsidRPr="000F27FD">
        <w:t xml:space="preserve"> </w:t>
      </w:r>
    </w:p>
    <w:p w:rsidR="00083FE9" w:rsidRDefault="00083FE9" w:rsidP="00083FE9">
      <w:pPr>
        <w:jc w:val="both"/>
      </w:pPr>
      <w:r>
        <w:t xml:space="preserve">Dále účastník </w:t>
      </w:r>
      <w:r w:rsidRPr="00C72C01">
        <w:rPr>
          <w:b/>
          <w:u w:val="single"/>
        </w:rPr>
        <w:t>prohlašuje</w:t>
      </w:r>
      <w:r>
        <w:t>, že:</w:t>
      </w:r>
    </w:p>
    <w:p w:rsidR="00083FE9" w:rsidRDefault="00083FE9" w:rsidP="00083FE9">
      <w:pPr>
        <w:jc w:val="both"/>
      </w:pPr>
    </w:p>
    <w:p w:rsidR="00083FE9" w:rsidRPr="008E7880" w:rsidRDefault="00083FE9" w:rsidP="00744617">
      <w:pPr>
        <w:numPr>
          <w:ilvl w:val="0"/>
          <w:numId w:val="4"/>
        </w:numPr>
        <w:tabs>
          <w:tab w:val="clear" w:pos="720"/>
          <w:tab w:val="left" w:pos="709"/>
        </w:tabs>
        <w:ind w:left="709"/>
        <w:jc w:val="both"/>
      </w:pPr>
      <w:r w:rsidRPr="00212F14">
        <w:t>dle § 77 zákona je zapsán v obchodním rejstříku a má živnostenské oprávnění v rozsa</w:t>
      </w:r>
      <w:r w:rsidRPr="008E7880">
        <w:t>hu odpovíd</w:t>
      </w:r>
      <w:r w:rsidR="007662AB" w:rsidRPr="008E7880">
        <w:t>ajícím předmětu veřejné zakázky</w:t>
      </w:r>
      <w:r w:rsidRPr="008E7880">
        <w:t>;</w:t>
      </w:r>
    </w:p>
    <w:p w:rsidR="00C72C01" w:rsidRPr="008E7880" w:rsidRDefault="00744617" w:rsidP="00C72C01">
      <w:pPr>
        <w:pStyle w:val="Odstavecseseznamem"/>
        <w:numPr>
          <w:ilvl w:val="0"/>
          <w:numId w:val="4"/>
        </w:numPr>
        <w:jc w:val="both"/>
      </w:pPr>
      <w:r w:rsidRPr="008E7880">
        <w:t xml:space="preserve">dle § 79 odst. 2 písm. b) zákona </w:t>
      </w:r>
      <w:r w:rsidR="00C72C01" w:rsidRPr="008E7880">
        <w:t>realizoval</w:t>
      </w:r>
      <w:r w:rsidRPr="008E7880">
        <w:t xml:space="preserve"> za posledních </w:t>
      </w:r>
      <w:r w:rsidR="009725DE" w:rsidRPr="008E7880">
        <w:t>5 let</w:t>
      </w:r>
      <w:r w:rsidRPr="008E7880">
        <w:t xml:space="preserve"> před zahájením zadávacího řízení alespoň </w:t>
      </w:r>
      <w:r w:rsidR="001065AA">
        <w:t>1</w:t>
      </w:r>
      <w:r w:rsidRPr="008E7880">
        <w:t xml:space="preserve"> významn</w:t>
      </w:r>
      <w:r w:rsidR="001065AA">
        <w:t>ou</w:t>
      </w:r>
      <w:r w:rsidRPr="008E7880">
        <w:t xml:space="preserve"> </w:t>
      </w:r>
      <w:r w:rsidR="00C72C01" w:rsidRPr="008E7880">
        <w:t>služb</w:t>
      </w:r>
      <w:r w:rsidR="001065AA">
        <w:t>u</w:t>
      </w:r>
      <w:r w:rsidRPr="008E7880">
        <w:t xml:space="preserve">. </w:t>
      </w:r>
      <w:r w:rsidRPr="008E7880">
        <w:rPr>
          <w:rFonts w:eastAsia="MS Mincho"/>
        </w:rPr>
        <w:t xml:space="preserve">Významnou </w:t>
      </w:r>
      <w:r w:rsidR="00C72C01" w:rsidRPr="008E7880">
        <w:rPr>
          <w:rFonts w:eastAsia="MS Mincho"/>
        </w:rPr>
        <w:t>službou</w:t>
      </w:r>
      <w:r w:rsidRPr="008E7880">
        <w:rPr>
          <w:rFonts w:eastAsia="MS Mincho"/>
        </w:rPr>
        <w:t xml:space="preserve"> </w:t>
      </w:r>
      <w:r w:rsidRPr="008E7880">
        <w:t>se rozumí</w:t>
      </w:r>
      <w:r w:rsidR="00C72C01" w:rsidRPr="008E7880">
        <w:t>:</w:t>
      </w:r>
    </w:p>
    <w:p w:rsidR="001065AA" w:rsidRPr="00236BE8" w:rsidRDefault="001065AA" w:rsidP="001065AA">
      <w:pPr>
        <w:numPr>
          <w:ilvl w:val="1"/>
          <w:numId w:val="4"/>
        </w:numPr>
        <w:jc w:val="both"/>
      </w:pPr>
      <w:r w:rsidRPr="00236BE8">
        <w:t xml:space="preserve">služba spočívající v dodávce a implementaci nabízené technologie (HW a SW řešení </w:t>
      </w:r>
      <w:proofErr w:type="spellStart"/>
      <w:r w:rsidRPr="00236BE8">
        <w:t>proxy</w:t>
      </w:r>
      <w:proofErr w:type="spellEnd"/>
      <w:r w:rsidRPr="00236BE8">
        <w:t xml:space="preserve"> serveru pro přístup z vnitřního prostředí do Internetu), včetně poskytování provozní podpory technologie po dobu minimálně 12 měsíců od její řádné implementace, pro úvěrovou instituci (tj. banku, stavební spořitelnu nebo družstevní záložnu), investiční společnost nebo investiční fond v České republice; </w:t>
      </w:r>
    </w:p>
    <w:p w:rsidR="001065AA" w:rsidRPr="00236BE8" w:rsidRDefault="001065AA" w:rsidP="001065AA">
      <w:pPr>
        <w:numPr>
          <w:ilvl w:val="1"/>
          <w:numId w:val="4"/>
        </w:numPr>
        <w:jc w:val="both"/>
      </w:pPr>
      <w:r w:rsidRPr="00236BE8">
        <w:t xml:space="preserve">skutečně uhrazená cena za HW i SW řešení </w:t>
      </w:r>
      <w:proofErr w:type="spellStart"/>
      <w:r w:rsidRPr="00236BE8">
        <w:t>proxy</w:t>
      </w:r>
      <w:proofErr w:type="spellEnd"/>
      <w:r w:rsidRPr="00236BE8">
        <w:t xml:space="preserve"> serveru pro přístup do Internetu byla minimálně 2 000 000,- Kč bez DPH včetně služeb a podpory (cena služeb a podpory může být do této částky zahrnuta maximálně v rozsahu čtyř let);</w:t>
      </w:r>
    </w:p>
    <w:p w:rsidR="001065AA" w:rsidRPr="00236BE8" w:rsidRDefault="001065AA" w:rsidP="001065AA">
      <w:pPr>
        <w:numPr>
          <w:ilvl w:val="1"/>
          <w:numId w:val="4"/>
        </w:numPr>
        <w:jc w:val="both"/>
      </w:pPr>
      <w:r w:rsidRPr="00236BE8">
        <w:t xml:space="preserve">řešení </w:t>
      </w:r>
      <w:proofErr w:type="spellStart"/>
      <w:r w:rsidRPr="00236BE8">
        <w:t>proxy</w:t>
      </w:r>
      <w:proofErr w:type="spellEnd"/>
      <w:r w:rsidRPr="00236BE8">
        <w:t xml:space="preserve"> serveru pro přístup do Internetu musí být v současné době stále ve funkčním provozu;</w:t>
      </w:r>
    </w:p>
    <w:p w:rsidR="001065AA" w:rsidRPr="00236BE8" w:rsidRDefault="001065AA" w:rsidP="001065AA">
      <w:pPr>
        <w:numPr>
          <w:ilvl w:val="1"/>
          <w:numId w:val="4"/>
        </w:numPr>
        <w:spacing w:after="120"/>
        <w:jc w:val="both"/>
      </w:pPr>
      <w:r w:rsidRPr="00236BE8">
        <w:t xml:space="preserve">řešení musí funkčně splňovat minimálně následující požadavky na řešení, které jsou obsaženy v příloze č. 2 návrhu smlouvy (příloha č. 1 ZD): ID 1, 7, 8, 9, 10, 11, 12, 13, 14, 15, 16, 17, 18, 19, 20, </w:t>
      </w:r>
      <w:r w:rsidRPr="000A3172">
        <w:t>22</w:t>
      </w:r>
      <w:r w:rsidRPr="00236BE8">
        <w:t xml:space="preserve">, 25, 26, </w:t>
      </w:r>
      <w:r w:rsidRPr="000A3172">
        <w:t>27</w:t>
      </w:r>
      <w:r>
        <w:t xml:space="preserve"> (in-house</w:t>
      </w:r>
      <w:r w:rsidR="00354783">
        <w:t xml:space="preserve">, </w:t>
      </w:r>
      <w:r w:rsidR="00354783" w:rsidRPr="00A6440E">
        <w:t xml:space="preserve">propustnost min 1 </w:t>
      </w:r>
      <w:proofErr w:type="spellStart"/>
      <w:r w:rsidR="00354783" w:rsidRPr="00A6440E">
        <w:t>Gbps</w:t>
      </w:r>
      <w:proofErr w:type="spellEnd"/>
      <w:r>
        <w:t>)</w:t>
      </w:r>
      <w:r w:rsidRPr="00236BE8">
        <w:t xml:space="preserve">, 28, 31, 32, </w:t>
      </w:r>
      <w:r w:rsidRPr="000A3172">
        <w:t>33</w:t>
      </w:r>
      <w:r w:rsidRPr="00236BE8">
        <w:t>, 34, 39, 41.</w:t>
      </w:r>
    </w:p>
    <w:p w:rsidR="008E7880" w:rsidRDefault="008E7880" w:rsidP="008E7880">
      <w:pPr>
        <w:jc w:val="both"/>
      </w:pPr>
    </w:p>
    <w:p w:rsidR="00744617" w:rsidRPr="00C72C01" w:rsidRDefault="000839AC" w:rsidP="008E7880">
      <w:pPr>
        <w:ind w:left="708"/>
        <w:jc w:val="both"/>
      </w:pPr>
      <w:r>
        <w:t>Účastník uvádí, že se jedná o následující významn</w:t>
      </w:r>
      <w:r w:rsidR="001065AA">
        <w:t>ou</w:t>
      </w:r>
      <w:r>
        <w:t xml:space="preserve"> služb</w:t>
      </w:r>
      <w:r w:rsidR="001065AA">
        <w:t>u</w:t>
      </w:r>
      <w:r>
        <w:t xml:space="preserve"> (účastník uvede:</w:t>
      </w:r>
      <w:r w:rsidRPr="00A12D4A">
        <w:t xml:space="preserve"> </w:t>
      </w:r>
      <w:r w:rsidRPr="007929BD">
        <w:t>identif</w:t>
      </w:r>
      <w:r>
        <w:t>i</w:t>
      </w:r>
      <w:r w:rsidRPr="007929BD">
        <w:t>kace objednatele</w:t>
      </w:r>
      <w:r>
        <w:t xml:space="preserve">, </w:t>
      </w:r>
      <w:r w:rsidRPr="007929BD">
        <w:t xml:space="preserve">předmět významné </w:t>
      </w:r>
      <w:r>
        <w:t>služby</w:t>
      </w:r>
      <w:r w:rsidRPr="007929BD">
        <w:t xml:space="preserve"> a její rozsah</w:t>
      </w:r>
      <w:r>
        <w:t>;</w:t>
      </w:r>
      <w:r w:rsidR="00746ADD">
        <w:t xml:space="preserve"> cena významné služby;</w:t>
      </w:r>
      <w:r>
        <w:t xml:space="preserve"> </w:t>
      </w:r>
      <w:r w:rsidRPr="007929BD">
        <w:t xml:space="preserve">doba poskytnutí významné </w:t>
      </w:r>
      <w:r>
        <w:t xml:space="preserve">služby; </w:t>
      </w:r>
      <w:r w:rsidR="000979F2" w:rsidRPr="00236BE8">
        <w:t>kontaktní osoba objednatele</w:t>
      </w:r>
      <w:r w:rsidR="000979F2">
        <w:t xml:space="preserve"> významné služby</w:t>
      </w:r>
      <w:r w:rsidR="000979F2" w:rsidRPr="00236BE8">
        <w:t>, u které bude</w:t>
      </w:r>
      <w:r w:rsidR="000979F2">
        <w:t xml:space="preserve"> mít zadavatel možnost </w:t>
      </w:r>
      <w:r w:rsidR="000979F2" w:rsidRPr="00236BE8">
        <w:t>realizaci</w:t>
      </w:r>
      <w:r w:rsidR="000979F2">
        <w:t xml:space="preserve"> této</w:t>
      </w:r>
      <w:r w:rsidR="000979F2" w:rsidRPr="00236BE8">
        <w:t xml:space="preserve"> významné služby ověřit</w:t>
      </w:r>
      <w:r>
        <w:t>):</w:t>
      </w:r>
      <w:r w:rsidR="00744617">
        <w:t xml:space="preserve"> </w:t>
      </w:r>
    </w:p>
    <w:p w:rsidR="000839AC" w:rsidRPr="00081C07" w:rsidRDefault="000839AC" w:rsidP="000839AC">
      <w:pPr>
        <w:ind w:left="720"/>
        <w:jc w:val="both"/>
        <w:rPr>
          <w:rFonts w:eastAsia="MS Mincho"/>
          <w:b/>
          <w:highlight w:val="yellow"/>
        </w:rPr>
      </w:pPr>
      <w:r w:rsidRPr="00081C07">
        <w:rPr>
          <w:rFonts w:eastAsia="MS Mincho"/>
          <w:b/>
          <w:highlight w:val="yellow"/>
        </w:rPr>
        <w:t>............................................................................</w:t>
      </w:r>
    </w:p>
    <w:p w:rsidR="000839AC" w:rsidRPr="00081C07" w:rsidRDefault="000839AC" w:rsidP="000839AC">
      <w:pPr>
        <w:ind w:left="720"/>
        <w:jc w:val="both"/>
        <w:rPr>
          <w:rFonts w:eastAsia="MS Mincho"/>
          <w:b/>
          <w:highlight w:val="yellow"/>
        </w:rPr>
      </w:pPr>
      <w:r w:rsidRPr="00081C07">
        <w:rPr>
          <w:rFonts w:eastAsia="MS Mincho"/>
          <w:b/>
          <w:highlight w:val="yellow"/>
        </w:rPr>
        <w:t>............................................................................</w:t>
      </w:r>
    </w:p>
    <w:p w:rsidR="000839AC" w:rsidRPr="00081C07" w:rsidRDefault="000839AC" w:rsidP="000839AC">
      <w:pPr>
        <w:ind w:left="720"/>
        <w:jc w:val="both"/>
        <w:rPr>
          <w:rFonts w:eastAsia="MS Mincho"/>
          <w:b/>
          <w:highlight w:val="yellow"/>
        </w:rPr>
      </w:pPr>
      <w:r w:rsidRPr="00081C07">
        <w:rPr>
          <w:rFonts w:eastAsia="MS Mincho"/>
          <w:b/>
          <w:highlight w:val="yellow"/>
        </w:rPr>
        <w:t>............................................................................</w:t>
      </w:r>
    </w:p>
    <w:p w:rsidR="000839AC" w:rsidRPr="00081C07" w:rsidRDefault="000839AC" w:rsidP="000839AC">
      <w:pPr>
        <w:ind w:left="720"/>
        <w:jc w:val="both"/>
        <w:rPr>
          <w:rFonts w:eastAsia="MS Mincho"/>
          <w:b/>
          <w:highlight w:val="yellow"/>
        </w:rPr>
      </w:pPr>
      <w:r w:rsidRPr="00081C07">
        <w:rPr>
          <w:rFonts w:eastAsia="MS Mincho"/>
          <w:b/>
          <w:highlight w:val="yellow"/>
        </w:rPr>
        <w:t>............................................................................</w:t>
      </w:r>
    </w:p>
    <w:p w:rsidR="000839AC" w:rsidRPr="00081C07" w:rsidRDefault="000839AC" w:rsidP="000839AC">
      <w:pPr>
        <w:ind w:left="720"/>
        <w:jc w:val="both"/>
        <w:rPr>
          <w:rFonts w:eastAsia="MS Mincho"/>
          <w:b/>
          <w:highlight w:val="yellow"/>
        </w:rPr>
      </w:pPr>
      <w:r w:rsidRPr="00081C07">
        <w:rPr>
          <w:rFonts w:eastAsia="MS Mincho"/>
          <w:b/>
          <w:highlight w:val="yellow"/>
        </w:rPr>
        <w:t>............................................................................</w:t>
      </w:r>
    </w:p>
    <w:p w:rsidR="000839AC" w:rsidRPr="00A12D4A" w:rsidRDefault="000839AC" w:rsidP="000839AC">
      <w:pPr>
        <w:ind w:left="720"/>
        <w:jc w:val="both"/>
        <w:rPr>
          <w:rFonts w:eastAsia="MS Mincho"/>
          <w:b/>
        </w:rPr>
      </w:pPr>
      <w:r w:rsidRPr="00081C07">
        <w:rPr>
          <w:rFonts w:eastAsia="MS Mincho"/>
          <w:b/>
          <w:highlight w:val="yellow"/>
        </w:rPr>
        <w:t>............................................................................</w:t>
      </w:r>
    </w:p>
    <w:p w:rsidR="00083FE9" w:rsidRDefault="00083FE9" w:rsidP="00083FE9">
      <w:pPr>
        <w:jc w:val="both"/>
        <w:rPr>
          <w:b/>
          <w:i/>
        </w:rPr>
      </w:pPr>
    </w:p>
    <w:p w:rsidR="00083FE9" w:rsidRDefault="00083FE9" w:rsidP="00083FE9">
      <w:pPr>
        <w:rPr>
          <w:i/>
          <w:sz w:val="18"/>
          <w:szCs w:val="18"/>
        </w:rPr>
      </w:pPr>
      <w:r>
        <w:t xml:space="preserve"> </w:t>
      </w:r>
    </w:p>
    <w:p w:rsidR="00083FE9" w:rsidRDefault="00083FE9" w:rsidP="00083FE9">
      <w:pPr>
        <w:jc w:val="both"/>
        <w:rPr>
          <w:b/>
          <w:i/>
        </w:rPr>
      </w:pPr>
    </w:p>
    <w:p w:rsidR="00083FE9" w:rsidRDefault="00083FE9" w:rsidP="00083FE9">
      <w:r>
        <w:t>V ………… dne ………</w:t>
      </w:r>
      <w:r>
        <w:tab/>
      </w:r>
      <w:r>
        <w:tab/>
      </w:r>
      <w:r>
        <w:tab/>
      </w:r>
      <w:r>
        <w:tab/>
        <w:t>………………………………………</w:t>
      </w:r>
    </w:p>
    <w:p w:rsidR="00083FE9" w:rsidRDefault="00083FE9" w:rsidP="00083FE9">
      <w:r>
        <w:tab/>
      </w:r>
      <w:r>
        <w:tab/>
      </w:r>
      <w:r>
        <w:tab/>
      </w:r>
      <w:r>
        <w:tab/>
      </w:r>
      <w:r>
        <w:tab/>
        <w:t xml:space="preserve">                     Jméno, příjmení a funkce osoby oprávněné       </w:t>
      </w:r>
    </w:p>
    <w:p w:rsidR="00083FE9" w:rsidRDefault="00083FE9" w:rsidP="00083FE9">
      <w:r>
        <w:t xml:space="preserve">                                                                                     </w:t>
      </w:r>
      <w:r>
        <w:tab/>
        <w:t>jednat za účastníka</w:t>
      </w:r>
    </w:p>
    <w:p w:rsidR="00083FE9" w:rsidRDefault="00083FE9" w:rsidP="00083FE9">
      <w:r>
        <w:br w:type="page"/>
      </w:r>
    </w:p>
    <w:p w:rsidR="004F7EEC" w:rsidRDefault="004F7EEC" w:rsidP="00083FE9">
      <w:pPr>
        <w:jc w:val="center"/>
        <w:rPr>
          <w:b/>
          <w:sz w:val="28"/>
          <w:szCs w:val="28"/>
        </w:rPr>
      </w:pPr>
    </w:p>
    <w:p w:rsidR="00083FE9" w:rsidRDefault="00083FE9" w:rsidP="00083FE9">
      <w:pPr>
        <w:jc w:val="center"/>
        <w:rPr>
          <w:b/>
          <w:sz w:val="28"/>
          <w:szCs w:val="28"/>
        </w:rPr>
      </w:pPr>
      <w:r>
        <w:rPr>
          <w:b/>
          <w:sz w:val="28"/>
          <w:szCs w:val="28"/>
        </w:rPr>
        <w:t>Čestné prohlášení účastníka – fyzické osoby (vzor)</w:t>
      </w:r>
    </w:p>
    <w:p w:rsidR="00083FE9" w:rsidRDefault="00083FE9" w:rsidP="00083FE9"/>
    <w:p w:rsidR="00083FE9" w:rsidRPr="000355BF" w:rsidRDefault="00083FE9" w:rsidP="00083FE9">
      <w:pPr>
        <w:rPr>
          <w:b/>
        </w:rPr>
      </w:pPr>
      <w:r w:rsidRPr="000355BF">
        <w:rPr>
          <w:b/>
        </w:rPr>
        <w:t xml:space="preserve">Název veřejné zakázky:  </w:t>
      </w:r>
    </w:p>
    <w:p w:rsidR="00083FE9" w:rsidRPr="00083FE9" w:rsidRDefault="00083FE9" w:rsidP="00083FE9">
      <w:pPr>
        <w:rPr>
          <w:b/>
        </w:rPr>
      </w:pPr>
      <w:r>
        <w:rPr>
          <w:b/>
        </w:rPr>
        <w:t>„</w:t>
      </w:r>
      <w:r w:rsidR="00857006">
        <w:rPr>
          <w:b/>
        </w:rPr>
        <w:t xml:space="preserve">Nabídka řešení </w:t>
      </w:r>
      <w:proofErr w:type="spellStart"/>
      <w:r w:rsidR="008E7880">
        <w:rPr>
          <w:b/>
        </w:rPr>
        <w:t>proxy</w:t>
      </w:r>
      <w:proofErr w:type="spellEnd"/>
      <w:r w:rsidR="008E7880">
        <w:rPr>
          <w:b/>
        </w:rPr>
        <w:t xml:space="preserve"> </w:t>
      </w:r>
      <w:r w:rsidR="00857006">
        <w:rPr>
          <w:b/>
        </w:rPr>
        <w:t>serveru</w:t>
      </w:r>
      <w:r>
        <w:rPr>
          <w:b/>
        </w:rPr>
        <w:t>“</w:t>
      </w:r>
    </w:p>
    <w:p w:rsidR="00744617" w:rsidRDefault="00744617" w:rsidP="00083FE9"/>
    <w:p w:rsidR="00083FE9" w:rsidRDefault="00083FE9" w:rsidP="00083FE9">
      <w:r>
        <w:t>Účastník:</w:t>
      </w:r>
    </w:p>
    <w:p w:rsidR="00083FE9" w:rsidRDefault="00083FE9" w:rsidP="00083FE9"/>
    <w:p w:rsidR="00083FE9" w:rsidRDefault="00083FE9" w:rsidP="00083FE9">
      <w:r>
        <w:t>obchodní firma/jméno a příjmení...……………...……………………….……………………..,</w:t>
      </w:r>
    </w:p>
    <w:p w:rsidR="00083FE9" w:rsidRDefault="00083FE9" w:rsidP="00083FE9">
      <w:r>
        <w:t>s místem podnikání/bydlištěm...................................................................................................... ……………………………….………………………..…………………..,</w:t>
      </w:r>
    </w:p>
    <w:p w:rsidR="00083FE9" w:rsidRDefault="00083FE9" w:rsidP="00083FE9">
      <w:pPr>
        <w:outlineLvl w:val="0"/>
      </w:pPr>
      <w:r>
        <w:t>IČO (bylo-li přiděleno): ………………………………………………………………………..,</w:t>
      </w:r>
    </w:p>
    <w:p w:rsidR="00083FE9" w:rsidRDefault="00083FE9" w:rsidP="00083FE9">
      <w:r>
        <w:t>zapsaný v ………………………….…………………………………………………………….</w:t>
      </w:r>
    </w:p>
    <w:p w:rsidR="00083FE9" w:rsidRPr="00616E40" w:rsidRDefault="00083FE9" w:rsidP="00083FE9">
      <w:pPr>
        <w:spacing w:after="120"/>
        <w:rPr>
          <w:b/>
          <w:i/>
        </w:rPr>
      </w:pPr>
      <w:r>
        <w:rPr>
          <w:i/>
        </w:rPr>
        <w:t xml:space="preserve">                    </w:t>
      </w:r>
      <w:r w:rsidRPr="00616E40">
        <w:rPr>
          <w:b/>
          <w:i/>
          <w:highlight w:val="yellow"/>
        </w:rPr>
        <w:t>(</w:t>
      </w:r>
      <w:r>
        <w:rPr>
          <w:b/>
          <w:i/>
          <w:highlight w:val="yellow"/>
        </w:rPr>
        <w:t>účastník</w:t>
      </w:r>
      <w:r w:rsidRPr="00616E40">
        <w:rPr>
          <w:b/>
          <w:i/>
          <w:highlight w:val="yellow"/>
        </w:rPr>
        <w:t xml:space="preserve"> vyplní v případě, že je zapsán v obchodním rejstříku)</w:t>
      </w:r>
    </w:p>
    <w:p w:rsidR="00083FE9" w:rsidRDefault="00083FE9" w:rsidP="00083FE9">
      <w:r>
        <w:t>(dále jen „účastník“)</w:t>
      </w:r>
    </w:p>
    <w:p w:rsidR="00083FE9" w:rsidRDefault="00083FE9" w:rsidP="00083FE9"/>
    <w:p w:rsidR="00083FE9" w:rsidRDefault="00083FE9" w:rsidP="00083FE9">
      <w:r>
        <w:t xml:space="preserve">tímto prohlašuje, že není účastníkem, který </w:t>
      </w:r>
    </w:p>
    <w:p w:rsidR="00083FE9" w:rsidRDefault="00083FE9" w:rsidP="00083FE9"/>
    <w:p w:rsidR="00083FE9" w:rsidRDefault="00083FE9" w:rsidP="00083FE9">
      <w:pPr>
        <w:widowControl w:val="0"/>
        <w:numPr>
          <w:ilvl w:val="0"/>
          <w:numId w:val="5"/>
        </w:numPr>
        <w:autoSpaceDE w:val="0"/>
        <w:autoSpaceDN w:val="0"/>
        <w:adjustRightInd w:val="0"/>
        <w:jc w:val="both"/>
      </w:pPr>
      <w:r>
        <w:t xml:space="preserve">dle § 74 odst. 1 písm. a) zákona </w:t>
      </w:r>
      <w:r w:rsidRPr="004630CD">
        <w:t>č. 13</w:t>
      </w:r>
      <w:r>
        <w:t>4</w:t>
      </w:r>
      <w:r w:rsidRPr="004630CD">
        <w:t>/20</w:t>
      </w:r>
      <w:r>
        <w:t>1</w:t>
      </w:r>
      <w:r w:rsidRPr="004630CD">
        <w:t xml:space="preserve">6 Sb., o </w:t>
      </w:r>
      <w:r>
        <w:t>zadávání veřejných zakázek</w:t>
      </w:r>
      <w:r w:rsidRPr="004630CD">
        <w:t xml:space="preserve">, </w:t>
      </w:r>
      <w:r>
        <w:t>v platném znění</w:t>
      </w:r>
      <w:r w:rsidRPr="004630CD">
        <w:t xml:space="preserve"> (dále jen „zákon“)</w:t>
      </w:r>
      <w:r>
        <w:t xml:space="preserve"> </w:t>
      </w:r>
      <w:r w:rsidRPr="000F27FD">
        <w:t xml:space="preserve">byl v zemi svého sídla v posledních 5 letech před zahájením zadávacího řízení pravomocně odsouzen pro trestný čin uvedený v </w:t>
      </w:r>
      <w:hyperlink r:id="rId9" w:history="1">
        <w:r w:rsidRPr="000F27FD">
          <w:t>příloze č. 3</w:t>
        </w:r>
      </w:hyperlink>
      <w:r w:rsidRPr="000F27FD">
        <w:t xml:space="preserve"> k tomuto zákonu nebo obdobný trestný čin podle právního řádu země sídla </w:t>
      </w:r>
      <w:r>
        <w:t>účastníka</w:t>
      </w:r>
      <w:r w:rsidRPr="000F27FD">
        <w:t>; k zahlazeným odsouzením se nepřihlíží</w:t>
      </w:r>
      <w:r>
        <w:t>;</w:t>
      </w:r>
    </w:p>
    <w:p w:rsidR="00083FE9" w:rsidRDefault="00083FE9" w:rsidP="00083FE9">
      <w:pPr>
        <w:widowControl w:val="0"/>
        <w:autoSpaceDE w:val="0"/>
        <w:autoSpaceDN w:val="0"/>
        <w:adjustRightInd w:val="0"/>
        <w:ind w:left="720"/>
        <w:jc w:val="both"/>
      </w:pPr>
    </w:p>
    <w:p w:rsidR="00083FE9" w:rsidRPr="000F27FD" w:rsidRDefault="00083FE9" w:rsidP="00083FE9">
      <w:pPr>
        <w:widowControl w:val="0"/>
        <w:numPr>
          <w:ilvl w:val="0"/>
          <w:numId w:val="5"/>
        </w:numPr>
        <w:autoSpaceDE w:val="0"/>
        <w:autoSpaceDN w:val="0"/>
        <w:adjustRightInd w:val="0"/>
        <w:jc w:val="both"/>
      </w:pPr>
      <w:r>
        <w:t xml:space="preserve">dle § 74 odst. 1 písm. b) zákona </w:t>
      </w:r>
      <w:r w:rsidRPr="000F27FD">
        <w:t>má v České republice nebo v zemi svého sídla v evidenci daní zachycen</w:t>
      </w:r>
      <w:r>
        <w:t xml:space="preserve"> </w:t>
      </w:r>
      <w:r w:rsidRPr="000F27FD">
        <w:t>splatný daňový nedoplatek</w:t>
      </w:r>
      <w:r>
        <w:t>;</w:t>
      </w:r>
      <w:r w:rsidRPr="000F27FD">
        <w:t xml:space="preserve"> </w:t>
      </w:r>
    </w:p>
    <w:p w:rsidR="00083FE9" w:rsidRPr="000F27FD" w:rsidRDefault="00083FE9" w:rsidP="00083FE9">
      <w:pPr>
        <w:widowControl w:val="0"/>
        <w:autoSpaceDE w:val="0"/>
        <w:autoSpaceDN w:val="0"/>
        <w:adjustRightInd w:val="0"/>
        <w:ind w:firstLine="60"/>
      </w:pPr>
    </w:p>
    <w:p w:rsidR="00083FE9" w:rsidRPr="000F27FD" w:rsidRDefault="00083FE9" w:rsidP="00083FE9">
      <w:pPr>
        <w:widowControl w:val="0"/>
        <w:numPr>
          <w:ilvl w:val="0"/>
          <w:numId w:val="5"/>
        </w:numPr>
        <w:autoSpaceDE w:val="0"/>
        <w:autoSpaceDN w:val="0"/>
        <w:adjustRightInd w:val="0"/>
        <w:jc w:val="both"/>
      </w:pPr>
      <w:r>
        <w:t xml:space="preserve">dle § 74 odst. 1 písm. c) zákona </w:t>
      </w:r>
      <w:r w:rsidRPr="000F27FD">
        <w:t>má v České republice nebo v zemi svého sídla splatný nedoplatek na pojistném nebo na penále na veřejné zdravotní pojištění</w:t>
      </w:r>
      <w:r>
        <w:t>;</w:t>
      </w:r>
      <w:r w:rsidRPr="000F27FD">
        <w:t xml:space="preserve"> </w:t>
      </w:r>
    </w:p>
    <w:p w:rsidR="00083FE9" w:rsidRPr="000F27FD" w:rsidRDefault="00083FE9" w:rsidP="00083FE9">
      <w:pPr>
        <w:widowControl w:val="0"/>
        <w:autoSpaceDE w:val="0"/>
        <w:autoSpaceDN w:val="0"/>
        <w:adjustRightInd w:val="0"/>
        <w:ind w:firstLine="60"/>
      </w:pPr>
    </w:p>
    <w:p w:rsidR="00083FE9" w:rsidRPr="000F27FD" w:rsidRDefault="00083FE9" w:rsidP="00083FE9">
      <w:pPr>
        <w:widowControl w:val="0"/>
        <w:numPr>
          <w:ilvl w:val="0"/>
          <w:numId w:val="5"/>
        </w:numPr>
        <w:autoSpaceDE w:val="0"/>
        <w:autoSpaceDN w:val="0"/>
        <w:adjustRightInd w:val="0"/>
        <w:jc w:val="both"/>
      </w:pPr>
      <w:r>
        <w:t xml:space="preserve">dle § 74 odst. 1 písm. d) zákona </w:t>
      </w:r>
      <w:r w:rsidRPr="000F27FD">
        <w:t>má v České republice nebo v zemi svého sídla splatný nedoplatek na pojistném nebo na penále na sociální zabezpečení a příspěvku na státní politiku zaměstnanosti</w:t>
      </w:r>
      <w:r>
        <w:t>;</w:t>
      </w:r>
    </w:p>
    <w:p w:rsidR="00083FE9" w:rsidRPr="000F27FD" w:rsidRDefault="00083FE9" w:rsidP="00083FE9">
      <w:pPr>
        <w:widowControl w:val="0"/>
        <w:autoSpaceDE w:val="0"/>
        <w:autoSpaceDN w:val="0"/>
        <w:adjustRightInd w:val="0"/>
        <w:ind w:firstLine="60"/>
      </w:pPr>
    </w:p>
    <w:p w:rsidR="00083FE9" w:rsidRPr="000F27FD" w:rsidRDefault="00083FE9" w:rsidP="00083FE9">
      <w:pPr>
        <w:widowControl w:val="0"/>
        <w:numPr>
          <w:ilvl w:val="0"/>
          <w:numId w:val="5"/>
        </w:numPr>
        <w:autoSpaceDE w:val="0"/>
        <w:autoSpaceDN w:val="0"/>
        <w:adjustRightInd w:val="0"/>
        <w:jc w:val="both"/>
      </w:pPr>
      <w:r>
        <w:t xml:space="preserve">dle § 74 odst. 1 písm. e) zákona </w:t>
      </w:r>
      <w:r w:rsidRPr="000F27FD">
        <w:t>je v likvidaci</w:t>
      </w:r>
      <w:r>
        <w:rPr>
          <w:rStyle w:val="Znakapoznpodarou"/>
        </w:rPr>
        <w:footnoteReference w:id="4"/>
      </w:r>
      <w:r w:rsidRPr="000F27FD">
        <w:t>, proti němuž bylo vydáno rozhodnutí o úpadku</w:t>
      </w:r>
      <w:r>
        <w:rPr>
          <w:rStyle w:val="Znakapoznpodarou"/>
        </w:rPr>
        <w:footnoteReference w:id="5"/>
      </w:r>
      <w:r w:rsidRPr="000F27FD">
        <w:t>, vůči němuž byla nařízena nucená správa podle jiného právního předpisu</w:t>
      </w:r>
      <w:r>
        <w:rPr>
          <w:rStyle w:val="Znakapoznpodarou"/>
        </w:rPr>
        <w:footnoteReference w:id="6"/>
      </w:r>
      <w:r w:rsidRPr="000F27FD">
        <w:t xml:space="preserve"> nebo v obdobné situaci podle právního řádu země sídla </w:t>
      </w:r>
      <w:r>
        <w:t>účastníka</w:t>
      </w:r>
      <w:r w:rsidRPr="000F27FD">
        <w:t xml:space="preserve">. </w:t>
      </w:r>
    </w:p>
    <w:p w:rsidR="00083FE9" w:rsidRDefault="00083FE9" w:rsidP="00083FE9">
      <w:pPr>
        <w:widowControl w:val="0"/>
        <w:autoSpaceDE w:val="0"/>
        <w:autoSpaceDN w:val="0"/>
        <w:adjustRightInd w:val="0"/>
      </w:pPr>
    </w:p>
    <w:p w:rsidR="00083FE9" w:rsidRDefault="00083FE9" w:rsidP="00083FE9">
      <w:pPr>
        <w:jc w:val="both"/>
      </w:pPr>
      <w:r>
        <w:t>Dále účastník prohlašuje, že:</w:t>
      </w:r>
    </w:p>
    <w:p w:rsidR="00083FE9" w:rsidRDefault="00083FE9" w:rsidP="00083FE9">
      <w:pPr>
        <w:jc w:val="both"/>
      </w:pPr>
    </w:p>
    <w:p w:rsidR="00083FE9" w:rsidRPr="0001719D" w:rsidRDefault="00083FE9" w:rsidP="00083FE9">
      <w:pPr>
        <w:numPr>
          <w:ilvl w:val="0"/>
          <w:numId w:val="4"/>
        </w:numPr>
        <w:jc w:val="both"/>
        <w:rPr>
          <w:rFonts w:eastAsia="MS Mincho"/>
        </w:rPr>
      </w:pPr>
      <w:r w:rsidRPr="00212F14">
        <w:t xml:space="preserve">dle § 77 zákona </w:t>
      </w:r>
      <w:r w:rsidRPr="00212F14">
        <w:rPr>
          <w:b/>
        </w:rPr>
        <w:t>je/není</w:t>
      </w:r>
      <w:r w:rsidRPr="00212F14">
        <w:t xml:space="preserve"> zapsán v obchodním rejstříku </w:t>
      </w:r>
      <w:r w:rsidRPr="00CC0B50">
        <w:rPr>
          <w:b/>
          <w:i/>
          <w:highlight w:val="yellow"/>
        </w:rPr>
        <w:t>(účastník vybere vhodnou variantu a nehodící se text vypustí)</w:t>
      </w:r>
      <w:r w:rsidRPr="00212F14">
        <w:rPr>
          <w:b/>
          <w:i/>
        </w:rPr>
        <w:t xml:space="preserve"> </w:t>
      </w:r>
      <w:r w:rsidRPr="00212F14">
        <w:t>a má živnostenské oprávnění v rozsahu odpovída</w:t>
      </w:r>
      <w:r w:rsidR="007662AB">
        <w:t>jícím předmětu veřejné zakázky</w:t>
      </w:r>
      <w:r w:rsidRPr="00212F14">
        <w:t>,</w:t>
      </w:r>
    </w:p>
    <w:p w:rsidR="001065AA" w:rsidRPr="008E7880" w:rsidRDefault="001065AA" w:rsidP="001065AA">
      <w:pPr>
        <w:pStyle w:val="Odstavecseseznamem"/>
        <w:numPr>
          <w:ilvl w:val="0"/>
          <w:numId w:val="4"/>
        </w:numPr>
        <w:jc w:val="both"/>
      </w:pPr>
      <w:r w:rsidRPr="008E7880">
        <w:t xml:space="preserve">dle § 79 odst. 2 písm. b) zákona realizoval za posledních 5 let před zahájením zadávacího řízení alespoň </w:t>
      </w:r>
      <w:r>
        <w:t>1</w:t>
      </w:r>
      <w:r w:rsidRPr="008E7880">
        <w:t xml:space="preserve"> významn</w:t>
      </w:r>
      <w:r>
        <w:t>ou</w:t>
      </w:r>
      <w:r w:rsidRPr="008E7880">
        <w:t xml:space="preserve"> služb</w:t>
      </w:r>
      <w:r>
        <w:t>u</w:t>
      </w:r>
      <w:r w:rsidRPr="008E7880">
        <w:t xml:space="preserve">. </w:t>
      </w:r>
      <w:r w:rsidRPr="008E7880">
        <w:rPr>
          <w:rFonts w:eastAsia="MS Mincho"/>
        </w:rPr>
        <w:t xml:space="preserve">Významnou službou </w:t>
      </w:r>
      <w:r w:rsidRPr="008E7880">
        <w:t>se rozumí:</w:t>
      </w:r>
    </w:p>
    <w:p w:rsidR="001065AA" w:rsidRPr="00236BE8" w:rsidRDefault="001065AA" w:rsidP="001065AA">
      <w:pPr>
        <w:numPr>
          <w:ilvl w:val="1"/>
          <w:numId w:val="4"/>
        </w:numPr>
        <w:jc w:val="both"/>
      </w:pPr>
      <w:r w:rsidRPr="00236BE8">
        <w:t xml:space="preserve">služba spočívající v dodávce a implementaci nabízené technologie (HW a SW řešení </w:t>
      </w:r>
      <w:proofErr w:type="spellStart"/>
      <w:r w:rsidRPr="00236BE8">
        <w:t>proxy</w:t>
      </w:r>
      <w:proofErr w:type="spellEnd"/>
      <w:r w:rsidRPr="00236BE8">
        <w:t xml:space="preserve"> serveru pro přístup z vnitřního prostředí do Internetu), včetně </w:t>
      </w:r>
      <w:r w:rsidRPr="00236BE8">
        <w:lastRenderedPageBreak/>
        <w:t xml:space="preserve">poskytování provozní podpory technologie po dobu minimálně 12 měsíců od její řádné implementace, pro úvěrovou instituci (tj. banku, stavební spořitelnu nebo družstevní záložnu), investiční společnost nebo investiční fond v České republice; </w:t>
      </w:r>
    </w:p>
    <w:p w:rsidR="001065AA" w:rsidRPr="00236BE8" w:rsidRDefault="001065AA" w:rsidP="001065AA">
      <w:pPr>
        <w:numPr>
          <w:ilvl w:val="1"/>
          <w:numId w:val="4"/>
        </w:numPr>
        <w:jc w:val="both"/>
      </w:pPr>
      <w:r w:rsidRPr="00236BE8">
        <w:t xml:space="preserve">skutečně uhrazená cena za HW i SW řešení </w:t>
      </w:r>
      <w:proofErr w:type="spellStart"/>
      <w:r w:rsidRPr="00236BE8">
        <w:t>proxy</w:t>
      </w:r>
      <w:proofErr w:type="spellEnd"/>
      <w:r w:rsidRPr="00236BE8">
        <w:t xml:space="preserve"> serveru pro přístup do Internetu byla minimálně 2 000 000,- Kč bez DPH včetně služeb a podpory (cena služeb a podpory může být do této částky zahrnuta maximálně v rozsahu čtyř let);</w:t>
      </w:r>
    </w:p>
    <w:p w:rsidR="001065AA" w:rsidRPr="00236BE8" w:rsidRDefault="001065AA" w:rsidP="001065AA">
      <w:pPr>
        <w:numPr>
          <w:ilvl w:val="1"/>
          <w:numId w:val="4"/>
        </w:numPr>
        <w:jc w:val="both"/>
      </w:pPr>
      <w:r w:rsidRPr="00236BE8">
        <w:t xml:space="preserve">řešení </w:t>
      </w:r>
      <w:proofErr w:type="spellStart"/>
      <w:r w:rsidRPr="00236BE8">
        <w:t>proxy</w:t>
      </w:r>
      <w:proofErr w:type="spellEnd"/>
      <w:r w:rsidRPr="00236BE8">
        <w:t xml:space="preserve"> serveru pro přístup do Internetu musí být v současné době stále ve funkčním provozu;</w:t>
      </w:r>
    </w:p>
    <w:p w:rsidR="001065AA" w:rsidRPr="00236BE8" w:rsidRDefault="001065AA" w:rsidP="001065AA">
      <w:pPr>
        <w:numPr>
          <w:ilvl w:val="1"/>
          <w:numId w:val="4"/>
        </w:numPr>
        <w:spacing w:after="120"/>
        <w:jc w:val="both"/>
      </w:pPr>
      <w:r w:rsidRPr="00236BE8">
        <w:t xml:space="preserve">řešení musí funkčně splňovat minimálně následující požadavky na řešení, které jsou obsaženy v příloze č. 2 návrhu smlouvy (příloha č. 1 ZD): ID 1, 7, 8, 9, 10, 11, 12, 13, 14, 15, 16, 17, 18, 19, 20, </w:t>
      </w:r>
      <w:r w:rsidRPr="000A3172">
        <w:t>22</w:t>
      </w:r>
      <w:r w:rsidRPr="00236BE8">
        <w:t xml:space="preserve">, 25, 26, </w:t>
      </w:r>
      <w:r w:rsidRPr="000A3172">
        <w:t>27</w:t>
      </w:r>
      <w:r>
        <w:t xml:space="preserve"> (in-house</w:t>
      </w:r>
      <w:r w:rsidR="00354783">
        <w:t xml:space="preserve">, </w:t>
      </w:r>
      <w:r w:rsidR="00354783" w:rsidRPr="00A6440E">
        <w:t xml:space="preserve">propustnost min 1 </w:t>
      </w:r>
      <w:proofErr w:type="spellStart"/>
      <w:r w:rsidR="00354783" w:rsidRPr="00A6440E">
        <w:t>Gbps</w:t>
      </w:r>
      <w:proofErr w:type="spellEnd"/>
      <w:r>
        <w:t>)</w:t>
      </w:r>
      <w:r w:rsidRPr="00236BE8">
        <w:t xml:space="preserve">, 28, 31, 32, </w:t>
      </w:r>
      <w:r w:rsidRPr="000A3172">
        <w:t>33</w:t>
      </w:r>
      <w:r w:rsidRPr="00236BE8">
        <w:t>, 34, 39, 41.</w:t>
      </w:r>
    </w:p>
    <w:p w:rsidR="008E7880" w:rsidRDefault="008E7880" w:rsidP="00A71D00">
      <w:pPr>
        <w:pStyle w:val="Odstavecseseznamem"/>
        <w:jc w:val="both"/>
      </w:pPr>
    </w:p>
    <w:p w:rsidR="000839AC" w:rsidRPr="00C72C01" w:rsidRDefault="000839AC" w:rsidP="00A71D00">
      <w:pPr>
        <w:pStyle w:val="Odstavecseseznamem"/>
        <w:jc w:val="both"/>
      </w:pPr>
      <w:r>
        <w:t>Účastník uvádí, že</w:t>
      </w:r>
      <w:r w:rsidR="00436A10">
        <w:t xml:space="preserve"> se jedná o následující významnou službu</w:t>
      </w:r>
      <w:r>
        <w:t xml:space="preserve"> (</w:t>
      </w:r>
      <w:r w:rsidR="00746ADD">
        <w:t>účastník uvede:</w:t>
      </w:r>
      <w:r w:rsidR="00746ADD" w:rsidRPr="00A12D4A">
        <w:t xml:space="preserve"> </w:t>
      </w:r>
      <w:r w:rsidR="00746ADD" w:rsidRPr="007929BD">
        <w:t>identif</w:t>
      </w:r>
      <w:r w:rsidR="00746ADD">
        <w:t>i</w:t>
      </w:r>
      <w:r w:rsidR="00746ADD" w:rsidRPr="007929BD">
        <w:t>kace objednatele</w:t>
      </w:r>
      <w:r w:rsidR="00746ADD">
        <w:t xml:space="preserve">, </w:t>
      </w:r>
      <w:r w:rsidR="00746ADD" w:rsidRPr="007929BD">
        <w:t xml:space="preserve">předmět významné </w:t>
      </w:r>
      <w:r w:rsidR="00746ADD">
        <w:t>služby</w:t>
      </w:r>
      <w:r w:rsidR="00746ADD" w:rsidRPr="007929BD">
        <w:t xml:space="preserve"> a její rozsah</w:t>
      </w:r>
      <w:r w:rsidR="00746ADD">
        <w:t xml:space="preserve">; cena významné služby; </w:t>
      </w:r>
      <w:r w:rsidR="00746ADD" w:rsidRPr="007929BD">
        <w:t xml:space="preserve">doba poskytnutí významné </w:t>
      </w:r>
      <w:r w:rsidR="00746ADD">
        <w:t xml:space="preserve">služby; </w:t>
      </w:r>
      <w:r w:rsidR="000979F2" w:rsidRPr="00236BE8">
        <w:t>kontaktní osoba objednatele</w:t>
      </w:r>
      <w:r w:rsidR="000979F2">
        <w:t xml:space="preserve"> významné služby</w:t>
      </w:r>
      <w:r w:rsidR="000979F2" w:rsidRPr="00236BE8">
        <w:t>, u které bude</w:t>
      </w:r>
      <w:r w:rsidR="000979F2">
        <w:t xml:space="preserve"> mít zadavatel možnost </w:t>
      </w:r>
      <w:r w:rsidR="000979F2" w:rsidRPr="00236BE8">
        <w:t>realizaci</w:t>
      </w:r>
      <w:r w:rsidR="000979F2">
        <w:t xml:space="preserve"> této</w:t>
      </w:r>
      <w:r w:rsidR="000979F2" w:rsidRPr="00236BE8">
        <w:t xml:space="preserve"> významné služby ověřit</w:t>
      </w:r>
      <w:r>
        <w:t xml:space="preserve">): </w:t>
      </w:r>
    </w:p>
    <w:p w:rsidR="000839AC" w:rsidRPr="000839AC" w:rsidRDefault="000839AC" w:rsidP="00A71D00">
      <w:pPr>
        <w:pStyle w:val="Odstavecseseznamem"/>
        <w:jc w:val="both"/>
        <w:rPr>
          <w:rFonts w:eastAsia="MS Mincho"/>
          <w:b/>
          <w:highlight w:val="yellow"/>
        </w:rPr>
      </w:pPr>
      <w:r w:rsidRPr="000839AC">
        <w:rPr>
          <w:rFonts w:eastAsia="MS Mincho"/>
          <w:b/>
          <w:highlight w:val="yellow"/>
        </w:rPr>
        <w:t>............................................................................</w:t>
      </w:r>
    </w:p>
    <w:p w:rsidR="000839AC" w:rsidRPr="000839AC" w:rsidRDefault="000839AC" w:rsidP="00A71D00">
      <w:pPr>
        <w:pStyle w:val="Odstavecseseznamem"/>
        <w:jc w:val="both"/>
        <w:rPr>
          <w:rFonts w:eastAsia="MS Mincho"/>
          <w:b/>
          <w:highlight w:val="yellow"/>
        </w:rPr>
      </w:pPr>
      <w:r w:rsidRPr="000839AC">
        <w:rPr>
          <w:rFonts w:eastAsia="MS Mincho"/>
          <w:b/>
          <w:highlight w:val="yellow"/>
        </w:rPr>
        <w:t>............................................................................</w:t>
      </w:r>
    </w:p>
    <w:p w:rsidR="000839AC" w:rsidRPr="000839AC" w:rsidRDefault="000839AC" w:rsidP="00A71D00">
      <w:pPr>
        <w:pStyle w:val="Odstavecseseznamem"/>
        <w:jc w:val="both"/>
        <w:rPr>
          <w:rFonts w:eastAsia="MS Mincho"/>
          <w:b/>
          <w:highlight w:val="yellow"/>
        </w:rPr>
      </w:pPr>
      <w:r w:rsidRPr="000839AC">
        <w:rPr>
          <w:rFonts w:eastAsia="MS Mincho"/>
          <w:b/>
          <w:highlight w:val="yellow"/>
        </w:rPr>
        <w:t>............................................................................</w:t>
      </w:r>
    </w:p>
    <w:p w:rsidR="000839AC" w:rsidRPr="000839AC" w:rsidRDefault="000839AC" w:rsidP="00A71D00">
      <w:pPr>
        <w:pStyle w:val="Odstavecseseznamem"/>
        <w:jc w:val="both"/>
        <w:rPr>
          <w:rFonts w:eastAsia="MS Mincho"/>
          <w:b/>
          <w:highlight w:val="yellow"/>
        </w:rPr>
      </w:pPr>
      <w:r w:rsidRPr="000839AC">
        <w:rPr>
          <w:rFonts w:eastAsia="MS Mincho"/>
          <w:b/>
          <w:highlight w:val="yellow"/>
        </w:rPr>
        <w:t>............................................................................</w:t>
      </w:r>
    </w:p>
    <w:p w:rsidR="000839AC" w:rsidRPr="000839AC" w:rsidRDefault="000839AC" w:rsidP="00A71D00">
      <w:pPr>
        <w:pStyle w:val="Odstavecseseznamem"/>
        <w:jc w:val="both"/>
        <w:rPr>
          <w:rFonts w:eastAsia="MS Mincho"/>
          <w:b/>
          <w:highlight w:val="yellow"/>
        </w:rPr>
      </w:pPr>
      <w:r w:rsidRPr="000839AC">
        <w:rPr>
          <w:rFonts w:eastAsia="MS Mincho"/>
          <w:b/>
          <w:highlight w:val="yellow"/>
        </w:rPr>
        <w:t>............................................................................</w:t>
      </w:r>
    </w:p>
    <w:p w:rsidR="000839AC" w:rsidRPr="000839AC" w:rsidRDefault="000839AC" w:rsidP="00A71D00">
      <w:pPr>
        <w:pStyle w:val="Odstavecseseznamem"/>
        <w:jc w:val="both"/>
        <w:rPr>
          <w:rFonts w:eastAsia="MS Mincho"/>
          <w:b/>
        </w:rPr>
      </w:pPr>
      <w:r w:rsidRPr="000839AC">
        <w:rPr>
          <w:rFonts w:eastAsia="MS Mincho"/>
          <w:b/>
          <w:highlight w:val="yellow"/>
        </w:rPr>
        <w:t>............................................................................</w:t>
      </w:r>
    </w:p>
    <w:p w:rsidR="00083FE9" w:rsidRDefault="00083FE9" w:rsidP="00083FE9">
      <w:pPr>
        <w:jc w:val="both"/>
      </w:pPr>
    </w:p>
    <w:p w:rsidR="00083FE9" w:rsidRDefault="00083FE9" w:rsidP="00083FE9"/>
    <w:p w:rsidR="00083FE9" w:rsidRDefault="00083FE9" w:rsidP="00083FE9">
      <w:r>
        <w:t>V …………………. dne ……………….</w:t>
      </w:r>
    </w:p>
    <w:p w:rsidR="00083FE9" w:rsidRDefault="00083FE9" w:rsidP="00083FE9"/>
    <w:p w:rsidR="00083FE9" w:rsidRDefault="00083FE9" w:rsidP="00083FE9">
      <w:r>
        <w:tab/>
      </w:r>
      <w:r>
        <w:tab/>
      </w:r>
      <w:r>
        <w:tab/>
      </w:r>
      <w:r>
        <w:tab/>
      </w:r>
      <w:r>
        <w:tab/>
      </w:r>
    </w:p>
    <w:p w:rsidR="00083FE9" w:rsidRDefault="00083FE9" w:rsidP="00083FE9">
      <w:pPr>
        <w:ind w:left="3540" w:firstLine="855"/>
      </w:pPr>
      <w:r>
        <w:t xml:space="preserve"> ..……………………………………</w:t>
      </w:r>
    </w:p>
    <w:p w:rsidR="00083FE9" w:rsidRDefault="00083FE9" w:rsidP="00083FE9">
      <w:r>
        <w:tab/>
      </w:r>
      <w:r>
        <w:tab/>
      </w:r>
      <w:r>
        <w:tab/>
      </w:r>
      <w:r>
        <w:tab/>
      </w:r>
      <w:r>
        <w:tab/>
      </w:r>
      <w:r>
        <w:tab/>
      </w:r>
      <w:r>
        <w:tab/>
        <w:t>jméno a příjmení účastníka</w:t>
      </w:r>
    </w:p>
    <w:p w:rsidR="00083FE9" w:rsidRDefault="00083FE9" w:rsidP="00083FE9"/>
    <w:p w:rsidR="00083FE9" w:rsidRDefault="00083FE9" w:rsidP="00083FE9">
      <w:pPr>
        <w:jc w:val="both"/>
      </w:pPr>
    </w:p>
    <w:p w:rsidR="00083FE9" w:rsidRDefault="00083FE9" w:rsidP="00083FE9"/>
    <w:p w:rsidR="001E46DF" w:rsidRDefault="001E46DF"/>
    <w:sectPr w:rsidR="001E46DF" w:rsidSect="00214753">
      <w:headerReference w:type="default" r:id="rId10"/>
      <w:pgSz w:w="11906" w:h="16838"/>
      <w:pgMar w:top="719"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FE9" w:rsidRDefault="00083FE9" w:rsidP="00083FE9">
      <w:r>
        <w:separator/>
      </w:r>
    </w:p>
  </w:endnote>
  <w:endnote w:type="continuationSeparator" w:id="0">
    <w:p w:rsidR="00083FE9" w:rsidRDefault="00083FE9" w:rsidP="00083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UniSerif">
    <w:altName w:val="Courier New"/>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FE9" w:rsidRDefault="00083FE9" w:rsidP="00083FE9">
      <w:r>
        <w:separator/>
      </w:r>
    </w:p>
  </w:footnote>
  <w:footnote w:type="continuationSeparator" w:id="0">
    <w:p w:rsidR="00083FE9" w:rsidRDefault="00083FE9" w:rsidP="00083FE9">
      <w:r>
        <w:continuationSeparator/>
      </w:r>
    </w:p>
  </w:footnote>
  <w:footnote w:id="1">
    <w:p w:rsidR="00083FE9" w:rsidRPr="005D3C8E" w:rsidRDefault="00083FE9" w:rsidP="00083FE9">
      <w:pPr>
        <w:pStyle w:val="Textpoznpodarou"/>
        <w:jc w:val="both"/>
        <w:rPr>
          <w:sz w:val="14"/>
          <w:szCs w:val="14"/>
        </w:rPr>
      </w:pPr>
      <w:r w:rsidRPr="005D3C8E">
        <w:rPr>
          <w:rStyle w:val="Znakapoznpodarou"/>
          <w:sz w:val="14"/>
          <w:szCs w:val="14"/>
        </w:rPr>
        <w:footnoteRef/>
      </w:r>
      <w:r w:rsidRPr="005D3C8E">
        <w:rPr>
          <w:sz w:val="14"/>
          <w:szCs w:val="14"/>
        </w:rPr>
        <w:t xml:space="preserve"> § 187 občanského zákoníku</w:t>
      </w:r>
    </w:p>
  </w:footnote>
  <w:footnote w:id="2">
    <w:p w:rsidR="00083FE9" w:rsidRPr="005D3C8E" w:rsidRDefault="00083FE9" w:rsidP="00083FE9">
      <w:pPr>
        <w:pStyle w:val="Textpoznpodarou"/>
        <w:jc w:val="both"/>
        <w:rPr>
          <w:sz w:val="14"/>
          <w:szCs w:val="14"/>
        </w:rPr>
      </w:pPr>
      <w:r w:rsidRPr="005D3C8E">
        <w:rPr>
          <w:rStyle w:val="Znakapoznpodarou"/>
          <w:sz w:val="14"/>
          <w:szCs w:val="14"/>
        </w:rPr>
        <w:footnoteRef/>
      </w:r>
      <w:r w:rsidRPr="005D3C8E">
        <w:rPr>
          <w:sz w:val="14"/>
          <w:szCs w:val="14"/>
        </w:rPr>
        <w:t xml:space="preserve"> § 136 zákona č. </w:t>
      </w:r>
      <w:r w:rsidR="004F075A">
        <w:rPr>
          <w:sz w:val="14"/>
          <w:szCs w:val="14"/>
        </w:rPr>
        <w:t>182/2006</w:t>
      </w:r>
      <w:r w:rsidRPr="005D3C8E">
        <w:rPr>
          <w:sz w:val="14"/>
          <w:szCs w:val="14"/>
        </w:rPr>
        <w:t xml:space="preserve"> Sb., o úpadku a způsobech jeho řešení (insolvenční zákon), ve znění pozdějších předpisů</w:t>
      </w:r>
    </w:p>
  </w:footnote>
  <w:footnote w:id="3">
    <w:p w:rsidR="00083FE9" w:rsidRPr="005D3C8E" w:rsidRDefault="00083FE9" w:rsidP="00083FE9">
      <w:pPr>
        <w:widowControl w:val="0"/>
        <w:autoSpaceDE w:val="0"/>
        <w:autoSpaceDN w:val="0"/>
        <w:adjustRightInd w:val="0"/>
        <w:jc w:val="both"/>
        <w:rPr>
          <w:rFonts w:ascii="Arial" w:hAnsi="Arial" w:cs="Arial"/>
          <w:sz w:val="14"/>
          <w:szCs w:val="14"/>
        </w:rPr>
      </w:pPr>
      <w:r w:rsidRPr="005D3C8E">
        <w:rPr>
          <w:rStyle w:val="Znakapoznpodarou"/>
          <w:sz w:val="14"/>
          <w:szCs w:val="14"/>
        </w:rPr>
        <w:footnoteRef/>
      </w:r>
      <w:r w:rsidRPr="005D3C8E">
        <w:rPr>
          <w:sz w:val="14"/>
          <w:szCs w:val="14"/>
        </w:rPr>
        <w:t xml:space="preserve"> Například zákon č. </w:t>
      </w:r>
      <w:hyperlink r:id="rId1" w:history="1">
        <w:r w:rsidRPr="005D3C8E">
          <w:rPr>
            <w:sz w:val="14"/>
            <w:szCs w:val="14"/>
          </w:rPr>
          <w:t>21/1992 Sb.</w:t>
        </w:r>
      </w:hyperlink>
      <w:r w:rsidRPr="005D3C8E">
        <w:rPr>
          <w:sz w:val="14"/>
          <w:szCs w:val="14"/>
        </w:rPr>
        <w:t xml:space="preserve">, o bankách, ve znění pozdějších předpisů, zákon č. </w:t>
      </w:r>
      <w:hyperlink r:id="rId2" w:history="1">
        <w:r w:rsidRPr="005D3C8E">
          <w:rPr>
            <w:sz w:val="14"/>
            <w:szCs w:val="14"/>
          </w:rPr>
          <w:t>87/1995 Sb.</w:t>
        </w:r>
      </w:hyperlink>
      <w:r w:rsidRPr="005D3C8E">
        <w:rPr>
          <w:sz w:val="14"/>
          <w:szCs w:val="14"/>
        </w:rPr>
        <w:t xml:space="preserve">, o spořitelních a úvěrních družstvech a některých opatřeních s tím souvisejících a o doplnění zákona České národní rady č. </w:t>
      </w:r>
      <w:hyperlink r:id="rId3" w:history="1">
        <w:r w:rsidRPr="005D3C8E">
          <w:rPr>
            <w:sz w:val="14"/>
            <w:szCs w:val="14"/>
          </w:rPr>
          <w:t>586/1992 Sb.</w:t>
        </w:r>
      </w:hyperlink>
      <w:r w:rsidRPr="005D3C8E">
        <w:rPr>
          <w:sz w:val="14"/>
          <w:szCs w:val="14"/>
        </w:rPr>
        <w:t xml:space="preserve">, o daních z příjmů, ve znění pozdějších předpisů, zákon č. </w:t>
      </w:r>
      <w:hyperlink r:id="rId4" w:history="1">
        <w:r w:rsidRPr="005D3C8E">
          <w:rPr>
            <w:sz w:val="14"/>
            <w:szCs w:val="14"/>
          </w:rPr>
          <w:t>363/1999 Sb.</w:t>
        </w:r>
      </w:hyperlink>
      <w:r w:rsidRPr="005D3C8E">
        <w:rPr>
          <w:sz w:val="14"/>
          <w:szCs w:val="14"/>
        </w:rPr>
        <w:t>, o pojišťovnictví a o změně některých souvisejících zákonů.</w:t>
      </w:r>
      <w:r w:rsidRPr="005D3C8E">
        <w:rPr>
          <w:rFonts w:ascii="Arial" w:hAnsi="Arial" w:cs="Arial"/>
          <w:sz w:val="14"/>
          <w:szCs w:val="14"/>
        </w:rPr>
        <w:t xml:space="preserve"> </w:t>
      </w:r>
    </w:p>
    <w:p w:rsidR="00083FE9" w:rsidRDefault="00083FE9" w:rsidP="00083FE9">
      <w:pPr>
        <w:pStyle w:val="Textpoznpodarou"/>
      </w:pPr>
    </w:p>
  </w:footnote>
  <w:footnote w:id="4">
    <w:p w:rsidR="00083FE9" w:rsidRPr="005D3C8E" w:rsidRDefault="00083FE9" w:rsidP="00083FE9">
      <w:pPr>
        <w:pStyle w:val="Textpoznpodarou"/>
        <w:jc w:val="both"/>
        <w:rPr>
          <w:sz w:val="14"/>
          <w:szCs w:val="14"/>
        </w:rPr>
      </w:pPr>
      <w:r w:rsidRPr="005D3C8E">
        <w:rPr>
          <w:rStyle w:val="Znakapoznpodarou"/>
          <w:sz w:val="14"/>
          <w:szCs w:val="14"/>
        </w:rPr>
        <w:footnoteRef/>
      </w:r>
      <w:r w:rsidRPr="005D3C8E">
        <w:rPr>
          <w:sz w:val="14"/>
          <w:szCs w:val="14"/>
        </w:rPr>
        <w:t xml:space="preserve"> § 187 občanského zákoníku</w:t>
      </w:r>
    </w:p>
  </w:footnote>
  <w:footnote w:id="5">
    <w:p w:rsidR="00083FE9" w:rsidRPr="005D3C8E" w:rsidRDefault="00083FE9" w:rsidP="00083FE9">
      <w:pPr>
        <w:pStyle w:val="Textpoznpodarou"/>
        <w:jc w:val="both"/>
        <w:rPr>
          <w:sz w:val="14"/>
          <w:szCs w:val="14"/>
        </w:rPr>
      </w:pPr>
      <w:r w:rsidRPr="005D3C8E">
        <w:rPr>
          <w:rStyle w:val="Znakapoznpodarou"/>
          <w:sz w:val="14"/>
          <w:szCs w:val="14"/>
        </w:rPr>
        <w:footnoteRef/>
      </w:r>
      <w:r w:rsidRPr="005D3C8E">
        <w:rPr>
          <w:sz w:val="14"/>
          <w:szCs w:val="14"/>
        </w:rPr>
        <w:t xml:space="preserve"> § 136 zákona č. </w:t>
      </w:r>
      <w:r w:rsidR="004F075A">
        <w:rPr>
          <w:sz w:val="14"/>
          <w:szCs w:val="14"/>
        </w:rPr>
        <w:t>182/20016</w:t>
      </w:r>
      <w:r w:rsidRPr="005D3C8E">
        <w:rPr>
          <w:sz w:val="14"/>
          <w:szCs w:val="14"/>
        </w:rPr>
        <w:t xml:space="preserve"> Sb., o úpadku a způsobech jeho řešení (insolvenční zákon), ve znění pozdějších předpisů</w:t>
      </w:r>
    </w:p>
  </w:footnote>
  <w:footnote w:id="6">
    <w:p w:rsidR="00083FE9" w:rsidRPr="005D3C8E" w:rsidRDefault="00083FE9" w:rsidP="00083FE9">
      <w:pPr>
        <w:widowControl w:val="0"/>
        <w:autoSpaceDE w:val="0"/>
        <w:autoSpaceDN w:val="0"/>
        <w:adjustRightInd w:val="0"/>
        <w:jc w:val="both"/>
        <w:rPr>
          <w:rFonts w:ascii="Arial" w:hAnsi="Arial" w:cs="Arial"/>
          <w:sz w:val="14"/>
          <w:szCs w:val="14"/>
        </w:rPr>
      </w:pPr>
      <w:r w:rsidRPr="005D3C8E">
        <w:rPr>
          <w:rStyle w:val="Znakapoznpodarou"/>
          <w:sz w:val="14"/>
          <w:szCs w:val="14"/>
        </w:rPr>
        <w:footnoteRef/>
      </w:r>
      <w:r w:rsidRPr="005D3C8E">
        <w:rPr>
          <w:sz w:val="14"/>
          <w:szCs w:val="14"/>
        </w:rPr>
        <w:t xml:space="preserve"> Například zákon č. </w:t>
      </w:r>
      <w:hyperlink r:id="rId5" w:history="1">
        <w:r w:rsidRPr="005D3C8E">
          <w:rPr>
            <w:sz w:val="14"/>
            <w:szCs w:val="14"/>
          </w:rPr>
          <w:t>21/1992 Sb.</w:t>
        </w:r>
      </w:hyperlink>
      <w:r w:rsidRPr="005D3C8E">
        <w:rPr>
          <w:sz w:val="14"/>
          <w:szCs w:val="14"/>
        </w:rPr>
        <w:t xml:space="preserve">, o bankách, ve znění pozdějších předpisů, zákon č. </w:t>
      </w:r>
      <w:hyperlink r:id="rId6" w:history="1">
        <w:r w:rsidRPr="005D3C8E">
          <w:rPr>
            <w:sz w:val="14"/>
            <w:szCs w:val="14"/>
          </w:rPr>
          <w:t>87/1995 Sb.</w:t>
        </w:r>
      </w:hyperlink>
      <w:r w:rsidRPr="005D3C8E">
        <w:rPr>
          <w:sz w:val="14"/>
          <w:szCs w:val="14"/>
        </w:rPr>
        <w:t xml:space="preserve">, o spořitelních a úvěrních družstvech a některých opatřeních s tím souvisejících a o doplnění zákona České národní rady č. </w:t>
      </w:r>
      <w:hyperlink r:id="rId7" w:history="1">
        <w:r w:rsidRPr="005D3C8E">
          <w:rPr>
            <w:sz w:val="14"/>
            <w:szCs w:val="14"/>
          </w:rPr>
          <w:t>586/1992 Sb.</w:t>
        </w:r>
      </w:hyperlink>
      <w:r w:rsidRPr="005D3C8E">
        <w:rPr>
          <w:sz w:val="14"/>
          <w:szCs w:val="14"/>
        </w:rPr>
        <w:t xml:space="preserve">, o daních z příjmů, ve znění pozdějších předpisů, zákon č. </w:t>
      </w:r>
      <w:hyperlink r:id="rId8" w:history="1">
        <w:r w:rsidRPr="005D3C8E">
          <w:rPr>
            <w:sz w:val="14"/>
            <w:szCs w:val="14"/>
          </w:rPr>
          <w:t>363/1999 Sb.</w:t>
        </w:r>
      </w:hyperlink>
      <w:r w:rsidRPr="005D3C8E">
        <w:rPr>
          <w:sz w:val="14"/>
          <w:szCs w:val="14"/>
        </w:rPr>
        <w:t>, o pojišťovnictví a o změně některých souvisejících zákonů.</w:t>
      </w:r>
      <w:r w:rsidRPr="005D3C8E">
        <w:rPr>
          <w:rFonts w:ascii="Arial" w:hAnsi="Arial" w:cs="Arial"/>
          <w:sz w:val="14"/>
          <w:szCs w:val="14"/>
        </w:rPr>
        <w:t xml:space="preserve"> </w:t>
      </w:r>
    </w:p>
    <w:p w:rsidR="00083FE9" w:rsidRDefault="00083FE9" w:rsidP="00083FE9">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2CC" w:rsidRPr="00E94748" w:rsidRDefault="00097548">
    <w:pPr>
      <w:pStyle w:val="Zhlav"/>
      <w:rPr>
        <w:sz w:val="22"/>
      </w:rPr>
    </w:pPr>
    <w:r>
      <w:rPr>
        <w:b/>
        <w:sz w:val="28"/>
        <w:szCs w:val="28"/>
      </w:rPr>
      <w:tab/>
    </w:r>
    <w:r>
      <w:rPr>
        <w:b/>
        <w:sz w:val="28"/>
        <w:szCs w:val="28"/>
      </w:rPr>
      <w:tab/>
    </w:r>
    <w:r w:rsidRPr="00E94748">
      <w:rPr>
        <w:b/>
        <w:szCs w:val="28"/>
      </w:rPr>
      <w:t>Příloha</w:t>
    </w:r>
    <w:r w:rsidR="00D41478" w:rsidRPr="00E94748">
      <w:rPr>
        <w:b/>
        <w:szCs w:val="28"/>
      </w:rPr>
      <w:t xml:space="preserve"> č. </w:t>
    </w:r>
    <w:r w:rsidR="00E21186">
      <w:rPr>
        <w:b/>
        <w:szCs w:val="28"/>
      </w:rPr>
      <w:t>3</w:t>
    </w:r>
    <w:r w:rsidRPr="00E94748">
      <w:rPr>
        <w:b/>
        <w:szCs w:val="28"/>
      </w:rPr>
      <w:t xml:space="preserve"> ZD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B6F06"/>
    <w:multiLevelType w:val="hybridMultilevel"/>
    <w:tmpl w:val="41642C24"/>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nsid w:val="1E3F00D0"/>
    <w:multiLevelType w:val="hybridMultilevel"/>
    <w:tmpl w:val="EBDC11D2"/>
    <w:lvl w:ilvl="0" w:tplc="90742D8E">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
    <w:nsid w:val="2DF370E4"/>
    <w:multiLevelType w:val="hybridMultilevel"/>
    <w:tmpl w:val="56043732"/>
    <w:lvl w:ilvl="0" w:tplc="90547050">
      <w:start w:val="53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0655905"/>
    <w:multiLevelType w:val="hybridMultilevel"/>
    <w:tmpl w:val="DC203B66"/>
    <w:lvl w:ilvl="0" w:tplc="90547050">
      <w:start w:val="53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39ED66B9"/>
    <w:multiLevelType w:val="multilevel"/>
    <w:tmpl w:val="1388A408"/>
    <w:lvl w:ilvl="0">
      <w:start w:val="1"/>
      <w:numFmt w:val="upperRoman"/>
      <w:pStyle w:val="PWBullet1c"/>
      <w:lvlText w:val="%1."/>
      <w:lvlJc w:val="left"/>
      <w:pPr>
        <w:tabs>
          <w:tab w:val="num" w:pos="3697"/>
        </w:tabs>
        <w:ind w:left="3374" w:hanging="397"/>
      </w:pPr>
      <w:rPr>
        <w:rFonts w:hint="default"/>
        <w:spacing w:val="-16"/>
        <w:sz w:val="1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3A2C6798"/>
    <w:multiLevelType w:val="hybridMultilevel"/>
    <w:tmpl w:val="15A80AD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618D18C8"/>
    <w:multiLevelType w:val="hybridMultilevel"/>
    <w:tmpl w:val="7E02B8C8"/>
    <w:lvl w:ilvl="0" w:tplc="5962562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E601640"/>
    <w:multiLevelType w:val="multilevel"/>
    <w:tmpl w:val="27E0FF2E"/>
    <w:lvl w:ilvl="0">
      <w:start w:val="1"/>
      <w:numFmt w:val="decimal"/>
      <w:pStyle w:val="Uroven1"/>
      <w:lvlText w:val="%1."/>
      <w:lvlJc w:val="left"/>
      <w:pPr>
        <w:tabs>
          <w:tab w:val="num" w:pos="360"/>
        </w:tabs>
        <w:ind w:left="360" w:hanging="360"/>
      </w:pPr>
      <w:rPr>
        <w:rFonts w:hint="default"/>
      </w:rPr>
    </w:lvl>
    <w:lvl w:ilvl="1">
      <w:start w:val="1"/>
      <w:numFmt w:val="none"/>
      <w:pStyle w:val="Uroven2"/>
      <w:lvlText w:val="1.2."/>
      <w:lvlJc w:val="left"/>
      <w:pPr>
        <w:tabs>
          <w:tab w:val="num" w:pos="432"/>
        </w:tabs>
        <w:ind w:left="432" w:hanging="432"/>
      </w:pPr>
      <w:rPr>
        <w:rFonts w:hint="default"/>
      </w:rPr>
    </w:lvl>
    <w:lvl w:ilvl="2">
      <w:start w:val="1"/>
      <w:numFmt w:val="decimal"/>
      <w:pStyle w:val="Uroven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7FF23583"/>
    <w:multiLevelType w:val="hybridMultilevel"/>
    <w:tmpl w:val="86ACF9B4"/>
    <w:lvl w:ilvl="0" w:tplc="CA3AAB26">
      <w:start w:val="6"/>
      <w:numFmt w:val="bullet"/>
      <w:lvlText w:val="-"/>
      <w:lvlJc w:val="left"/>
      <w:pPr>
        <w:ind w:left="1080" w:hanging="360"/>
      </w:pPr>
      <w:rPr>
        <w:rFonts w:ascii="Times New Roman" w:eastAsia="Times New Roman" w:hAnsi="Times New Roman" w:cs="Times New Roman" w:hint="default"/>
        <w:sz w:val="24"/>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8"/>
  </w:num>
  <w:num w:numId="4">
    <w:abstractNumId w:val="3"/>
  </w:num>
  <w:num w:numId="5">
    <w:abstractNumId w:val="6"/>
  </w:num>
  <w:num w:numId="6">
    <w:abstractNumId w:val="4"/>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FE9"/>
    <w:rsid w:val="0001719D"/>
    <w:rsid w:val="000839AC"/>
    <w:rsid w:val="00083FE9"/>
    <w:rsid w:val="00097548"/>
    <w:rsid w:val="000979F2"/>
    <w:rsid w:val="001065AA"/>
    <w:rsid w:val="00185E2C"/>
    <w:rsid w:val="001E46DF"/>
    <w:rsid w:val="00354783"/>
    <w:rsid w:val="00436A10"/>
    <w:rsid w:val="004F075A"/>
    <w:rsid w:val="004F7EEC"/>
    <w:rsid w:val="00520062"/>
    <w:rsid w:val="00744617"/>
    <w:rsid w:val="00746ADD"/>
    <w:rsid w:val="007662AB"/>
    <w:rsid w:val="007832F8"/>
    <w:rsid w:val="00857006"/>
    <w:rsid w:val="008E7880"/>
    <w:rsid w:val="009725DE"/>
    <w:rsid w:val="00A71D00"/>
    <w:rsid w:val="00B47D5A"/>
    <w:rsid w:val="00B665C4"/>
    <w:rsid w:val="00C53FDB"/>
    <w:rsid w:val="00C72C01"/>
    <w:rsid w:val="00CC0B50"/>
    <w:rsid w:val="00D41478"/>
    <w:rsid w:val="00E21186"/>
    <w:rsid w:val="00E94748"/>
    <w:rsid w:val="00EB1091"/>
    <w:rsid w:val="00F44290"/>
    <w:rsid w:val="00F514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3FE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083FE9"/>
    <w:pPr>
      <w:tabs>
        <w:tab w:val="center" w:pos="4536"/>
        <w:tab w:val="right" w:pos="9072"/>
      </w:tabs>
    </w:pPr>
  </w:style>
  <w:style w:type="character" w:customStyle="1" w:styleId="ZhlavChar">
    <w:name w:val="Záhlaví Char"/>
    <w:basedOn w:val="Standardnpsmoodstavce"/>
    <w:link w:val="Zhlav"/>
    <w:rsid w:val="00083FE9"/>
    <w:rPr>
      <w:rFonts w:ascii="Times New Roman" w:eastAsia="Times New Roman" w:hAnsi="Times New Roman" w:cs="Times New Roman"/>
      <w:sz w:val="24"/>
      <w:szCs w:val="24"/>
      <w:lang w:eastAsia="cs-CZ"/>
    </w:rPr>
  </w:style>
  <w:style w:type="paragraph" w:styleId="Textpoznpodarou">
    <w:name w:val="footnote text"/>
    <w:basedOn w:val="Normln"/>
    <w:link w:val="TextpoznpodarouChar"/>
    <w:semiHidden/>
    <w:rsid w:val="00083FE9"/>
    <w:rPr>
      <w:sz w:val="20"/>
      <w:szCs w:val="20"/>
    </w:rPr>
  </w:style>
  <w:style w:type="character" w:customStyle="1" w:styleId="TextpoznpodarouChar">
    <w:name w:val="Text pozn. pod čarou Char"/>
    <w:basedOn w:val="Standardnpsmoodstavce"/>
    <w:link w:val="Textpoznpodarou"/>
    <w:semiHidden/>
    <w:rsid w:val="00083FE9"/>
    <w:rPr>
      <w:rFonts w:ascii="Times New Roman" w:eastAsia="Times New Roman" w:hAnsi="Times New Roman" w:cs="Times New Roman"/>
      <w:sz w:val="20"/>
      <w:szCs w:val="20"/>
      <w:lang w:eastAsia="cs-CZ"/>
    </w:rPr>
  </w:style>
  <w:style w:type="character" w:styleId="Znakapoznpodarou">
    <w:name w:val="footnote reference"/>
    <w:semiHidden/>
    <w:rsid w:val="00083FE9"/>
    <w:rPr>
      <w:vertAlign w:val="superscript"/>
    </w:rPr>
  </w:style>
  <w:style w:type="paragraph" w:styleId="Zpat">
    <w:name w:val="footer"/>
    <w:basedOn w:val="Normln"/>
    <w:link w:val="ZpatChar"/>
    <w:uiPriority w:val="99"/>
    <w:unhideWhenUsed/>
    <w:rsid w:val="00D41478"/>
    <w:pPr>
      <w:tabs>
        <w:tab w:val="center" w:pos="4536"/>
        <w:tab w:val="right" w:pos="9072"/>
      </w:tabs>
    </w:pPr>
  </w:style>
  <w:style w:type="character" w:customStyle="1" w:styleId="ZpatChar">
    <w:name w:val="Zápatí Char"/>
    <w:basedOn w:val="Standardnpsmoodstavce"/>
    <w:link w:val="Zpat"/>
    <w:uiPriority w:val="99"/>
    <w:rsid w:val="00D41478"/>
    <w:rPr>
      <w:rFonts w:ascii="Times New Roman" w:eastAsia="Times New Roman" w:hAnsi="Times New Roman" w:cs="Times New Roman"/>
      <w:sz w:val="24"/>
      <w:szCs w:val="24"/>
      <w:lang w:eastAsia="cs-CZ"/>
    </w:rPr>
  </w:style>
  <w:style w:type="character" w:customStyle="1" w:styleId="formdata">
    <w:name w:val="form_data"/>
    <w:rsid w:val="00744617"/>
  </w:style>
  <w:style w:type="paragraph" w:customStyle="1" w:styleId="PWBullet1c">
    <w:name w:val="PW Bullet1c"/>
    <w:basedOn w:val="Normln"/>
    <w:rsid w:val="00C72C01"/>
    <w:pPr>
      <w:keepLines/>
      <w:numPr>
        <w:numId w:val="6"/>
      </w:numPr>
      <w:tabs>
        <w:tab w:val="clear" w:pos="3697"/>
        <w:tab w:val="num" w:pos="360"/>
        <w:tab w:val="num" w:pos="720"/>
        <w:tab w:val="left" w:pos="3374"/>
      </w:tabs>
      <w:spacing w:before="80"/>
      <w:ind w:left="720" w:hanging="360"/>
    </w:pPr>
    <w:rPr>
      <w:rFonts w:ascii="UniSerif" w:hAnsi="UniSerif"/>
      <w:color w:val="000000"/>
      <w:sz w:val="22"/>
      <w:szCs w:val="20"/>
    </w:rPr>
  </w:style>
  <w:style w:type="paragraph" w:styleId="Odstavecseseznamem">
    <w:name w:val="List Paragraph"/>
    <w:basedOn w:val="Normln"/>
    <w:uiPriority w:val="34"/>
    <w:qFormat/>
    <w:rsid w:val="00C72C01"/>
    <w:pPr>
      <w:ind w:left="720"/>
      <w:contextualSpacing/>
    </w:pPr>
  </w:style>
  <w:style w:type="character" w:styleId="Odkaznakoment">
    <w:name w:val="annotation reference"/>
    <w:basedOn w:val="Standardnpsmoodstavce"/>
    <w:uiPriority w:val="99"/>
    <w:semiHidden/>
    <w:unhideWhenUsed/>
    <w:rsid w:val="00C72C01"/>
    <w:rPr>
      <w:sz w:val="16"/>
      <w:szCs w:val="16"/>
    </w:rPr>
  </w:style>
  <w:style w:type="paragraph" w:styleId="Textkomente">
    <w:name w:val="annotation text"/>
    <w:basedOn w:val="Normln"/>
    <w:link w:val="TextkomenteChar"/>
    <w:uiPriority w:val="99"/>
    <w:semiHidden/>
    <w:unhideWhenUsed/>
    <w:rsid w:val="00C72C01"/>
    <w:rPr>
      <w:sz w:val="20"/>
      <w:szCs w:val="20"/>
    </w:rPr>
  </w:style>
  <w:style w:type="character" w:customStyle="1" w:styleId="TextkomenteChar">
    <w:name w:val="Text komentáře Char"/>
    <w:basedOn w:val="Standardnpsmoodstavce"/>
    <w:link w:val="Textkomente"/>
    <w:uiPriority w:val="99"/>
    <w:semiHidden/>
    <w:rsid w:val="00C72C0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72C01"/>
    <w:rPr>
      <w:b/>
      <w:bCs/>
    </w:rPr>
  </w:style>
  <w:style w:type="character" w:customStyle="1" w:styleId="PedmtkomenteChar">
    <w:name w:val="Předmět komentáře Char"/>
    <w:basedOn w:val="TextkomenteChar"/>
    <w:link w:val="Pedmtkomente"/>
    <w:uiPriority w:val="99"/>
    <w:semiHidden/>
    <w:rsid w:val="00C72C01"/>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C72C01"/>
    <w:rPr>
      <w:rFonts w:ascii="Tahoma" w:hAnsi="Tahoma" w:cs="Tahoma"/>
      <w:sz w:val="16"/>
      <w:szCs w:val="16"/>
    </w:rPr>
  </w:style>
  <w:style w:type="character" w:customStyle="1" w:styleId="TextbublinyChar">
    <w:name w:val="Text bubliny Char"/>
    <w:basedOn w:val="Standardnpsmoodstavce"/>
    <w:link w:val="Textbubliny"/>
    <w:uiPriority w:val="99"/>
    <w:semiHidden/>
    <w:rsid w:val="00C72C01"/>
    <w:rPr>
      <w:rFonts w:ascii="Tahoma" w:eastAsia="Times New Roman" w:hAnsi="Tahoma" w:cs="Tahoma"/>
      <w:sz w:val="16"/>
      <w:szCs w:val="16"/>
      <w:lang w:eastAsia="cs-CZ"/>
    </w:rPr>
  </w:style>
  <w:style w:type="character" w:customStyle="1" w:styleId="Uroven2Char">
    <w:name w:val="Uroven2 Char"/>
    <w:link w:val="Uroven2"/>
    <w:locked/>
    <w:rsid w:val="00C72C01"/>
    <w:rPr>
      <w:sz w:val="24"/>
      <w:lang w:val="x-none" w:eastAsia="x-none"/>
    </w:rPr>
  </w:style>
  <w:style w:type="paragraph" w:customStyle="1" w:styleId="Uroven2">
    <w:name w:val="Uroven2"/>
    <w:basedOn w:val="Normln"/>
    <w:link w:val="Uroven2Char"/>
    <w:rsid w:val="00C72C01"/>
    <w:pPr>
      <w:numPr>
        <w:ilvl w:val="1"/>
        <w:numId w:val="8"/>
      </w:numPr>
      <w:tabs>
        <w:tab w:val="left" w:pos="1021"/>
      </w:tabs>
      <w:spacing w:before="120" w:line="240" w:lineRule="atLeast"/>
      <w:jc w:val="both"/>
    </w:pPr>
    <w:rPr>
      <w:rFonts w:asciiTheme="minorHAnsi" w:eastAsiaTheme="minorHAnsi" w:hAnsiTheme="minorHAnsi" w:cstheme="minorBidi"/>
      <w:szCs w:val="22"/>
      <w:lang w:val="x-none" w:eastAsia="x-none"/>
    </w:rPr>
  </w:style>
  <w:style w:type="paragraph" w:customStyle="1" w:styleId="Uroven3">
    <w:name w:val="Uroven3"/>
    <w:basedOn w:val="Normln"/>
    <w:rsid w:val="00C72C01"/>
    <w:pPr>
      <w:numPr>
        <w:ilvl w:val="2"/>
        <w:numId w:val="8"/>
      </w:numPr>
      <w:tabs>
        <w:tab w:val="left" w:pos="1701"/>
      </w:tabs>
      <w:spacing w:line="240" w:lineRule="atLeast"/>
      <w:jc w:val="both"/>
    </w:pPr>
    <w:rPr>
      <w:szCs w:val="22"/>
    </w:rPr>
  </w:style>
  <w:style w:type="paragraph" w:customStyle="1" w:styleId="Uroven1">
    <w:name w:val="Uroven1"/>
    <w:basedOn w:val="Normln"/>
    <w:rsid w:val="00C72C01"/>
    <w:pPr>
      <w:numPr>
        <w:numId w:val="8"/>
      </w:numPr>
      <w:pBdr>
        <w:top w:val="single" w:sz="4" w:space="6" w:color="auto"/>
        <w:left w:val="single" w:sz="4" w:space="4" w:color="auto"/>
        <w:bottom w:val="single" w:sz="4" w:space="6" w:color="auto"/>
        <w:right w:val="single" w:sz="4" w:space="4" w:color="auto"/>
      </w:pBdr>
      <w:shd w:val="clear" w:color="auto" w:fill="00FFFF"/>
      <w:spacing w:before="240" w:line="240" w:lineRule="atLeast"/>
      <w:jc w:val="both"/>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3FE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083FE9"/>
    <w:pPr>
      <w:tabs>
        <w:tab w:val="center" w:pos="4536"/>
        <w:tab w:val="right" w:pos="9072"/>
      </w:tabs>
    </w:pPr>
  </w:style>
  <w:style w:type="character" w:customStyle="1" w:styleId="ZhlavChar">
    <w:name w:val="Záhlaví Char"/>
    <w:basedOn w:val="Standardnpsmoodstavce"/>
    <w:link w:val="Zhlav"/>
    <w:rsid w:val="00083FE9"/>
    <w:rPr>
      <w:rFonts w:ascii="Times New Roman" w:eastAsia="Times New Roman" w:hAnsi="Times New Roman" w:cs="Times New Roman"/>
      <w:sz w:val="24"/>
      <w:szCs w:val="24"/>
      <w:lang w:eastAsia="cs-CZ"/>
    </w:rPr>
  </w:style>
  <w:style w:type="paragraph" w:styleId="Textpoznpodarou">
    <w:name w:val="footnote text"/>
    <w:basedOn w:val="Normln"/>
    <w:link w:val="TextpoznpodarouChar"/>
    <w:semiHidden/>
    <w:rsid w:val="00083FE9"/>
    <w:rPr>
      <w:sz w:val="20"/>
      <w:szCs w:val="20"/>
    </w:rPr>
  </w:style>
  <w:style w:type="character" w:customStyle="1" w:styleId="TextpoznpodarouChar">
    <w:name w:val="Text pozn. pod čarou Char"/>
    <w:basedOn w:val="Standardnpsmoodstavce"/>
    <w:link w:val="Textpoznpodarou"/>
    <w:semiHidden/>
    <w:rsid w:val="00083FE9"/>
    <w:rPr>
      <w:rFonts w:ascii="Times New Roman" w:eastAsia="Times New Roman" w:hAnsi="Times New Roman" w:cs="Times New Roman"/>
      <w:sz w:val="20"/>
      <w:szCs w:val="20"/>
      <w:lang w:eastAsia="cs-CZ"/>
    </w:rPr>
  </w:style>
  <w:style w:type="character" w:styleId="Znakapoznpodarou">
    <w:name w:val="footnote reference"/>
    <w:semiHidden/>
    <w:rsid w:val="00083FE9"/>
    <w:rPr>
      <w:vertAlign w:val="superscript"/>
    </w:rPr>
  </w:style>
  <w:style w:type="paragraph" w:styleId="Zpat">
    <w:name w:val="footer"/>
    <w:basedOn w:val="Normln"/>
    <w:link w:val="ZpatChar"/>
    <w:uiPriority w:val="99"/>
    <w:unhideWhenUsed/>
    <w:rsid w:val="00D41478"/>
    <w:pPr>
      <w:tabs>
        <w:tab w:val="center" w:pos="4536"/>
        <w:tab w:val="right" w:pos="9072"/>
      </w:tabs>
    </w:pPr>
  </w:style>
  <w:style w:type="character" w:customStyle="1" w:styleId="ZpatChar">
    <w:name w:val="Zápatí Char"/>
    <w:basedOn w:val="Standardnpsmoodstavce"/>
    <w:link w:val="Zpat"/>
    <w:uiPriority w:val="99"/>
    <w:rsid w:val="00D41478"/>
    <w:rPr>
      <w:rFonts w:ascii="Times New Roman" w:eastAsia="Times New Roman" w:hAnsi="Times New Roman" w:cs="Times New Roman"/>
      <w:sz w:val="24"/>
      <w:szCs w:val="24"/>
      <w:lang w:eastAsia="cs-CZ"/>
    </w:rPr>
  </w:style>
  <w:style w:type="character" w:customStyle="1" w:styleId="formdata">
    <w:name w:val="form_data"/>
    <w:rsid w:val="00744617"/>
  </w:style>
  <w:style w:type="paragraph" w:customStyle="1" w:styleId="PWBullet1c">
    <w:name w:val="PW Bullet1c"/>
    <w:basedOn w:val="Normln"/>
    <w:rsid w:val="00C72C01"/>
    <w:pPr>
      <w:keepLines/>
      <w:numPr>
        <w:numId w:val="6"/>
      </w:numPr>
      <w:tabs>
        <w:tab w:val="clear" w:pos="3697"/>
        <w:tab w:val="num" w:pos="360"/>
        <w:tab w:val="num" w:pos="720"/>
        <w:tab w:val="left" w:pos="3374"/>
      </w:tabs>
      <w:spacing w:before="80"/>
      <w:ind w:left="720" w:hanging="360"/>
    </w:pPr>
    <w:rPr>
      <w:rFonts w:ascii="UniSerif" w:hAnsi="UniSerif"/>
      <w:color w:val="000000"/>
      <w:sz w:val="22"/>
      <w:szCs w:val="20"/>
    </w:rPr>
  </w:style>
  <w:style w:type="paragraph" w:styleId="Odstavecseseznamem">
    <w:name w:val="List Paragraph"/>
    <w:basedOn w:val="Normln"/>
    <w:uiPriority w:val="34"/>
    <w:qFormat/>
    <w:rsid w:val="00C72C01"/>
    <w:pPr>
      <w:ind w:left="720"/>
      <w:contextualSpacing/>
    </w:pPr>
  </w:style>
  <w:style w:type="character" w:styleId="Odkaznakoment">
    <w:name w:val="annotation reference"/>
    <w:basedOn w:val="Standardnpsmoodstavce"/>
    <w:uiPriority w:val="99"/>
    <w:semiHidden/>
    <w:unhideWhenUsed/>
    <w:rsid w:val="00C72C01"/>
    <w:rPr>
      <w:sz w:val="16"/>
      <w:szCs w:val="16"/>
    </w:rPr>
  </w:style>
  <w:style w:type="paragraph" w:styleId="Textkomente">
    <w:name w:val="annotation text"/>
    <w:basedOn w:val="Normln"/>
    <w:link w:val="TextkomenteChar"/>
    <w:uiPriority w:val="99"/>
    <w:semiHidden/>
    <w:unhideWhenUsed/>
    <w:rsid w:val="00C72C01"/>
    <w:rPr>
      <w:sz w:val="20"/>
      <w:szCs w:val="20"/>
    </w:rPr>
  </w:style>
  <w:style w:type="character" w:customStyle="1" w:styleId="TextkomenteChar">
    <w:name w:val="Text komentáře Char"/>
    <w:basedOn w:val="Standardnpsmoodstavce"/>
    <w:link w:val="Textkomente"/>
    <w:uiPriority w:val="99"/>
    <w:semiHidden/>
    <w:rsid w:val="00C72C0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72C01"/>
    <w:rPr>
      <w:b/>
      <w:bCs/>
    </w:rPr>
  </w:style>
  <w:style w:type="character" w:customStyle="1" w:styleId="PedmtkomenteChar">
    <w:name w:val="Předmět komentáře Char"/>
    <w:basedOn w:val="TextkomenteChar"/>
    <w:link w:val="Pedmtkomente"/>
    <w:uiPriority w:val="99"/>
    <w:semiHidden/>
    <w:rsid w:val="00C72C01"/>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C72C01"/>
    <w:rPr>
      <w:rFonts w:ascii="Tahoma" w:hAnsi="Tahoma" w:cs="Tahoma"/>
      <w:sz w:val="16"/>
      <w:szCs w:val="16"/>
    </w:rPr>
  </w:style>
  <w:style w:type="character" w:customStyle="1" w:styleId="TextbublinyChar">
    <w:name w:val="Text bubliny Char"/>
    <w:basedOn w:val="Standardnpsmoodstavce"/>
    <w:link w:val="Textbubliny"/>
    <w:uiPriority w:val="99"/>
    <w:semiHidden/>
    <w:rsid w:val="00C72C01"/>
    <w:rPr>
      <w:rFonts w:ascii="Tahoma" w:eastAsia="Times New Roman" w:hAnsi="Tahoma" w:cs="Tahoma"/>
      <w:sz w:val="16"/>
      <w:szCs w:val="16"/>
      <w:lang w:eastAsia="cs-CZ"/>
    </w:rPr>
  </w:style>
  <w:style w:type="character" w:customStyle="1" w:styleId="Uroven2Char">
    <w:name w:val="Uroven2 Char"/>
    <w:link w:val="Uroven2"/>
    <w:locked/>
    <w:rsid w:val="00C72C01"/>
    <w:rPr>
      <w:sz w:val="24"/>
      <w:lang w:val="x-none" w:eastAsia="x-none"/>
    </w:rPr>
  </w:style>
  <w:style w:type="paragraph" w:customStyle="1" w:styleId="Uroven2">
    <w:name w:val="Uroven2"/>
    <w:basedOn w:val="Normln"/>
    <w:link w:val="Uroven2Char"/>
    <w:rsid w:val="00C72C01"/>
    <w:pPr>
      <w:numPr>
        <w:ilvl w:val="1"/>
        <w:numId w:val="8"/>
      </w:numPr>
      <w:tabs>
        <w:tab w:val="left" w:pos="1021"/>
      </w:tabs>
      <w:spacing w:before="120" w:line="240" w:lineRule="atLeast"/>
      <w:jc w:val="both"/>
    </w:pPr>
    <w:rPr>
      <w:rFonts w:asciiTheme="minorHAnsi" w:eastAsiaTheme="minorHAnsi" w:hAnsiTheme="minorHAnsi" w:cstheme="minorBidi"/>
      <w:szCs w:val="22"/>
      <w:lang w:val="x-none" w:eastAsia="x-none"/>
    </w:rPr>
  </w:style>
  <w:style w:type="paragraph" w:customStyle="1" w:styleId="Uroven3">
    <w:name w:val="Uroven3"/>
    <w:basedOn w:val="Normln"/>
    <w:rsid w:val="00C72C01"/>
    <w:pPr>
      <w:numPr>
        <w:ilvl w:val="2"/>
        <w:numId w:val="8"/>
      </w:numPr>
      <w:tabs>
        <w:tab w:val="left" w:pos="1701"/>
      </w:tabs>
      <w:spacing w:line="240" w:lineRule="atLeast"/>
      <w:jc w:val="both"/>
    </w:pPr>
    <w:rPr>
      <w:szCs w:val="22"/>
    </w:rPr>
  </w:style>
  <w:style w:type="paragraph" w:customStyle="1" w:styleId="Uroven1">
    <w:name w:val="Uroven1"/>
    <w:basedOn w:val="Normln"/>
    <w:rsid w:val="00C72C01"/>
    <w:pPr>
      <w:numPr>
        <w:numId w:val="8"/>
      </w:numPr>
      <w:pBdr>
        <w:top w:val="single" w:sz="4" w:space="6" w:color="auto"/>
        <w:left w:val="single" w:sz="4" w:space="4" w:color="auto"/>
        <w:bottom w:val="single" w:sz="4" w:space="6" w:color="auto"/>
        <w:right w:val="single" w:sz="4" w:space="4" w:color="auto"/>
      </w:pBdr>
      <w:shd w:val="clear" w:color="auto" w:fill="00FFFF"/>
      <w:spacing w:before="240" w:line="240" w:lineRule="atLeast"/>
      <w:jc w:val="both"/>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34/2016%20Sb.%2523'&amp;ucin-k-dni='30.12.999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spi://module='ASPI'&amp;link='134/2016%20Sb.%2523'&amp;ucin-k-dni='30.12.9999'"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aspi://module='ASPI'&amp;link='363/1999%20Sb.%2523'&amp;ucin-k-dni='30.12.9999'" TargetMode="External"/><Relationship Id="rId3" Type="http://schemas.openxmlformats.org/officeDocument/2006/relationships/hyperlink" Target="aspi://module='ASPI'&amp;link='586/1992%20Sb.%2523'&amp;ucin-k-dni='30.12.9999'" TargetMode="External"/><Relationship Id="rId7" Type="http://schemas.openxmlformats.org/officeDocument/2006/relationships/hyperlink" Target="aspi://module='ASPI'&amp;link='586/1992%20Sb.%2523'&amp;ucin-k-dni='30.12.9999'" TargetMode="External"/><Relationship Id="rId2" Type="http://schemas.openxmlformats.org/officeDocument/2006/relationships/hyperlink" Target="aspi://module='ASPI'&amp;link='87/1995%20Sb.%2523'&amp;ucin-k-dni='30.12.9999'" TargetMode="External"/><Relationship Id="rId1" Type="http://schemas.openxmlformats.org/officeDocument/2006/relationships/hyperlink" Target="aspi://module='ASPI'&amp;link='21/1992%20Sb.%2523'&amp;ucin-k-dni='30.12.9999'" TargetMode="External"/><Relationship Id="rId6" Type="http://schemas.openxmlformats.org/officeDocument/2006/relationships/hyperlink" Target="aspi://module='ASPI'&amp;link='87/1995%20Sb.%2523'&amp;ucin-k-dni='30.12.9999'" TargetMode="External"/><Relationship Id="rId5" Type="http://schemas.openxmlformats.org/officeDocument/2006/relationships/hyperlink" Target="aspi://module='ASPI'&amp;link='21/1992%20Sb.%2523'&amp;ucin-k-dni='30.12.9999'" TargetMode="External"/><Relationship Id="rId4" Type="http://schemas.openxmlformats.org/officeDocument/2006/relationships/hyperlink" Target="aspi://module='ASPI'&amp;link='363/1999%20Sb.%2523'&amp;ucin-k-dni='30.12.999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1301</Words>
  <Characters>7676</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Česká národní banka</Company>
  <LinksUpToDate>false</LinksUpToDate>
  <CharactersWithSpaces>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Hammerová Vaňkátová Věra</dc:creator>
  <cp:lastModifiedBy>Kvapil Václav</cp:lastModifiedBy>
  <cp:revision>2</cp:revision>
  <dcterms:created xsi:type="dcterms:W3CDTF">2017-12-18T10:29:00Z</dcterms:created>
  <dcterms:modified xsi:type="dcterms:W3CDTF">2017-12-18T10:29:00Z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-69471195</vt:i4>
  </property>
  <property fmtid="{D5CDD505-2E9C-101B-9397-08002B2CF9AE}" pid="3" name="_NewReviewCycle">
    <vt:lpwstr/>
  </property>
  <property fmtid="{D5CDD505-2E9C-101B-9397-08002B2CF9AE}" pid="4" name="_EmailSubject">
    <vt:lpwstr>ZD DMS</vt:lpwstr>
  </property>
  <property fmtid="{D5CDD505-2E9C-101B-9397-08002B2CF9AE}" pid="5" name="_AuthorEmail">
    <vt:lpwstr>Miroslava.Buchbauerova@cnb.cz</vt:lpwstr>
  </property>
  <property fmtid="{D5CDD505-2E9C-101B-9397-08002B2CF9AE}" pid="6" name="_AuthorEmailDisplayName">
    <vt:lpwstr>Buchbauerová Miroslava</vt:lpwstr>
  </property>
  <property fmtid="{D5CDD505-2E9C-101B-9397-08002B2CF9AE}" pid="7" name="_PreviousAdHocReviewCycleID">
    <vt:i4>926883034</vt:i4>
  </property>
  <property fmtid="{D5CDD505-2E9C-101B-9397-08002B2CF9AE}" pid="8" name="_ReviewingToolsShownOnce">
    <vt:lpwstr/>
  </property>
</Properties>
</file>