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E9" w:rsidRPr="0024119C" w:rsidRDefault="00083FE9" w:rsidP="00083FE9">
      <w:pPr>
        <w:rPr>
          <w:b/>
          <w:sz w:val="28"/>
          <w:szCs w:val="28"/>
        </w:rPr>
      </w:pPr>
      <w:r>
        <w:tab/>
      </w:r>
    </w:p>
    <w:p w:rsidR="00083FE9" w:rsidRDefault="00744C58" w:rsidP="00744C58">
      <w:pPr>
        <w:jc w:val="center"/>
        <w:rPr>
          <w:b/>
          <w:sz w:val="28"/>
          <w:szCs w:val="28"/>
        </w:rPr>
      </w:pPr>
      <w:r w:rsidRPr="00744C58">
        <w:rPr>
          <w:b/>
          <w:sz w:val="28"/>
          <w:szCs w:val="28"/>
        </w:rPr>
        <w:t>Popis současného stavu</w:t>
      </w:r>
    </w:p>
    <w:p w:rsidR="00744C58" w:rsidRDefault="00744C58" w:rsidP="00083FE9">
      <w:pPr>
        <w:rPr>
          <w:b/>
          <w:sz w:val="28"/>
          <w:szCs w:val="28"/>
        </w:rPr>
      </w:pPr>
    </w:p>
    <w:p w:rsidR="00083FE9" w:rsidRPr="00083FE9" w:rsidRDefault="00083FE9" w:rsidP="00083FE9">
      <w:pPr>
        <w:rPr>
          <w:b/>
        </w:rPr>
      </w:pPr>
      <w:r w:rsidRPr="000355BF">
        <w:rPr>
          <w:b/>
        </w:rPr>
        <w:t xml:space="preserve">Název veřejné zakázky:  </w:t>
      </w:r>
      <w:r w:rsidRPr="00083FE9">
        <w:rPr>
          <w:b/>
        </w:rPr>
        <w:t>„</w:t>
      </w:r>
      <w:r w:rsidR="00744C58" w:rsidRPr="00744C58">
        <w:rPr>
          <w:b/>
        </w:rPr>
        <w:t>Poskytování pevných telekomunikačních služeb</w:t>
      </w:r>
      <w:r w:rsidRPr="00083FE9">
        <w:rPr>
          <w:b/>
        </w:rPr>
        <w:t>“</w:t>
      </w:r>
    </w:p>
    <w:p w:rsidR="00083FE9" w:rsidRDefault="00083FE9" w:rsidP="00083FE9">
      <w:pPr>
        <w:jc w:val="center"/>
        <w:rPr>
          <w:b/>
          <w:sz w:val="28"/>
          <w:szCs w:val="28"/>
        </w:rPr>
      </w:pPr>
    </w:p>
    <w:p w:rsidR="001E46DF" w:rsidRDefault="00744C58" w:rsidP="000E5DCC">
      <w:pPr>
        <w:jc w:val="both"/>
        <w:rPr>
          <w:bCs/>
        </w:rPr>
      </w:pPr>
      <w:r w:rsidRPr="000E5DCC">
        <w:t xml:space="preserve">V této příloze jsou popsány vybrané části současného stavu </w:t>
      </w:r>
      <w:r w:rsidR="000E5DCC">
        <w:rPr>
          <w:bCs/>
        </w:rPr>
        <w:t>p</w:t>
      </w:r>
      <w:r w:rsidR="000E5DCC" w:rsidRPr="000E5DCC">
        <w:rPr>
          <w:bCs/>
        </w:rPr>
        <w:t>oskytování pevných telekomunikačních služeb</w:t>
      </w:r>
      <w:r w:rsidR="000E5DCC">
        <w:rPr>
          <w:bCs/>
        </w:rPr>
        <w:t xml:space="preserve"> u zadavatele.</w:t>
      </w:r>
    </w:p>
    <w:p w:rsidR="000E5DCC" w:rsidRDefault="000E5DCC" w:rsidP="000E5DCC">
      <w:pPr>
        <w:jc w:val="both"/>
        <w:rPr>
          <w:bCs/>
        </w:rPr>
      </w:pPr>
    </w:p>
    <w:p w:rsidR="00F04B67" w:rsidRPr="00F04B67" w:rsidRDefault="00F04B67" w:rsidP="00F04B67">
      <w:pPr>
        <w:keepNext/>
        <w:spacing w:before="240" w:after="60"/>
        <w:ind w:left="284"/>
        <w:outlineLvl w:val="2"/>
        <w:rPr>
          <w:b/>
          <w:bCs/>
          <w:sz w:val="28"/>
        </w:rPr>
      </w:pPr>
      <w:bookmarkStart w:id="0" w:name="_Toc157918103"/>
      <w:bookmarkStart w:id="1" w:name="_Toc179189833"/>
      <w:r w:rsidRPr="00F04B67">
        <w:rPr>
          <w:b/>
          <w:bCs/>
          <w:sz w:val="28"/>
        </w:rPr>
        <w:t>1</w:t>
      </w:r>
      <w:r>
        <w:rPr>
          <w:b/>
          <w:bCs/>
          <w:sz w:val="28"/>
        </w:rPr>
        <w:t>.</w:t>
      </w:r>
      <w:r w:rsidRPr="00F04B67">
        <w:rPr>
          <w:b/>
          <w:bCs/>
          <w:sz w:val="28"/>
        </w:rPr>
        <w:t xml:space="preserve"> </w:t>
      </w:r>
      <w:bookmarkEnd w:id="0"/>
      <w:bookmarkEnd w:id="1"/>
      <w:r w:rsidRPr="00F04B67">
        <w:rPr>
          <w:b/>
          <w:bCs/>
          <w:sz w:val="28"/>
        </w:rPr>
        <w:t>Koncové body pro poskytování telefonní</w:t>
      </w:r>
      <w:r w:rsidR="009032FC">
        <w:rPr>
          <w:b/>
          <w:bCs/>
          <w:sz w:val="28"/>
        </w:rPr>
        <w:t>ch</w:t>
      </w:r>
      <w:r w:rsidRPr="00F04B67">
        <w:rPr>
          <w:b/>
          <w:bCs/>
          <w:sz w:val="28"/>
        </w:rPr>
        <w:t xml:space="preserve"> služ</w:t>
      </w:r>
      <w:r w:rsidR="009032FC">
        <w:rPr>
          <w:b/>
          <w:bCs/>
          <w:sz w:val="28"/>
        </w:rPr>
        <w:t>eb</w:t>
      </w:r>
    </w:p>
    <w:p w:rsidR="00F04B67" w:rsidRPr="0092774C" w:rsidRDefault="00F04B67" w:rsidP="00F04B67">
      <w:pPr>
        <w:tabs>
          <w:tab w:val="left" w:pos="-7938"/>
        </w:tabs>
        <w:spacing w:before="60"/>
        <w:ind w:left="567"/>
        <w:jc w:val="both"/>
      </w:pPr>
      <w:r w:rsidRPr="0092774C">
        <w:t>V současné době je poskytování těchto služeb zabezpečeno prostřednictvím 1</w:t>
      </w:r>
      <w:r w:rsidR="00FE5B07">
        <w:t>3</w:t>
      </w:r>
      <w:r w:rsidRPr="0092774C">
        <w:t xml:space="preserve"> přípojek dle standardu </w:t>
      </w:r>
      <w:proofErr w:type="spellStart"/>
      <w:r w:rsidRPr="0092774C">
        <w:t>euroISDN</w:t>
      </w:r>
      <w:proofErr w:type="spellEnd"/>
      <w:r w:rsidRPr="0092774C">
        <w:t xml:space="preserve"> (</w:t>
      </w:r>
      <w:proofErr w:type="spellStart"/>
      <w:r w:rsidRPr="0092774C">
        <w:t>Primary</w:t>
      </w:r>
      <w:proofErr w:type="spellEnd"/>
      <w:r w:rsidRPr="0092774C">
        <w:t xml:space="preserve"> </w:t>
      </w:r>
      <w:proofErr w:type="spellStart"/>
      <w:r w:rsidRPr="0092774C">
        <w:t>Rate</w:t>
      </w:r>
      <w:proofErr w:type="spellEnd"/>
      <w:r w:rsidRPr="0092774C">
        <w:t xml:space="preserve"> Interface – </w:t>
      </w:r>
      <w:proofErr w:type="spellStart"/>
      <w:r w:rsidRPr="0092774C">
        <w:t>PRI</w:t>
      </w:r>
      <w:proofErr w:type="spellEnd"/>
      <w:r w:rsidRPr="0092774C">
        <w:t xml:space="preserve"> a Basic </w:t>
      </w:r>
      <w:proofErr w:type="spellStart"/>
      <w:r w:rsidRPr="0092774C">
        <w:t>Rate</w:t>
      </w:r>
      <w:proofErr w:type="spellEnd"/>
      <w:r w:rsidRPr="0092774C">
        <w:t xml:space="preserve"> Interface – </w:t>
      </w:r>
      <w:proofErr w:type="spellStart"/>
      <w:r w:rsidRPr="0092774C">
        <w:t>BRI</w:t>
      </w:r>
      <w:proofErr w:type="spellEnd"/>
      <w:r w:rsidRPr="0092774C">
        <w:t>) pro připojení stávajících komunikačních systémů (pobočkových telefonních ústředen) a dále prostřednictvím analogových telefonních linek (HTS)</w:t>
      </w:r>
      <w:r>
        <w:t xml:space="preserve"> vedených mimo telefonní ústřednu</w:t>
      </w:r>
      <w:r w:rsidRPr="0092774C">
        <w:t xml:space="preserve"> v celkovém počtu </w:t>
      </w:r>
      <w:r w:rsidR="004D4BFD">
        <w:t>46</w:t>
      </w:r>
      <w:r w:rsidR="004D4BFD" w:rsidRPr="0092774C">
        <w:t xml:space="preserve"> </w:t>
      </w:r>
      <w:r w:rsidRPr="0092774C">
        <w:t>takto:</w:t>
      </w:r>
    </w:p>
    <w:p w:rsidR="00F04B67" w:rsidRPr="007A4887" w:rsidRDefault="00F04B67" w:rsidP="00F04B67">
      <w:pPr>
        <w:jc w:val="both"/>
        <w:rPr>
          <w:color w:val="0000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1902"/>
      </w:tblGrid>
      <w:tr w:rsidR="00F04B67" w:rsidRPr="0092774C" w:rsidTr="00137AC1">
        <w:trPr>
          <w:jc w:val="center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67" w:rsidRPr="0092774C" w:rsidRDefault="00F04B67" w:rsidP="00137AC1">
            <w:pPr>
              <w:pStyle w:val="Bezmezer"/>
              <w:rPr>
                <w:b/>
                <w:szCs w:val="24"/>
              </w:rPr>
            </w:pPr>
            <w:r w:rsidRPr="0092774C">
              <w:rPr>
                <w:b/>
                <w:szCs w:val="24"/>
              </w:rPr>
              <w:t>Typ přípojky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67" w:rsidRPr="0092774C" w:rsidRDefault="00F04B67" w:rsidP="00137AC1">
            <w:pPr>
              <w:pStyle w:val="Bezmezer"/>
              <w:rPr>
                <w:b/>
                <w:szCs w:val="24"/>
              </w:rPr>
            </w:pPr>
            <w:r w:rsidRPr="0092774C">
              <w:rPr>
                <w:b/>
                <w:szCs w:val="24"/>
              </w:rPr>
              <w:t>Počet přípojek</w:t>
            </w:r>
          </w:p>
        </w:tc>
      </w:tr>
      <w:tr w:rsidR="00F04B67" w:rsidRPr="0092774C" w:rsidTr="00137AC1">
        <w:trPr>
          <w:jc w:val="center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67" w:rsidRPr="0092774C" w:rsidRDefault="00F04B67" w:rsidP="00137AC1">
            <w:pPr>
              <w:pStyle w:val="Bezmezer"/>
              <w:rPr>
                <w:szCs w:val="24"/>
              </w:rPr>
            </w:pPr>
            <w:r w:rsidRPr="0092774C">
              <w:rPr>
                <w:szCs w:val="24"/>
              </w:rPr>
              <w:t>digitální přípojka ISDN 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67" w:rsidRPr="0092774C" w:rsidRDefault="00FE5B07" w:rsidP="00137AC1">
            <w:pPr>
              <w:pStyle w:val="Bezmezer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F04B67" w:rsidRPr="0092774C" w:rsidTr="00137AC1">
        <w:trPr>
          <w:jc w:val="center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67" w:rsidRPr="0092774C" w:rsidRDefault="00F04B67" w:rsidP="00137AC1">
            <w:pPr>
              <w:pStyle w:val="Bezmezer"/>
              <w:rPr>
                <w:szCs w:val="24"/>
              </w:rPr>
            </w:pPr>
            <w:r w:rsidRPr="0092774C">
              <w:rPr>
                <w:szCs w:val="24"/>
              </w:rPr>
              <w:t>digitální přípojka ISDN 16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67" w:rsidRPr="0092774C" w:rsidRDefault="00F04B67" w:rsidP="00137AC1">
            <w:pPr>
              <w:pStyle w:val="Bezmezer"/>
              <w:jc w:val="center"/>
              <w:rPr>
                <w:szCs w:val="24"/>
              </w:rPr>
            </w:pPr>
            <w:r w:rsidRPr="0092774C">
              <w:rPr>
                <w:szCs w:val="24"/>
              </w:rPr>
              <w:t>2</w:t>
            </w:r>
          </w:p>
        </w:tc>
      </w:tr>
      <w:tr w:rsidR="00F04B67" w:rsidRPr="0092774C" w:rsidTr="00137AC1">
        <w:trPr>
          <w:jc w:val="center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67" w:rsidRPr="0092774C" w:rsidRDefault="00F04B67" w:rsidP="00137AC1">
            <w:pPr>
              <w:pStyle w:val="Bezmezer"/>
              <w:rPr>
                <w:szCs w:val="24"/>
              </w:rPr>
            </w:pPr>
            <w:r w:rsidRPr="0092774C">
              <w:rPr>
                <w:szCs w:val="24"/>
              </w:rPr>
              <w:t>digitální přípojka ISDN 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67" w:rsidRPr="0092774C" w:rsidRDefault="00F04B67" w:rsidP="00137AC1">
            <w:pPr>
              <w:pStyle w:val="Bezmezer"/>
              <w:jc w:val="center"/>
              <w:rPr>
                <w:szCs w:val="24"/>
              </w:rPr>
            </w:pPr>
            <w:r w:rsidRPr="0092774C">
              <w:rPr>
                <w:szCs w:val="24"/>
              </w:rPr>
              <w:t>4</w:t>
            </w:r>
          </w:p>
        </w:tc>
      </w:tr>
      <w:tr w:rsidR="00F04B67" w:rsidRPr="0092774C" w:rsidTr="00137AC1">
        <w:trPr>
          <w:jc w:val="center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67" w:rsidRPr="0092774C" w:rsidRDefault="00F04B67" w:rsidP="00137AC1">
            <w:pPr>
              <w:pStyle w:val="Bezmezer"/>
              <w:rPr>
                <w:szCs w:val="24"/>
              </w:rPr>
            </w:pPr>
            <w:r w:rsidRPr="0092774C">
              <w:rPr>
                <w:szCs w:val="24"/>
              </w:rPr>
              <w:t>analogová telefonní linka (HTS)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67" w:rsidRPr="0092774C" w:rsidRDefault="004D4BFD" w:rsidP="00137AC1">
            <w:pPr>
              <w:pStyle w:val="Bezmezer"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</w:tr>
    </w:tbl>
    <w:p w:rsidR="000E5DCC" w:rsidRDefault="000E5DCC" w:rsidP="000E5DCC">
      <w:pPr>
        <w:jc w:val="both"/>
      </w:pPr>
    </w:p>
    <w:p w:rsidR="00F04B67" w:rsidRDefault="004111E4" w:rsidP="00F04B67">
      <w:pPr>
        <w:keepNext/>
        <w:spacing w:before="240" w:after="60"/>
        <w:ind w:left="284"/>
        <w:outlineLvl w:val="2"/>
        <w:rPr>
          <w:b/>
          <w:bCs/>
          <w:sz w:val="28"/>
        </w:rPr>
      </w:pPr>
      <w:r>
        <w:rPr>
          <w:b/>
          <w:bCs/>
          <w:sz w:val="28"/>
        </w:rPr>
        <w:t>2</w:t>
      </w:r>
      <w:r w:rsidR="00F04B67">
        <w:rPr>
          <w:b/>
          <w:bCs/>
          <w:sz w:val="28"/>
        </w:rPr>
        <w:t>.</w:t>
      </w:r>
      <w:r w:rsidR="00F04B67" w:rsidRPr="00F04B67">
        <w:rPr>
          <w:b/>
          <w:bCs/>
          <w:sz w:val="28"/>
        </w:rPr>
        <w:t xml:space="preserve"> Koncové body </w:t>
      </w:r>
      <w:r>
        <w:rPr>
          <w:b/>
          <w:bCs/>
          <w:sz w:val="28"/>
        </w:rPr>
        <w:t>přípojek</w:t>
      </w:r>
    </w:p>
    <w:p w:rsidR="004111E4" w:rsidRDefault="004111E4" w:rsidP="004111E4">
      <w:pPr>
        <w:pStyle w:val="StylNadpis2"/>
        <w:spacing w:before="60" w:after="0"/>
        <w:ind w:left="567"/>
        <w:jc w:val="both"/>
        <w:rPr>
          <w:rFonts w:ascii="Times New Roman" w:eastAsia="Times New Roman" w:hAnsi="Times New Roman" w:cs="Times New Roman"/>
          <w:b w:val="0"/>
          <w:bCs w:val="0"/>
          <w:szCs w:val="24"/>
        </w:rPr>
      </w:pPr>
      <w:r w:rsidRPr="004111E4">
        <w:rPr>
          <w:rFonts w:ascii="Times New Roman" w:eastAsia="Times New Roman" w:hAnsi="Times New Roman" w:cs="Times New Roman"/>
          <w:b w:val="0"/>
          <w:bCs w:val="0"/>
          <w:szCs w:val="24"/>
        </w:rPr>
        <w:t>V každém místě plnění se nachází ústřední rozvaděč jako přípojný bod z veřejné sítě. Příchozí služby jsou strukturovanou kabeláží vedeny do místnosti s telefonní ústřednou a odtud rozvedeny přes další přípojné body na jednotlivá pracoviště.</w:t>
      </w:r>
    </w:p>
    <w:p w:rsidR="004111E4" w:rsidRPr="004111E4" w:rsidRDefault="004111E4" w:rsidP="004111E4"/>
    <w:p w:rsidR="004111E4" w:rsidRPr="004111E4" w:rsidRDefault="004111E4" w:rsidP="004111E4">
      <w:pPr>
        <w:tabs>
          <w:tab w:val="left" w:pos="-1701"/>
          <w:tab w:val="left" w:pos="-1418"/>
        </w:tabs>
        <w:ind w:left="567"/>
        <w:jc w:val="both"/>
      </w:pPr>
      <w:r w:rsidRPr="004111E4">
        <w:t xml:space="preserve">Všechny přípojky PRI 8/16/30 jsou ze strany telefonní ústředny zřízeny jako plnohodnotné ISDN 30 se symetrickým zakončením 120 </w:t>
      </w:r>
      <w:r w:rsidRPr="004111E4">
        <w:rPr>
          <w:rFonts w:ascii="Symbol" w:hAnsi="Symbol"/>
        </w:rPr>
        <w:t></w:t>
      </w:r>
      <w:r w:rsidRPr="004111E4">
        <w:t xml:space="preserve">, bitovým tokem o rychlosti 2048 </w:t>
      </w:r>
      <w:proofErr w:type="spellStart"/>
      <w:r w:rsidRPr="004111E4">
        <w:t>kbit</w:t>
      </w:r>
      <w:proofErr w:type="spellEnd"/>
      <w:r w:rsidRPr="004111E4">
        <w:t xml:space="preserve">/s, signalizací </w:t>
      </w:r>
      <w:proofErr w:type="spellStart"/>
      <w:r w:rsidRPr="004111E4">
        <w:t>DSS1</w:t>
      </w:r>
      <w:proofErr w:type="spellEnd"/>
      <w:r w:rsidRPr="004111E4">
        <w:t>.</w:t>
      </w:r>
    </w:p>
    <w:p w:rsidR="004111E4" w:rsidRPr="004111E4" w:rsidRDefault="004111E4" w:rsidP="004111E4">
      <w:pPr>
        <w:pStyle w:val="StylNadpis2"/>
        <w:ind w:left="567"/>
        <w:jc w:val="both"/>
        <w:rPr>
          <w:rFonts w:ascii="Times New Roman" w:eastAsia="Times New Roman" w:hAnsi="Times New Roman" w:cs="Times New Roman"/>
          <w:b w:val="0"/>
          <w:bCs w:val="0"/>
          <w:szCs w:val="24"/>
        </w:rPr>
      </w:pPr>
      <w:r w:rsidRPr="004111E4">
        <w:rPr>
          <w:rFonts w:ascii="Times New Roman" w:eastAsia="Times New Roman" w:hAnsi="Times New Roman" w:cs="Times New Roman"/>
          <w:b w:val="0"/>
          <w:bCs w:val="0"/>
          <w:szCs w:val="24"/>
        </w:rPr>
        <w:t xml:space="preserve">Přípojky jsou v současnosti v jednotlivých </w:t>
      </w:r>
      <w:r>
        <w:rPr>
          <w:rFonts w:ascii="Times New Roman" w:eastAsia="Times New Roman" w:hAnsi="Times New Roman" w:cs="Times New Roman"/>
          <w:b w:val="0"/>
          <w:bCs w:val="0"/>
          <w:szCs w:val="24"/>
        </w:rPr>
        <w:t>místech plnění</w:t>
      </w:r>
      <w:r w:rsidRPr="004111E4">
        <w:rPr>
          <w:rFonts w:ascii="Times New Roman" w:eastAsia="Times New Roman" w:hAnsi="Times New Roman" w:cs="Times New Roman"/>
          <w:b w:val="0"/>
          <w:bCs w:val="0"/>
          <w:szCs w:val="24"/>
        </w:rPr>
        <w:t xml:space="preserve"> rozmístěny takto:</w:t>
      </w:r>
    </w:p>
    <w:p w:rsidR="004111E4" w:rsidRPr="0092774C" w:rsidRDefault="004111E4" w:rsidP="004111E4"/>
    <w:tbl>
      <w:tblPr>
        <w:tblW w:w="0" w:type="auto"/>
        <w:jc w:val="right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7"/>
        <w:gridCol w:w="2395"/>
        <w:gridCol w:w="1139"/>
        <w:gridCol w:w="3732"/>
      </w:tblGrid>
      <w:tr w:rsidR="004111E4" w:rsidRPr="0092774C" w:rsidTr="00137AC1">
        <w:trPr>
          <w:jc w:val="right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11E4" w:rsidRPr="0092774C" w:rsidRDefault="004111E4" w:rsidP="00137AC1">
            <w:pPr>
              <w:pStyle w:val="Bezmezer"/>
              <w:rPr>
                <w:szCs w:val="24"/>
              </w:rPr>
            </w:pPr>
            <w:r w:rsidRPr="0092774C">
              <w:rPr>
                <w:szCs w:val="24"/>
              </w:rPr>
              <w:t>Provolba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11E4" w:rsidRPr="0092774C" w:rsidRDefault="004111E4" w:rsidP="00137AC1">
            <w:pPr>
              <w:pStyle w:val="Bezmezer"/>
              <w:rPr>
                <w:szCs w:val="24"/>
              </w:rPr>
            </w:pPr>
            <w:r w:rsidRPr="0092774C">
              <w:rPr>
                <w:szCs w:val="24"/>
              </w:rPr>
              <w:t>Typ přípojky ISDN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11E4" w:rsidRPr="0092774C" w:rsidRDefault="004111E4" w:rsidP="00137AC1">
            <w:pPr>
              <w:pStyle w:val="Bezmezer"/>
              <w:rPr>
                <w:szCs w:val="24"/>
              </w:rPr>
            </w:pPr>
            <w:r w:rsidRPr="0092774C">
              <w:rPr>
                <w:szCs w:val="24"/>
              </w:rPr>
              <w:t>Typ s</w:t>
            </w:r>
            <w:r>
              <w:rPr>
                <w:szCs w:val="24"/>
              </w:rPr>
              <w:t>é</w:t>
            </w:r>
            <w:r w:rsidRPr="0092774C">
              <w:rPr>
                <w:szCs w:val="24"/>
              </w:rPr>
              <w:t>rie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11E4" w:rsidRPr="0092774C" w:rsidRDefault="004111E4" w:rsidP="00137AC1">
            <w:pPr>
              <w:pStyle w:val="Bezmezer"/>
              <w:rPr>
                <w:szCs w:val="24"/>
              </w:rPr>
            </w:pPr>
            <w:r>
              <w:rPr>
                <w:szCs w:val="24"/>
              </w:rPr>
              <w:t>Místo plnění</w:t>
            </w:r>
          </w:p>
        </w:tc>
      </w:tr>
      <w:tr w:rsidR="004111E4" w:rsidRPr="0092774C" w:rsidTr="00137AC1">
        <w:trPr>
          <w:trHeight w:val="262"/>
          <w:jc w:val="right"/>
        </w:trPr>
        <w:tc>
          <w:tcPr>
            <w:tcW w:w="16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4" w:rsidRPr="0092774C" w:rsidRDefault="004111E4" w:rsidP="00137AC1">
            <w:pPr>
              <w:pStyle w:val="Bezmezer"/>
              <w:rPr>
                <w:rFonts w:eastAsia="Arial Unicode MS"/>
                <w:szCs w:val="24"/>
              </w:rPr>
            </w:pPr>
            <w:r w:rsidRPr="0092774C">
              <w:rPr>
                <w:rFonts w:eastAsia="Arial Unicode MS"/>
                <w:szCs w:val="24"/>
              </w:rPr>
              <w:t>22441</w:t>
            </w:r>
          </w:p>
        </w:tc>
        <w:tc>
          <w:tcPr>
            <w:tcW w:w="2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4" w:rsidRPr="0092774C" w:rsidRDefault="004D4BFD" w:rsidP="00137AC1">
            <w:pPr>
              <w:pStyle w:val="Bezmez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6</w:t>
            </w:r>
            <w:r w:rsidR="004111E4" w:rsidRPr="0092774C">
              <w:rPr>
                <w:rFonts w:eastAsia="Arial Unicode MS"/>
                <w:szCs w:val="24"/>
              </w:rPr>
              <w:t xml:space="preserve"> x PRI 30</w:t>
            </w:r>
          </w:p>
        </w:tc>
        <w:tc>
          <w:tcPr>
            <w:tcW w:w="11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4" w:rsidRPr="0092774C" w:rsidRDefault="004111E4" w:rsidP="00137AC1">
            <w:pPr>
              <w:pStyle w:val="Bezmezer"/>
              <w:rPr>
                <w:rFonts w:eastAsia="Arial Unicode MS"/>
                <w:szCs w:val="24"/>
              </w:rPr>
            </w:pPr>
            <w:r w:rsidRPr="0092774C">
              <w:rPr>
                <w:rFonts w:eastAsia="Arial Unicode MS"/>
                <w:szCs w:val="24"/>
              </w:rPr>
              <w:t>10.000</w:t>
            </w:r>
          </w:p>
        </w:tc>
        <w:tc>
          <w:tcPr>
            <w:tcW w:w="37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4" w:rsidRPr="0092774C" w:rsidRDefault="004111E4" w:rsidP="00137AC1">
            <w:pPr>
              <w:pStyle w:val="Bezmezer"/>
              <w:rPr>
                <w:rFonts w:eastAsia="Arial Unicode MS"/>
                <w:szCs w:val="24"/>
              </w:rPr>
            </w:pPr>
            <w:r w:rsidRPr="0092774C">
              <w:rPr>
                <w:rFonts w:eastAsia="Arial Unicode MS"/>
                <w:szCs w:val="24"/>
              </w:rPr>
              <w:t>Na Příkopě 28, Praha 1</w:t>
            </w:r>
          </w:p>
        </w:tc>
      </w:tr>
      <w:tr w:rsidR="004111E4" w:rsidRPr="0092774C" w:rsidTr="00137AC1">
        <w:trPr>
          <w:jc w:val="right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4" w:rsidRPr="0092774C" w:rsidRDefault="004111E4" w:rsidP="00137AC1">
            <w:pPr>
              <w:pStyle w:val="Bezmez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23419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4" w:rsidRPr="0092774C" w:rsidRDefault="004111E4" w:rsidP="00137AC1">
            <w:pPr>
              <w:pStyle w:val="Bezmez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 x PRI 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4" w:rsidRPr="0092774C" w:rsidRDefault="004111E4" w:rsidP="00137AC1">
            <w:pPr>
              <w:pStyle w:val="Bezmez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10.000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4" w:rsidRPr="0092774C" w:rsidRDefault="004111E4" w:rsidP="00137AC1">
            <w:pPr>
              <w:pStyle w:val="Bezmez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Strojírenská 175, Praha 5</w:t>
            </w:r>
          </w:p>
        </w:tc>
      </w:tr>
      <w:tr w:rsidR="004111E4" w:rsidRPr="0092774C" w:rsidTr="00137AC1">
        <w:trPr>
          <w:jc w:val="right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4" w:rsidRPr="0092774C" w:rsidRDefault="004111E4" w:rsidP="00137AC1">
            <w:pPr>
              <w:pStyle w:val="Bezmezer"/>
              <w:rPr>
                <w:rFonts w:eastAsia="Arial Unicode MS"/>
                <w:szCs w:val="24"/>
              </w:rPr>
            </w:pPr>
            <w:r w:rsidRPr="0092774C">
              <w:rPr>
                <w:rFonts w:eastAsia="Arial Unicode MS"/>
                <w:szCs w:val="24"/>
              </w:rPr>
              <w:t>542137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4" w:rsidRPr="0092774C" w:rsidRDefault="004111E4" w:rsidP="00137AC1">
            <w:pPr>
              <w:pStyle w:val="Bezmezer"/>
              <w:rPr>
                <w:rFonts w:eastAsia="Arial Unicode MS"/>
                <w:szCs w:val="24"/>
              </w:rPr>
            </w:pPr>
            <w:r w:rsidRPr="0092774C">
              <w:rPr>
                <w:rFonts w:eastAsia="Arial Unicode MS"/>
                <w:szCs w:val="24"/>
              </w:rPr>
              <w:t>1 x PRI 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4" w:rsidRPr="0092774C" w:rsidRDefault="004111E4" w:rsidP="00137AC1">
            <w:pPr>
              <w:pStyle w:val="Bezmezer"/>
              <w:rPr>
                <w:rFonts w:eastAsia="Arial Unicode MS"/>
                <w:szCs w:val="24"/>
              </w:rPr>
            </w:pPr>
            <w:r w:rsidRPr="0092774C">
              <w:rPr>
                <w:rFonts w:eastAsia="Arial Unicode MS"/>
                <w:szCs w:val="24"/>
              </w:rPr>
              <w:t>1.000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4" w:rsidRPr="0092774C" w:rsidRDefault="004111E4" w:rsidP="00137AC1">
            <w:pPr>
              <w:pStyle w:val="Bezmezer"/>
              <w:rPr>
                <w:rFonts w:eastAsia="Arial Unicode MS"/>
                <w:szCs w:val="24"/>
              </w:rPr>
            </w:pPr>
            <w:r w:rsidRPr="0092774C">
              <w:rPr>
                <w:rFonts w:eastAsia="Arial Unicode MS"/>
                <w:szCs w:val="24"/>
              </w:rPr>
              <w:t>Rooseveltova 18, Brno</w:t>
            </w:r>
          </w:p>
        </w:tc>
      </w:tr>
      <w:tr w:rsidR="004111E4" w:rsidRPr="0092774C" w:rsidTr="00137AC1">
        <w:trPr>
          <w:jc w:val="right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4" w:rsidRPr="0092774C" w:rsidRDefault="004111E4" w:rsidP="00137AC1">
            <w:pPr>
              <w:pStyle w:val="Bezmezer"/>
              <w:rPr>
                <w:rFonts w:eastAsia="Arial Unicode MS"/>
                <w:szCs w:val="24"/>
              </w:rPr>
            </w:pPr>
            <w:r w:rsidRPr="0092774C">
              <w:rPr>
                <w:rFonts w:eastAsia="Arial Unicode MS"/>
                <w:szCs w:val="24"/>
              </w:rPr>
              <w:t>377174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4" w:rsidRPr="0092774C" w:rsidRDefault="004111E4" w:rsidP="00137AC1">
            <w:pPr>
              <w:pStyle w:val="Bezmezer"/>
              <w:rPr>
                <w:rFonts w:eastAsia="Arial Unicode MS"/>
                <w:szCs w:val="24"/>
              </w:rPr>
            </w:pPr>
            <w:r w:rsidRPr="0092774C">
              <w:rPr>
                <w:rFonts w:eastAsia="Arial Unicode MS"/>
                <w:szCs w:val="24"/>
              </w:rPr>
              <w:t>1 x PRI 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4" w:rsidRPr="0092774C" w:rsidRDefault="004111E4" w:rsidP="00137AC1">
            <w:pPr>
              <w:pStyle w:val="Bezmezer"/>
              <w:rPr>
                <w:rFonts w:eastAsia="Arial Unicode MS"/>
                <w:szCs w:val="24"/>
              </w:rPr>
            </w:pPr>
            <w:r w:rsidRPr="0092774C">
              <w:rPr>
                <w:rFonts w:eastAsia="Arial Unicode MS"/>
                <w:szCs w:val="24"/>
              </w:rPr>
              <w:t>1.000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4" w:rsidRPr="0092774C" w:rsidRDefault="004111E4" w:rsidP="00137AC1">
            <w:pPr>
              <w:pStyle w:val="Bezmezer"/>
              <w:rPr>
                <w:rFonts w:eastAsia="Arial Unicode MS"/>
                <w:szCs w:val="24"/>
              </w:rPr>
            </w:pPr>
            <w:r w:rsidRPr="0092774C">
              <w:rPr>
                <w:rFonts w:eastAsia="Arial Unicode MS"/>
                <w:szCs w:val="24"/>
              </w:rPr>
              <w:t>Husova 10, Plzeň</w:t>
            </w:r>
          </w:p>
        </w:tc>
      </w:tr>
      <w:tr w:rsidR="004111E4" w:rsidRPr="0092774C" w:rsidTr="00137AC1">
        <w:trPr>
          <w:jc w:val="right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4" w:rsidRPr="0092774C" w:rsidRDefault="004111E4" w:rsidP="00137AC1">
            <w:pPr>
              <w:pStyle w:val="Bezmezer"/>
              <w:rPr>
                <w:rFonts w:eastAsia="Arial Unicode MS"/>
                <w:szCs w:val="24"/>
              </w:rPr>
            </w:pPr>
            <w:r w:rsidRPr="0092774C">
              <w:rPr>
                <w:rFonts w:eastAsia="Arial Unicode MS"/>
                <w:szCs w:val="24"/>
              </w:rPr>
              <w:t>387744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4" w:rsidRPr="0092774C" w:rsidRDefault="004111E4" w:rsidP="00137AC1">
            <w:pPr>
              <w:pStyle w:val="Bezmezer"/>
              <w:rPr>
                <w:rFonts w:eastAsia="Arial Unicode MS"/>
                <w:szCs w:val="24"/>
              </w:rPr>
            </w:pPr>
            <w:r w:rsidRPr="0092774C">
              <w:rPr>
                <w:rFonts w:eastAsia="Arial Unicode MS"/>
                <w:szCs w:val="24"/>
              </w:rPr>
              <w:t>1 x PRI 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4" w:rsidRPr="0092774C" w:rsidRDefault="004111E4" w:rsidP="00137AC1">
            <w:pPr>
              <w:pStyle w:val="Bezmezer"/>
              <w:rPr>
                <w:rFonts w:eastAsia="Arial Unicode MS"/>
                <w:szCs w:val="24"/>
              </w:rPr>
            </w:pPr>
            <w:r w:rsidRPr="0092774C">
              <w:rPr>
                <w:rFonts w:eastAsia="Arial Unicode MS"/>
                <w:szCs w:val="24"/>
              </w:rPr>
              <w:t>1.000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4" w:rsidRPr="0092774C" w:rsidRDefault="004111E4" w:rsidP="00137AC1">
            <w:pPr>
              <w:pStyle w:val="Bezmezer"/>
              <w:rPr>
                <w:rFonts w:eastAsia="Arial Unicode MS"/>
                <w:szCs w:val="24"/>
              </w:rPr>
            </w:pPr>
            <w:r w:rsidRPr="0092774C">
              <w:rPr>
                <w:rFonts w:eastAsia="Arial Unicode MS"/>
                <w:szCs w:val="24"/>
              </w:rPr>
              <w:t>Lannova 1, České Budějovice</w:t>
            </w:r>
          </w:p>
        </w:tc>
      </w:tr>
      <w:tr w:rsidR="004111E4" w:rsidRPr="0092774C" w:rsidTr="00137AC1">
        <w:trPr>
          <w:jc w:val="right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4" w:rsidRPr="0092774C" w:rsidRDefault="004111E4" w:rsidP="00137AC1">
            <w:pPr>
              <w:pStyle w:val="Bezmezer"/>
              <w:rPr>
                <w:rFonts w:eastAsia="Arial Unicode MS"/>
                <w:szCs w:val="24"/>
              </w:rPr>
            </w:pPr>
            <w:r w:rsidRPr="0092774C">
              <w:rPr>
                <w:rFonts w:eastAsia="Arial Unicode MS"/>
                <w:szCs w:val="24"/>
              </w:rPr>
              <w:t>495711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4" w:rsidRPr="0092774C" w:rsidRDefault="004111E4" w:rsidP="00137AC1">
            <w:pPr>
              <w:pStyle w:val="Bezmezer"/>
              <w:rPr>
                <w:rFonts w:eastAsia="Arial Unicode MS"/>
                <w:szCs w:val="24"/>
              </w:rPr>
            </w:pPr>
            <w:r w:rsidRPr="0092774C">
              <w:rPr>
                <w:rFonts w:eastAsia="Arial Unicode MS"/>
                <w:szCs w:val="24"/>
              </w:rPr>
              <w:t>1 x PRI 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4" w:rsidRPr="0092774C" w:rsidRDefault="004111E4" w:rsidP="00137AC1">
            <w:pPr>
              <w:pStyle w:val="Bezmezer"/>
              <w:rPr>
                <w:rFonts w:eastAsia="Arial Unicode MS"/>
                <w:szCs w:val="24"/>
              </w:rPr>
            </w:pPr>
            <w:r w:rsidRPr="0092774C">
              <w:rPr>
                <w:rFonts w:eastAsia="Arial Unicode MS"/>
                <w:szCs w:val="24"/>
              </w:rPr>
              <w:t>1.000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4" w:rsidRPr="0092774C" w:rsidRDefault="004111E4" w:rsidP="00137AC1">
            <w:pPr>
              <w:pStyle w:val="Bezmezer"/>
              <w:rPr>
                <w:rFonts w:eastAsia="Arial Unicode MS"/>
                <w:szCs w:val="24"/>
              </w:rPr>
            </w:pPr>
            <w:r w:rsidRPr="0092774C">
              <w:rPr>
                <w:rFonts w:eastAsia="Arial Unicode MS"/>
                <w:szCs w:val="24"/>
              </w:rPr>
              <w:t>Hořická 1652, Hradec Králové</w:t>
            </w:r>
          </w:p>
        </w:tc>
      </w:tr>
      <w:tr w:rsidR="004111E4" w:rsidRPr="0092774C" w:rsidTr="00137AC1">
        <w:trPr>
          <w:jc w:val="right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4" w:rsidRPr="0092774C" w:rsidRDefault="004111E4" w:rsidP="00137AC1">
            <w:pPr>
              <w:pStyle w:val="Bezmezer"/>
              <w:rPr>
                <w:rFonts w:eastAsia="Arial Unicode MS"/>
                <w:szCs w:val="24"/>
              </w:rPr>
            </w:pPr>
            <w:r w:rsidRPr="0092774C">
              <w:rPr>
                <w:rFonts w:eastAsia="Arial Unicode MS"/>
                <w:szCs w:val="24"/>
              </w:rPr>
              <w:t>472709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4" w:rsidRPr="0092774C" w:rsidRDefault="004111E4" w:rsidP="00137AC1">
            <w:pPr>
              <w:pStyle w:val="Bezmezer"/>
              <w:rPr>
                <w:rFonts w:eastAsia="Arial Unicode MS"/>
                <w:szCs w:val="24"/>
              </w:rPr>
            </w:pPr>
            <w:r w:rsidRPr="0092774C">
              <w:rPr>
                <w:rFonts w:eastAsia="Arial Unicode MS"/>
                <w:szCs w:val="24"/>
              </w:rPr>
              <w:t>1 x PRI 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4" w:rsidRPr="0092774C" w:rsidRDefault="004111E4" w:rsidP="00137AC1">
            <w:pPr>
              <w:pStyle w:val="Bezmezer"/>
              <w:rPr>
                <w:rFonts w:eastAsia="Arial Unicode MS"/>
                <w:szCs w:val="24"/>
              </w:rPr>
            </w:pPr>
            <w:r w:rsidRPr="0092774C">
              <w:rPr>
                <w:rFonts w:eastAsia="Arial Unicode MS"/>
                <w:szCs w:val="24"/>
              </w:rPr>
              <w:t>1.000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4" w:rsidRPr="0092774C" w:rsidRDefault="004111E4" w:rsidP="00137AC1">
            <w:pPr>
              <w:pStyle w:val="Bezmezer"/>
              <w:rPr>
                <w:rFonts w:eastAsia="Arial Unicode MS"/>
                <w:szCs w:val="24"/>
              </w:rPr>
            </w:pPr>
            <w:r w:rsidRPr="0092774C">
              <w:rPr>
                <w:rFonts w:eastAsia="Arial Unicode MS"/>
                <w:szCs w:val="24"/>
              </w:rPr>
              <w:t>Klášterní 3301, Ústí nad Labem</w:t>
            </w:r>
          </w:p>
        </w:tc>
      </w:tr>
      <w:tr w:rsidR="004111E4" w:rsidRPr="0092774C" w:rsidTr="00137AC1">
        <w:trPr>
          <w:jc w:val="right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4" w:rsidRPr="0092774C" w:rsidRDefault="004111E4" w:rsidP="00137AC1">
            <w:pPr>
              <w:pStyle w:val="Bezmezer"/>
              <w:rPr>
                <w:rFonts w:eastAsia="Arial Unicode MS"/>
                <w:szCs w:val="24"/>
              </w:rPr>
            </w:pPr>
            <w:r w:rsidRPr="0092774C">
              <w:rPr>
                <w:rFonts w:eastAsia="Arial Unicode MS"/>
                <w:szCs w:val="24"/>
              </w:rPr>
              <w:t>596151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4" w:rsidRPr="0092774C" w:rsidRDefault="004111E4" w:rsidP="00137AC1">
            <w:pPr>
              <w:pStyle w:val="Bezmezer"/>
              <w:rPr>
                <w:rFonts w:eastAsia="Arial Unicode MS"/>
                <w:szCs w:val="24"/>
              </w:rPr>
            </w:pPr>
            <w:r w:rsidRPr="0092774C">
              <w:rPr>
                <w:rFonts w:eastAsia="Arial Unicode MS"/>
                <w:szCs w:val="24"/>
              </w:rPr>
              <w:t>1 x PRI 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4" w:rsidRPr="0092774C" w:rsidRDefault="004111E4" w:rsidP="00137AC1">
            <w:pPr>
              <w:pStyle w:val="Bezmezer"/>
              <w:rPr>
                <w:rFonts w:eastAsia="Arial Unicode MS"/>
                <w:szCs w:val="24"/>
              </w:rPr>
            </w:pPr>
            <w:r w:rsidRPr="0092774C">
              <w:rPr>
                <w:rFonts w:eastAsia="Arial Unicode MS"/>
                <w:szCs w:val="24"/>
              </w:rPr>
              <w:t>1.000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4" w:rsidRPr="0092774C" w:rsidRDefault="004111E4" w:rsidP="00137AC1">
            <w:pPr>
              <w:pStyle w:val="Bezmezer"/>
              <w:rPr>
                <w:rFonts w:eastAsia="Arial Unicode MS"/>
                <w:szCs w:val="24"/>
              </w:rPr>
            </w:pPr>
            <w:r w:rsidRPr="0092774C">
              <w:rPr>
                <w:rFonts w:eastAsia="Arial Unicode MS"/>
                <w:szCs w:val="24"/>
              </w:rPr>
              <w:t>Nádražní 4, Ostrava</w:t>
            </w:r>
          </w:p>
        </w:tc>
      </w:tr>
    </w:tbl>
    <w:p w:rsidR="004111E4" w:rsidRPr="0092774C" w:rsidRDefault="004111E4" w:rsidP="004111E4"/>
    <w:tbl>
      <w:tblPr>
        <w:tblW w:w="0" w:type="auto"/>
        <w:jc w:val="right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1"/>
        <w:gridCol w:w="1418"/>
        <w:gridCol w:w="3465"/>
      </w:tblGrid>
      <w:tr w:rsidR="004111E4" w:rsidRPr="007A4887" w:rsidTr="004111E4">
        <w:trPr>
          <w:jc w:val="right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11E4" w:rsidRPr="00B22647" w:rsidRDefault="004111E4" w:rsidP="00137AC1">
            <w:pPr>
              <w:pStyle w:val="Bezmezer"/>
              <w:rPr>
                <w:rFonts w:eastAsia="Arial Unicode MS"/>
                <w:szCs w:val="24"/>
              </w:rPr>
            </w:pPr>
            <w:r w:rsidRPr="007A4887">
              <w:rPr>
                <w:color w:val="0000FF"/>
                <w:szCs w:val="24"/>
              </w:rPr>
              <w:br w:type="page"/>
            </w:r>
            <w:r w:rsidRPr="00B22647">
              <w:rPr>
                <w:rFonts w:eastAsia="Arial Unicode MS"/>
                <w:szCs w:val="24"/>
              </w:rPr>
              <w:t>Přímá Provolba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11E4" w:rsidRPr="00B22647" w:rsidRDefault="004111E4" w:rsidP="00137AC1">
            <w:pPr>
              <w:pStyle w:val="Bezmezer"/>
              <w:jc w:val="center"/>
              <w:rPr>
                <w:rFonts w:eastAsia="Arial Unicode MS"/>
                <w:szCs w:val="24"/>
              </w:rPr>
            </w:pPr>
            <w:r w:rsidRPr="00B22647">
              <w:rPr>
                <w:rFonts w:eastAsia="Arial Unicode MS"/>
                <w:szCs w:val="24"/>
              </w:rPr>
              <w:t>Typ přípojky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11E4" w:rsidRPr="00B22647" w:rsidRDefault="004111E4" w:rsidP="00137AC1">
            <w:pPr>
              <w:pStyle w:val="Bezmez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Místo plnění</w:t>
            </w:r>
          </w:p>
        </w:tc>
      </w:tr>
      <w:tr w:rsidR="004111E4" w:rsidRPr="007A4887" w:rsidTr="004111E4">
        <w:trPr>
          <w:jc w:val="right"/>
        </w:trPr>
        <w:tc>
          <w:tcPr>
            <w:tcW w:w="40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4" w:rsidRPr="00B22647" w:rsidRDefault="004111E4" w:rsidP="00137AC1">
            <w:r w:rsidRPr="00B22647">
              <w:t>224214463, 224216604, 224218492, 224218789, 224218790, 224219503, 224219727, 224221159, 224217455, 224217848, 224213811, 224221020, 224219543, 224216158,</w:t>
            </w:r>
            <w:r>
              <w:t xml:space="preserve"> </w:t>
            </w:r>
            <w:r w:rsidRPr="00B22647">
              <w:t xml:space="preserve">224217564, </w:t>
            </w:r>
            <w:r w:rsidRPr="00B22647">
              <w:lastRenderedPageBreak/>
              <w:t>224218402, 224219516,</w:t>
            </w:r>
            <w:r>
              <w:t xml:space="preserve"> </w:t>
            </w:r>
            <w:r w:rsidRPr="00B22647">
              <w:t>224224270, 224224287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E4" w:rsidRPr="00B22647" w:rsidRDefault="004111E4" w:rsidP="00137AC1">
            <w:pPr>
              <w:pStyle w:val="Bezmez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lastRenderedPageBreak/>
              <w:t>19</w:t>
            </w:r>
            <w:r w:rsidRPr="00B22647">
              <w:rPr>
                <w:rFonts w:eastAsia="Arial Unicode MS"/>
                <w:szCs w:val="24"/>
              </w:rPr>
              <w:t xml:space="preserve"> x HTS</w:t>
            </w:r>
            <w:bookmarkStart w:id="2" w:name="_GoBack"/>
            <w:bookmarkEnd w:id="2"/>
          </w:p>
        </w:tc>
        <w:tc>
          <w:tcPr>
            <w:tcW w:w="34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E4" w:rsidRPr="00B22647" w:rsidRDefault="004111E4" w:rsidP="00137AC1">
            <w:pPr>
              <w:pStyle w:val="Bezmezer"/>
              <w:rPr>
                <w:rFonts w:eastAsia="Arial Unicode MS"/>
                <w:szCs w:val="24"/>
              </w:rPr>
            </w:pPr>
            <w:r w:rsidRPr="00B22647">
              <w:rPr>
                <w:rFonts w:eastAsia="Arial Unicode MS"/>
                <w:szCs w:val="24"/>
              </w:rPr>
              <w:t>Na Příkopě 28, Praha 1</w:t>
            </w:r>
          </w:p>
        </w:tc>
      </w:tr>
      <w:tr w:rsidR="004111E4" w:rsidRPr="007A4887" w:rsidTr="004111E4">
        <w:trPr>
          <w:jc w:val="right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4" w:rsidRPr="00B22647" w:rsidRDefault="004111E4" w:rsidP="00137AC1">
            <w:r w:rsidRPr="00B22647">
              <w:lastRenderedPageBreak/>
              <w:t>257213140, 257214377, 257216048</w:t>
            </w:r>
          </w:p>
          <w:p w:rsidR="004111E4" w:rsidRPr="00B22647" w:rsidRDefault="004111E4" w:rsidP="00137AC1">
            <w:r w:rsidRPr="00B22647">
              <w:t>257216054, 257217112, 257941781</w:t>
            </w:r>
          </w:p>
          <w:p w:rsidR="004111E4" w:rsidRPr="00B22647" w:rsidRDefault="004111E4" w:rsidP="00137AC1">
            <w:r w:rsidRPr="00B22647">
              <w:t>257941782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E4" w:rsidRPr="00B22647" w:rsidRDefault="004111E4" w:rsidP="00137AC1">
            <w:pPr>
              <w:pStyle w:val="Bezmezer"/>
              <w:rPr>
                <w:rFonts w:eastAsia="Arial Unicode MS"/>
                <w:szCs w:val="24"/>
              </w:rPr>
            </w:pPr>
            <w:r w:rsidRPr="00B22647">
              <w:rPr>
                <w:rFonts w:eastAsia="Arial Unicode MS"/>
                <w:szCs w:val="24"/>
              </w:rPr>
              <w:t>7 x HTS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E4" w:rsidRPr="00B22647" w:rsidRDefault="004111E4" w:rsidP="00137AC1">
            <w:pPr>
              <w:pStyle w:val="Bezmezer"/>
              <w:rPr>
                <w:rFonts w:eastAsia="Arial Unicode MS"/>
                <w:szCs w:val="24"/>
              </w:rPr>
            </w:pPr>
            <w:r w:rsidRPr="00B22647">
              <w:rPr>
                <w:rFonts w:eastAsia="Arial Unicode MS"/>
                <w:szCs w:val="24"/>
              </w:rPr>
              <w:t>Strojírenská 175, Praha 5</w:t>
            </w:r>
          </w:p>
        </w:tc>
      </w:tr>
      <w:tr w:rsidR="004111E4" w:rsidRPr="007A4887" w:rsidTr="004111E4">
        <w:trPr>
          <w:jc w:val="right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4" w:rsidRPr="004C2ED2" w:rsidRDefault="004111E4" w:rsidP="00137AC1">
            <w:r w:rsidRPr="004C2ED2">
              <w:t>542211441, 542211608</w:t>
            </w:r>
            <w:r>
              <w:t>,</w:t>
            </w:r>
            <w:r w:rsidRPr="004C2ED2">
              <w:t xml:space="preserve"> 542212479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E4" w:rsidRPr="004C2ED2" w:rsidRDefault="004111E4" w:rsidP="00137AC1">
            <w:pPr>
              <w:pStyle w:val="Bezmezer"/>
              <w:rPr>
                <w:rFonts w:eastAsia="Arial Unicode MS"/>
                <w:szCs w:val="24"/>
              </w:rPr>
            </w:pPr>
            <w:r w:rsidRPr="004C2ED2">
              <w:rPr>
                <w:rFonts w:eastAsia="Arial Unicode MS"/>
                <w:szCs w:val="24"/>
              </w:rPr>
              <w:t>3 x HTS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E4" w:rsidRPr="004C2ED2" w:rsidRDefault="004111E4" w:rsidP="00137AC1">
            <w:pPr>
              <w:pStyle w:val="Bezmezer"/>
              <w:rPr>
                <w:rFonts w:eastAsia="Arial Unicode MS"/>
                <w:szCs w:val="24"/>
              </w:rPr>
            </w:pPr>
            <w:r w:rsidRPr="004C2ED2">
              <w:rPr>
                <w:rFonts w:eastAsia="Arial Unicode MS"/>
                <w:szCs w:val="24"/>
              </w:rPr>
              <w:t>Rooseveltova 18, Brno</w:t>
            </w:r>
          </w:p>
        </w:tc>
      </w:tr>
      <w:tr w:rsidR="004111E4" w:rsidRPr="007A4887" w:rsidTr="004111E4">
        <w:trPr>
          <w:jc w:val="right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4" w:rsidRPr="004727DA" w:rsidRDefault="004111E4" w:rsidP="00137AC1">
            <w:r w:rsidRPr="004727DA">
              <w:t>377235770, 377235973, 377235976, 377235961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E4" w:rsidRPr="004727DA" w:rsidRDefault="004111E4" w:rsidP="00137AC1">
            <w:pPr>
              <w:pStyle w:val="Bezmezer"/>
              <w:rPr>
                <w:rFonts w:eastAsia="Arial Unicode MS"/>
                <w:szCs w:val="24"/>
              </w:rPr>
            </w:pPr>
            <w:r w:rsidRPr="004727DA">
              <w:rPr>
                <w:rFonts w:eastAsia="Arial Unicode MS"/>
                <w:szCs w:val="24"/>
              </w:rPr>
              <w:t>4 x HTS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E4" w:rsidRPr="004727DA" w:rsidRDefault="004111E4" w:rsidP="00137AC1">
            <w:pPr>
              <w:pStyle w:val="Bezmezer"/>
              <w:rPr>
                <w:rFonts w:eastAsia="Arial Unicode MS"/>
                <w:szCs w:val="24"/>
              </w:rPr>
            </w:pPr>
            <w:r w:rsidRPr="004727DA">
              <w:rPr>
                <w:rFonts w:eastAsia="Arial Unicode MS"/>
                <w:szCs w:val="24"/>
              </w:rPr>
              <w:t>Husova 10, Plzeň</w:t>
            </w:r>
          </w:p>
        </w:tc>
      </w:tr>
      <w:tr w:rsidR="004111E4" w:rsidRPr="007A4887" w:rsidTr="004111E4">
        <w:trPr>
          <w:jc w:val="right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4" w:rsidRPr="004727DA" w:rsidRDefault="004111E4" w:rsidP="00137AC1">
            <w:r w:rsidRPr="004727DA">
              <w:t>387311163, 387311416, 386353358, 387311852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E4" w:rsidRPr="004727DA" w:rsidRDefault="004111E4" w:rsidP="00137AC1">
            <w:pPr>
              <w:pStyle w:val="Bezmezer"/>
              <w:rPr>
                <w:rFonts w:eastAsia="Arial Unicode MS"/>
                <w:szCs w:val="24"/>
              </w:rPr>
            </w:pPr>
            <w:r w:rsidRPr="004727DA">
              <w:rPr>
                <w:rFonts w:eastAsia="Arial Unicode MS"/>
                <w:szCs w:val="24"/>
              </w:rPr>
              <w:t>4 x HTS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E4" w:rsidRPr="004727DA" w:rsidRDefault="004111E4" w:rsidP="00137AC1">
            <w:pPr>
              <w:pStyle w:val="Bezmezer"/>
              <w:rPr>
                <w:rFonts w:eastAsia="Arial Unicode MS"/>
                <w:szCs w:val="24"/>
              </w:rPr>
            </w:pPr>
            <w:r w:rsidRPr="004727DA">
              <w:rPr>
                <w:rFonts w:eastAsia="Arial Unicode MS"/>
                <w:szCs w:val="24"/>
              </w:rPr>
              <w:t>Lannova 1, České Budějovice</w:t>
            </w:r>
          </w:p>
        </w:tc>
      </w:tr>
      <w:tr w:rsidR="004111E4" w:rsidRPr="007A4887" w:rsidTr="004111E4">
        <w:trPr>
          <w:jc w:val="right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4" w:rsidRPr="00354B68" w:rsidRDefault="004111E4" w:rsidP="00137AC1">
            <w:r w:rsidRPr="00354B68">
              <w:t>495211646, 495217224, 495217222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E4" w:rsidRPr="00354B68" w:rsidRDefault="004111E4" w:rsidP="00137AC1">
            <w:pPr>
              <w:pStyle w:val="Bezmezer"/>
              <w:rPr>
                <w:rFonts w:eastAsia="Arial Unicode MS"/>
                <w:szCs w:val="24"/>
              </w:rPr>
            </w:pPr>
            <w:r w:rsidRPr="00354B68">
              <w:rPr>
                <w:rFonts w:eastAsia="Arial Unicode MS"/>
                <w:szCs w:val="24"/>
              </w:rPr>
              <w:t>3 x HTS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E4" w:rsidRPr="00354B68" w:rsidRDefault="004111E4" w:rsidP="00137AC1">
            <w:pPr>
              <w:pStyle w:val="Bezmezer"/>
              <w:rPr>
                <w:rFonts w:eastAsia="Arial Unicode MS"/>
                <w:szCs w:val="24"/>
              </w:rPr>
            </w:pPr>
            <w:r w:rsidRPr="00354B68">
              <w:rPr>
                <w:rFonts w:eastAsia="Arial Unicode MS"/>
                <w:szCs w:val="24"/>
              </w:rPr>
              <w:t>Hořická 1652, Hradec Králové</w:t>
            </w:r>
          </w:p>
        </w:tc>
      </w:tr>
      <w:tr w:rsidR="004111E4" w:rsidRPr="00312DC7" w:rsidTr="004111E4">
        <w:trPr>
          <w:jc w:val="right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4" w:rsidRPr="00312DC7" w:rsidRDefault="004111E4" w:rsidP="00137AC1">
            <w:r w:rsidRPr="00312DC7">
              <w:t>475220872, 475220510, 475220033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E4" w:rsidRPr="00312DC7" w:rsidRDefault="004111E4" w:rsidP="00137AC1">
            <w:pPr>
              <w:pStyle w:val="Bezmezer"/>
              <w:rPr>
                <w:rFonts w:eastAsia="Arial Unicode MS"/>
                <w:szCs w:val="24"/>
              </w:rPr>
            </w:pPr>
            <w:r w:rsidRPr="00312DC7">
              <w:rPr>
                <w:rFonts w:eastAsia="Arial Unicode MS"/>
                <w:szCs w:val="24"/>
              </w:rPr>
              <w:t>3 x HTS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E4" w:rsidRPr="00312DC7" w:rsidRDefault="004111E4" w:rsidP="00137AC1">
            <w:pPr>
              <w:pStyle w:val="Bezmezer"/>
              <w:rPr>
                <w:rFonts w:eastAsia="Arial Unicode MS"/>
                <w:szCs w:val="24"/>
              </w:rPr>
            </w:pPr>
            <w:r w:rsidRPr="00312DC7">
              <w:rPr>
                <w:rFonts w:eastAsia="Arial Unicode MS"/>
                <w:szCs w:val="24"/>
              </w:rPr>
              <w:t>Klášterní 11, Ústí nad Labem</w:t>
            </w:r>
          </w:p>
        </w:tc>
      </w:tr>
      <w:tr w:rsidR="004111E4" w:rsidRPr="007A4887" w:rsidTr="004111E4">
        <w:trPr>
          <w:jc w:val="right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4" w:rsidRPr="0091580F" w:rsidRDefault="004111E4" w:rsidP="00137AC1">
            <w:r w:rsidRPr="0091580F">
              <w:t>596121974, 596124758, 596117502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E4" w:rsidRPr="0091580F" w:rsidRDefault="004111E4" w:rsidP="00137AC1">
            <w:pPr>
              <w:pStyle w:val="Bezmez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3</w:t>
            </w:r>
            <w:r w:rsidRPr="0091580F">
              <w:rPr>
                <w:rFonts w:eastAsia="Arial Unicode MS"/>
                <w:szCs w:val="24"/>
              </w:rPr>
              <w:t xml:space="preserve"> x HTS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E4" w:rsidRPr="0091580F" w:rsidRDefault="004111E4" w:rsidP="00137AC1">
            <w:pPr>
              <w:pStyle w:val="Bezmezer"/>
              <w:rPr>
                <w:rFonts w:eastAsia="Arial Unicode MS"/>
                <w:szCs w:val="24"/>
              </w:rPr>
            </w:pPr>
            <w:r w:rsidRPr="0091580F">
              <w:rPr>
                <w:rFonts w:eastAsia="Arial Unicode MS"/>
                <w:szCs w:val="24"/>
              </w:rPr>
              <w:t>Nádražní 4, Ostrava</w:t>
            </w:r>
          </w:p>
        </w:tc>
      </w:tr>
    </w:tbl>
    <w:p w:rsidR="004111E4" w:rsidRPr="00F04B67" w:rsidRDefault="004111E4" w:rsidP="007900C4">
      <w:pPr>
        <w:keepNext/>
        <w:outlineLvl w:val="2"/>
        <w:rPr>
          <w:b/>
          <w:bCs/>
          <w:sz w:val="28"/>
        </w:rPr>
      </w:pPr>
    </w:p>
    <w:p w:rsidR="009032FC" w:rsidRPr="009032FC" w:rsidRDefault="009032FC" w:rsidP="009032FC">
      <w:pPr>
        <w:keepNext/>
        <w:spacing w:before="240" w:after="60"/>
        <w:ind w:left="284"/>
        <w:outlineLvl w:val="1"/>
        <w:rPr>
          <w:b/>
          <w:bCs/>
          <w:sz w:val="28"/>
        </w:rPr>
      </w:pPr>
      <w:bookmarkStart w:id="3" w:name="_Toc179189838"/>
      <w:r>
        <w:rPr>
          <w:b/>
          <w:bCs/>
          <w:sz w:val="28"/>
        </w:rPr>
        <w:t>3.</w:t>
      </w:r>
      <w:r w:rsidRPr="009032FC">
        <w:rPr>
          <w:b/>
          <w:bCs/>
          <w:sz w:val="28"/>
        </w:rPr>
        <w:t xml:space="preserve"> Technologie přípojného vedení</w:t>
      </w:r>
      <w:bookmarkEnd w:id="3"/>
    </w:p>
    <w:p w:rsidR="009032FC" w:rsidRPr="009032FC" w:rsidRDefault="009032FC" w:rsidP="009032FC">
      <w:pPr>
        <w:ind w:left="567"/>
        <w:jc w:val="both"/>
      </w:pPr>
      <w:r w:rsidRPr="009032FC">
        <w:t>Primární přípojky v lokalitách zadavatele jsou v současnosti připojeny prostřednictvím optického vlákna, metalického vedení nebo radiovým spojem.</w:t>
      </w:r>
    </w:p>
    <w:p w:rsidR="00F04B67" w:rsidRPr="000E5DCC" w:rsidRDefault="00F04B67" w:rsidP="000E5DCC">
      <w:pPr>
        <w:jc w:val="both"/>
      </w:pPr>
    </w:p>
    <w:sectPr w:rsidR="00F04B67" w:rsidRPr="000E5DCC" w:rsidSect="00214753">
      <w:headerReference w:type="default" r:id="rId8"/>
      <w:pgSz w:w="11906" w:h="16838"/>
      <w:pgMar w:top="71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E9" w:rsidRDefault="00083FE9" w:rsidP="00083FE9">
      <w:r>
        <w:separator/>
      </w:r>
    </w:p>
  </w:endnote>
  <w:endnote w:type="continuationSeparator" w:id="0">
    <w:p w:rsidR="00083FE9" w:rsidRDefault="00083FE9" w:rsidP="0008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E9" w:rsidRDefault="00083FE9" w:rsidP="00083FE9">
      <w:r>
        <w:separator/>
      </w:r>
    </w:p>
  </w:footnote>
  <w:footnote w:type="continuationSeparator" w:id="0">
    <w:p w:rsidR="00083FE9" w:rsidRDefault="00083FE9" w:rsidP="00083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CC" w:rsidRDefault="00097548">
    <w:pPr>
      <w:pStyle w:val="Zhlav"/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C46FE6">
      <w:rPr>
        <w:b/>
        <w:sz w:val="28"/>
        <w:szCs w:val="28"/>
      </w:rPr>
      <w:t>Příloha</w:t>
    </w:r>
    <w:r w:rsidR="00744C58">
      <w:rPr>
        <w:b/>
        <w:sz w:val="28"/>
        <w:szCs w:val="28"/>
      </w:rPr>
      <w:t xml:space="preserve"> č. 3</w:t>
    </w:r>
    <w:r>
      <w:rPr>
        <w:b/>
        <w:sz w:val="28"/>
        <w:szCs w:val="28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370E4"/>
    <w:multiLevelType w:val="hybridMultilevel"/>
    <w:tmpl w:val="56043732"/>
    <w:lvl w:ilvl="0" w:tplc="90547050">
      <w:start w:val="5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55905"/>
    <w:multiLevelType w:val="hybridMultilevel"/>
    <w:tmpl w:val="DC203B66"/>
    <w:lvl w:ilvl="0" w:tplc="90547050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2C6798"/>
    <w:multiLevelType w:val="hybridMultilevel"/>
    <w:tmpl w:val="15A80A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8D18C8"/>
    <w:multiLevelType w:val="hybridMultilevel"/>
    <w:tmpl w:val="7E02B8C8"/>
    <w:lvl w:ilvl="0" w:tplc="59625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23583"/>
    <w:multiLevelType w:val="hybridMultilevel"/>
    <w:tmpl w:val="86ACF9B4"/>
    <w:lvl w:ilvl="0" w:tplc="CA3AAB2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E9"/>
    <w:rsid w:val="00081C07"/>
    <w:rsid w:val="00083FE9"/>
    <w:rsid w:val="00097548"/>
    <w:rsid w:val="000E5DCC"/>
    <w:rsid w:val="00136E49"/>
    <w:rsid w:val="001E46DF"/>
    <w:rsid w:val="0029584D"/>
    <w:rsid w:val="00306A9D"/>
    <w:rsid w:val="00310130"/>
    <w:rsid w:val="004111E4"/>
    <w:rsid w:val="004D4BFD"/>
    <w:rsid w:val="004F486E"/>
    <w:rsid w:val="00660A9F"/>
    <w:rsid w:val="00744C58"/>
    <w:rsid w:val="007701A0"/>
    <w:rsid w:val="007900C4"/>
    <w:rsid w:val="009032FC"/>
    <w:rsid w:val="0095267F"/>
    <w:rsid w:val="009E7405"/>
    <w:rsid w:val="00A12D4A"/>
    <w:rsid w:val="00C5608F"/>
    <w:rsid w:val="00CC0B50"/>
    <w:rsid w:val="00CC4226"/>
    <w:rsid w:val="00CE05DB"/>
    <w:rsid w:val="00DB6CE4"/>
    <w:rsid w:val="00E04FC1"/>
    <w:rsid w:val="00F04B67"/>
    <w:rsid w:val="00F6511D"/>
    <w:rsid w:val="00FE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111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83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83F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83F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83F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83FE9"/>
    <w:rPr>
      <w:vertAlign w:val="superscript"/>
    </w:rPr>
  </w:style>
  <w:style w:type="character" w:styleId="Odkaznakoment">
    <w:name w:val="annotation reference"/>
    <w:basedOn w:val="Standardnpsmoodstavce"/>
    <w:semiHidden/>
    <w:unhideWhenUsed/>
    <w:rsid w:val="00CE05D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E05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05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5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05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5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5DB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44C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4C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basedOn w:val="Normln"/>
    <w:qFormat/>
    <w:rsid w:val="00F04B67"/>
    <w:rPr>
      <w:szCs w:val="22"/>
      <w:lang w:eastAsia="en-US" w:bidi="en-US"/>
    </w:rPr>
  </w:style>
  <w:style w:type="paragraph" w:styleId="Odstavecseseznamem">
    <w:name w:val="List Paragraph"/>
    <w:basedOn w:val="Normln"/>
    <w:uiPriority w:val="34"/>
    <w:qFormat/>
    <w:rsid w:val="004111E4"/>
    <w:pPr>
      <w:ind w:left="720"/>
      <w:contextualSpacing/>
    </w:pPr>
  </w:style>
  <w:style w:type="character" w:customStyle="1" w:styleId="StylNadpis2CharChar">
    <w:name w:val="Styl Nadpis 2 Char Char"/>
    <w:link w:val="StylNadpis2"/>
    <w:locked/>
    <w:rsid w:val="004111E4"/>
    <w:rPr>
      <w:rFonts w:ascii="Arial" w:hAnsi="Arial" w:cs="Arial"/>
      <w:b/>
      <w:bCs/>
      <w:sz w:val="24"/>
      <w:szCs w:val="28"/>
      <w:lang w:eastAsia="cs-CZ"/>
    </w:rPr>
  </w:style>
  <w:style w:type="paragraph" w:customStyle="1" w:styleId="StylNadpis2">
    <w:name w:val="Styl Nadpis 2"/>
    <w:basedOn w:val="Nadpis2"/>
    <w:next w:val="Normln"/>
    <w:link w:val="StylNadpis2CharChar"/>
    <w:rsid w:val="004111E4"/>
    <w:pPr>
      <w:keepLines w:val="0"/>
      <w:spacing w:before="240" w:after="60"/>
    </w:pPr>
    <w:rPr>
      <w:rFonts w:ascii="Arial" w:eastAsiaTheme="minorHAnsi" w:hAnsi="Arial" w:cs="Arial"/>
      <w:color w:val="auto"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111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111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83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83F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83F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83F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83FE9"/>
    <w:rPr>
      <w:vertAlign w:val="superscript"/>
    </w:rPr>
  </w:style>
  <w:style w:type="character" w:styleId="Odkaznakoment">
    <w:name w:val="annotation reference"/>
    <w:basedOn w:val="Standardnpsmoodstavce"/>
    <w:semiHidden/>
    <w:unhideWhenUsed/>
    <w:rsid w:val="00CE05D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E05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05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5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05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5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5DB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44C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4C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basedOn w:val="Normln"/>
    <w:qFormat/>
    <w:rsid w:val="00F04B67"/>
    <w:rPr>
      <w:szCs w:val="22"/>
      <w:lang w:eastAsia="en-US" w:bidi="en-US"/>
    </w:rPr>
  </w:style>
  <w:style w:type="paragraph" w:styleId="Odstavecseseznamem">
    <w:name w:val="List Paragraph"/>
    <w:basedOn w:val="Normln"/>
    <w:uiPriority w:val="34"/>
    <w:qFormat/>
    <w:rsid w:val="004111E4"/>
    <w:pPr>
      <w:ind w:left="720"/>
      <w:contextualSpacing/>
    </w:pPr>
  </w:style>
  <w:style w:type="character" w:customStyle="1" w:styleId="StylNadpis2CharChar">
    <w:name w:val="Styl Nadpis 2 Char Char"/>
    <w:link w:val="StylNadpis2"/>
    <w:locked/>
    <w:rsid w:val="004111E4"/>
    <w:rPr>
      <w:rFonts w:ascii="Arial" w:hAnsi="Arial" w:cs="Arial"/>
      <w:b/>
      <w:bCs/>
      <w:sz w:val="24"/>
      <w:szCs w:val="28"/>
      <w:lang w:eastAsia="cs-CZ"/>
    </w:rPr>
  </w:style>
  <w:style w:type="paragraph" w:customStyle="1" w:styleId="StylNadpis2">
    <w:name w:val="Styl Nadpis 2"/>
    <w:basedOn w:val="Nadpis2"/>
    <w:next w:val="Normln"/>
    <w:link w:val="StylNadpis2CharChar"/>
    <w:rsid w:val="004111E4"/>
    <w:pPr>
      <w:keepLines w:val="0"/>
      <w:spacing w:before="240" w:after="60"/>
    </w:pPr>
    <w:rPr>
      <w:rFonts w:ascii="Arial" w:eastAsiaTheme="minorHAnsi" w:hAnsi="Arial" w:cs="Arial"/>
      <w:color w:val="auto"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111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Hammerová Vaňkátová Věra</dc:creator>
  <cp:lastModifiedBy>Lukáš Brus</cp:lastModifiedBy>
  <cp:revision>4</cp:revision>
  <dcterms:created xsi:type="dcterms:W3CDTF">2017-11-01T08:56:00Z</dcterms:created>
  <dcterms:modified xsi:type="dcterms:W3CDTF">2017-11-01T08:57:00Z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875230765</vt:i4>
  </property>
  <property fmtid="{D5CDD505-2E9C-101B-9397-08002B2CF9AE}" pid="3" name="_NewReviewCycle">
    <vt:lpwstr/>
  </property>
  <property fmtid="{D5CDD505-2E9C-101B-9397-08002B2CF9AE}" pid="4" name="_EmailSubject">
    <vt:lpwstr>Pevná telefonie - ZD finální znění</vt:lpwstr>
  </property>
  <property fmtid="{D5CDD505-2E9C-101B-9397-08002B2CF9AE}" pid="5" name="_AuthorEmail">
    <vt:lpwstr>Lukas.Brus@cnb.cz</vt:lpwstr>
  </property>
  <property fmtid="{D5CDD505-2E9C-101B-9397-08002B2CF9AE}" pid="6" name="_AuthorEmailDisplayName">
    <vt:lpwstr>Brus Lukáš</vt:lpwstr>
  </property>
  <property fmtid="{D5CDD505-2E9C-101B-9397-08002B2CF9AE}" pid="7" name="_PreviousAdHocReviewCycleID">
    <vt:i4>455125641</vt:i4>
  </property>
</Properties>
</file>