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1" w:rsidRPr="002E7481" w:rsidRDefault="0016711D" w:rsidP="001671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7481">
        <w:rPr>
          <w:b/>
          <w:sz w:val="28"/>
          <w:szCs w:val="28"/>
        </w:rPr>
        <w:t xml:space="preserve">Smlouva </w:t>
      </w:r>
    </w:p>
    <w:p w:rsidR="0016711D" w:rsidRPr="002E7481" w:rsidRDefault="0016711D" w:rsidP="0016711D">
      <w:pPr>
        <w:jc w:val="center"/>
      </w:pPr>
      <w:r w:rsidRPr="002E7481">
        <w:rPr>
          <w:b/>
        </w:rPr>
        <w:t xml:space="preserve">na </w:t>
      </w:r>
      <w:r w:rsidR="00317FEF" w:rsidRPr="002E7481">
        <w:rPr>
          <w:b/>
        </w:rPr>
        <w:t>zajištění</w:t>
      </w:r>
      <w:r w:rsidRPr="002E7481">
        <w:rPr>
          <w:b/>
        </w:rPr>
        <w:t xml:space="preserve"> licencí k softwarovým produktů</w:t>
      </w:r>
      <w:r w:rsidRPr="008674E7">
        <w:rPr>
          <w:b/>
        </w:rPr>
        <w:t>m</w:t>
      </w:r>
      <w:r w:rsidRPr="002E7481">
        <w:t xml:space="preserve"> </w:t>
      </w:r>
    </w:p>
    <w:p w:rsidR="0016711D" w:rsidRPr="0016711D" w:rsidRDefault="0016711D" w:rsidP="0016711D">
      <w:pPr>
        <w:rPr>
          <w:b/>
        </w:rPr>
      </w:pPr>
    </w:p>
    <w:p w:rsidR="0016711D" w:rsidRPr="0016711D" w:rsidRDefault="009B3584" w:rsidP="0016711D">
      <w:pPr>
        <w:jc w:val="both"/>
        <w:rPr>
          <w:bCs/>
        </w:rPr>
      </w:pPr>
      <w:r>
        <w:rPr>
          <w:bCs/>
        </w:rPr>
        <w:t xml:space="preserve">           </w:t>
      </w:r>
      <w:r w:rsidR="0016711D" w:rsidRPr="0016711D">
        <w:rPr>
          <w:bCs/>
        </w:rPr>
        <w:t xml:space="preserve">uzavřená </w:t>
      </w:r>
      <w:r w:rsidR="002E7481">
        <w:rPr>
          <w:bCs/>
        </w:rPr>
        <w:t>podle</w:t>
      </w:r>
      <w:r w:rsidR="0016711D" w:rsidRPr="0016711D">
        <w:rPr>
          <w:bCs/>
        </w:rPr>
        <w:t xml:space="preserve"> § </w:t>
      </w:r>
      <w:r w:rsidR="003A5703">
        <w:rPr>
          <w:bCs/>
        </w:rPr>
        <w:t>1746</w:t>
      </w:r>
      <w:r w:rsidR="003A5703" w:rsidRPr="0016711D">
        <w:rPr>
          <w:bCs/>
        </w:rPr>
        <w:t xml:space="preserve"> </w:t>
      </w:r>
      <w:r w:rsidR="0016711D" w:rsidRPr="0016711D">
        <w:rPr>
          <w:bCs/>
        </w:rPr>
        <w:t xml:space="preserve">odst. 2 zákona č. </w:t>
      </w:r>
      <w:r w:rsidR="00455E1B">
        <w:rPr>
          <w:bCs/>
        </w:rPr>
        <w:t xml:space="preserve">89/2012 Sb., občanského zákoníku, </w:t>
      </w:r>
      <w:r w:rsidR="0016711D" w:rsidRPr="0016711D">
        <w:rPr>
          <w:bCs/>
        </w:rPr>
        <w:t>mezi</w:t>
      </w:r>
      <w:r w:rsidR="00D368C9">
        <w:rPr>
          <w:bCs/>
        </w:rPr>
        <w:t>:</w:t>
      </w:r>
    </w:p>
    <w:p w:rsidR="0016711D" w:rsidRPr="0016711D" w:rsidRDefault="0016711D" w:rsidP="0016711D">
      <w:pPr>
        <w:rPr>
          <w:b/>
          <w:bCs/>
        </w:rPr>
      </w:pPr>
    </w:p>
    <w:p w:rsidR="0016711D" w:rsidRPr="0016711D" w:rsidRDefault="0016711D" w:rsidP="0016711D">
      <w:pPr>
        <w:pStyle w:val="Zpat"/>
        <w:rPr>
          <w:rFonts w:ascii="Times New Roman" w:hAnsi="Times New Roman"/>
          <w:b/>
          <w:bCs/>
          <w:sz w:val="24"/>
        </w:rPr>
      </w:pPr>
      <w:r w:rsidRPr="0016711D">
        <w:rPr>
          <w:rFonts w:ascii="Times New Roman" w:hAnsi="Times New Roman"/>
          <w:b/>
          <w:bCs/>
          <w:sz w:val="24"/>
        </w:rPr>
        <w:t>Česk</w:t>
      </w:r>
      <w:r w:rsidR="00444990">
        <w:rPr>
          <w:rFonts w:ascii="Times New Roman" w:hAnsi="Times New Roman"/>
          <w:b/>
          <w:bCs/>
          <w:sz w:val="24"/>
        </w:rPr>
        <w:t>ou</w:t>
      </w:r>
      <w:r w:rsidRPr="0016711D">
        <w:rPr>
          <w:rFonts w:ascii="Times New Roman" w:hAnsi="Times New Roman"/>
          <w:b/>
          <w:bCs/>
          <w:sz w:val="24"/>
        </w:rPr>
        <w:t xml:space="preserve"> národní bank</w:t>
      </w:r>
      <w:r w:rsidR="00444990">
        <w:rPr>
          <w:rFonts w:ascii="Times New Roman" w:hAnsi="Times New Roman"/>
          <w:b/>
          <w:bCs/>
          <w:sz w:val="24"/>
        </w:rPr>
        <w:t>ou</w:t>
      </w:r>
    </w:p>
    <w:p w:rsidR="009B3584" w:rsidRDefault="009B3584" w:rsidP="0016711D">
      <w:pPr>
        <w:pStyle w:val="Zpat"/>
        <w:tabs>
          <w:tab w:val="clear" w:pos="4536"/>
          <w:tab w:val="clear" w:pos="9072"/>
          <w:tab w:val="righ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Příkopě 28</w:t>
      </w:r>
    </w:p>
    <w:p w:rsidR="0016711D" w:rsidRPr="0016711D" w:rsidRDefault="0016711D" w:rsidP="0016711D">
      <w:pPr>
        <w:pStyle w:val="Zpat"/>
        <w:tabs>
          <w:tab w:val="clear" w:pos="4536"/>
          <w:tab w:val="clear" w:pos="9072"/>
          <w:tab w:val="right" w:pos="0"/>
        </w:tabs>
        <w:rPr>
          <w:rFonts w:ascii="Times New Roman" w:hAnsi="Times New Roman"/>
          <w:b/>
          <w:bCs/>
          <w:sz w:val="24"/>
        </w:rPr>
      </w:pPr>
      <w:r w:rsidRPr="0016711D">
        <w:rPr>
          <w:rFonts w:ascii="Times New Roman" w:hAnsi="Times New Roman"/>
          <w:sz w:val="24"/>
        </w:rPr>
        <w:t>115 03 Praha 1</w:t>
      </w:r>
    </w:p>
    <w:p w:rsidR="00444990" w:rsidRDefault="0016711D" w:rsidP="0016711D">
      <w:r w:rsidRPr="0016711D">
        <w:t>zastoupen</w:t>
      </w:r>
      <w:r w:rsidR="00444990">
        <w:t>ou</w:t>
      </w:r>
      <w:r w:rsidRPr="0016711D">
        <w:t>:</w:t>
      </w:r>
      <w:r w:rsidRPr="0016711D">
        <w:tab/>
      </w:r>
      <w:r w:rsidR="00444990">
        <w:t>Ing. Vladimírem Mojžíškem, ředitelem sekce informatik</w:t>
      </w:r>
      <w:r w:rsidR="002F71C6">
        <w:t>y</w:t>
      </w:r>
      <w:r w:rsidR="00444990">
        <w:t xml:space="preserve"> </w:t>
      </w:r>
    </w:p>
    <w:p w:rsidR="00444990" w:rsidRDefault="00444990" w:rsidP="0016711D">
      <w:r>
        <w:tab/>
      </w:r>
      <w:r>
        <w:tab/>
        <w:t>a</w:t>
      </w:r>
    </w:p>
    <w:p w:rsidR="0016711D" w:rsidRPr="0016711D" w:rsidRDefault="00444990" w:rsidP="0016711D">
      <w:r>
        <w:tab/>
      </w:r>
      <w:r>
        <w:tab/>
      </w:r>
      <w:r w:rsidR="0016711D" w:rsidRPr="0016711D">
        <w:t>Ing. Zdeňkem Viriusem</w:t>
      </w:r>
      <w:r>
        <w:t>, ředitelem sekce správní</w:t>
      </w:r>
    </w:p>
    <w:p w:rsidR="0016711D" w:rsidRPr="0016711D" w:rsidRDefault="0016711D" w:rsidP="0016711D">
      <w:r w:rsidRPr="0016711D">
        <w:t>IČ</w:t>
      </w:r>
      <w:r w:rsidR="00444990">
        <w:t>O</w:t>
      </w:r>
      <w:r w:rsidRPr="0016711D">
        <w:t xml:space="preserve">: </w:t>
      </w:r>
      <w:r w:rsidRPr="0016711D">
        <w:tab/>
      </w:r>
      <w:r w:rsidRPr="0016711D">
        <w:tab/>
        <w:t>48136450</w:t>
      </w:r>
    </w:p>
    <w:p w:rsidR="0016711D" w:rsidRPr="0016711D" w:rsidRDefault="0016711D" w:rsidP="0016711D">
      <w:r w:rsidRPr="0016711D">
        <w:t>DIČ:</w:t>
      </w:r>
      <w:r w:rsidRPr="0016711D">
        <w:tab/>
      </w:r>
      <w:r w:rsidRPr="0016711D">
        <w:tab/>
        <w:t>CZ48136450</w:t>
      </w:r>
    </w:p>
    <w:p w:rsidR="0016711D" w:rsidRPr="0016711D" w:rsidRDefault="0016711D" w:rsidP="0016711D">
      <w:pPr>
        <w:pStyle w:val="scfAnschrift"/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711D">
        <w:rPr>
          <w:rFonts w:ascii="Times New Roman" w:hAnsi="Times New Roman"/>
          <w:sz w:val="24"/>
          <w:szCs w:val="24"/>
        </w:rPr>
        <w:t>(dále jen „</w:t>
      </w:r>
      <w:r w:rsidR="00EA7C3C">
        <w:rPr>
          <w:rFonts w:ascii="Times New Roman" w:hAnsi="Times New Roman"/>
          <w:sz w:val="24"/>
          <w:szCs w:val="24"/>
        </w:rPr>
        <w:t>o</w:t>
      </w:r>
      <w:r w:rsidR="00444990">
        <w:rPr>
          <w:rFonts w:ascii="Times New Roman" w:hAnsi="Times New Roman"/>
          <w:sz w:val="24"/>
          <w:szCs w:val="24"/>
        </w:rPr>
        <w:t>bjednatel</w:t>
      </w:r>
      <w:r w:rsidRPr="0016711D">
        <w:rPr>
          <w:rFonts w:ascii="Times New Roman" w:hAnsi="Times New Roman"/>
          <w:sz w:val="24"/>
          <w:szCs w:val="24"/>
        </w:rPr>
        <w:t>“</w:t>
      </w:r>
      <w:r w:rsidR="00CC3D58">
        <w:rPr>
          <w:rFonts w:ascii="Times New Roman" w:hAnsi="Times New Roman"/>
          <w:sz w:val="24"/>
          <w:szCs w:val="24"/>
        </w:rPr>
        <w:t xml:space="preserve"> nebo „ČNB“</w:t>
      </w:r>
      <w:r w:rsidRPr="0016711D">
        <w:rPr>
          <w:rFonts w:ascii="Times New Roman" w:hAnsi="Times New Roman"/>
          <w:sz w:val="24"/>
          <w:szCs w:val="24"/>
        </w:rPr>
        <w:t>)</w:t>
      </w:r>
    </w:p>
    <w:p w:rsidR="0016711D" w:rsidRPr="0016711D" w:rsidRDefault="0016711D" w:rsidP="0016711D">
      <w:pPr>
        <w:rPr>
          <w:bCs/>
        </w:rPr>
      </w:pPr>
    </w:p>
    <w:p w:rsidR="0016711D" w:rsidRDefault="0016711D" w:rsidP="0016711D">
      <w:pPr>
        <w:rPr>
          <w:bCs/>
        </w:rPr>
      </w:pPr>
      <w:r w:rsidRPr="0016711D">
        <w:rPr>
          <w:bCs/>
        </w:rPr>
        <w:t>a</w:t>
      </w:r>
    </w:p>
    <w:p w:rsidR="009B3584" w:rsidRPr="0016711D" w:rsidRDefault="009B3584" w:rsidP="0016711D">
      <w:pPr>
        <w:rPr>
          <w:bCs/>
        </w:rPr>
      </w:pPr>
    </w:p>
    <w:p w:rsidR="00EA7C3C" w:rsidRPr="009B3584" w:rsidRDefault="00EA7C3C" w:rsidP="0016711D">
      <w:pPr>
        <w:rPr>
          <w:bCs/>
          <w:highlight w:val="yellow"/>
        </w:rPr>
      </w:pPr>
      <w:r w:rsidRPr="002B38AE">
        <w:rPr>
          <w:bCs/>
          <w:highlight w:val="yellow"/>
        </w:rPr>
        <w:t>…………………….</w:t>
      </w:r>
      <w:r w:rsidR="009B3584" w:rsidRPr="009B3584">
        <w:rPr>
          <w:b/>
          <w:bCs/>
          <w:i/>
          <w:highlight w:val="yellow"/>
        </w:rPr>
        <w:t xml:space="preserve"> </w:t>
      </w:r>
      <w:r w:rsidR="00DB613C" w:rsidRPr="009B3584">
        <w:rPr>
          <w:b/>
          <w:bCs/>
          <w:i/>
          <w:highlight w:val="yellow"/>
        </w:rPr>
        <w:t>(doplní uchazeč)</w:t>
      </w:r>
    </w:p>
    <w:p w:rsidR="0016711D" w:rsidRPr="0016711D" w:rsidRDefault="00444990" w:rsidP="0016711D">
      <w:pPr>
        <w:jc w:val="both"/>
      </w:pPr>
      <w:r w:rsidRPr="0016711D">
        <w:t xml:space="preserve"> </w:t>
      </w:r>
      <w:r w:rsidR="0016711D" w:rsidRPr="0016711D">
        <w:t>(dále jen „</w:t>
      </w:r>
      <w:r w:rsidR="00EA7C3C">
        <w:t>p</w:t>
      </w:r>
      <w:r w:rsidR="00C11F46">
        <w:t>oskyto</w:t>
      </w:r>
      <w:r w:rsidR="0016711D" w:rsidRPr="00C11F46">
        <w:t>vatel</w:t>
      </w:r>
      <w:r w:rsidR="0016711D" w:rsidRPr="0016711D">
        <w:t>“)</w:t>
      </w:r>
    </w:p>
    <w:p w:rsidR="0016711D" w:rsidRPr="0016711D" w:rsidRDefault="0016711D" w:rsidP="0016711D">
      <w:pPr>
        <w:jc w:val="both"/>
      </w:pPr>
    </w:p>
    <w:p w:rsidR="0016711D" w:rsidRPr="0016711D" w:rsidRDefault="0016711D" w:rsidP="0016711D"/>
    <w:p w:rsidR="0016711D" w:rsidRDefault="0016711D" w:rsidP="0016711D">
      <w:pPr>
        <w:jc w:val="both"/>
      </w:pPr>
    </w:p>
    <w:p w:rsidR="00C11F46" w:rsidRPr="009B3584" w:rsidRDefault="00C11F46" w:rsidP="0016711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584" w:rsidRPr="009B3584">
        <w:rPr>
          <w:b/>
        </w:rPr>
        <w:t xml:space="preserve">Článek </w:t>
      </w:r>
      <w:r w:rsidRPr="009B3584">
        <w:rPr>
          <w:b/>
        </w:rPr>
        <w:t>I.</w:t>
      </w:r>
    </w:p>
    <w:p w:rsidR="0016711D" w:rsidRPr="0016711D" w:rsidRDefault="009B3584" w:rsidP="005E173D">
      <w:pPr>
        <w:spacing w:after="120"/>
        <w:jc w:val="center"/>
        <w:rPr>
          <w:b/>
        </w:rPr>
      </w:pPr>
      <w:r>
        <w:rPr>
          <w:b/>
        </w:rPr>
        <w:t xml:space="preserve">       </w:t>
      </w:r>
      <w:r w:rsidR="0016711D" w:rsidRPr="0016711D">
        <w:rPr>
          <w:b/>
        </w:rPr>
        <w:t>Předmět smlouvy</w:t>
      </w:r>
    </w:p>
    <w:p w:rsidR="00912A5F" w:rsidRDefault="0036563C" w:rsidP="005E173D">
      <w:pPr>
        <w:pStyle w:val="SBSSmlouva"/>
        <w:numPr>
          <w:ilvl w:val="0"/>
          <w:numId w:val="36"/>
        </w:numPr>
        <w:tabs>
          <w:tab w:val="clear" w:pos="720"/>
          <w:tab w:val="num" w:pos="360"/>
        </w:tabs>
        <w:spacing w:before="0" w:after="120"/>
        <w:ind w:left="360"/>
        <w:jc w:val="both"/>
        <w:rPr>
          <w:rFonts w:ascii="Times New Roman" w:hAnsi="Times New Roman"/>
          <w:sz w:val="24"/>
        </w:rPr>
      </w:pPr>
      <w:r w:rsidRPr="00D0115E">
        <w:rPr>
          <w:rFonts w:ascii="Times New Roman" w:hAnsi="Times New Roman"/>
          <w:sz w:val="24"/>
        </w:rPr>
        <w:t>Předmětem této smlouvy je závazek poskytovatele zaji</w:t>
      </w:r>
      <w:r w:rsidR="002E7481">
        <w:rPr>
          <w:rFonts w:ascii="Times New Roman" w:hAnsi="Times New Roman"/>
          <w:sz w:val="24"/>
        </w:rPr>
        <w:t>šťovat</w:t>
      </w:r>
      <w:r w:rsidRPr="00D0115E">
        <w:rPr>
          <w:rFonts w:ascii="Times New Roman" w:hAnsi="Times New Roman"/>
          <w:sz w:val="24"/>
        </w:rPr>
        <w:t xml:space="preserve"> objednateli </w:t>
      </w:r>
      <w:r w:rsidR="009F000F" w:rsidRPr="00D0115E">
        <w:rPr>
          <w:rFonts w:ascii="Times New Roman" w:hAnsi="Times New Roman"/>
          <w:sz w:val="24"/>
        </w:rPr>
        <w:t xml:space="preserve">licence k programovým produktům </w:t>
      </w:r>
      <w:r w:rsidR="003E6DE2">
        <w:rPr>
          <w:rFonts w:ascii="Times New Roman" w:hAnsi="Times New Roman"/>
          <w:sz w:val="24"/>
        </w:rPr>
        <w:t xml:space="preserve">společnosti </w:t>
      </w:r>
      <w:r w:rsidR="00504E85">
        <w:rPr>
          <w:rFonts w:ascii="Times New Roman" w:hAnsi="Times New Roman"/>
          <w:sz w:val="24"/>
        </w:rPr>
        <w:t>Citrix</w:t>
      </w:r>
      <w:r w:rsidR="00504E85" w:rsidRPr="00D0115E">
        <w:rPr>
          <w:rFonts w:ascii="Times New Roman" w:hAnsi="Times New Roman"/>
          <w:sz w:val="24"/>
        </w:rPr>
        <w:t xml:space="preserve"> </w:t>
      </w:r>
      <w:r w:rsidR="009F000F" w:rsidRPr="00D0115E">
        <w:rPr>
          <w:rFonts w:ascii="Times New Roman" w:hAnsi="Times New Roman"/>
          <w:sz w:val="24"/>
        </w:rPr>
        <w:t>specifikovaný</w:t>
      </w:r>
      <w:r w:rsidR="002E7481">
        <w:rPr>
          <w:rFonts w:ascii="Times New Roman" w:hAnsi="Times New Roman"/>
          <w:sz w:val="24"/>
        </w:rPr>
        <w:t>m</w:t>
      </w:r>
      <w:r w:rsidR="009F000F" w:rsidRPr="00D0115E">
        <w:rPr>
          <w:rFonts w:ascii="Times New Roman" w:hAnsi="Times New Roman"/>
          <w:sz w:val="24"/>
        </w:rPr>
        <w:t xml:space="preserve"> v příloze č. 1 této smlouvy</w:t>
      </w:r>
      <w:r w:rsidR="00920AD0">
        <w:rPr>
          <w:rFonts w:ascii="Times New Roman" w:hAnsi="Times New Roman"/>
          <w:sz w:val="24"/>
        </w:rPr>
        <w:t xml:space="preserve"> </w:t>
      </w:r>
      <w:r w:rsidR="00F84B71" w:rsidRPr="00D0115E">
        <w:rPr>
          <w:rFonts w:ascii="Times New Roman" w:hAnsi="Times New Roman"/>
          <w:i/>
          <w:sz w:val="24"/>
          <w:highlight w:val="yellow"/>
        </w:rPr>
        <w:t>(název licenc</w:t>
      </w:r>
      <w:r w:rsidR="00DB613C" w:rsidRPr="00D0115E">
        <w:rPr>
          <w:rFonts w:ascii="Times New Roman" w:hAnsi="Times New Roman"/>
          <w:i/>
          <w:sz w:val="24"/>
          <w:highlight w:val="yellow"/>
        </w:rPr>
        <w:t>í</w:t>
      </w:r>
      <w:r w:rsidR="00A84BD7" w:rsidRPr="00D0115E">
        <w:rPr>
          <w:rFonts w:ascii="Times New Roman" w:hAnsi="Times New Roman"/>
          <w:i/>
          <w:sz w:val="24"/>
          <w:highlight w:val="yellow"/>
        </w:rPr>
        <w:t xml:space="preserve"> a použitého multilicenčního programu</w:t>
      </w:r>
      <w:r w:rsidR="00071F29">
        <w:rPr>
          <w:rFonts w:ascii="Times New Roman" w:hAnsi="Times New Roman"/>
          <w:i/>
          <w:sz w:val="24"/>
          <w:highlight w:val="yellow"/>
        </w:rPr>
        <w:t xml:space="preserve"> </w:t>
      </w:r>
      <w:r w:rsidR="00A84BD7" w:rsidRPr="009C39DC">
        <w:rPr>
          <w:rFonts w:ascii="Times New Roman" w:hAnsi="Times New Roman"/>
          <w:b/>
          <w:i/>
          <w:sz w:val="24"/>
          <w:highlight w:val="yellow"/>
        </w:rPr>
        <w:t>doplní/</w:t>
      </w:r>
      <w:r w:rsidR="00F84B71" w:rsidRPr="009C39DC">
        <w:rPr>
          <w:rFonts w:ascii="Times New Roman" w:hAnsi="Times New Roman"/>
          <w:b/>
          <w:i/>
          <w:sz w:val="24"/>
          <w:highlight w:val="yellow"/>
        </w:rPr>
        <w:t>upraví</w:t>
      </w:r>
      <w:r w:rsidR="00504E85">
        <w:rPr>
          <w:rFonts w:ascii="Times New Roman" w:hAnsi="Times New Roman"/>
          <w:b/>
          <w:i/>
          <w:sz w:val="24"/>
          <w:highlight w:val="yellow"/>
        </w:rPr>
        <w:t>/zpřesní</w:t>
      </w:r>
      <w:r w:rsidR="00F84B71" w:rsidRPr="009C39DC">
        <w:rPr>
          <w:rFonts w:ascii="Times New Roman" w:hAnsi="Times New Roman"/>
          <w:b/>
          <w:i/>
          <w:sz w:val="24"/>
          <w:highlight w:val="yellow"/>
        </w:rPr>
        <w:t xml:space="preserve"> uchazeč</w:t>
      </w:r>
      <w:r w:rsidR="009F000F" w:rsidRPr="00D0115E">
        <w:rPr>
          <w:rFonts w:ascii="Times New Roman" w:hAnsi="Times New Roman"/>
          <w:i/>
          <w:sz w:val="24"/>
          <w:highlight w:val="yellow"/>
        </w:rPr>
        <w:t xml:space="preserve"> v příloze</w:t>
      </w:r>
      <w:r w:rsidR="00F84B71" w:rsidRPr="00D0115E">
        <w:rPr>
          <w:rFonts w:ascii="Times New Roman" w:hAnsi="Times New Roman"/>
          <w:i/>
          <w:sz w:val="24"/>
          <w:highlight w:val="yellow"/>
        </w:rPr>
        <w:t xml:space="preserve"> v závislosti na multilicenčním programu</w:t>
      </w:r>
      <w:r w:rsidR="00036284" w:rsidRPr="00D0115E">
        <w:rPr>
          <w:rFonts w:ascii="Times New Roman" w:hAnsi="Times New Roman"/>
          <w:i/>
          <w:sz w:val="24"/>
          <w:highlight w:val="yellow"/>
        </w:rPr>
        <w:t>,</w:t>
      </w:r>
      <w:r w:rsidR="00F84B71" w:rsidRPr="00D0115E">
        <w:rPr>
          <w:rFonts w:ascii="Times New Roman" w:hAnsi="Times New Roman"/>
          <w:i/>
          <w:sz w:val="24"/>
          <w:highlight w:val="yellow"/>
        </w:rPr>
        <w:t xml:space="preserve"> v jehož rámci licence zajišťuje)</w:t>
      </w:r>
      <w:r w:rsidRPr="00D0115E">
        <w:rPr>
          <w:rFonts w:ascii="Times New Roman" w:hAnsi="Times New Roman"/>
          <w:i/>
          <w:sz w:val="24"/>
          <w:highlight w:val="yellow"/>
        </w:rPr>
        <w:t>,</w:t>
      </w:r>
      <w:r w:rsidRPr="00D0115E">
        <w:rPr>
          <w:rFonts w:ascii="Times New Roman" w:hAnsi="Times New Roman"/>
          <w:sz w:val="24"/>
        </w:rPr>
        <w:t xml:space="preserve"> a</w:t>
      </w:r>
      <w:r w:rsidR="003E6DE2">
        <w:rPr>
          <w:rFonts w:ascii="Times New Roman" w:hAnsi="Times New Roman"/>
          <w:sz w:val="24"/>
        </w:rPr>
        <w:t> </w:t>
      </w:r>
      <w:r w:rsidRPr="00D0115E">
        <w:rPr>
          <w:rFonts w:ascii="Times New Roman" w:hAnsi="Times New Roman"/>
          <w:sz w:val="24"/>
        </w:rPr>
        <w:t>závazek objednatele uhradit poskytovateli</w:t>
      </w:r>
      <w:r w:rsidR="00336140" w:rsidRPr="00D0115E">
        <w:rPr>
          <w:rFonts w:ascii="Times New Roman" w:hAnsi="Times New Roman"/>
          <w:sz w:val="24"/>
        </w:rPr>
        <w:t xml:space="preserve"> za </w:t>
      </w:r>
      <w:r w:rsidR="002E7481">
        <w:rPr>
          <w:rFonts w:ascii="Times New Roman" w:hAnsi="Times New Roman"/>
          <w:sz w:val="24"/>
        </w:rPr>
        <w:t xml:space="preserve">poskytnuté </w:t>
      </w:r>
      <w:r w:rsidR="00336140" w:rsidRPr="00D0115E">
        <w:rPr>
          <w:rFonts w:ascii="Times New Roman" w:hAnsi="Times New Roman"/>
          <w:sz w:val="24"/>
        </w:rPr>
        <w:t>licence</w:t>
      </w:r>
      <w:r w:rsidRPr="00D0115E">
        <w:rPr>
          <w:rFonts w:ascii="Times New Roman" w:hAnsi="Times New Roman"/>
          <w:sz w:val="24"/>
        </w:rPr>
        <w:t xml:space="preserve"> sjednanou cenu</w:t>
      </w:r>
      <w:r w:rsidR="002E7481">
        <w:rPr>
          <w:rFonts w:ascii="Times New Roman" w:hAnsi="Times New Roman"/>
          <w:sz w:val="24"/>
        </w:rPr>
        <w:t>.</w:t>
      </w:r>
      <w:r w:rsidR="0005720B">
        <w:rPr>
          <w:rFonts w:ascii="Times New Roman" w:hAnsi="Times New Roman"/>
          <w:sz w:val="24"/>
        </w:rPr>
        <w:t xml:space="preserve"> </w:t>
      </w:r>
      <w:r w:rsidR="002E7481">
        <w:rPr>
          <w:rFonts w:ascii="Times New Roman" w:hAnsi="Times New Roman"/>
          <w:sz w:val="24"/>
        </w:rPr>
        <w:t xml:space="preserve">V případě, že </w:t>
      </w:r>
      <w:r w:rsidR="009F0214">
        <w:rPr>
          <w:rFonts w:ascii="Times New Roman" w:hAnsi="Times New Roman"/>
          <w:sz w:val="24"/>
        </w:rPr>
        <w:t xml:space="preserve">poskytovatel nebude moci </w:t>
      </w:r>
      <w:r w:rsidR="002E7481">
        <w:rPr>
          <w:rFonts w:ascii="Times New Roman" w:hAnsi="Times New Roman"/>
          <w:sz w:val="24"/>
        </w:rPr>
        <w:t xml:space="preserve">v průběhu </w:t>
      </w:r>
      <w:r w:rsidR="00DB27DF">
        <w:rPr>
          <w:rFonts w:ascii="Times New Roman" w:hAnsi="Times New Roman"/>
          <w:sz w:val="24"/>
        </w:rPr>
        <w:t>trvání</w:t>
      </w:r>
      <w:r w:rsidR="002E7481">
        <w:rPr>
          <w:rFonts w:ascii="Times New Roman" w:hAnsi="Times New Roman"/>
          <w:sz w:val="24"/>
        </w:rPr>
        <w:t xml:space="preserve"> této smlouvy</w:t>
      </w:r>
      <w:r w:rsidR="009F0214">
        <w:rPr>
          <w:rFonts w:ascii="Times New Roman" w:hAnsi="Times New Roman"/>
          <w:sz w:val="24"/>
        </w:rPr>
        <w:t xml:space="preserve"> zajistit licenci k některému programovému produktu specifikovanému v příloze č. 1,</w:t>
      </w:r>
      <w:r w:rsidR="0005720B">
        <w:rPr>
          <w:rFonts w:ascii="Times New Roman" w:hAnsi="Times New Roman"/>
          <w:sz w:val="24"/>
        </w:rPr>
        <w:t xml:space="preserve"> je </w:t>
      </w:r>
      <w:r w:rsidR="00831D53">
        <w:rPr>
          <w:rFonts w:ascii="Times New Roman" w:hAnsi="Times New Roman"/>
          <w:sz w:val="24"/>
        </w:rPr>
        <w:t xml:space="preserve">povinen </w:t>
      </w:r>
      <w:r w:rsidR="0005720B">
        <w:rPr>
          <w:rFonts w:ascii="Times New Roman" w:hAnsi="Times New Roman"/>
          <w:sz w:val="24"/>
        </w:rPr>
        <w:t xml:space="preserve">zajistit „přímého nástupce“ </w:t>
      </w:r>
      <w:r w:rsidR="009F0214">
        <w:rPr>
          <w:rFonts w:ascii="Times New Roman" w:hAnsi="Times New Roman"/>
          <w:sz w:val="24"/>
        </w:rPr>
        <w:t xml:space="preserve">tohoto produktu </w:t>
      </w:r>
      <w:r w:rsidR="0005720B">
        <w:rPr>
          <w:rFonts w:ascii="Times New Roman" w:hAnsi="Times New Roman"/>
          <w:sz w:val="24"/>
        </w:rPr>
        <w:t>s tím, že dodrží nabídkovou cenu.</w:t>
      </w:r>
    </w:p>
    <w:p w:rsidR="00912A5F" w:rsidRDefault="009F0214" w:rsidP="00912A5F">
      <w:pPr>
        <w:pStyle w:val="SBSSmlouva"/>
        <w:numPr>
          <w:ilvl w:val="0"/>
          <w:numId w:val="36"/>
        </w:numPr>
        <w:tabs>
          <w:tab w:val="clear" w:pos="720"/>
          <w:tab w:val="num" w:pos="360"/>
          <w:tab w:val="num" w:pos="518"/>
        </w:tabs>
        <w:spacing w:before="0" w:after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A004F5" w:rsidRPr="00D0115E">
        <w:rPr>
          <w:rFonts w:ascii="Times New Roman" w:hAnsi="Times New Roman"/>
          <w:sz w:val="24"/>
        </w:rPr>
        <w:t>rodukty</w:t>
      </w:r>
      <w:r w:rsidR="009D16B8">
        <w:rPr>
          <w:rFonts w:ascii="Times New Roman" w:hAnsi="Times New Roman"/>
          <w:sz w:val="24"/>
        </w:rPr>
        <w:t xml:space="preserve"> musí být</w:t>
      </w:r>
      <w:r>
        <w:rPr>
          <w:rFonts w:ascii="Times New Roman" w:hAnsi="Times New Roman"/>
          <w:sz w:val="24"/>
        </w:rPr>
        <w:t xml:space="preserve"> poskytnuty</w:t>
      </w:r>
      <w:r w:rsidR="00831D53">
        <w:rPr>
          <w:rFonts w:ascii="Times New Roman" w:hAnsi="Times New Roman"/>
          <w:sz w:val="24"/>
        </w:rPr>
        <w:t xml:space="preserve"> </w:t>
      </w:r>
      <w:r w:rsidR="00A004F5" w:rsidRPr="00D0115E">
        <w:rPr>
          <w:rFonts w:ascii="Times New Roman" w:hAnsi="Times New Roman"/>
          <w:sz w:val="24"/>
        </w:rPr>
        <w:t>v aktuální verzi.</w:t>
      </w:r>
    </w:p>
    <w:p w:rsidR="00912A5F" w:rsidRDefault="00A004F5" w:rsidP="00912A5F">
      <w:pPr>
        <w:pStyle w:val="SBSSmlouva"/>
        <w:numPr>
          <w:ilvl w:val="0"/>
          <w:numId w:val="36"/>
        </w:numPr>
        <w:tabs>
          <w:tab w:val="clear" w:pos="720"/>
          <w:tab w:val="num" w:pos="360"/>
          <w:tab w:val="num" w:pos="518"/>
        </w:tabs>
        <w:spacing w:before="0" w:after="120"/>
        <w:ind w:left="360"/>
        <w:jc w:val="both"/>
        <w:rPr>
          <w:rFonts w:ascii="Times New Roman" w:hAnsi="Times New Roman"/>
          <w:sz w:val="24"/>
        </w:rPr>
      </w:pPr>
      <w:r w:rsidRPr="002953DC">
        <w:rPr>
          <w:rFonts w:ascii="Times New Roman" w:hAnsi="Times New Roman"/>
          <w:i/>
          <w:sz w:val="24"/>
          <w:highlight w:val="yellow"/>
        </w:rPr>
        <w:t>Licence nebo multilicenční program</w:t>
      </w:r>
      <w:r w:rsidR="009C39DC" w:rsidRPr="002953DC">
        <w:rPr>
          <w:rFonts w:ascii="Times New Roman" w:hAnsi="Times New Roman"/>
          <w:i/>
          <w:sz w:val="24"/>
          <w:highlight w:val="yellow"/>
        </w:rPr>
        <w:t xml:space="preserve"> </w:t>
      </w:r>
      <w:r w:rsidR="009C39DC" w:rsidRPr="002953DC">
        <w:rPr>
          <w:rFonts w:ascii="Times New Roman" w:hAnsi="Times New Roman"/>
          <w:b/>
          <w:i/>
          <w:sz w:val="24"/>
          <w:highlight w:val="yellow"/>
        </w:rPr>
        <w:t>(upřesní uchazeč</w:t>
      </w:r>
      <w:r w:rsidR="009C39DC" w:rsidRPr="002953DC">
        <w:rPr>
          <w:rFonts w:ascii="Times New Roman" w:hAnsi="Times New Roman"/>
          <w:i/>
          <w:sz w:val="24"/>
        </w:rPr>
        <w:t>)</w:t>
      </w:r>
      <w:r w:rsidRPr="002953DC">
        <w:rPr>
          <w:rFonts w:ascii="Times New Roman" w:hAnsi="Times New Roman"/>
          <w:sz w:val="24"/>
        </w:rPr>
        <w:t>, v rámci</w:t>
      </w:r>
      <w:r w:rsidR="00141F8C" w:rsidRPr="002953DC">
        <w:rPr>
          <w:rFonts w:ascii="Times New Roman" w:hAnsi="Times New Roman"/>
          <w:sz w:val="24"/>
        </w:rPr>
        <w:t xml:space="preserve"> něhož budou licence </w:t>
      </w:r>
      <w:r w:rsidR="006665EF" w:rsidRPr="002953DC">
        <w:rPr>
          <w:rFonts w:ascii="Times New Roman" w:hAnsi="Times New Roman"/>
          <w:sz w:val="24"/>
        </w:rPr>
        <w:t>zajišťovány</w:t>
      </w:r>
      <w:r w:rsidR="009C39DC" w:rsidRPr="002953DC">
        <w:rPr>
          <w:rFonts w:ascii="Times New Roman" w:hAnsi="Times New Roman"/>
          <w:sz w:val="24"/>
        </w:rPr>
        <w:t>,</w:t>
      </w:r>
      <w:r w:rsidR="00141F8C" w:rsidRPr="002953DC">
        <w:rPr>
          <w:rFonts w:ascii="Times New Roman" w:hAnsi="Times New Roman"/>
          <w:sz w:val="24"/>
        </w:rPr>
        <w:t xml:space="preserve"> umožňují</w:t>
      </w:r>
      <w:r w:rsidR="00C37868">
        <w:rPr>
          <w:rFonts w:ascii="Times New Roman" w:hAnsi="Times New Roman"/>
          <w:sz w:val="24"/>
        </w:rPr>
        <w:t xml:space="preserve"> </w:t>
      </w:r>
      <w:r w:rsidRPr="002953DC">
        <w:rPr>
          <w:rFonts w:ascii="Times New Roman" w:hAnsi="Times New Roman"/>
          <w:sz w:val="24"/>
        </w:rPr>
        <w:t>vytváření kopií zakoupených produktů pro účely zálohování či automatizovaných instalací minimálně 1 kopi</w:t>
      </w:r>
      <w:r w:rsidR="009C22D3">
        <w:rPr>
          <w:rFonts w:ascii="Times New Roman" w:hAnsi="Times New Roman"/>
          <w:sz w:val="24"/>
        </w:rPr>
        <w:t>e</w:t>
      </w:r>
      <w:r w:rsidRPr="002953DC">
        <w:rPr>
          <w:rFonts w:ascii="Times New Roman" w:hAnsi="Times New Roman"/>
          <w:sz w:val="24"/>
        </w:rPr>
        <w:t xml:space="preserve"> pro ústředí a 1 kopi</w:t>
      </w:r>
      <w:r w:rsidR="009C22D3">
        <w:rPr>
          <w:rFonts w:ascii="Times New Roman" w:hAnsi="Times New Roman"/>
          <w:sz w:val="24"/>
        </w:rPr>
        <w:t>e</w:t>
      </w:r>
      <w:r w:rsidRPr="002953DC">
        <w:rPr>
          <w:rFonts w:ascii="Times New Roman" w:hAnsi="Times New Roman"/>
          <w:sz w:val="24"/>
        </w:rPr>
        <w:t xml:space="preserve"> pro záložní pracoviště </w:t>
      </w:r>
      <w:r w:rsidR="00D0115E" w:rsidRPr="002953DC">
        <w:rPr>
          <w:rFonts w:ascii="Times New Roman" w:hAnsi="Times New Roman"/>
          <w:sz w:val="24"/>
        </w:rPr>
        <w:t>objednatele</w:t>
      </w:r>
      <w:r w:rsidR="009D16B8" w:rsidRPr="002953DC">
        <w:rPr>
          <w:rFonts w:ascii="Times New Roman" w:hAnsi="Times New Roman"/>
          <w:sz w:val="24"/>
        </w:rPr>
        <w:t>.</w:t>
      </w:r>
    </w:p>
    <w:p w:rsidR="00500861" w:rsidRDefault="00250690" w:rsidP="00500861">
      <w:pPr>
        <w:pStyle w:val="Odstavecseseznamem"/>
        <w:numPr>
          <w:ilvl w:val="0"/>
          <w:numId w:val="36"/>
        </w:numPr>
        <w:tabs>
          <w:tab w:val="clear" w:pos="720"/>
          <w:tab w:val="num" w:pos="426"/>
        </w:tabs>
        <w:ind w:left="426" w:hanging="426"/>
      </w:pPr>
      <w:r w:rsidRPr="00250780">
        <w:t>Poskytovatel se dále zavazuje</w:t>
      </w:r>
      <w:r w:rsidR="00250780" w:rsidRPr="00250780">
        <w:t xml:space="preserve"> </w:t>
      </w:r>
      <w:r w:rsidR="00B11599" w:rsidRPr="00250780">
        <w:t>z</w:t>
      </w:r>
      <w:r w:rsidR="00CC4F21" w:rsidRPr="00250780">
        <w:t>ajistit zařazení objednatelem zakoupených licencí do evidence na stránkách</w:t>
      </w:r>
      <w:r w:rsidR="00CF0C62" w:rsidRPr="00250780">
        <w:t xml:space="preserve"> </w:t>
      </w:r>
      <w:hyperlink r:id="rId9" w:history="1">
        <w:r w:rsidR="00500861" w:rsidRPr="00912B2F">
          <w:rPr>
            <w:rStyle w:val="Hypertextovodkaz"/>
          </w:rPr>
          <w:t>https://www.citrix.com/account/toolbox/manage-icenses/view.html</w:t>
        </w:r>
      </w:hyperlink>
    </w:p>
    <w:p w:rsidR="00CF0C62" w:rsidRPr="00776906" w:rsidRDefault="00CF0C62" w:rsidP="00500861">
      <w:pPr>
        <w:pStyle w:val="SBSSmlouva"/>
        <w:numPr>
          <w:ilvl w:val="0"/>
          <w:numId w:val="0"/>
        </w:numPr>
        <w:tabs>
          <w:tab w:val="num" w:pos="1080"/>
        </w:tabs>
        <w:spacing w:before="0" w:after="120"/>
        <w:jc w:val="both"/>
      </w:pPr>
    </w:p>
    <w:p w:rsidR="00776906" w:rsidRDefault="00776906" w:rsidP="00776906">
      <w:pPr>
        <w:pStyle w:val="SBSSmlouva"/>
        <w:numPr>
          <w:ilvl w:val="0"/>
          <w:numId w:val="0"/>
        </w:numPr>
        <w:tabs>
          <w:tab w:val="num" w:pos="1080"/>
        </w:tabs>
        <w:spacing w:before="0" w:after="120"/>
        <w:ind w:left="426"/>
        <w:jc w:val="both"/>
      </w:pPr>
    </w:p>
    <w:p w:rsidR="00CF0C62" w:rsidRDefault="00CF0C62" w:rsidP="00CF0C62">
      <w:pPr>
        <w:jc w:val="center"/>
        <w:rPr>
          <w:b/>
        </w:rPr>
      </w:pPr>
    </w:p>
    <w:p w:rsidR="004558C5" w:rsidRDefault="009B3584" w:rsidP="005E173D">
      <w:pPr>
        <w:spacing w:after="120"/>
        <w:jc w:val="center"/>
        <w:rPr>
          <w:b/>
        </w:rPr>
      </w:pPr>
      <w:r>
        <w:rPr>
          <w:b/>
        </w:rPr>
        <w:t xml:space="preserve">Článek </w:t>
      </w:r>
      <w:r w:rsidR="004558C5">
        <w:rPr>
          <w:b/>
        </w:rPr>
        <w:t>II.</w:t>
      </w:r>
    </w:p>
    <w:p w:rsidR="004558C5" w:rsidRDefault="006A14D4" w:rsidP="005E173D">
      <w:pPr>
        <w:spacing w:after="120"/>
        <w:ind w:left="720" w:hanging="357"/>
        <w:jc w:val="center"/>
        <w:rPr>
          <w:b/>
        </w:rPr>
      </w:pPr>
      <w:r>
        <w:rPr>
          <w:b/>
        </w:rPr>
        <w:t>Lhůta, předání</w:t>
      </w:r>
      <w:r w:rsidR="004558C5">
        <w:rPr>
          <w:b/>
        </w:rPr>
        <w:t xml:space="preserve"> plnění</w:t>
      </w:r>
      <w:r w:rsidR="001B196E">
        <w:rPr>
          <w:b/>
        </w:rPr>
        <w:t>, odstoupení od smlouvy</w:t>
      </w:r>
    </w:p>
    <w:p w:rsidR="003A3E70" w:rsidRPr="002E139E" w:rsidRDefault="003A3E70" w:rsidP="005E173D">
      <w:pPr>
        <w:numPr>
          <w:ilvl w:val="0"/>
          <w:numId w:val="4"/>
        </w:numPr>
        <w:tabs>
          <w:tab w:val="num" w:pos="308"/>
        </w:tabs>
        <w:spacing w:after="120"/>
        <w:ind w:hanging="357"/>
        <w:jc w:val="both"/>
      </w:pPr>
      <w:r>
        <w:t>Objednatel bude odebírat licence podle svých aktuálních potřeb</w:t>
      </w:r>
      <w:r w:rsidRPr="002E139E">
        <w:t>.</w:t>
      </w:r>
    </w:p>
    <w:p w:rsidR="0086747D" w:rsidRDefault="0086747D" w:rsidP="003A3E70">
      <w:pPr>
        <w:numPr>
          <w:ilvl w:val="0"/>
          <w:numId w:val="4"/>
        </w:numPr>
        <w:tabs>
          <w:tab w:val="num" w:pos="308"/>
        </w:tabs>
        <w:spacing w:before="120"/>
        <w:jc w:val="both"/>
      </w:pPr>
      <w:r>
        <w:lastRenderedPageBreak/>
        <w:t xml:space="preserve">Poskytovatel se zavazuje </w:t>
      </w:r>
      <w:r w:rsidR="00B245E1" w:rsidRPr="00100835">
        <w:rPr>
          <w:i/>
          <w:highlight w:val="yellow"/>
        </w:rPr>
        <w:t>dodat</w:t>
      </w:r>
      <w:r w:rsidRPr="00100835">
        <w:rPr>
          <w:i/>
          <w:highlight w:val="yellow"/>
        </w:rPr>
        <w:t xml:space="preserve"> objednateli plnění podle čl. I </w:t>
      </w:r>
      <w:r w:rsidR="002C7255" w:rsidRPr="00100835">
        <w:rPr>
          <w:i/>
          <w:highlight w:val="yellow"/>
        </w:rPr>
        <w:t>odst. 1</w:t>
      </w:r>
      <w:r w:rsidR="001D2272" w:rsidRPr="00100835">
        <w:rPr>
          <w:highlight w:val="yellow"/>
        </w:rPr>
        <w:t xml:space="preserve"> </w:t>
      </w:r>
      <w:r w:rsidRPr="00100835">
        <w:rPr>
          <w:i/>
          <w:highlight w:val="yellow"/>
        </w:rPr>
        <w:t xml:space="preserve">do </w:t>
      </w:r>
      <w:r w:rsidR="00370A2A" w:rsidRPr="00100835">
        <w:rPr>
          <w:i/>
          <w:highlight w:val="yellow"/>
        </w:rPr>
        <w:t xml:space="preserve">14 </w:t>
      </w:r>
      <w:r w:rsidRPr="00100835">
        <w:rPr>
          <w:i/>
          <w:highlight w:val="yellow"/>
        </w:rPr>
        <w:t xml:space="preserve">dnů </w:t>
      </w:r>
      <w:r w:rsidR="003A3E70" w:rsidRPr="00100835">
        <w:rPr>
          <w:i/>
          <w:highlight w:val="yellow"/>
        </w:rPr>
        <w:t>ode dne doručení objednávky</w:t>
      </w:r>
      <w:r w:rsidR="00B245E1" w:rsidRPr="00100835">
        <w:rPr>
          <w:i/>
          <w:highlight w:val="yellow"/>
        </w:rPr>
        <w:t>/</w:t>
      </w:r>
      <w:r w:rsidR="00100835">
        <w:rPr>
          <w:i/>
          <w:highlight w:val="yellow"/>
        </w:rPr>
        <w:t xml:space="preserve">umožnit stahování </w:t>
      </w:r>
      <w:r w:rsidR="00191887">
        <w:rPr>
          <w:i/>
          <w:highlight w:val="yellow"/>
        </w:rPr>
        <w:t>licenční</w:t>
      </w:r>
      <w:r w:rsidR="00CF0C62">
        <w:rPr>
          <w:i/>
          <w:highlight w:val="yellow"/>
        </w:rPr>
        <w:t>ch kódů ze stránek viz čl. I</w:t>
      </w:r>
      <w:r w:rsidR="00191887">
        <w:rPr>
          <w:i/>
          <w:highlight w:val="yellow"/>
        </w:rPr>
        <w:t xml:space="preserve"> odst. 4</w:t>
      </w:r>
      <w:r w:rsidR="00776906">
        <w:rPr>
          <w:i/>
          <w:highlight w:val="yellow"/>
        </w:rPr>
        <w:t xml:space="preserve"> </w:t>
      </w:r>
      <w:r w:rsidR="00100835">
        <w:rPr>
          <w:i/>
          <w:highlight w:val="yellow"/>
        </w:rPr>
        <w:t xml:space="preserve">s tím, že plnění se považuje za dodané doručením </w:t>
      </w:r>
      <w:r w:rsidR="00C37868">
        <w:rPr>
          <w:i/>
          <w:highlight w:val="yellow"/>
        </w:rPr>
        <w:t xml:space="preserve">zprávy </w:t>
      </w:r>
      <w:r w:rsidR="00B245E1" w:rsidRPr="00100835">
        <w:rPr>
          <w:i/>
          <w:highlight w:val="yellow"/>
        </w:rPr>
        <w:t xml:space="preserve">elektronické </w:t>
      </w:r>
      <w:r w:rsidR="00C37868">
        <w:rPr>
          <w:i/>
          <w:highlight w:val="yellow"/>
        </w:rPr>
        <w:t>pošty</w:t>
      </w:r>
      <w:r w:rsidR="006665EF" w:rsidRPr="00100835">
        <w:rPr>
          <w:i/>
          <w:highlight w:val="yellow"/>
        </w:rPr>
        <w:t xml:space="preserve"> </w:t>
      </w:r>
      <w:r w:rsidR="00C37868">
        <w:rPr>
          <w:i/>
          <w:highlight w:val="yellow"/>
        </w:rPr>
        <w:t>pověřeným zaměstnancům objednatele</w:t>
      </w:r>
      <w:r w:rsidR="00191887">
        <w:rPr>
          <w:i/>
          <w:highlight w:val="yellow"/>
        </w:rPr>
        <w:t xml:space="preserve"> o zapsání licencí na těchto stránkách</w:t>
      </w:r>
      <w:r w:rsidR="002A6FC6">
        <w:rPr>
          <w:i/>
          <w:highlight w:val="yellow"/>
        </w:rPr>
        <w:t>, přičemž tato zpráva bude obsahovat rovněž se</w:t>
      </w:r>
      <w:r w:rsidR="00CC38B7">
        <w:rPr>
          <w:i/>
          <w:highlight w:val="yellow"/>
        </w:rPr>
        <w:t>znam</w:t>
      </w:r>
      <w:r w:rsidR="002A6FC6">
        <w:rPr>
          <w:i/>
          <w:highlight w:val="yellow"/>
        </w:rPr>
        <w:t xml:space="preserve"> předaných </w:t>
      </w:r>
      <w:r w:rsidR="00CC38B7">
        <w:rPr>
          <w:i/>
          <w:highlight w:val="yellow"/>
        </w:rPr>
        <w:t>licencí nebo použitéh</w:t>
      </w:r>
      <w:r w:rsidR="002A6FC6">
        <w:rPr>
          <w:i/>
          <w:highlight w:val="yellow"/>
        </w:rPr>
        <w:t xml:space="preserve">o multilicenčního programu včetně názvu SW, verze SW, jazykové mutace a počtu předaných licencí, </w:t>
      </w:r>
      <w:r w:rsidR="00191887">
        <w:rPr>
          <w:i/>
          <w:highlight w:val="yellow"/>
        </w:rPr>
        <w:t>a ověřením tohoto stavu objednatelem bez zbytečného odkladu – potvrdí objednatel taktéž e</w:t>
      </w:r>
      <w:r w:rsidR="00CF0C62">
        <w:rPr>
          <w:i/>
          <w:highlight w:val="yellow"/>
        </w:rPr>
        <w:t>-</w:t>
      </w:r>
      <w:r w:rsidR="00191887">
        <w:rPr>
          <w:i/>
          <w:highlight w:val="yellow"/>
        </w:rPr>
        <w:t>mailem</w:t>
      </w:r>
      <w:r w:rsidR="0015628C">
        <w:rPr>
          <w:i/>
          <w:highlight w:val="yellow"/>
        </w:rPr>
        <w:t xml:space="preserve"> </w:t>
      </w:r>
      <w:r w:rsidR="003F00E0" w:rsidRPr="006665EF">
        <w:rPr>
          <w:b/>
          <w:i/>
          <w:highlight w:val="yellow"/>
        </w:rPr>
        <w:t>(</w:t>
      </w:r>
      <w:r w:rsidR="00313F7B">
        <w:rPr>
          <w:b/>
          <w:i/>
          <w:highlight w:val="yellow"/>
        </w:rPr>
        <w:t xml:space="preserve">přesný mechanismus </w:t>
      </w:r>
      <w:r w:rsidR="00C37868">
        <w:rPr>
          <w:b/>
          <w:i/>
          <w:highlight w:val="yellow"/>
        </w:rPr>
        <w:t xml:space="preserve">a formu </w:t>
      </w:r>
      <w:r w:rsidR="00404659">
        <w:rPr>
          <w:b/>
          <w:i/>
          <w:highlight w:val="yellow"/>
        </w:rPr>
        <w:t>uvede</w:t>
      </w:r>
      <w:r w:rsidR="003F00E0" w:rsidRPr="006665EF">
        <w:rPr>
          <w:b/>
          <w:i/>
          <w:highlight w:val="yellow"/>
        </w:rPr>
        <w:t xml:space="preserve"> uchazeč)</w:t>
      </w:r>
      <w:r w:rsidR="002A6FC6">
        <w:rPr>
          <w:b/>
          <w:i/>
        </w:rPr>
        <w:t>.</w:t>
      </w:r>
      <w:r w:rsidR="003F00E0">
        <w:t xml:space="preserve"> </w:t>
      </w:r>
      <w:r w:rsidR="001B196E">
        <w:t xml:space="preserve">Nedodání plnění nejpozději do </w:t>
      </w:r>
      <w:r w:rsidR="00370A2A">
        <w:t xml:space="preserve">30 dnů </w:t>
      </w:r>
      <w:r w:rsidR="001B196E">
        <w:t>je považováno za podstatné porušení smlouvy a objednatel je oprávněn od smlouvy odstoupit</w:t>
      </w:r>
      <w:r w:rsidR="009652C9">
        <w:t>, a to</w:t>
      </w:r>
      <w:r w:rsidR="001B196E">
        <w:t xml:space="preserve"> s účinností ode dne doručení oznámení o odstoupení od smlouvy poskytovateli. Odstoupení</w:t>
      </w:r>
      <w:r w:rsidR="009652C9">
        <w:t>m</w:t>
      </w:r>
      <w:r w:rsidR="001B196E">
        <w:t xml:space="preserve"> od smlouvy ne</w:t>
      </w:r>
      <w:r w:rsidR="009652C9">
        <w:t>zaniká nárok objednatele na smluvní pokutu dle čl</w:t>
      </w:r>
      <w:r w:rsidR="00CF0C62">
        <w:t xml:space="preserve">. </w:t>
      </w:r>
      <w:r w:rsidR="00E42B85">
        <w:t>V</w:t>
      </w:r>
      <w:r w:rsidR="00312310">
        <w:t>I</w:t>
      </w:r>
      <w:r w:rsidR="00E42B85">
        <w:t xml:space="preserve"> této smlouvy ani nárok na náhradu škody.</w:t>
      </w:r>
    </w:p>
    <w:p w:rsidR="00C407B6" w:rsidRDefault="00C407B6" w:rsidP="00C407B6">
      <w:pPr>
        <w:numPr>
          <w:ilvl w:val="0"/>
          <w:numId w:val="4"/>
        </w:numPr>
        <w:spacing w:before="120"/>
        <w:ind w:hanging="720"/>
        <w:jc w:val="both"/>
      </w:pPr>
      <w:r>
        <w:t>Místem plnění bude budova ústředí objednatele na adrese Praha 1, Na Příkopě 28.</w:t>
      </w:r>
    </w:p>
    <w:p w:rsidR="0086747D" w:rsidRDefault="0086747D" w:rsidP="00DB7E12">
      <w:pPr>
        <w:numPr>
          <w:ilvl w:val="0"/>
          <w:numId w:val="4"/>
        </w:numPr>
        <w:spacing w:before="120"/>
        <w:ind w:hanging="720"/>
        <w:jc w:val="both"/>
      </w:pPr>
      <w:r>
        <w:t>Pověřenými zaměstnanci jsou:</w:t>
      </w:r>
    </w:p>
    <w:p w:rsidR="0086747D" w:rsidRDefault="0086747D" w:rsidP="0086747D">
      <w:pPr>
        <w:tabs>
          <w:tab w:val="left" w:pos="1080"/>
          <w:tab w:val="left" w:pos="1620"/>
          <w:tab w:val="left" w:pos="3240"/>
        </w:tabs>
        <w:jc w:val="both"/>
      </w:pPr>
      <w:r>
        <w:tab/>
      </w:r>
      <w:r w:rsidR="00EA7C3C">
        <w:t>a)</w:t>
      </w:r>
      <w:r w:rsidR="00EA7C3C">
        <w:tab/>
      </w:r>
      <w:r>
        <w:t xml:space="preserve">za objednatele: </w:t>
      </w:r>
      <w:r w:rsidRPr="0031098F">
        <w:rPr>
          <w:i/>
        </w:rPr>
        <w:t>……………………(bude doplněno při uzavření smlouvy)</w:t>
      </w:r>
    </w:p>
    <w:p w:rsidR="0086747D" w:rsidRDefault="0086747D" w:rsidP="0086747D">
      <w:pPr>
        <w:tabs>
          <w:tab w:val="left" w:pos="1080"/>
          <w:tab w:val="left" w:pos="1620"/>
          <w:tab w:val="left" w:pos="3240"/>
        </w:tabs>
        <w:jc w:val="both"/>
        <w:rPr>
          <w:b/>
          <w:i/>
        </w:rPr>
      </w:pPr>
      <w:r>
        <w:tab/>
      </w:r>
      <w:r w:rsidR="00EA7C3C">
        <w:t>b)</w:t>
      </w:r>
      <w:r w:rsidR="00EA7C3C">
        <w:tab/>
      </w:r>
      <w:r>
        <w:t>za poskytovatele</w:t>
      </w:r>
      <w:r w:rsidRPr="0086747D">
        <w:rPr>
          <w:highlight w:val="yellow"/>
        </w:rPr>
        <w:t>:…………………..</w:t>
      </w:r>
      <w:r w:rsidRPr="0086747D">
        <w:rPr>
          <w:b/>
          <w:i/>
          <w:highlight w:val="yellow"/>
        </w:rPr>
        <w:t>(doplní uchazeč)</w:t>
      </w:r>
    </w:p>
    <w:p w:rsidR="005E173D" w:rsidRPr="00AB21E2" w:rsidRDefault="005E173D" w:rsidP="005E173D">
      <w:pPr>
        <w:tabs>
          <w:tab w:val="left" w:pos="1080"/>
          <w:tab w:val="left" w:pos="1620"/>
          <w:tab w:val="left" w:pos="3240"/>
        </w:tabs>
        <w:ind w:left="360"/>
        <w:jc w:val="both"/>
      </w:pPr>
      <w:r w:rsidRPr="00992615">
        <w:t>Smluvní strany se zavazují ohlás</w:t>
      </w:r>
      <w:r>
        <w:t>i</w:t>
      </w:r>
      <w:r w:rsidRPr="00992615">
        <w:t xml:space="preserve">t změnu </w:t>
      </w:r>
      <w:r>
        <w:t>pověřených</w:t>
      </w:r>
      <w:r w:rsidRPr="00992615">
        <w:t xml:space="preserve"> </w:t>
      </w:r>
      <w:r>
        <w:t xml:space="preserve">zaměstnanců nebo kontaktních </w:t>
      </w:r>
      <w:r w:rsidRPr="00992615">
        <w:t xml:space="preserve">údajů nejpozději </w:t>
      </w:r>
      <w:r>
        <w:t xml:space="preserve">do </w:t>
      </w:r>
      <w:r w:rsidR="00CF0C62">
        <w:t>3</w:t>
      </w:r>
      <w:r>
        <w:t xml:space="preserve"> pracovních dnů</w:t>
      </w:r>
      <w:r w:rsidRPr="00992615">
        <w:t xml:space="preserve"> po provedení změny na e-mailové adresy pověřených osob</w:t>
      </w:r>
      <w:r w:rsidR="00DB27DF">
        <w:t>, a to bez povinnosti uzavření dodatku k této smlouvě</w:t>
      </w:r>
      <w:r w:rsidR="00FF4976">
        <w:t>.</w:t>
      </w:r>
    </w:p>
    <w:p w:rsidR="00CF0C62" w:rsidRDefault="00CF0C62" w:rsidP="003D0851">
      <w:pPr>
        <w:pStyle w:val="SBSSmlouva"/>
        <w:numPr>
          <w:ilvl w:val="0"/>
          <w:numId w:val="0"/>
        </w:numPr>
        <w:ind w:left="567"/>
        <w:jc w:val="center"/>
        <w:rPr>
          <w:rFonts w:ascii="Times New Roman" w:hAnsi="Times New Roman"/>
          <w:b/>
          <w:sz w:val="24"/>
        </w:rPr>
      </w:pPr>
    </w:p>
    <w:p w:rsidR="0016711D" w:rsidRPr="00DB7E12" w:rsidRDefault="009B3584" w:rsidP="003D0851">
      <w:pPr>
        <w:pStyle w:val="SBSSmlouva"/>
        <w:numPr>
          <w:ilvl w:val="0"/>
          <w:numId w:val="0"/>
        </w:numPr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Článek </w:t>
      </w:r>
      <w:r w:rsidR="00DB7E12" w:rsidRPr="00DB7E12">
        <w:rPr>
          <w:rFonts w:ascii="Times New Roman" w:hAnsi="Times New Roman"/>
          <w:b/>
          <w:sz w:val="24"/>
        </w:rPr>
        <w:t>III.</w:t>
      </w:r>
    </w:p>
    <w:p w:rsidR="0016711D" w:rsidRPr="0016711D" w:rsidRDefault="009B3584" w:rsidP="007402BE">
      <w:pPr>
        <w:jc w:val="center"/>
        <w:rPr>
          <w:b/>
        </w:rPr>
      </w:pPr>
      <w:r>
        <w:rPr>
          <w:b/>
        </w:rPr>
        <w:t xml:space="preserve">      </w:t>
      </w:r>
      <w:r w:rsidR="0016711D" w:rsidRPr="0016711D">
        <w:rPr>
          <w:b/>
        </w:rPr>
        <w:t>Cena a platební podmínky</w:t>
      </w:r>
    </w:p>
    <w:p w:rsidR="00CC3D58" w:rsidRPr="00CD295C" w:rsidRDefault="00A13AC6" w:rsidP="00CC3D58">
      <w:pPr>
        <w:pStyle w:val="SBSSmlouva"/>
        <w:numPr>
          <w:ilvl w:val="1"/>
          <w:numId w:val="2"/>
        </w:numPr>
        <w:tabs>
          <w:tab w:val="left" w:pos="360"/>
        </w:tabs>
        <w:ind w:left="360" w:hanging="360"/>
        <w:jc w:val="both"/>
      </w:pPr>
      <w:r>
        <w:rPr>
          <w:rFonts w:ascii="Times New Roman" w:hAnsi="Times New Roman"/>
          <w:bCs/>
          <w:sz w:val="24"/>
        </w:rPr>
        <w:tab/>
      </w:r>
      <w:r w:rsidR="00C92684">
        <w:rPr>
          <w:rFonts w:ascii="Times New Roman" w:hAnsi="Times New Roman"/>
          <w:bCs/>
          <w:sz w:val="24"/>
        </w:rPr>
        <w:t>Ce</w:t>
      </w:r>
      <w:r w:rsidR="003F00E0">
        <w:rPr>
          <w:rFonts w:ascii="Times New Roman" w:hAnsi="Times New Roman"/>
          <w:bCs/>
          <w:sz w:val="24"/>
        </w:rPr>
        <w:t>ny jednotlivých licencí byly stanoveny dohodu smluvních stran a jsou uvedeny v příloze č. 1</w:t>
      </w:r>
      <w:r w:rsidR="00CF0C62">
        <w:rPr>
          <w:rFonts w:ascii="Times New Roman" w:hAnsi="Times New Roman"/>
          <w:bCs/>
          <w:sz w:val="24"/>
        </w:rPr>
        <w:t xml:space="preserve"> této smlouvy</w:t>
      </w:r>
      <w:r w:rsidR="00452C5A">
        <w:rPr>
          <w:rFonts w:ascii="Times New Roman" w:hAnsi="Times New Roman"/>
          <w:bCs/>
          <w:sz w:val="24"/>
        </w:rPr>
        <w:t>.</w:t>
      </w:r>
      <w:r w:rsidR="00C92684">
        <w:rPr>
          <w:rFonts w:ascii="Times New Roman" w:hAnsi="Times New Roman"/>
          <w:bCs/>
          <w:sz w:val="24"/>
        </w:rPr>
        <w:t xml:space="preserve"> </w:t>
      </w:r>
      <w:r w:rsidR="001115BE">
        <w:rPr>
          <w:rFonts w:ascii="Times New Roman" w:hAnsi="Times New Roman"/>
          <w:bCs/>
          <w:sz w:val="24"/>
        </w:rPr>
        <w:t>Ceny</w:t>
      </w:r>
      <w:r w:rsidR="00C92684">
        <w:rPr>
          <w:rFonts w:ascii="Times New Roman" w:hAnsi="Times New Roman"/>
          <w:bCs/>
          <w:sz w:val="24"/>
        </w:rPr>
        <w:t xml:space="preserve"> </w:t>
      </w:r>
      <w:r w:rsidR="0016711D" w:rsidRPr="0016711D">
        <w:rPr>
          <w:rFonts w:ascii="Times New Roman" w:hAnsi="Times New Roman"/>
          <w:bCs/>
          <w:sz w:val="24"/>
        </w:rPr>
        <w:t xml:space="preserve">jsou </w:t>
      </w:r>
      <w:r w:rsidR="001115BE">
        <w:rPr>
          <w:rFonts w:ascii="Times New Roman" w:hAnsi="Times New Roman"/>
          <w:bCs/>
          <w:sz w:val="24"/>
        </w:rPr>
        <w:t>stanov</w:t>
      </w:r>
      <w:r w:rsidR="00C92684">
        <w:rPr>
          <w:rFonts w:ascii="Times New Roman" w:hAnsi="Times New Roman"/>
          <w:bCs/>
          <w:sz w:val="24"/>
        </w:rPr>
        <w:t>eny</w:t>
      </w:r>
      <w:r w:rsidR="0016711D" w:rsidRPr="0016711D">
        <w:rPr>
          <w:rFonts w:ascii="Times New Roman" w:hAnsi="Times New Roman"/>
          <w:bCs/>
          <w:sz w:val="24"/>
        </w:rPr>
        <w:t xml:space="preserve"> v</w:t>
      </w:r>
      <w:r w:rsidR="008A4C1F">
        <w:rPr>
          <w:rFonts w:ascii="Times New Roman" w:hAnsi="Times New Roman"/>
          <w:bCs/>
          <w:sz w:val="24"/>
        </w:rPr>
        <w:t> </w:t>
      </w:r>
      <w:r w:rsidR="00504E85">
        <w:rPr>
          <w:rFonts w:ascii="Times New Roman" w:hAnsi="Times New Roman"/>
          <w:bCs/>
          <w:sz w:val="24"/>
        </w:rPr>
        <w:t>USD</w:t>
      </w:r>
      <w:r w:rsidR="00452C5A">
        <w:rPr>
          <w:rFonts w:ascii="Times New Roman" w:hAnsi="Times New Roman"/>
          <w:bCs/>
          <w:sz w:val="24"/>
        </w:rPr>
        <w:t xml:space="preserve"> a</w:t>
      </w:r>
      <w:r w:rsidR="0016711D" w:rsidRPr="0016711D">
        <w:rPr>
          <w:rFonts w:ascii="Times New Roman" w:hAnsi="Times New Roman"/>
          <w:bCs/>
          <w:sz w:val="24"/>
        </w:rPr>
        <w:t xml:space="preserve"> bude </w:t>
      </w:r>
      <w:r w:rsidR="00452C5A">
        <w:rPr>
          <w:rFonts w:ascii="Times New Roman" w:hAnsi="Times New Roman"/>
          <w:bCs/>
          <w:sz w:val="24"/>
        </w:rPr>
        <w:t xml:space="preserve">k nim </w:t>
      </w:r>
      <w:r w:rsidR="0016711D" w:rsidRPr="0016711D">
        <w:rPr>
          <w:rFonts w:ascii="Times New Roman" w:hAnsi="Times New Roman"/>
          <w:bCs/>
          <w:sz w:val="24"/>
        </w:rPr>
        <w:t xml:space="preserve">připočítána DPH </w:t>
      </w:r>
      <w:r w:rsidR="008A4C1F">
        <w:rPr>
          <w:rFonts w:ascii="Times New Roman" w:hAnsi="Times New Roman"/>
          <w:bCs/>
          <w:sz w:val="24"/>
        </w:rPr>
        <w:t>v sazbě platné v den uskutečnění zdanitelného plnění.</w:t>
      </w:r>
      <w:r w:rsidR="00504E85">
        <w:rPr>
          <w:rFonts w:ascii="Times New Roman" w:hAnsi="Times New Roman"/>
          <w:bCs/>
          <w:sz w:val="24"/>
        </w:rPr>
        <w:t xml:space="preserve"> </w:t>
      </w:r>
    </w:p>
    <w:p w:rsidR="00390ECE" w:rsidRPr="00250780" w:rsidRDefault="00E6295E" w:rsidP="005E173D">
      <w:pPr>
        <w:pStyle w:val="SBSSmlouva"/>
        <w:numPr>
          <w:ilvl w:val="1"/>
          <w:numId w:val="2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bCs/>
          <w:sz w:val="24"/>
        </w:rPr>
      </w:pPr>
      <w:r w:rsidRPr="00250780">
        <w:rPr>
          <w:rFonts w:ascii="Times New Roman" w:hAnsi="Times New Roman"/>
          <w:bCs/>
          <w:sz w:val="24"/>
        </w:rPr>
        <w:tab/>
      </w:r>
      <w:r w:rsidR="0016711D" w:rsidRPr="00250780">
        <w:rPr>
          <w:rFonts w:ascii="Times New Roman" w:hAnsi="Times New Roman"/>
          <w:bCs/>
          <w:sz w:val="24"/>
        </w:rPr>
        <w:t xml:space="preserve">V cenách </w:t>
      </w:r>
      <w:r w:rsidR="00AC152C" w:rsidRPr="00250780">
        <w:rPr>
          <w:rFonts w:ascii="Times New Roman" w:hAnsi="Times New Roman"/>
          <w:bCs/>
          <w:sz w:val="24"/>
        </w:rPr>
        <w:t>podle odst. 1</w:t>
      </w:r>
      <w:r w:rsidR="00386C72" w:rsidRPr="00250780">
        <w:rPr>
          <w:rFonts w:ascii="Times New Roman" w:hAnsi="Times New Roman"/>
          <w:bCs/>
          <w:sz w:val="24"/>
        </w:rPr>
        <w:t xml:space="preserve"> </w:t>
      </w:r>
      <w:r w:rsidR="0016711D" w:rsidRPr="00250780">
        <w:rPr>
          <w:rFonts w:ascii="Times New Roman" w:hAnsi="Times New Roman"/>
          <w:bCs/>
          <w:sz w:val="24"/>
        </w:rPr>
        <w:t xml:space="preserve">jsou zahrnuty veškeré náklady </w:t>
      </w:r>
      <w:r w:rsidR="00DC4DA2" w:rsidRPr="00250780">
        <w:rPr>
          <w:rFonts w:ascii="Times New Roman" w:hAnsi="Times New Roman"/>
          <w:bCs/>
          <w:sz w:val="24"/>
        </w:rPr>
        <w:t>poskytovatele</w:t>
      </w:r>
      <w:r w:rsidR="0016711D" w:rsidRPr="00250780">
        <w:rPr>
          <w:rFonts w:ascii="Times New Roman" w:hAnsi="Times New Roman"/>
          <w:bCs/>
          <w:sz w:val="24"/>
        </w:rPr>
        <w:t xml:space="preserve"> spojené s</w:t>
      </w:r>
      <w:r w:rsidR="004959B0" w:rsidRPr="00250780">
        <w:rPr>
          <w:rFonts w:ascii="Times New Roman" w:hAnsi="Times New Roman"/>
          <w:bCs/>
          <w:sz w:val="24"/>
        </w:rPr>
        <w:t> </w:t>
      </w:r>
      <w:r w:rsidR="0016711D" w:rsidRPr="00250780">
        <w:rPr>
          <w:rFonts w:ascii="Times New Roman" w:hAnsi="Times New Roman"/>
          <w:bCs/>
          <w:sz w:val="24"/>
        </w:rPr>
        <w:t>plněním podle</w:t>
      </w:r>
      <w:r w:rsidR="00312310" w:rsidRPr="00250780">
        <w:rPr>
          <w:rFonts w:ascii="Times New Roman" w:hAnsi="Times New Roman"/>
          <w:bCs/>
          <w:sz w:val="24"/>
        </w:rPr>
        <w:t xml:space="preserve"> této</w:t>
      </w:r>
      <w:r w:rsidR="0016711D" w:rsidRPr="00250780">
        <w:rPr>
          <w:rFonts w:ascii="Times New Roman" w:hAnsi="Times New Roman"/>
          <w:bCs/>
          <w:sz w:val="24"/>
        </w:rPr>
        <w:t xml:space="preserve"> smlouvy. </w:t>
      </w:r>
      <w:r w:rsidR="0015628C" w:rsidRPr="00250780">
        <w:rPr>
          <w:rFonts w:ascii="Times New Roman" w:hAnsi="Times New Roman"/>
          <w:bCs/>
          <w:sz w:val="24"/>
        </w:rPr>
        <w:t xml:space="preserve">Objednatel uhradí cenu licencí na základě daňového dokladu, který je poskytovatel oprávněn vystavit nejdříve v den, kdy </w:t>
      </w:r>
      <w:r w:rsidR="0015628C" w:rsidRPr="00250780">
        <w:rPr>
          <w:rFonts w:ascii="Times New Roman" w:hAnsi="Times New Roman"/>
          <w:bCs/>
          <w:i/>
          <w:sz w:val="24"/>
          <w:highlight w:val="yellow"/>
        </w:rPr>
        <w:t>mu bude doručeno</w:t>
      </w:r>
      <w:r w:rsidR="0015628C" w:rsidRPr="00250780">
        <w:rPr>
          <w:rFonts w:ascii="Times New Roman" w:hAnsi="Times New Roman"/>
          <w:bCs/>
          <w:sz w:val="24"/>
          <w:highlight w:val="yellow"/>
        </w:rPr>
        <w:t xml:space="preserve"> </w:t>
      </w:r>
      <w:r w:rsidR="0015628C" w:rsidRPr="00250780">
        <w:rPr>
          <w:rFonts w:ascii="Times New Roman" w:hAnsi="Times New Roman"/>
          <w:bCs/>
          <w:i/>
          <w:sz w:val="24"/>
          <w:highlight w:val="yellow"/>
        </w:rPr>
        <w:t>elektronické hlášení</w:t>
      </w:r>
      <w:r w:rsidR="0015628C" w:rsidRPr="00250780">
        <w:rPr>
          <w:rFonts w:ascii="Times New Roman" w:hAnsi="Times New Roman"/>
          <w:bCs/>
          <w:sz w:val="24"/>
          <w:highlight w:val="yellow"/>
        </w:rPr>
        <w:t xml:space="preserve"> </w:t>
      </w:r>
      <w:r w:rsidR="0015628C" w:rsidRPr="00250780">
        <w:rPr>
          <w:rFonts w:ascii="Times New Roman" w:hAnsi="Times New Roman"/>
          <w:bCs/>
          <w:i/>
          <w:sz w:val="24"/>
          <w:highlight w:val="yellow"/>
        </w:rPr>
        <w:t xml:space="preserve">objednatele o instalovaných produktech/ jiný doklad o poskytnutí plnění </w:t>
      </w:r>
      <w:r w:rsidR="0015628C" w:rsidRPr="00250780">
        <w:rPr>
          <w:rFonts w:ascii="Times New Roman" w:hAnsi="Times New Roman"/>
          <w:b/>
          <w:i/>
          <w:sz w:val="24"/>
          <w:highlight w:val="yellow"/>
        </w:rPr>
        <w:t>(upřesní uchazeč)</w:t>
      </w:r>
      <w:r w:rsidR="0015628C" w:rsidRPr="00250780">
        <w:rPr>
          <w:rFonts w:ascii="Times New Roman" w:hAnsi="Times New Roman"/>
          <w:bCs/>
          <w:sz w:val="24"/>
          <w:highlight w:val="yellow"/>
        </w:rPr>
        <w:t>.</w:t>
      </w:r>
    </w:p>
    <w:p w:rsidR="00D03402" w:rsidRPr="00D03402" w:rsidRDefault="00D03402" w:rsidP="00D03402">
      <w:pPr>
        <w:pStyle w:val="Zkladntext31"/>
        <w:numPr>
          <w:ilvl w:val="1"/>
          <w:numId w:val="2"/>
        </w:numPr>
        <w:spacing w:before="120"/>
        <w:ind w:left="425" w:hanging="426"/>
        <w:jc w:val="both"/>
        <w:rPr>
          <w:i w:val="0"/>
        </w:rPr>
      </w:pPr>
      <w:r w:rsidRPr="00D03402"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 xml:space="preserve"> </w:t>
      </w:r>
      <w:r w:rsidRPr="00D03402">
        <w:rPr>
          <w:rFonts w:ascii="Times New Roman" w:hAnsi="Times New Roman"/>
          <w:i w:val="0"/>
          <w:sz w:val="24"/>
          <w:szCs w:val="24"/>
        </w:rPr>
        <w:t xml:space="preserve">Doklady k úhradě bude poskytovatel zasílat elektronicky na adresu </w:t>
      </w:r>
      <w:hyperlink r:id="rId10" w:history="1">
        <w:r w:rsidRPr="00D03402">
          <w:rPr>
            <w:rStyle w:val="Hypertextovodkaz"/>
            <w:rFonts w:ascii="Times New Roman" w:hAnsi="Times New Roman"/>
            <w:i w:val="0"/>
            <w:sz w:val="24"/>
            <w:szCs w:val="24"/>
          </w:rPr>
          <w:t>faktury@cnb.cz</w:t>
        </w:r>
      </w:hyperlink>
      <w:r w:rsidRPr="00D03402">
        <w:rPr>
          <w:rFonts w:ascii="Times New Roman" w:hAnsi="Times New Roman"/>
          <w:i w:val="0"/>
          <w:sz w:val="24"/>
          <w:szCs w:val="24"/>
        </w:rPr>
        <w:t>, přičemž doklad musí být vložen jako příloha mailové zprávy ve formátu PDF. V jedné mailové zprávě smí být pouze jeden doklad. Mimo vlastní doklad k úhradě může být přílohou mailové zprávy jedna až tři přílohy k dokladu ve formátech PDF, DOC, DOCX, XLS, XLSX. Nebude-li možné zaslat doklad k úhradě elektronicky, zašle jej poskytovatel na adresu:</w:t>
      </w:r>
    </w:p>
    <w:p w:rsidR="00D03402" w:rsidRPr="00D03402" w:rsidRDefault="00D03402" w:rsidP="00D03402">
      <w:pPr>
        <w:ind w:left="425"/>
      </w:pPr>
      <w:r w:rsidRPr="00D03402">
        <w:t>Česká národní banka</w:t>
      </w:r>
    </w:p>
    <w:p w:rsidR="00D03402" w:rsidRPr="00D03402" w:rsidRDefault="00D03402" w:rsidP="00D03402">
      <w:pPr>
        <w:ind w:left="425"/>
      </w:pPr>
      <w:r w:rsidRPr="00D03402">
        <w:t>sekce rozpočtu a účetnictví</w:t>
      </w:r>
    </w:p>
    <w:p w:rsidR="00D03402" w:rsidRPr="00D03402" w:rsidRDefault="00D03402" w:rsidP="00D03402">
      <w:pPr>
        <w:ind w:left="425" w:hanging="28"/>
      </w:pPr>
      <w:r w:rsidRPr="00D03402">
        <w:t>odbor účetnictví</w:t>
      </w:r>
    </w:p>
    <w:p w:rsidR="00D03402" w:rsidRPr="0005780C" w:rsidRDefault="00D03402" w:rsidP="00D03402">
      <w:pPr>
        <w:ind w:left="425"/>
      </w:pPr>
      <w:r w:rsidRPr="0005780C">
        <w:t>Na Příkopě 28</w:t>
      </w:r>
    </w:p>
    <w:p w:rsidR="00D03402" w:rsidRPr="0005780C" w:rsidRDefault="00D03402" w:rsidP="00D03402">
      <w:pPr>
        <w:ind w:left="425"/>
      </w:pPr>
      <w:r w:rsidRPr="0005780C">
        <w:t>115 03 Praha 1</w:t>
      </w:r>
    </w:p>
    <w:p w:rsidR="004603F5" w:rsidRDefault="004603F5" w:rsidP="00DB27DF">
      <w:pPr>
        <w:pStyle w:val="SBSSmlouva"/>
        <w:numPr>
          <w:ilvl w:val="0"/>
          <w:numId w:val="0"/>
        </w:numPr>
        <w:tabs>
          <w:tab w:val="left" w:pos="360"/>
          <w:tab w:val="left" w:pos="540"/>
        </w:tabs>
        <w:spacing w:before="0"/>
        <w:jc w:val="both"/>
        <w:rPr>
          <w:rFonts w:ascii="Times New Roman" w:hAnsi="Times New Roman"/>
          <w:bCs/>
          <w:sz w:val="24"/>
        </w:rPr>
      </w:pPr>
    </w:p>
    <w:p w:rsidR="004603F5" w:rsidRDefault="009E5798" w:rsidP="00DE4694">
      <w:pPr>
        <w:pStyle w:val="SBSSmlouva"/>
        <w:numPr>
          <w:ilvl w:val="0"/>
          <w:numId w:val="4"/>
        </w:numPr>
        <w:spacing w:before="0" w:after="2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  <w:highlight w:val="yellow"/>
        </w:rPr>
        <w:t xml:space="preserve">Cena bude hrazena v USD. </w:t>
      </w:r>
      <w:r w:rsidR="00CC3D58" w:rsidRPr="00DE4694">
        <w:rPr>
          <w:rFonts w:ascii="Times New Roman" w:hAnsi="Times New Roman"/>
          <w:b/>
          <w:bCs/>
          <w:i/>
          <w:sz w:val="24"/>
          <w:highlight w:val="yellow"/>
        </w:rPr>
        <w:t xml:space="preserve">/ </w:t>
      </w:r>
      <w:r>
        <w:rPr>
          <w:rFonts w:ascii="Times New Roman" w:hAnsi="Times New Roman"/>
          <w:b/>
          <w:bCs/>
          <w:i/>
          <w:sz w:val="24"/>
          <w:highlight w:val="yellow"/>
        </w:rPr>
        <w:t>Cena bude hrazena</w:t>
      </w:r>
      <w:r w:rsidR="00CC3D58" w:rsidRPr="00DE4694">
        <w:rPr>
          <w:rFonts w:ascii="Times New Roman" w:hAnsi="Times New Roman"/>
          <w:b/>
          <w:bCs/>
          <w:i/>
          <w:sz w:val="24"/>
          <w:highlight w:val="yellow"/>
        </w:rPr>
        <w:t xml:space="preserve"> v CZK. Pro přepočet USD/CZK bude použit kurz vyhlášený ČNB ke dni vystavení daňového dokladu</w:t>
      </w:r>
      <w:r w:rsidR="00CC3D58" w:rsidRPr="00DE4694">
        <w:rPr>
          <w:rFonts w:ascii="Times New Roman" w:hAnsi="Times New Roman"/>
          <w:bCs/>
          <w:sz w:val="24"/>
          <w:highlight w:val="yellow"/>
        </w:rPr>
        <w:t xml:space="preserve"> </w:t>
      </w:r>
      <w:r w:rsidR="00CC3D58" w:rsidRPr="00DE4694">
        <w:rPr>
          <w:rFonts w:ascii="Times New Roman" w:hAnsi="Times New Roman"/>
          <w:b/>
          <w:bCs/>
          <w:i/>
          <w:sz w:val="24"/>
          <w:highlight w:val="yellow"/>
        </w:rPr>
        <w:t>(uchazeč si vybere jednu z uvedených variant</w:t>
      </w:r>
      <w:r w:rsidR="00C83E11" w:rsidRPr="00DE4694">
        <w:rPr>
          <w:rFonts w:ascii="Times New Roman" w:hAnsi="Times New Roman"/>
          <w:b/>
          <w:bCs/>
          <w:i/>
          <w:sz w:val="24"/>
          <w:highlight w:val="yellow"/>
        </w:rPr>
        <w:t xml:space="preserve"> a tuto ponechá v textu – tj. zda požaduje platbu v USD či požaduje platbu v CZK</w:t>
      </w:r>
      <w:r w:rsidR="00CC3D58" w:rsidRPr="00DE4694">
        <w:rPr>
          <w:rFonts w:ascii="Times New Roman" w:hAnsi="Times New Roman"/>
          <w:b/>
          <w:bCs/>
          <w:i/>
          <w:sz w:val="24"/>
          <w:highlight w:val="yellow"/>
        </w:rPr>
        <w:t>).</w:t>
      </w:r>
      <w:r w:rsidR="00CC3D58" w:rsidRPr="00DE4694">
        <w:rPr>
          <w:rFonts w:ascii="Times New Roman" w:hAnsi="Times New Roman"/>
          <w:bCs/>
          <w:sz w:val="24"/>
        </w:rPr>
        <w:t xml:space="preserve"> </w:t>
      </w:r>
      <w:r w:rsidR="00E31B35" w:rsidRPr="0016711D">
        <w:rPr>
          <w:rFonts w:ascii="Times New Roman" w:hAnsi="Times New Roman"/>
          <w:bCs/>
          <w:sz w:val="24"/>
        </w:rPr>
        <w:t>Splatnost daňov</w:t>
      </w:r>
      <w:r w:rsidR="00E31B35">
        <w:rPr>
          <w:rFonts w:ascii="Times New Roman" w:hAnsi="Times New Roman"/>
          <w:bCs/>
          <w:sz w:val="24"/>
        </w:rPr>
        <w:t>ých</w:t>
      </w:r>
      <w:r w:rsidR="00E31B35" w:rsidRPr="0016711D">
        <w:rPr>
          <w:rFonts w:ascii="Times New Roman" w:hAnsi="Times New Roman"/>
          <w:bCs/>
          <w:sz w:val="24"/>
        </w:rPr>
        <w:t xml:space="preserve"> doklad</w:t>
      </w:r>
      <w:r w:rsidR="00E31B35">
        <w:rPr>
          <w:rFonts w:ascii="Times New Roman" w:hAnsi="Times New Roman"/>
          <w:bCs/>
          <w:sz w:val="24"/>
        </w:rPr>
        <w:t>ů</w:t>
      </w:r>
      <w:r w:rsidR="00E31B35" w:rsidRPr="0016711D">
        <w:rPr>
          <w:rFonts w:ascii="Times New Roman" w:hAnsi="Times New Roman"/>
          <w:bCs/>
          <w:sz w:val="24"/>
        </w:rPr>
        <w:t xml:space="preserve"> je 14 dnů ode dne je</w:t>
      </w:r>
      <w:r w:rsidR="00E31B35">
        <w:rPr>
          <w:rFonts w:ascii="Times New Roman" w:hAnsi="Times New Roman"/>
          <w:bCs/>
          <w:sz w:val="24"/>
        </w:rPr>
        <w:t>jich</w:t>
      </w:r>
      <w:r w:rsidR="00E31B35" w:rsidRPr="0016711D">
        <w:rPr>
          <w:rFonts w:ascii="Times New Roman" w:hAnsi="Times New Roman"/>
          <w:bCs/>
          <w:sz w:val="24"/>
        </w:rPr>
        <w:t xml:space="preserve"> doručení </w:t>
      </w:r>
      <w:r w:rsidR="00E31B35">
        <w:rPr>
          <w:rFonts w:ascii="Times New Roman" w:hAnsi="Times New Roman"/>
          <w:bCs/>
          <w:sz w:val="24"/>
        </w:rPr>
        <w:t>objednateli</w:t>
      </w:r>
      <w:r w:rsidR="00E31B35" w:rsidRPr="0016711D">
        <w:rPr>
          <w:rFonts w:ascii="Times New Roman" w:hAnsi="Times New Roman"/>
          <w:bCs/>
          <w:sz w:val="24"/>
        </w:rPr>
        <w:t xml:space="preserve">. </w:t>
      </w:r>
      <w:r w:rsidR="00E31B35" w:rsidRPr="0016711D">
        <w:rPr>
          <w:rFonts w:ascii="Times New Roman" w:hAnsi="Times New Roman"/>
          <w:bCs/>
          <w:sz w:val="24"/>
        </w:rPr>
        <w:lastRenderedPageBreak/>
        <w:t xml:space="preserve">Povinnost zaplatit je splněna odepsáním příslušné částky z účtu </w:t>
      </w:r>
      <w:r w:rsidR="00E31B35">
        <w:rPr>
          <w:rFonts w:ascii="Times New Roman" w:hAnsi="Times New Roman"/>
          <w:bCs/>
          <w:sz w:val="24"/>
        </w:rPr>
        <w:t>objednatele</w:t>
      </w:r>
      <w:r w:rsidR="00E31B35" w:rsidRPr="0016711D">
        <w:rPr>
          <w:rFonts w:ascii="Times New Roman" w:hAnsi="Times New Roman"/>
          <w:bCs/>
          <w:sz w:val="24"/>
        </w:rPr>
        <w:t xml:space="preserve"> ve prospěch účtu </w:t>
      </w:r>
      <w:r w:rsidR="00E31B35">
        <w:rPr>
          <w:rFonts w:ascii="Times New Roman" w:hAnsi="Times New Roman"/>
          <w:bCs/>
          <w:sz w:val="24"/>
        </w:rPr>
        <w:t>poskytovatele</w:t>
      </w:r>
      <w:r w:rsidR="00E31B35" w:rsidRPr="0016711D">
        <w:rPr>
          <w:rFonts w:ascii="Times New Roman" w:hAnsi="Times New Roman"/>
          <w:bCs/>
          <w:sz w:val="24"/>
        </w:rPr>
        <w:t>.</w:t>
      </w:r>
      <w:r w:rsidR="004603F5" w:rsidRPr="004603F5">
        <w:rPr>
          <w:rFonts w:ascii="Times New Roman" w:hAnsi="Times New Roman"/>
          <w:bCs/>
          <w:sz w:val="24"/>
        </w:rPr>
        <w:t xml:space="preserve"> </w:t>
      </w:r>
    </w:p>
    <w:p w:rsidR="004603F5" w:rsidRPr="004603F5" w:rsidRDefault="004603F5" w:rsidP="00DE4694">
      <w:pPr>
        <w:pStyle w:val="SBSSmlouva"/>
        <w:numPr>
          <w:ilvl w:val="0"/>
          <w:numId w:val="4"/>
        </w:numPr>
        <w:spacing w:before="0" w:after="240"/>
        <w:jc w:val="both"/>
        <w:rPr>
          <w:rFonts w:ascii="Times New Roman" w:hAnsi="Times New Roman"/>
          <w:bCs/>
          <w:sz w:val="24"/>
        </w:rPr>
      </w:pPr>
      <w:r w:rsidRPr="004603F5">
        <w:rPr>
          <w:rFonts w:ascii="Times New Roman" w:hAnsi="Times New Roman"/>
          <w:bCs/>
          <w:sz w:val="24"/>
        </w:rPr>
        <w:t xml:space="preserve">Smluvní strany se dohodly, že objednatel je oprávněn započíst jakoukoli svou peněžitou pohledávku za </w:t>
      </w:r>
      <w:r>
        <w:rPr>
          <w:rFonts w:ascii="Times New Roman" w:hAnsi="Times New Roman"/>
          <w:bCs/>
          <w:sz w:val="24"/>
        </w:rPr>
        <w:t>poskytovatelem</w:t>
      </w:r>
      <w:r w:rsidRPr="004603F5">
        <w:rPr>
          <w:rFonts w:ascii="Times New Roman" w:hAnsi="Times New Roman"/>
          <w:bCs/>
          <w:sz w:val="24"/>
        </w:rPr>
        <w:t xml:space="preserve">, ať splatnou či nesplatnou, oproti jakékoli peněžité pohledávce </w:t>
      </w:r>
      <w:r>
        <w:rPr>
          <w:rFonts w:ascii="Times New Roman" w:hAnsi="Times New Roman"/>
          <w:bCs/>
          <w:sz w:val="24"/>
        </w:rPr>
        <w:t>poskytovatele</w:t>
      </w:r>
      <w:r w:rsidRPr="004603F5">
        <w:rPr>
          <w:rFonts w:ascii="Times New Roman" w:hAnsi="Times New Roman"/>
          <w:bCs/>
          <w:sz w:val="24"/>
        </w:rPr>
        <w:t xml:space="preserve"> za objednatelem, ať splatné či nesplatné.</w:t>
      </w:r>
    </w:p>
    <w:p w:rsidR="00DB27DF" w:rsidRPr="0016711D" w:rsidRDefault="00DB27DF" w:rsidP="00DB27DF">
      <w:pPr>
        <w:pStyle w:val="SBSSmlouva"/>
        <w:numPr>
          <w:ilvl w:val="0"/>
          <w:numId w:val="0"/>
        </w:numPr>
        <w:tabs>
          <w:tab w:val="left" w:pos="378"/>
        </w:tabs>
        <w:ind w:left="-28"/>
        <w:jc w:val="both"/>
        <w:rPr>
          <w:rFonts w:ascii="Times New Roman" w:hAnsi="Times New Roman"/>
          <w:bCs/>
          <w:sz w:val="24"/>
        </w:rPr>
      </w:pPr>
    </w:p>
    <w:p w:rsidR="00D0116C" w:rsidRDefault="009B3584" w:rsidP="00D0116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D0116C">
        <w:rPr>
          <w:b/>
          <w:bCs/>
        </w:rPr>
        <w:t>I</w:t>
      </w:r>
      <w:r w:rsidR="00833695">
        <w:rPr>
          <w:b/>
          <w:bCs/>
        </w:rPr>
        <w:t>V</w:t>
      </w:r>
      <w:r w:rsidR="002F306A">
        <w:rPr>
          <w:b/>
          <w:bCs/>
        </w:rPr>
        <w:t>.</w:t>
      </w:r>
    </w:p>
    <w:p w:rsidR="0016711D" w:rsidRPr="0016711D" w:rsidRDefault="0016711D" w:rsidP="005E173D">
      <w:pPr>
        <w:spacing w:after="120"/>
        <w:jc w:val="center"/>
        <w:rPr>
          <w:b/>
          <w:bCs/>
        </w:rPr>
      </w:pPr>
      <w:r w:rsidRPr="0016711D">
        <w:rPr>
          <w:b/>
        </w:rPr>
        <w:t>Licenční ujednání</w:t>
      </w:r>
    </w:p>
    <w:p w:rsidR="00AA792D" w:rsidRPr="00DB27DF" w:rsidRDefault="00AA792D" w:rsidP="004D2A0F">
      <w:pPr>
        <w:pStyle w:val="SBSSmlouva"/>
        <w:numPr>
          <w:ilvl w:val="0"/>
          <w:numId w:val="5"/>
        </w:numPr>
        <w:tabs>
          <w:tab w:val="clear" w:pos="720"/>
          <w:tab w:val="left" w:pos="322"/>
          <w:tab w:val="num" w:pos="350"/>
        </w:tabs>
        <w:spacing w:before="0" w:after="120"/>
        <w:ind w:left="364" w:hanging="36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Poskytovatel</w:t>
      </w:r>
      <w:r w:rsidR="0016711D" w:rsidRPr="0016711D">
        <w:rPr>
          <w:rFonts w:ascii="Times New Roman" w:hAnsi="Times New Roman"/>
          <w:bCs/>
          <w:sz w:val="24"/>
        </w:rPr>
        <w:t xml:space="preserve"> se zavazuje zajistit</w:t>
      </w:r>
      <w:r>
        <w:rPr>
          <w:rFonts w:ascii="Times New Roman" w:hAnsi="Times New Roman"/>
          <w:bCs/>
          <w:sz w:val="24"/>
        </w:rPr>
        <w:t xml:space="preserve"> objednateli</w:t>
      </w:r>
      <w:r w:rsidR="0016711D" w:rsidRPr="0016711D">
        <w:rPr>
          <w:rFonts w:ascii="Times New Roman" w:hAnsi="Times New Roman"/>
          <w:bCs/>
          <w:sz w:val="24"/>
        </w:rPr>
        <w:t xml:space="preserve"> poskytnutí příslušného oprávnění (licence) </w:t>
      </w:r>
      <w:r w:rsidR="008E21E6">
        <w:rPr>
          <w:rFonts w:ascii="Times New Roman" w:hAnsi="Times New Roman"/>
          <w:bCs/>
          <w:sz w:val="24"/>
        </w:rPr>
        <w:t>prosté jakýchkoli právních vad</w:t>
      </w:r>
      <w:r w:rsidR="00DE16BA">
        <w:rPr>
          <w:rFonts w:ascii="Times New Roman" w:hAnsi="Times New Roman"/>
          <w:bCs/>
          <w:sz w:val="24"/>
        </w:rPr>
        <w:t xml:space="preserve"> </w:t>
      </w:r>
      <w:r w:rsidR="0016711D" w:rsidRPr="0016711D">
        <w:rPr>
          <w:rFonts w:ascii="Times New Roman" w:hAnsi="Times New Roman"/>
          <w:bCs/>
          <w:sz w:val="24"/>
        </w:rPr>
        <w:t xml:space="preserve">a zajistit </w:t>
      </w:r>
      <w:r w:rsidR="0016711D" w:rsidRPr="00DB27DF">
        <w:rPr>
          <w:rFonts w:ascii="Times New Roman" w:hAnsi="Times New Roman"/>
          <w:bCs/>
          <w:sz w:val="24"/>
        </w:rPr>
        <w:t>jejich nerušené užívání</w:t>
      </w:r>
      <w:r w:rsidR="008E21E6" w:rsidRPr="00DB27DF">
        <w:rPr>
          <w:rFonts w:ascii="Times New Roman" w:hAnsi="Times New Roman"/>
          <w:bCs/>
          <w:sz w:val="24"/>
        </w:rPr>
        <w:t>.</w:t>
      </w:r>
    </w:p>
    <w:p w:rsidR="0016711D" w:rsidRPr="00DB27DF" w:rsidRDefault="00AA792D" w:rsidP="005E173D">
      <w:pPr>
        <w:pStyle w:val="SBSSmlouva"/>
        <w:numPr>
          <w:ilvl w:val="0"/>
          <w:numId w:val="5"/>
        </w:numPr>
        <w:tabs>
          <w:tab w:val="clear" w:pos="720"/>
          <w:tab w:val="left" w:pos="322"/>
          <w:tab w:val="num" w:pos="350"/>
        </w:tabs>
        <w:spacing w:before="0" w:after="120"/>
        <w:ind w:left="364" w:hanging="392"/>
        <w:jc w:val="both"/>
        <w:rPr>
          <w:rFonts w:ascii="Times New Roman" w:hAnsi="Times New Roman"/>
          <w:bCs/>
          <w:sz w:val="24"/>
        </w:rPr>
      </w:pPr>
      <w:r w:rsidRPr="00DB27DF">
        <w:rPr>
          <w:rFonts w:ascii="Times New Roman" w:hAnsi="Times New Roman"/>
          <w:bCs/>
          <w:sz w:val="24"/>
        </w:rPr>
        <w:tab/>
      </w:r>
      <w:r w:rsidR="008E21E6" w:rsidRPr="00DB27DF">
        <w:rPr>
          <w:rFonts w:ascii="Times New Roman" w:hAnsi="Times New Roman"/>
          <w:bCs/>
          <w:sz w:val="24"/>
        </w:rPr>
        <w:t xml:space="preserve">Licence budou poskytnuty jako nevýhradní a </w:t>
      </w:r>
      <w:r w:rsidR="00E81BDA" w:rsidRPr="00DB27DF">
        <w:rPr>
          <w:rFonts w:ascii="Times New Roman" w:hAnsi="Times New Roman"/>
          <w:bCs/>
          <w:sz w:val="24"/>
        </w:rPr>
        <w:t xml:space="preserve">na dobu uvedenou v příloze č. 1 </w:t>
      </w:r>
      <w:r w:rsidR="003C3E89">
        <w:rPr>
          <w:rFonts w:ascii="Times New Roman" w:hAnsi="Times New Roman"/>
          <w:bCs/>
          <w:sz w:val="24"/>
        </w:rPr>
        <w:t xml:space="preserve">této smlouvy </w:t>
      </w:r>
      <w:r w:rsidR="00E81BDA" w:rsidRPr="00DB27DF">
        <w:rPr>
          <w:rFonts w:ascii="Times New Roman" w:hAnsi="Times New Roman"/>
          <w:bCs/>
          <w:sz w:val="24"/>
        </w:rPr>
        <w:t>u každé</w:t>
      </w:r>
      <w:r w:rsidR="001C40DB" w:rsidRPr="00DB27DF">
        <w:rPr>
          <w:rFonts w:ascii="Times New Roman" w:hAnsi="Times New Roman"/>
          <w:bCs/>
          <w:sz w:val="24"/>
        </w:rPr>
        <w:t>ho produktu</w:t>
      </w:r>
      <w:r w:rsidR="008E21E6" w:rsidRPr="00DB27DF">
        <w:rPr>
          <w:rFonts w:ascii="Times New Roman" w:hAnsi="Times New Roman"/>
          <w:bCs/>
          <w:sz w:val="24"/>
        </w:rPr>
        <w:t xml:space="preserve">. Objednatel je oprávněn produkty užívat okamžikem </w:t>
      </w:r>
      <w:r w:rsidR="008E21E6" w:rsidRPr="00DB27DF">
        <w:rPr>
          <w:rFonts w:ascii="Times New Roman" w:hAnsi="Times New Roman"/>
          <w:bCs/>
          <w:i/>
          <w:sz w:val="24"/>
        </w:rPr>
        <w:t>dodání/stažení</w:t>
      </w:r>
      <w:r w:rsidR="00DE16BA" w:rsidRPr="00DB27DF">
        <w:rPr>
          <w:rFonts w:ascii="Times New Roman" w:hAnsi="Times New Roman"/>
          <w:bCs/>
          <w:i/>
          <w:sz w:val="24"/>
        </w:rPr>
        <w:t xml:space="preserve"> </w:t>
      </w:r>
      <w:r w:rsidR="008E21E6" w:rsidRPr="00DB27DF">
        <w:rPr>
          <w:rFonts w:ascii="Times New Roman" w:hAnsi="Times New Roman"/>
          <w:b/>
          <w:bCs/>
          <w:i/>
          <w:sz w:val="24"/>
        </w:rPr>
        <w:t>(</w:t>
      </w:r>
      <w:r w:rsidR="008E21E6" w:rsidRPr="004603F5">
        <w:rPr>
          <w:rFonts w:ascii="Times New Roman" w:hAnsi="Times New Roman"/>
          <w:b/>
          <w:bCs/>
          <w:i/>
          <w:sz w:val="24"/>
          <w:highlight w:val="yellow"/>
        </w:rPr>
        <w:t xml:space="preserve">bude upraveno </w:t>
      </w:r>
      <w:r w:rsidR="00DB27DF" w:rsidRPr="004603F5">
        <w:rPr>
          <w:rFonts w:ascii="Times New Roman" w:hAnsi="Times New Roman"/>
          <w:b/>
          <w:bCs/>
          <w:i/>
          <w:sz w:val="24"/>
          <w:highlight w:val="yellow"/>
        </w:rPr>
        <w:t xml:space="preserve">při uzavření smlouvy </w:t>
      </w:r>
      <w:r w:rsidR="008E21E6" w:rsidRPr="004603F5">
        <w:rPr>
          <w:rFonts w:ascii="Times New Roman" w:hAnsi="Times New Roman"/>
          <w:b/>
          <w:bCs/>
          <w:i/>
          <w:sz w:val="24"/>
          <w:highlight w:val="yellow"/>
        </w:rPr>
        <w:t>podle způsobu dodání</w:t>
      </w:r>
      <w:r w:rsidR="008E21E6" w:rsidRPr="00DB27DF">
        <w:rPr>
          <w:rFonts w:ascii="Times New Roman" w:hAnsi="Times New Roman"/>
          <w:b/>
          <w:bCs/>
          <w:i/>
          <w:sz w:val="24"/>
        </w:rPr>
        <w:t>)</w:t>
      </w:r>
      <w:r w:rsidR="008E21E6" w:rsidRPr="00DB27DF">
        <w:rPr>
          <w:rFonts w:ascii="Times New Roman" w:hAnsi="Times New Roman"/>
          <w:bCs/>
          <w:sz w:val="24"/>
        </w:rPr>
        <w:t>.</w:t>
      </w:r>
      <w:r w:rsidR="0016711D" w:rsidRPr="00DB27DF">
        <w:rPr>
          <w:rFonts w:ascii="Times New Roman" w:hAnsi="Times New Roman"/>
          <w:bCs/>
          <w:sz w:val="24"/>
        </w:rPr>
        <w:t xml:space="preserve"> </w:t>
      </w:r>
    </w:p>
    <w:p w:rsidR="009B3584" w:rsidRDefault="009B3584" w:rsidP="009B3584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16711D" w:rsidRDefault="009B3584" w:rsidP="009B3584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Článek </w:t>
      </w:r>
      <w:r w:rsidR="00833695">
        <w:rPr>
          <w:b/>
          <w:bCs/>
        </w:rPr>
        <w:t>V</w:t>
      </w:r>
      <w:r w:rsidR="002F306A">
        <w:rPr>
          <w:b/>
          <w:bCs/>
        </w:rPr>
        <w:t>.</w:t>
      </w:r>
    </w:p>
    <w:p w:rsidR="00AA792D" w:rsidRPr="0016711D" w:rsidRDefault="009B3584" w:rsidP="009B3584">
      <w:pPr>
        <w:spacing w:after="120"/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AA792D">
        <w:rPr>
          <w:b/>
          <w:bCs/>
        </w:rPr>
        <w:t>Mlčenlivost</w:t>
      </w:r>
    </w:p>
    <w:p w:rsidR="000F073C" w:rsidRPr="00957164" w:rsidRDefault="000F073C" w:rsidP="004603F5">
      <w:pPr>
        <w:pStyle w:val="Zhlav"/>
        <w:tabs>
          <w:tab w:val="clear" w:pos="4536"/>
          <w:tab w:val="clear" w:pos="9072"/>
          <w:tab w:val="center" w:pos="350"/>
        </w:tabs>
        <w:spacing w:after="120"/>
        <w:ind w:left="364"/>
        <w:jc w:val="both"/>
      </w:pPr>
      <w:r>
        <w:t>Poskytovatel</w:t>
      </w:r>
      <w:r w:rsidRPr="00957164">
        <w:t xml:space="preserve"> neposkytne třetím osobám, ani sám nepoužije informace o systémech objednatele</w:t>
      </w:r>
      <w:r>
        <w:t xml:space="preserve"> </w:t>
      </w:r>
      <w:r w:rsidRPr="00957164">
        <w:t>získané v</w:t>
      </w:r>
      <w:r>
        <w:t> </w:t>
      </w:r>
      <w:r w:rsidRPr="00957164">
        <w:t>rámci plnění této smlouvy k jiným než smlouvou stanoveným účelům bez</w:t>
      </w:r>
      <w:r>
        <w:t xml:space="preserve"> </w:t>
      </w:r>
      <w:r w:rsidRPr="00957164">
        <w:t>písemného souhlasu</w:t>
      </w:r>
      <w:r>
        <w:t xml:space="preserve"> objednatele</w:t>
      </w:r>
      <w:r w:rsidR="00102BB3">
        <w:t>, tj. zajištění plnění dle čl. I odst. 4</w:t>
      </w:r>
      <w:r w:rsidRPr="00957164">
        <w:t>.</w:t>
      </w:r>
    </w:p>
    <w:p w:rsidR="009B3584" w:rsidRDefault="009B3584" w:rsidP="00EF0362">
      <w:pPr>
        <w:pStyle w:val="Zhlav"/>
        <w:tabs>
          <w:tab w:val="clear" w:pos="4536"/>
          <w:tab w:val="clear" w:pos="9072"/>
          <w:tab w:val="center" w:pos="350"/>
        </w:tabs>
        <w:ind w:left="-14"/>
        <w:jc w:val="center"/>
        <w:rPr>
          <w:b/>
          <w:bCs/>
        </w:rPr>
      </w:pPr>
    </w:p>
    <w:p w:rsidR="0077568D" w:rsidRDefault="009B3584" w:rsidP="00EF0362">
      <w:pPr>
        <w:pStyle w:val="Zhlav"/>
        <w:tabs>
          <w:tab w:val="clear" w:pos="4536"/>
          <w:tab w:val="clear" w:pos="9072"/>
          <w:tab w:val="center" w:pos="350"/>
        </w:tabs>
        <w:ind w:left="-14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127DF3">
        <w:rPr>
          <w:b/>
          <w:bCs/>
        </w:rPr>
        <w:t>V</w:t>
      </w:r>
      <w:r w:rsidR="00833695">
        <w:rPr>
          <w:b/>
          <w:bCs/>
        </w:rPr>
        <w:t>I</w:t>
      </w:r>
      <w:r w:rsidR="00127DF3">
        <w:rPr>
          <w:b/>
          <w:bCs/>
        </w:rPr>
        <w:t>.</w:t>
      </w:r>
    </w:p>
    <w:p w:rsidR="00127DF3" w:rsidRDefault="00127DF3" w:rsidP="00EF0362">
      <w:pPr>
        <w:pStyle w:val="SBSSmlouva"/>
        <w:numPr>
          <w:ilvl w:val="0"/>
          <w:numId w:val="0"/>
        </w:numPr>
        <w:tabs>
          <w:tab w:val="left" w:pos="540"/>
          <w:tab w:val="left" w:pos="720"/>
        </w:tabs>
        <w:spacing w:before="0" w:after="120"/>
        <w:ind w:left="36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Smluvní pokut</w:t>
      </w:r>
      <w:r w:rsidR="00E42B85">
        <w:rPr>
          <w:rFonts w:ascii="Times New Roman" w:hAnsi="Times New Roman"/>
          <w:b/>
          <w:bCs/>
          <w:sz w:val="24"/>
        </w:rPr>
        <w:t>a</w:t>
      </w:r>
      <w:r w:rsidR="00EE01EB">
        <w:rPr>
          <w:rFonts w:ascii="Times New Roman" w:hAnsi="Times New Roman"/>
          <w:b/>
          <w:bCs/>
          <w:sz w:val="24"/>
        </w:rPr>
        <w:t xml:space="preserve"> </w:t>
      </w:r>
      <w:r w:rsidR="003B4905">
        <w:rPr>
          <w:rFonts w:ascii="Times New Roman" w:hAnsi="Times New Roman"/>
          <w:b/>
          <w:bCs/>
          <w:sz w:val="24"/>
        </w:rPr>
        <w:t>a úrok z prodlení</w:t>
      </w:r>
    </w:p>
    <w:p w:rsidR="009A4D15" w:rsidRDefault="00127DF3" w:rsidP="004D2A0F">
      <w:pPr>
        <w:pStyle w:val="SBSSmlouva"/>
        <w:numPr>
          <w:ilvl w:val="0"/>
          <w:numId w:val="47"/>
        </w:numPr>
        <w:tabs>
          <w:tab w:val="clear" w:pos="3600"/>
          <w:tab w:val="num" w:pos="426"/>
        </w:tabs>
        <w:spacing w:before="0" w:after="120"/>
        <w:ind w:left="426" w:hanging="426"/>
        <w:jc w:val="both"/>
        <w:rPr>
          <w:rFonts w:ascii="Times New Roman" w:hAnsi="Times New Roman"/>
          <w:bCs/>
          <w:sz w:val="24"/>
        </w:rPr>
      </w:pPr>
      <w:r w:rsidRPr="00EE01EB">
        <w:rPr>
          <w:rFonts w:ascii="Times New Roman" w:hAnsi="Times New Roman"/>
          <w:bCs/>
          <w:sz w:val="24"/>
        </w:rPr>
        <w:t>V případě prodlení poskytovatele v</w:t>
      </w:r>
      <w:r w:rsidR="00C407B6">
        <w:rPr>
          <w:rFonts w:ascii="Times New Roman" w:hAnsi="Times New Roman"/>
          <w:bCs/>
          <w:sz w:val="24"/>
        </w:rPr>
        <w:t>e</w:t>
      </w:r>
      <w:r w:rsidRPr="00EE01EB">
        <w:rPr>
          <w:rFonts w:ascii="Times New Roman" w:hAnsi="Times New Roman"/>
          <w:bCs/>
          <w:sz w:val="24"/>
        </w:rPr>
        <w:t xml:space="preserve"> lhůtě </w:t>
      </w:r>
      <w:r w:rsidR="009004F0">
        <w:rPr>
          <w:rFonts w:ascii="Times New Roman" w:hAnsi="Times New Roman"/>
          <w:bCs/>
          <w:sz w:val="24"/>
        </w:rPr>
        <w:t xml:space="preserve">pro poskytnutí </w:t>
      </w:r>
      <w:r w:rsidR="00EE01EB" w:rsidRPr="00EE01EB">
        <w:rPr>
          <w:rFonts w:ascii="Times New Roman" w:hAnsi="Times New Roman"/>
          <w:bCs/>
          <w:sz w:val="24"/>
        </w:rPr>
        <w:t xml:space="preserve">plnění dle čl. </w:t>
      </w:r>
      <w:r w:rsidR="009652C9">
        <w:rPr>
          <w:rFonts w:ascii="Times New Roman" w:hAnsi="Times New Roman"/>
          <w:bCs/>
          <w:sz w:val="24"/>
        </w:rPr>
        <w:t xml:space="preserve">II odst. </w:t>
      </w:r>
      <w:r w:rsidR="00455C78">
        <w:rPr>
          <w:rFonts w:ascii="Times New Roman" w:hAnsi="Times New Roman"/>
          <w:bCs/>
          <w:sz w:val="24"/>
        </w:rPr>
        <w:t>2</w:t>
      </w:r>
      <w:r w:rsidR="009652C9">
        <w:rPr>
          <w:rFonts w:ascii="Times New Roman" w:hAnsi="Times New Roman"/>
          <w:bCs/>
          <w:sz w:val="24"/>
        </w:rPr>
        <w:t xml:space="preserve"> je objednatel </w:t>
      </w:r>
      <w:r w:rsidR="00EE01EB" w:rsidRPr="00EE01EB">
        <w:rPr>
          <w:rFonts w:ascii="Times New Roman" w:hAnsi="Times New Roman"/>
          <w:bCs/>
          <w:sz w:val="24"/>
        </w:rPr>
        <w:t xml:space="preserve">oprávněn požadovat zaplacení smluvní pokuty ve výši </w:t>
      </w:r>
      <w:r w:rsidR="002A2EE2">
        <w:rPr>
          <w:rFonts w:ascii="Times New Roman" w:hAnsi="Times New Roman"/>
          <w:bCs/>
          <w:sz w:val="24"/>
        </w:rPr>
        <w:t>500</w:t>
      </w:r>
      <w:r w:rsidR="0031098F">
        <w:rPr>
          <w:rFonts w:ascii="Times New Roman" w:hAnsi="Times New Roman"/>
          <w:bCs/>
          <w:sz w:val="24"/>
        </w:rPr>
        <w:t xml:space="preserve"> </w:t>
      </w:r>
      <w:r w:rsidR="00EE01EB" w:rsidRPr="00EE01EB">
        <w:rPr>
          <w:rFonts w:ascii="Times New Roman" w:hAnsi="Times New Roman"/>
          <w:bCs/>
          <w:sz w:val="24"/>
        </w:rPr>
        <w:t>Kč za každý den prodlení</w:t>
      </w:r>
      <w:r w:rsidR="001B196E">
        <w:rPr>
          <w:rFonts w:ascii="Times New Roman" w:hAnsi="Times New Roman"/>
          <w:bCs/>
          <w:sz w:val="24"/>
        </w:rPr>
        <w:t>.</w:t>
      </w:r>
    </w:p>
    <w:p w:rsidR="000B732B" w:rsidRDefault="00BF08CD" w:rsidP="004D2A0F">
      <w:pPr>
        <w:pStyle w:val="SBSSmlouva"/>
        <w:numPr>
          <w:ilvl w:val="0"/>
          <w:numId w:val="47"/>
        </w:numPr>
        <w:tabs>
          <w:tab w:val="clear" w:pos="3600"/>
          <w:tab w:val="num" w:pos="426"/>
        </w:tabs>
        <w:spacing w:before="0" w:after="120"/>
        <w:ind w:left="426" w:hanging="426"/>
        <w:jc w:val="both"/>
        <w:rPr>
          <w:rFonts w:ascii="Times New Roman" w:hAnsi="Times New Roman"/>
          <w:bCs/>
          <w:sz w:val="24"/>
        </w:rPr>
      </w:pPr>
      <w:r w:rsidRPr="0016711D">
        <w:rPr>
          <w:rFonts w:ascii="Times New Roman" w:hAnsi="Times New Roman"/>
          <w:bCs/>
          <w:sz w:val="24"/>
        </w:rPr>
        <w:t xml:space="preserve">V případě prodlení </w:t>
      </w:r>
      <w:r>
        <w:rPr>
          <w:rFonts w:ascii="Times New Roman" w:hAnsi="Times New Roman"/>
          <w:bCs/>
          <w:sz w:val="24"/>
        </w:rPr>
        <w:t>objednatele</w:t>
      </w:r>
      <w:r w:rsidRPr="0016711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s</w:t>
      </w:r>
      <w:r w:rsidRPr="0016711D">
        <w:rPr>
          <w:rFonts w:ascii="Times New Roman" w:hAnsi="Times New Roman"/>
          <w:bCs/>
          <w:sz w:val="24"/>
        </w:rPr>
        <w:t xml:space="preserve"> úhrad</w:t>
      </w:r>
      <w:r>
        <w:rPr>
          <w:rFonts w:ascii="Times New Roman" w:hAnsi="Times New Roman"/>
          <w:bCs/>
          <w:sz w:val="24"/>
        </w:rPr>
        <w:t>ou</w:t>
      </w:r>
      <w:r w:rsidRPr="0016711D">
        <w:rPr>
          <w:rFonts w:ascii="Times New Roman" w:hAnsi="Times New Roman"/>
          <w:bCs/>
          <w:sz w:val="24"/>
        </w:rPr>
        <w:t xml:space="preserve"> daňového dokladu je </w:t>
      </w:r>
      <w:r>
        <w:rPr>
          <w:rFonts w:ascii="Times New Roman" w:hAnsi="Times New Roman"/>
          <w:bCs/>
          <w:sz w:val="24"/>
        </w:rPr>
        <w:t>poskytovatel</w:t>
      </w:r>
      <w:r w:rsidRPr="0016711D">
        <w:rPr>
          <w:rFonts w:ascii="Times New Roman" w:hAnsi="Times New Roman"/>
          <w:bCs/>
          <w:sz w:val="24"/>
        </w:rPr>
        <w:t xml:space="preserve"> oprávněn požadovat úrok z prodlení podle předpisů občanského práva.</w:t>
      </w:r>
    </w:p>
    <w:p w:rsidR="004603F5" w:rsidRDefault="00E42B85" w:rsidP="004D2A0F">
      <w:pPr>
        <w:pStyle w:val="SBSSmlouva"/>
        <w:numPr>
          <w:ilvl w:val="0"/>
          <w:numId w:val="47"/>
        </w:numPr>
        <w:tabs>
          <w:tab w:val="clear" w:pos="3600"/>
          <w:tab w:val="num" w:pos="426"/>
        </w:tabs>
        <w:spacing w:before="0" w:after="240"/>
        <w:ind w:hanging="360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Úhrada smluvní </w:t>
      </w:r>
      <w:r w:rsidR="009652C9">
        <w:rPr>
          <w:rFonts w:ascii="Times New Roman" w:hAnsi="Times New Roman"/>
          <w:bCs/>
          <w:sz w:val="24"/>
        </w:rPr>
        <w:t>pokut</w:t>
      </w:r>
      <w:r>
        <w:rPr>
          <w:rFonts w:ascii="Times New Roman" w:hAnsi="Times New Roman"/>
          <w:bCs/>
          <w:sz w:val="24"/>
        </w:rPr>
        <w:t>y</w:t>
      </w:r>
      <w:r w:rsidR="009652C9">
        <w:rPr>
          <w:rFonts w:ascii="Times New Roman" w:hAnsi="Times New Roman"/>
          <w:bCs/>
          <w:sz w:val="24"/>
        </w:rPr>
        <w:t xml:space="preserve"> nemá vliv na nárok objednatele na náhradu škody.</w:t>
      </w:r>
    </w:p>
    <w:p w:rsidR="004603F5" w:rsidRPr="004603F5" w:rsidRDefault="004603F5" w:rsidP="004603F5">
      <w:pPr>
        <w:ind w:left="3600"/>
        <w:rPr>
          <w:bCs/>
        </w:rPr>
      </w:pPr>
    </w:p>
    <w:p w:rsidR="0077568D" w:rsidRPr="0077568D" w:rsidRDefault="009B3584" w:rsidP="005E173D">
      <w:pPr>
        <w:pStyle w:val="SBSSmlouva"/>
        <w:numPr>
          <w:ilvl w:val="0"/>
          <w:numId w:val="0"/>
        </w:numPr>
        <w:tabs>
          <w:tab w:val="left" w:pos="540"/>
          <w:tab w:val="left" w:pos="720"/>
        </w:tabs>
        <w:spacing w:before="0"/>
        <w:ind w:left="3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Článek </w:t>
      </w:r>
      <w:r w:rsidR="0077568D" w:rsidRPr="0077568D">
        <w:rPr>
          <w:rFonts w:ascii="Times New Roman" w:hAnsi="Times New Roman"/>
          <w:b/>
          <w:bCs/>
          <w:sz w:val="24"/>
        </w:rPr>
        <w:t>V</w:t>
      </w:r>
      <w:r w:rsidR="00833695">
        <w:rPr>
          <w:rFonts w:ascii="Times New Roman" w:hAnsi="Times New Roman"/>
          <w:b/>
          <w:bCs/>
          <w:sz w:val="24"/>
        </w:rPr>
        <w:t>II</w:t>
      </w:r>
      <w:r w:rsidR="0077568D" w:rsidRPr="0077568D">
        <w:rPr>
          <w:rFonts w:ascii="Times New Roman" w:hAnsi="Times New Roman"/>
          <w:b/>
          <w:bCs/>
          <w:sz w:val="24"/>
        </w:rPr>
        <w:t>.</w:t>
      </w:r>
    </w:p>
    <w:p w:rsidR="0077568D" w:rsidRPr="0077568D" w:rsidRDefault="0077568D" w:rsidP="005E173D">
      <w:pPr>
        <w:pStyle w:val="SBSSmlouva"/>
        <w:numPr>
          <w:ilvl w:val="0"/>
          <w:numId w:val="0"/>
        </w:numPr>
        <w:tabs>
          <w:tab w:val="left" w:pos="540"/>
          <w:tab w:val="left" w:pos="720"/>
        </w:tabs>
        <w:spacing w:before="0" w:after="120"/>
        <w:ind w:left="357"/>
        <w:jc w:val="center"/>
        <w:rPr>
          <w:rFonts w:ascii="Times New Roman" w:hAnsi="Times New Roman"/>
          <w:b/>
          <w:bCs/>
          <w:sz w:val="24"/>
        </w:rPr>
      </w:pPr>
      <w:r w:rsidRPr="0077568D">
        <w:rPr>
          <w:rFonts w:ascii="Times New Roman" w:hAnsi="Times New Roman"/>
          <w:b/>
          <w:bCs/>
          <w:sz w:val="24"/>
        </w:rPr>
        <w:t>Ostatní ujednání</w:t>
      </w:r>
    </w:p>
    <w:p w:rsidR="0016711D" w:rsidRDefault="00BD1BF8" w:rsidP="00DB27DF">
      <w:pPr>
        <w:pStyle w:val="SBSSmlouva"/>
        <w:numPr>
          <w:ilvl w:val="1"/>
          <w:numId w:val="5"/>
        </w:numPr>
        <w:tabs>
          <w:tab w:val="clear" w:pos="1440"/>
          <w:tab w:val="left" w:pos="360"/>
        </w:tabs>
        <w:spacing w:before="0" w:after="120"/>
        <w:ind w:left="392" w:hanging="44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Smluvní strany se dohodly, že případný spor, který vznikne z této smlouvy nebo v souvislosti s ní bude</w:t>
      </w:r>
      <w:r w:rsidR="0016711D" w:rsidRPr="0016711D">
        <w:rPr>
          <w:rFonts w:ascii="Times New Roman" w:hAnsi="Times New Roman"/>
          <w:bCs/>
          <w:sz w:val="24"/>
        </w:rPr>
        <w:t xml:space="preserve"> rozhodován výlučně podle českého práva obecnými soudy v</w:t>
      </w:r>
      <w:r w:rsidR="002A2EE2">
        <w:rPr>
          <w:rFonts w:ascii="Times New Roman" w:hAnsi="Times New Roman"/>
          <w:bCs/>
          <w:sz w:val="24"/>
        </w:rPr>
        <w:t> </w:t>
      </w:r>
      <w:r w:rsidR="0016711D" w:rsidRPr="0016711D">
        <w:rPr>
          <w:rFonts w:ascii="Times New Roman" w:hAnsi="Times New Roman"/>
          <w:bCs/>
          <w:sz w:val="24"/>
        </w:rPr>
        <w:t>České republice.</w:t>
      </w:r>
    </w:p>
    <w:p w:rsidR="00BD1BF8" w:rsidRPr="0016711D" w:rsidRDefault="00C21BC9" w:rsidP="00DB27DF">
      <w:pPr>
        <w:pStyle w:val="SBSSmlouva"/>
        <w:numPr>
          <w:ilvl w:val="1"/>
          <w:numId w:val="5"/>
        </w:numPr>
        <w:tabs>
          <w:tab w:val="clear" w:pos="1440"/>
          <w:tab w:val="left" w:pos="360"/>
        </w:tabs>
        <w:spacing w:before="0" w:after="240"/>
        <w:ind w:left="392" w:hanging="44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Tato smlouva je sepsána v českém jazyce. </w:t>
      </w:r>
      <w:r w:rsidR="00BD1BF8">
        <w:rPr>
          <w:rFonts w:ascii="Times New Roman" w:hAnsi="Times New Roman"/>
          <w:bCs/>
          <w:sz w:val="24"/>
        </w:rPr>
        <w:t xml:space="preserve">Veškerá komunikace mezi smluvními stranami vztahující se k této smlouvě bude probíhat v českém nebo slovenském jazyce, nebude-li smluvními </w:t>
      </w:r>
      <w:r>
        <w:rPr>
          <w:rFonts w:ascii="Times New Roman" w:hAnsi="Times New Roman"/>
          <w:bCs/>
          <w:sz w:val="24"/>
        </w:rPr>
        <w:t>stranami v konkrétním případě dohodnuto jinak.</w:t>
      </w:r>
    </w:p>
    <w:p w:rsidR="0016711D" w:rsidRDefault="009B3584" w:rsidP="005E173D">
      <w:pPr>
        <w:pStyle w:val="SBSSmlouva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Článek </w:t>
      </w:r>
      <w:r w:rsidR="00C21BC9">
        <w:rPr>
          <w:rFonts w:ascii="Times New Roman" w:hAnsi="Times New Roman"/>
          <w:b/>
          <w:bCs/>
          <w:sz w:val="24"/>
        </w:rPr>
        <w:t>V</w:t>
      </w:r>
      <w:r w:rsidR="00127DF3">
        <w:rPr>
          <w:rFonts w:ascii="Times New Roman" w:hAnsi="Times New Roman"/>
          <w:b/>
          <w:bCs/>
          <w:sz w:val="24"/>
        </w:rPr>
        <w:t>I</w:t>
      </w:r>
      <w:r w:rsidR="00833695">
        <w:rPr>
          <w:rFonts w:ascii="Times New Roman" w:hAnsi="Times New Roman"/>
          <w:b/>
          <w:bCs/>
          <w:sz w:val="24"/>
        </w:rPr>
        <w:t>II</w:t>
      </w:r>
      <w:r w:rsidR="00C21BC9">
        <w:rPr>
          <w:rFonts w:ascii="Times New Roman" w:hAnsi="Times New Roman"/>
          <w:b/>
          <w:bCs/>
          <w:sz w:val="24"/>
        </w:rPr>
        <w:t>.</w:t>
      </w:r>
    </w:p>
    <w:p w:rsidR="005B6AAE" w:rsidRPr="00357221" w:rsidRDefault="005B6AAE" w:rsidP="005B6AAE">
      <w:pPr>
        <w:numPr>
          <w:ilvl w:val="3"/>
          <w:numId w:val="0"/>
        </w:numPr>
        <w:tabs>
          <w:tab w:val="left" w:pos="360"/>
        </w:tabs>
        <w:spacing w:after="120"/>
        <w:ind w:left="351" w:hanging="357"/>
        <w:jc w:val="center"/>
        <w:rPr>
          <w:b/>
        </w:rPr>
      </w:pPr>
      <w:r w:rsidRPr="00357221">
        <w:rPr>
          <w:b/>
        </w:rPr>
        <w:t>Uveřejnění smlouvy</w:t>
      </w:r>
    </w:p>
    <w:p w:rsidR="005B6AAE" w:rsidRDefault="005B6AAE" w:rsidP="005B6AAE">
      <w:pPr>
        <w:tabs>
          <w:tab w:val="left" w:pos="360"/>
          <w:tab w:val="left" w:pos="5670"/>
        </w:tabs>
        <w:spacing w:after="120"/>
        <w:ind w:left="357" w:hanging="357"/>
        <w:jc w:val="both"/>
        <w:rPr>
          <w:b/>
        </w:rPr>
      </w:pPr>
      <w:r w:rsidRPr="00357221">
        <w:t>1.</w:t>
      </w:r>
      <w:r w:rsidRPr="00357221">
        <w:tab/>
      </w:r>
      <w:r>
        <w:t xml:space="preserve">Poskytovatel si </w:t>
      </w:r>
      <w:r w:rsidRPr="002C5F0B">
        <w:t xml:space="preserve">je </w:t>
      </w:r>
      <w:r>
        <w:t> vědom zákonné povinnosti objednatele</w:t>
      </w:r>
      <w:r w:rsidRPr="002C5F0B">
        <w:t xml:space="preserve"> uveřejn</w:t>
      </w:r>
      <w:r>
        <w:t>it</w:t>
      </w:r>
      <w:r w:rsidRPr="006814B6">
        <w:t xml:space="preserve"> </w:t>
      </w:r>
      <w:r w:rsidRPr="002C5F0B">
        <w:t xml:space="preserve">na </w:t>
      </w:r>
      <w:r>
        <w:t xml:space="preserve">svém </w:t>
      </w:r>
      <w:r w:rsidRPr="002C5F0B">
        <w:t>profilu</w:t>
      </w:r>
      <w:r w:rsidRPr="002C5F0B" w:rsidDel="00A979FE">
        <w:t xml:space="preserve"> </w:t>
      </w:r>
      <w:r w:rsidRPr="002C5F0B">
        <w:t>t</w:t>
      </w:r>
      <w:r>
        <w:t>u</w:t>
      </w:r>
      <w:r w:rsidRPr="002C5F0B">
        <w:t>to smlouv</w:t>
      </w:r>
      <w:r>
        <w:t>u</w:t>
      </w:r>
      <w:r w:rsidRPr="002C5F0B">
        <w:t xml:space="preserve"> (celé znění) </w:t>
      </w:r>
      <w:r>
        <w:t>včetně</w:t>
      </w:r>
      <w:r w:rsidRPr="002C5F0B">
        <w:t xml:space="preserve"> všech jejích případných změn a dodatků</w:t>
      </w:r>
      <w:r>
        <w:t>.</w:t>
      </w:r>
      <w:r w:rsidRPr="00357221">
        <w:rPr>
          <w:b/>
        </w:rPr>
        <w:t xml:space="preserve"> </w:t>
      </w:r>
    </w:p>
    <w:p w:rsidR="005B6AAE" w:rsidRDefault="005B6AAE" w:rsidP="005B6AAE">
      <w:pPr>
        <w:spacing w:after="120"/>
        <w:ind w:left="360" w:hanging="360"/>
        <w:jc w:val="both"/>
      </w:pPr>
      <w:r w:rsidRPr="00357221">
        <w:lastRenderedPageBreak/>
        <w:t>2.</w:t>
      </w:r>
      <w:r w:rsidRPr="00357221">
        <w:tab/>
        <w:t xml:space="preserve">Profilem objednatele je elektronický nástroj, prostřednictvím kterého objednatel, jako veřejný zadavatel dle zákona č. 137/2006 Sb., o veřejných zakázkách, ve znění pozdějších předpisů (dále jen „ZVZ“) uveřejňuje informace a dokumenty ke svým veřejným zakázkám způsobem, který umožňuje neomezený a přímý dálkový přístup, přičemž profilem objednatele v době uzavření této smlouvy je </w:t>
      </w:r>
      <w:hyperlink r:id="rId11" w:tooltip="https://ezak.cnb.cz/" w:history="1">
        <w:r w:rsidRPr="007B7447">
          <w:t>https://ezak.cnb.cz/</w:t>
        </w:r>
      </w:hyperlink>
      <w:r w:rsidRPr="007B7447">
        <w:t>.</w:t>
      </w:r>
      <w:r>
        <w:rPr>
          <w:rFonts w:ascii="Arial" w:hAnsi="Arial" w:cs="Arial"/>
          <w:sz w:val="20"/>
          <w:szCs w:val="20"/>
        </w:rPr>
        <w:t> </w:t>
      </w:r>
    </w:p>
    <w:p w:rsidR="005B6AAE" w:rsidRPr="00357221" w:rsidRDefault="005B6AAE" w:rsidP="005B6AAE">
      <w:pPr>
        <w:tabs>
          <w:tab w:val="left" w:pos="360"/>
          <w:tab w:val="left" w:pos="5670"/>
        </w:tabs>
        <w:spacing w:after="120"/>
        <w:ind w:left="357" w:hanging="357"/>
        <w:jc w:val="both"/>
      </w:pPr>
      <w:r w:rsidRPr="00357221">
        <w:t>3.</w:t>
      </w:r>
      <w:r w:rsidRPr="00357221">
        <w:tab/>
        <w:t>Povinnost uveřejnění této smlouvy včetně jejích změn a dodatků je objednateli uložena</w:t>
      </w:r>
      <w:r>
        <w:t xml:space="preserve"> </w:t>
      </w:r>
      <w:r w:rsidRPr="00357221">
        <w:t>§</w:t>
      </w:r>
      <w:r>
        <w:t> </w:t>
      </w:r>
      <w:r w:rsidRPr="00357221">
        <w:t>147a ZVZ.</w:t>
      </w:r>
    </w:p>
    <w:p w:rsidR="005B6AAE" w:rsidRPr="0016711D" w:rsidRDefault="005B6AAE" w:rsidP="005B6AAE">
      <w:pPr>
        <w:tabs>
          <w:tab w:val="left" w:pos="360"/>
          <w:tab w:val="left" w:pos="5670"/>
        </w:tabs>
        <w:spacing w:after="120"/>
        <w:ind w:left="357" w:hanging="357"/>
        <w:jc w:val="both"/>
        <w:rPr>
          <w:b/>
          <w:bCs/>
        </w:rPr>
      </w:pPr>
      <w:r w:rsidRPr="00357221">
        <w:t>4.</w:t>
      </w:r>
      <w:r w:rsidRPr="00357221">
        <w:tab/>
      </w:r>
      <w:r w:rsidRPr="005B6AAE">
        <w:t>Uveřejnění bude provedeno dle ZVZ a příslušného prováděcího předpisu</w:t>
      </w:r>
      <w:r w:rsidR="002019CD">
        <w:t>.</w:t>
      </w:r>
    </w:p>
    <w:p w:rsidR="00DB27DF" w:rsidRDefault="00DB27DF" w:rsidP="005B6AAE">
      <w:pPr>
        <w:ind w:left="357"/>
        <w:jc w:val="center"/>
        <w:rPr>
          <w:b/>
        </w:rPr>
      </w:pPr>
    </w:p>
    <w:p w:rsidR="005B6AAE" w:rsidRDefault="009B3584" w:rsidP="005B6AAE">
      <w:pPr>
        <w:ind w:left="357"/>
        <w:jc w:val="center"/>
        <w:rPr>
          <w:b/>
        </w:rPr>
      </w:pPr>
      <w:r>
        <w:rPr>
          <w:b/>
        </w:rPr>
        <w:t xml:space="preserve">Článek </w:t>
      </w:r>
      <w:r w:rsidR="005B6AAE">
        <w:rPr>
          <w:b/>
        </w:rPr>
        <w:t>IX.</w:t>
      </w:r>
    </w:p>
    <w:p w:rsidR="00C21BC9" w:rsidRDefault="0016711D" w:rsidP="005B6AAE">
      <w:pPr>
        <w:spacing w:after="120"/>
        <w:ind w:left="357"/>
        <w:jc w:val="center"/>
        <w:rPr>
          <w:b/>
        </w:rPr>
      </w:pPr>
      <w:r w:rsidRPr="0016711D">
        <w:rPr>
          <w:b/>
        </w:rPr>
        <w:t>Závěrečná ustanovení</w:t>
      </w:r>
    </w:p>
    <w:p w:rsidR="005E173D" w:rsidRDefault="000B732B" w:rsidP="00F23334">
      <w:pPr>
        <w:spacing w:after="120"/>
        <w:ind w:left="378" w:hanging="350"/>
        <w:jc w:val="both"/>
      </w:pPr>
      <w:r>
        <w:t>1.</w:t>
      </w:r>
      <w:r>
        <w:tab/>
      </w:r>
      <w:r w:rsidR="003B4905" w:rsidRPr="003B4905">
        <w:t xml:space="preserve">Smlouva se </w:t>
      </w:r>
      <w:r w:rsidR="003B4905">
        <w:t>uzavírá na dobu určitou</w:t>
      </w:r>
      <w:r>
        <w:t xml:space="preserve">, a to </w:t>
      </w:r>
      <w:r w:rsidR="00611789">
        <w:t>do 31.</w:t>
      </w:r>
      <w:r w:rsidR="009B3584">
        <w:t xml:space="preserve"> </w:t>
      </w:r>
      <w:r w:rsidR="00611789">
        <w:t>12.</w:t>
      </w:r>
      <w:r w:rsidR="009B3584">
        <w:t xml:space="preserve"> </w:t>
      </w:r>
      <w:r w:rsidR="00611789">
        <w:t>2018</w:t>
      </w:r>
      <w:r w:rsidR="00984A4D">
        <w:t>.</w:t>
      </w:r>
    </w:p>
    <w:p w:rsidR="005E173D" w:rsidRPr="005E173D" w:rsidRDefault="0016711D" w:rsidP="005E173D">
      <w:pPr>
        <w:numPr>
          <w:ilvl w:val="0"/>
          <w:numId w:val="37"/>
        </w:numPr>
        <w:tabs>
          <w:tab w:val="clear" w:pos="1426"/>
          <w:tab w:val="num" w:pos="420"/>
        </w:tabs>
        <w:spacing w:after="120"/>
        <w:ind w:left="380" w:hanging="380"/>
        <w:jc w:val="both"/>
      </w:pPr>
      <w:r w:rsidRPr="005E173D">
        <w:t>Jakékoli změny této smlouvy je možné činit pouze písemně, a to formou dodatků číslovaných vzestupně a podepsaných oprávněnými zástupci obou smluvních stran</w:t>
      </w:r>
      <w:r w:rsidR="005E173D" w:rsidRPr="005E173D">
        <w:t>, vyjma změn dle čl. II odst. 4.</w:t>
      </w:r>
    </w:p>
    <w:p w:rsidR="00DE4CEF" w:rsidRDefault="00DE4CEF" w:rsidP="00DE4CEF">
      <w:pPr>
        <w:numPr>
          <w:ilvl w:val="0"/>
          <w:numId w:val="37"/>
        </w:numPr>
        <w:tabs>
          <w:tab w:val="clear" w:pos="1426"/>
          <w:tab w:val="num" w:pos="426"/>
        </w:tabs>
        <w:spacing w:after="120"/>
        <w:ind w:left="426" w:hanging="426"/>
        <w:jc w:val="both"/>
      </w:pPr>
      <w:r>
        <w:t>Tato smlouva a práva a povinnosti z ní vzniklá se budou řídit zákonem č. 89/2012 Sb., občanský zákoník.</w:t>
      </w:r>
    </w:p>
    <w:p w:rsidR="00DE4CEF" w:rsidRDefault="00DE4CEF" w:rsidP="00DE4CEF">
      <w:pPr>
        <w:numPr>
          <w:ilvl w:val="0"/>
          <w:numId w:val="37"/>
        </w:numPr>
        <w:tabs>
          <w:tab w:val="clear" w:pos="1426"/>
          <w:tab w:val="num" w:pos="426"/>
        </w:tabs>
        <w:spacing w:after="120"/>
        <w:ind w:left="426" w:hanging="426"/>
        <w:jc w:val="both"/>
      </w:pPr>
      <w:r>
        <w:t xml:space="preserve">Práva a povinnosti vzniklé z této smlouvy mohou být postoupena pouze po předchozím písemném souhlasu druhé smluvní strany. Za písemnou formu se nepovažuje e-mail či jiné elektronické zprávy. </w:t>
      </w:r>
    </w:p>
    <w:p w:rsidR="00834592" w:rsidRDefault="00834592" w:rsidP="005E173D">
      <w:pPr>
        <w:numPr>
          <w:ilvl w:val="0"/>
          <w:numId w:val="37"/>
        </w:numPr>
        <w:tabs>
          <w:tab w:val="clear" w:pos="1426"/>
          <w:tab w:val="num" w:pos="420"/>
        </w:tabs>
        <w:spacing w:after="120"/>
        <w:ind w:left="380" w:hanging="380"/>
        <w:jc w:val="both"/>
      </w:pPr>
      <w:r>
        <w:t xml:space="preserve">Smlouva nabývá </w:t>
      </w:r>
      <w:r w:rsidR="00DB27DF">
        <w:t xml:space="preserve">platnosti a </w:t>
      </w:r>
      <w:r>
        <w:t>účinnosti dnem jejího podpisu oběma smluvními stranami.</w:t>
      </w:r>
    </w:p>
    <w:p w:rsidR="0016711D" w:rsidRPr="0016711D" w:rsidRDefault="0016711D" w:rsidP="005E173D">
      <w:pPr>
        <w:numPr>
          <w:ilvl w:val="0"/>
          <w:numId w:val="37"/>
        </w:numPr>
        <w:tabs>
          <w:tab w:val="clear" w:pos="1426"/>
          <w:tab w:val="num" w:pos="420"/>
        </w:tabs>
        <w:spacing w:after="120"/>
        <w:ind w:left="380" w:hanging="380"/>
        <w:jc w:val="both"/>
      </w:pPr>
      <w:r w:rsidRPr="0016711D">
        <w:t xml:space="preserve">Smlouva je sepsána ve </w:t>
      </w:r>
      <w:r w:rsidR="00DE4CEF">
        <w:t>třech</w:t>
      </w:r>
      <w:r w:rsidRPr="0016711D">
        <w:t xml:space="preserve"> vyhotoveních, z nichž </w:t>
      </w:r>
      <w:r w:rsidR="00DE4CEF">
        <w:t xml:space="preserve">objednatel </w:t>
      </w:r>
      <w:r w:rsidR="00C37868">
        <w:t>obdrží 2 vyhotovení</w:t>
      </w:r>
      <w:r w:rsidR="00DE4CEF">
        <w:t xml:space="preserve"> a poskytovatel 1 vyhotovení</w:t>
      </w:r>
      <w:r w:rsidRPr="0016711D">
        <w:t xml:space="preserve"> </w:t>
      </w:r>
      <w:r w:rsidR="00C37868" w:rsidRPr="008E21E6">
        <w:rPr>
          <w:b/>
          <w:bCs/>
          <w:i/>
          <w:highlight w:val="yellow"/>
        </w:rPr>
        <w:t xml:space="preserve">(bude </w:t>
      </w:r>
      <w:r w:rsidR="00C37868">
        <w:rPr>
          <w:b/>
          <w:bCs/>
          <w:i/>
          <w:highlight w:val="yellow"/>
        </w:rPr>
        <w:t>případně upraveno po dohodě smluvních stran</w:t>
      </w:r>
      <w:r w:rsidR="00C37868" w:rsidRPr="008E21E6">
        <w:rPr>
          <w:b/>
          <w:bCs/>
          <w:i/>
          <w:highlight w:val="yellow"/>
        </w:rPr>
        <w:t>)</w:t>
      </w:r>
      <w:r w:rsidR="00C37868" w:rsidRPr="008E21E6">
        <w:rPr>
          <w:bCs/>
          <w:highlight w:val="yellow"/>
        </w:rPr>
        <w:t>.</w:t>
      </w:r>
    </w:p>
    <w:p w:rsidR="00F6311F" w:rsidRDefault="00F6311F" w:rsidP="0016711D">
      <w:pPr>
        <w:ind w:left="540" w:hanging="540"/>
        <w:jc w:val="both"/>
      </w:pPr>
    </w:p>
    <w:p w:rsidR="0016711D" w:rsidRPr="006975DB" w:rsidRDefault="009772B3" w:rsidP="006975DB">
      <w:pPr>
        <w:ind w:left="1440" w:hanging="1440"/>
        <w:jc w:val="both"/>
        <w:rPr>
          <w:b/>
          <w:i/>
          <w:color w:val="FF6600"/>
        </w:rPr>
      </w:pPr>
      <w:r>
        <w:t>Přílohy:</w:t>
      </w:r>
      <w:r w:rsidR="0016711D" w:rsidRPr="0016711D">
        <w:t xml:space="preserve"> </w:t>
      </w:r>
      <w:r>
        <w:tab/>
      </w:r>
      <w:r w:rsidR="0016711D" w:rsidRPr="0031098F">
        <w:t>č. 1 Specifikace cen</w:t>
      </w:r>
      <w:r w:rsidR="003548E2" w:rsidRPr="0031098F">
        <w:t xml:space="preserve"> licencí</w:t>
      </w:r>
      <w:r w:rsidR="006975DB">
        <w:t xml:space="preserve"> </w:t>
      </w:r>
      <w:r w:rsidR="006975DB" w:rsidRPr="006975DB">
        <w:rPr>
          <w:b/>
          <w:i/>
          <w:highlight w:val="yellow"/>
        </w:rPr>
        <w:t>(bude doplněno při uzavření smlouvy podle nabídky vybraného uchazeče)</w:t>
      </w:r>
    </w:p>
    <w:p w:rsidR="0016711D" w:rsidRPr="0031098F" w:rsidRDefault="00F6311F" w:rsidP="0016711D">
      <w:pPr>
        <w:ind w:left="540" w:hanging="540"/>
        <w:jc w:val="both"/>
      </w:pPr>
      <w:r w:rsidRPr="0031098F">
        <w:tab/>
      </w:r>
      <w:r w:rsidRPr="0031098F">
        <w:tab/>
      </w:r>
      <w:r w:rsidR="009772B3" w:rsidRPr="0031098F">
        <w:tab/>
      </w:r>
    </w:p>
    <w:p w:rsidR="0016711D" w:rsidRPr="0016711D" w:rsidRDefault="0016711D" w:rsidP="0016711D">
      <w:pPr>
        <w:ind w:left="540" w:hanging="540"/>
        <w:jc w:val="both"/>
      </w:pPr>
    </w:p>
    <w:p w:rsidR="00E20203" w:rsidRPr="0016711D" w:rsidRDefault="00E20203" w:rsidP="00E20203">
      <w:pPr>
        <w:ind w:left="540" w:hanging="540"/>
        <w:jc w:val="both"/>
      </w:pPr>
      <w:r w:rsidRPr="0016711D">
        <w:t>V</w:t>
      </w:r>
      <w:r w:rsidR="008B22E1">
        <w:t>.............</w:t>
      </w:r>
      <w:r w:rsidR="00EF0362">
        <w:t>........</w:t>
      </w:r>
      <w:r w:rsidRPr="0016711D">
        <w:t>dne …………</w:t>
      </w:r>
      <w:r w:rsidRPr="0016711D">
        <w:tab/>
      </w:r>
      <w:r w:rsidRPr="0016711D">
        <w:tab/>
      </w:r>
      <w:r w:rsidRPr="0016711D">
        <w:tab/>
      </w:r>
      <w:r w:rsidRPr="0016711D">
        <w:tab/>
      </w:r>
      <w:r w:rsidR="001A1A36">
        <w:tab/>
      </w:r>
      <w:r w:rsidRPr="0016711D">
        <w:t>V Praze dne</w:t>
      </w:r>
      <w:r>
        <w:t>………</w:t>
      </w:r>
      <w:r w:rsidR="0031098F">
        <w:t>……</w:t>
      </w:r>
    </w:p>
    <w:p w:rsidR="00E20203" w:rsidRDefault="00E20203" w:rsidP="0016711D">
      <w:pPr>
        <w:ind w:left="540" w:hanging="540"/>
        <w:jc w:val="both"/>
      </w:pPr>
    </w:p>
    <w:p w:rsidR="0016711D" w:rsidRPr="0016711D" w:rsidRDefault="0016711D" w:rsidP="0016711D">
      <w:pPr>
        <w:ind w:left="540" w:hanging="540"/>
        <w:jc w:val="both"/>
      </w:pPr>
      <w:r w:rsidRPr="0016711D">
        <w:t xml:space="preserve">Za </w:t>
      </w:r>
      <w:r w:rsidR="00D368C9">
        <w:t>p</w:t>
      </w:r>
      <w:r w:rsidR="00E20203">
        <w:t>oskytov</w:t>
      </w:r>
      <w:r w:rsidRPr="0016711D">
        <w:t xml:space="preserve">atele:                                                                </w:t>
      </w:r>
      <w:r w:rsidRPr="0016711D">
        <w:tab/>
        <w:t xml:space="preserve">Za </w:t>
      </w:r>
      <w:r w:rsidR="00D368C9">
        <w:t>o</w:t>
      </w:r>
      <w:r w:rsidR="00E20203">
        <w:t>bjedna</w:t>
      </w:r>
      <w:r w:rsidRPr="0016711D">
        <w:t>tele:</w:t>
      </w:r>
    </w:p>
    <w:p w:rsidR="0016711D" w:rsidRPr="0016711D" w:rsidRDefault="0016711D" w:rsidP="0016711D">
      <w:pPr>
        <w:ind w:left="540" w:hanging="540"/>
        <w:jc w:val="both"/>
      </w:pPr>
    </w:p>
    <w:p w:rsidR="0016711D" w:rsidRPr="0016711D" w:rsidRDefault="0016711D" w:rsidP="0016711D">
      <w:pPr>
        <w:ind w:left="540" w:hanging="540"/>
        <w:jc w:val="both"/>
      </w:pPr>
    </w:p>
    <w:p w:rsidR="0016711D" w:rsidRPr="0016711D" w:rsidRDefault="00E20203" w:rsidP="0016711D">
      <w:pPr>
        <w:ind w:left="540" w:hanging="540"/>
        <w:jc w:val="both"/>
      </w:pPr>
      <w:r w:rsidRPr="00F35333">
        <w:rPr>
          <w:highlight w:val="yellow"/>
        </w:rPr>
        <w:t>………………………….</w:t>
      </w:r>
      <w:r>
        <w:tab/>
      </w:r>
      <w:r>
        <w:tab/>
      </w:r>
      <w:r w:rsidR="00F35333">
        <w:t xml:space="preserve">   </w:t>
      </w:r>
      <w:r>
        <w:tab/>
      </w:r>
      <w:r>
        <w:tab/>
      </w:r>
      <w:r>
        <w:tab/>
        <w:t>………………………….</w:t>
      </w:r>
    </w:p>
    <w:p w:rsidR="0016711D" w:rsidRDefault="00F35333" w:rsidP="0016711D">
      <w:pPr>
        <w:ind w:left="540" w:hanging="540"/>
        <w:jc w:val="both"/>
      </w:pPr>
      <w:r>
        <w:rPr>
          <w:b/>
          <w:i/>
          <w:highlight w:val="yellow"/>
        </w:rPr>
        <w:t>(</w:t>
      </w:r>
      <w:r w:rsidR="005B6AAE" w:rsidRPr="005B6AAE">
        <w:rPr>
          <w:b/>
          <w:i/>
          <w:highlight w:val="yellow"/>
        </w:rPr>
        <w:t xml:space="preserve">doplní </w:t>
      </w:r>
      <w:r w:rsidR="005B6AAE" w:rsidRPr="00F35333">
        <w:rPr>
          <w:b/>
          <w:i/>
          <w:highlight w:val="yellow"/>
        </w:rPr>
        <w:t>uchazeč</w:t>
      </w:r>
      <w:r w:rsidR="005B6AAE" w:rsidRPr="00F35333">
        <w:rPr>
          <w:b/>
          <w:highlight w:val="yellow"/>
        </w:rPr>
        <w:t>)</w:t>
      </w:r>
      <w:r w:rsidR="00E20203">
        <w:tab/>
      </w:r>
      <w:r w:rsidR="00E20203">
        <w:tab/>
      </w:r>
      <w:r w:rsidR="00E20203">
        <w:tab/>
      </w:r>
      <w:r w:rsidR="00E20203">
        <w:tab/>
      </w:r>
      <w:r>
        <w:t xml:space="preserve">            </w:t>
      </w:r>
      <w:r w:rsidR="00E20203">
        <w:tab/>
        <w:t>Ing. Vladimír Mojžíšek</w:t>
      </w:r>
    </w:p>
    <w:p w:rsidR="00E20203" w:rsidRPr="0016711D" w:rsidRDefault="00E20203" w:rsidP="0016711D">
      <w:pPr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sekce informatiky</w:t>
      </w:r>
    </w:p>
    <w:p w:rsidR="0016711D" w:rsidRPr="0016711D" w:rsidRDefault="0016711D" w:rsidP="0016711D">
      <w:pPr>
        <w:ind w:left="540" w:hanging="540"/>
        <w:jc w:val="both"/>
      </w:pPr>
    </w:p>
    <w:p w:rsidR="0016711D" w:rsidRPr="0016711D" w:rsidRDefault="0016711D" w:rsidP="0016711D">
      <w:pPr>
        <w:ind w:left="540" w:hanging="540"/>
        <w:jc w:val="both"/>
      </w:pPr>
    </w:p>
    <w:p w:rsidR="0016711D" w:rsidRPr="0016711D" w:rsidRDefault="00E20203" w:rsidP="001671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16711D" w:rsidRDefault="00E20203" w:rsidP="001671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Zdeněk Virius</w:t>
      </w:r>
    </w:p>
    <w:p w:rsidR="009772B3" w:rsidRDefault="009772B3" w:rsidP="001671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8C9">
        <w:t>ř</w:t>
      </w:r>
      <w:r>
        <w:t>editel sekce správní</w:t>
      </w:r>
    </w:p>
    <w:p w:rsidR="00250780" w:rsidRDefault="00250780" w:rsidP="0016711D">
      <w:pPr>
        <w:jc w:val="both"/>
      </w:pPr>
    </w:p>
    <w:p w:rsidR="00250780" w:rsidRDefault="00250780" w:rsidP="0016711D">
      <w:pPr>
        <w:jc w:val="both"/>
      </w:pPr>
    </w:p>
    <w:p w:rsidR="00250780" w:rsidRDefault="00250780" w:rsidP="0016711D">
      <w:pPr>
        <w:jc w:val="both"/>
      </w:pPr>
    </w:p>
    <w:p w:rsidR="00250780" w:rsidRDefault="00250780" w:rsidP="0016711D">
      <w:pPr>
        <w:jc w:val="both"/>
      </w:pPr>
    </w:p>
    <w:p w:rsidR="00250780" w:rsidRDefault="00250780" w:rsidP="0016711D">
      <w:pPr>
        <w:jc w:val="both"/>
      </w:pPr>
    </w:p>
    <w:p w:rsidR="00250780" w:rsidRDefault="00250780" w:rsidP="0016711D">
      <w:pPr>
        <w:jc w:val="both"/>
      </w:pPr>
    </w:p>
    <w:p w:rsidR="00250780" w:rsidRDefault="00250780" w:rsidP="0016711D">
      <w:pPr>
        <w:jc w:val="both"/>
      </w:pPr>
    </w:p>
    <w:p w:rsidR="00250780" w:rsidRDefault="00250780" w:rsidP="0016711D">
      <w:pPr>
        <w:jc w:val="both"/>
      </w:pPr>
    </w:p>
    <w:p w:rsidR="0020066D" w:rsidRDefault="00F35333" w:rsidP="0016711D">
      <w:pPr>
        <w:jc w:val="both"/>
        <w:rPr>
          <w:b/>
        </w:rPr>
      </w:pPr>
      <w:r w:rsidRPr="00F35333">
        <w:rPr>
          <w:b/>
        </w:rPr>
        <w:t xml:space="preserve">                                                                                                                                  Příloha č. 1</w:t>
      </w:r>
    </w:p>
    <w:p w:rsidR="00F35333" w:rsidRDefault="00F35333" w:rsidP="0016711D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F35333" w:rsidRDefault="00F35333" w:rsidP="0016711D">
      <w:pPr>
        <w:jc w:val="both"/>
        <w:rPr>
          <w:b/>
        </w:rPr>
      </w:pPr>
    </w:p>
    <w:p w:rsidR="00F35333" w:rsidRDefault="00F35333" w:rsidP="0016711D">
      <w:pPr>
        <w:jc w:val="both"/>
        <w:rPr>
          <w:b/>
        </w:rPr>
      </w:pPr>
      <w:r>
        <w:rPr>
          <w:b/>
        </w:rPr>
        <w:t xml:space="preserve">                                                        Specifikace cen licencí</w:t>
      </w:r>
    </w:p>
    <w:p w:rsidR="00F35333" w:rsidRPr="006975DB" w:rsidRDefault="00F35333" w:rsidP="00F35333">
      <w:pPr>
        <w:ind w:left="1440" w:hanging="1440"/>
        <w:jc w:val="both"/>
        <w:rPr>
          <w:b/>
          <w:i/>
          <w:color w:val="FF6600"/>
        </w:rPr>
      </w:pPr>
      <w:r>
        <w:rPr>
          <w:b/>
        </w:rPr>
        <w:t xml:space="preserve">                   </w:t>
      </w:r>
      <w:r w:rsidRPr="006975DB">
        <w:rPr>
          <w:b/>
          <w:i/>
          <w:highlight w:val="yellow"/>
        </w:rPr>
        <w:t>(bude doplněno při uzavření smlouvy podle nabídky vybraného uchazeče)</w:t>
      </w:r>
    </w:p>
    <w:p w:rsidR="00F35333" w:rsidRPr="00F35333" w:rsidRDefault="00F35333" w:rsidP="0016711D">
      <w:pPr>
        <w:jc w:val="both"/>
        <w:rPr>
          <w:b/>
        </w:rPr>
      </w:pPr>
    </w:p>
    <w:sectPr w:rsidR="00F35333" w:rsidRPr="00F35333" w:rsidSect="00B855C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51" w:rsidRDefault="00F62751">
      <w:r>
        <w:separator/>
      </w:r>
    </w:p>
  </w:endnote>
  <w:endnote w:type="continuationSeparator" w:id="0">
    <w:p w:rsidR="00F62751" w:rsidRDefault="00F6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Serif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E2" w:rsidRDefault="00B83DE2" w:rsidP="009F21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83DE2" w:rsidRDefault="00B83DE2" w:rsidP="009772B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E2" w:rsidRDefault="00B83DE2" w:rsidP="009F21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58A8">
      <w:rPr>
        <w:rStyle w:val="slostrnky"/>
        <w:noProof/>
      </w:rPr>
      <w:t>1</w:t>
    </w:r>
    <w:r>
      <w:rPr>
        <w:rStyle w:val="slostrnky"/>
      </w:rPr>
      <w:fldChar w:fldCharType="end"/>
    </w:r>
  </w:p>
  <w:p w:rsidR="00B83DE2" w:rsidRDefault="00B83DE2" w:rsidP="009772B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51" w:rsidRDefault="00F62751">
      <w:r>
        <w:separator/>
      </w:r>
    </w:p>
  </w:footnote>
  <w:footnote w:type="continuationSeparator" w:id="0">
    <w:p w:rsidR="00F62751" w:rsidRDefault="00F6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E2" w:rsidRPr="00A316B0" w:rsidRDefault="00B83DE2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Evidenční číslo smlouvy ČNB:</w:t>
    </w:r>
    <w:r w:rsidR="009B3584">
      <w:rPr>
        <w:i/>
        <w:sz w:val="18"/>
        <w:szCs w:val="18"/>
      </w:rPr>
      <w:t>92-192-16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</w:t>
    </w:r>
    <w:r w:rsidRPr="000D611A">
      <w:rPr>
        <w:b/>
      </w:rPr>
      <w:t xml:space="preserve">Příloha č. </w:t>
    </w:r>
    <w:r>
      <w:rPr>
        <w:b/>
      </w:rPr>
      <w:t>1 poptávky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447"/>
    <w:multiLevelType w:val="hybridMultilevel"/>
    <w:tmpl w:val="6B6465E4"/>
    <w:lvl w:ilvl="0" w:tplc="84A06E8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59F2"/>
    <w:multiLevelType w:val="hybridMultilevel"/>
    <w:tmpl w:val="B0508A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813F5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D1E7879"/>
    <w:multiLevelType w:val="multilevel"/>
    <w:tmpl w:val="DC508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C147CB"/>
    <w:multiLevelType w:val="multilevel"/>
    <w:tmpl w:val="8C6A42AA"/>
    <w:lvl w:ilvl="0">
      <w:start w:val="1"/>
      <w:numFmt w:val="upperRoman"/>
      <w:pStyle w:val="SBSSmlouva"/>
      <w:suff w:val="space"/>
      <w:lvlText w:val="%1."/>
      <w:lvlJc w:val="left"/>
      <w:pPr>
        <w:ind w:left="37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4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0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5E0717C"/>
    <w:multiLevelType w:val="hybridMultilevel"/>
    <w:tmpl w:val="E8CEC37C"/>
    <w:lvl w:ilvl="0" w:tplc="2D2C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E790B"/>
    <w:multiLevelType w:val="hybridMultilevel"/>
    <w:tmpl w:val="D7CE8030"/>
    <w:lvl w:ilvl="0" w:tplc="F6EEA018">
      <w:start w:val="2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6620D"/>
    <w:multiLevelType w:val="hybridMultilevel"/>
    <w:tmpl w:val="E304BAE0"/>
    <w:lvl w:ilvl="0" w:tplc="0538A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E24B9"/>
    <w:multiLevelType w:val="multilevel"/>
    <w:tmpl w:val="93DAAACE"/>
    <w:lvl w:ilvl="0">
      <w:start w:val="1"/>
      <w:numFmt w:val="bullet"/>
      <w:pStyle w:val="PWBullet1"/>
      <w:lvlText w:val="•"/>
      <w:lvlJc w:val="left"/>
      <w:pPr>
        <w:tabs>
          <w:tab w:val="num" w:pos="3374"/>
        </w:tabs>
        <w:ind w:left="3374" w:hanging="397"/>
      </w:pPr>
      <w:rPr>
        <w:rFonts w:ascii="UniSerif" w:hAnsi="UniSerif" w:hint="default"/>
        <w:b w:val="0"/>
        <w:i w:val="0"/>
        <w:spacing w:val="0"/>
        <w:w w:val="100"/>
        <w:position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54FF9"/>
    <w:multiLevelType w:val="hybridMultilevel"/>
    <w:tmpl w:val="7DCC8B8A"/>
    <w:lvl w:ilvl="0" w:tplc="ED10139A">
      <w:start w:val="2"/>
      <w:numFmt w:val="decimal"/>
      <w:lvlText w:val="%1.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011C8"/>
    <w:multiLevelType w:val="multilevel"/>
    <w:tmpl w:val="919A61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7894CE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3A1E418F"/>
    <w:multiLevelType w:val="multilevel"/>
    <w:tmpl w:val="919A61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EAE505C"/>
    <w:multiLevelType w:val="hybridMultilevel"/>
    <w:tmpl w:val="DC508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B80F3C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D4AECD5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0A7899"/>
    <w:multiLevelType w:val="hybridMultilevel"/>
    <w:tmpl w:val="94B8E010"/>
    <w:lvl w:ilvl="0" w:tplc="FAC28C44">
      <w:start w:val="2"/>
      <w:numFmt w:val="decimal"/>
      <w:lvlText w:val="%1.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579FA"/>
    <w:multiLevelType w:val="hybridMultilevel"/>
    <w:tmpl w:val="DF36BC96"/>
    <w:lvl w:ilvl="0" w:tplc="BB261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7F6615"/>
    <w:multiLevelType w:val="hybridMultilevel"/>
    <w:tmpl w:val="54DCF0FA"/>
    <w:lvl w:ilvl="0" w:tplc="AF9C5F9E">
      <w:start w:val="1"/>
      <w:numFmt w:val="bullet"/>
      <w:lvlText w:val="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  <w:lvl w:ilvl="1" w:tplc="E72E6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06E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32BFE"/>
    <w:multiLevelType w:val="hybridMultilevel"/>
    <w:tmpl w:val="534882FC"/>
    <w:lvl w:ilvl="0" w:tplc="99B8C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E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247F16"/>
    <w:multiLevelType w:val="hybridMultilevel"/>
    <w:tmpl w:val="0174029C"/>
    <w:lvl w:ilvl="0" w:tplc="7D94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FAE"/>
    <w:multiLevelType w:val="multilevel"/>
    <w:tmpl w:val="C2A02C62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598E572F"/>
    <w:multiLevelType w:val="multilevel"/>
    <w:tmpl w:val="534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A66872"/>
    <w:multiLevelType w:val="multilevel"/>
    <w:tmpl w:val="DC508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F07733"/>
    <w:multiLevelType w:val="multilevel"/>
    <w:tmpl w:val="135ACB60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B67BE"/>
    <w:multiLevelType w:val="multilevel"/>
    <w:tmpl w:val="83945C4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CD91276"/>
    <w:multiLevelType w:val="multilevel"/>
    <w:tmpl w:val="135ACB60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02367A"/>
    <w:multiLevelType w:val="singleLevel"/>
    <w:tmpl w:val="F5568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77292D7D"/>
    <w:multiLevelType w:val="multilevel"/>
    <w:tmpl w:val="34983C6E"/>
    <w:lvl w:ilvl="0">
      <w:start w:val="1"/>
      <w:numFmt w:val="upperRoman"/>
      <w:suff w:val="space"/>
      <w:lvlText w:val="%1."/>
      <w:lvlJc w:val="left"/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467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7A5608D8"/>
    <w:multiLevelType w:val="hybridMultilevel"/>
    <w:tmpl w:val="542EE024"/>
    <w:lvl w:ilvl="0" w:tplc="B324E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2D46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BAA6FBC"/>
    <w:multiLevelType w:val="multilevel"/>
    <w:tmpl w:val="83945C4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15"/>
  </w:num>
  <w:num w:numId="5">
    <w:abstractNumId w:val="17"/>
  </w:num>
  <w:num w:numId="6">
    <w:abstractNumId w:val="7"/>
  </w:num>
  <w:num w:numId="7">
    <w:abstractNumId w:val="27"/>
  </w:num>
  <w:num w:numId="8">
    <w:abstractNumId w:val="4"/>
  </w:num>
  <w:num w:numId="9">
    <w:abstractNumId w:val="4"/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8"/>
  </w:num>
  <w:num w:numId="13">
    <w:abstractNumId w:val="13"/>
  </w:num>
  <w:num w:numId="14">
    <w:abstractNumId w:val="19"/>
  </w:num>
  <w:num w:numId="15">
    <w:abstractNumId w:val="28"/>
  </w:num>
  <w:num w:numId="16">
    <w:abstractNumId w:val="16"/>
  </w:num>
  <w:num w:numId="17">
    <w:abstractNumId w:val="10"/>
  </w:num>
  <w:num w:numId="18">
    <w:abstractNumId w:val="14"/>
  </w:num>
  <w:num w:numId="19">
    <w:abstractNumId w:val="4"/>
  </w:num>
  <w:num w:numId="20">
    <w:abstractNumId w:val="4"/>
  </w:num>
  <w:num w:numId="21">
    <w:abstractNumId w:val="9"/>
  </w:num>
  <w:num w:numId="22">
    <w:abstractNumId w:val="3"/>
  </w:num>
  <w:num w:numId="23">
    <w:abstractNumId w:val="1"/>
  </w:num>
  <w:num w:numId="24">
    <w:abstractNumId w:val="24"/>
  </w:num>
  <w:num w:numId="25">
    <w:abstractNumId w:val="18"/>
  </w:num>
  <w:num w:numId="26">
    <w:abstractNumId w:val="21"/>
  </w:num>
  <w:num w:numId="27">
    <w:abstractNumId w:val="12"/>
  </w:num>
  <w:num w:numId="28">
    <w:abstractNumId w:val="22"/>
  </w:num>
  <w:num w:numId="29">
    <w:abstractNumId w:val="23"/>
  </w:num>
  <w:num w:numId="30">
    <w:abstractNumId w:val="29"/>
  </w:num>
  <w:num w:numId="31">
    <w:abstractNumId w:val="2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5"/>
  </w:num>
  <w:num w:numId="37">
    <w:abstractNumId w:val="6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5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1D"/>
    <w:rsid w:val="00002D56"/>
    <w:rsid w:val="0000435C"/>
    <w:rsid w:val="00004B8D"/>
    <w:rsid w:val="000059CA"/>
    <w:rsid w:val="0001146D"/>
    <w:rsid w:val="00012FCD"/>
    <w:rsid w:val="00032ACF"/>
    <w:rsid w:val="00036284"/>
    <w:rsid w:val="00042BC2"/>
    <w:rsid w:val="00043BF7"/>
    <w:rsid w:val="00043E45"/>
    <w:rsid w:val="000440DB"/>
    <w:rsid w:val="00047CF1"/>
    <w:rsid w:val="0005720B"/>
    <w:rsid w:val="00071F29"/>
    <w:rsid w:val="000920AD"/>
    <w:rsid w:val="00092778"/>
    <w:rsid w:val="00097016"/>
    <w:rsid w:val="000B732B"/>
    <w:rsid w:val="000D1214"/>
    <w:rsid w:val="000D23AC"/>
    <w:rsid w:val="000D611A"/>
    <w:rsid w:val="000D6C48"/>
    <w:rsid w:val="000E62ED"/>
    <w:rsid w:val="000F073C"/>
    <w:rsid w:val="00100835"/>
    <w:rsid w:val="00102BB3"/>
    <w:rsid w:val="0011147A"/>
    <w:rsid w:val="001115BE"/>
    <w:rsid w:val="00127DF3"/>
    <w:rsid w:val="00137F3B"/>
    <w:rsid w:val="00141F8C"/>
    <w:rsid w:val="00147604"/>
    <w:rsid w:val="001536CC"/>
    <w:rsid w:val="001548AC"/>
    <w:rsid w:val="00154EA6"/>
    <w:rsid w:val="0015628C"/>
    <w:rsid w:val="00165743"/>
    <w:rsid w:val="0016711D"/>
    <w:rsid w:val="001722DB"/>
    <w:rsid w:val="00177B91"/>
    <w:rsid w:val="00184F65"/>
    <w:rsid w:val="00191887"/>
    <w:rsid w:val="001A1A36"/>
    <w:rsid w:val="001B196E"/>
    <w:rsid w:val="001B6D5C"/>
    <w:rsid w:val="001C2675"/>
    <w:rsid w:val="001C40DB"/>
    <w:rsid w:val="001D2272"/>
    <w:rsid w:val="001E07C8"/>
    <w:rsid w:val="001E644A"/>
    <w:rsid w:val="001E774B"/>
    <w:rsid w:val="0020066D"/>
    <w:rsid w:val="002019CD"/>
    <w:rsid w:val="00201FD3"/>
    <w:rsid w:val="00205BAF"/>
    <w:rsid w:val="00205FA2"/>
    <w:rsid w:val="00223D4F"/>
    <w:rsid w:val="00234422"/>
    <w:rsid w:val="00243FB4"/>
    <w:rsid w:val="00250690"/>
    <w:rsid w:val="00250780"/>
    <w:rsid w:val="00254D81"/>
    <w:rsid w:val="00257A00"/>
    <w:rsid w:val="00263ADE"/>
    <w:rsid w:val="00275503"/>
    <w:rsid w:val="00287BF3"/>
    <w:rsid w:val="00292BC2"/>
    <w:rsid w:val="002953DC"/>
    <w:rsid w:val="002A2EE2"/>
    <w:rsid w:val="002A6FC6"/>
    <w:rsid w:val="002B15E0"/>
    <w:rsid w:val="002B1C9C"/>
    <w:rsid w:val="002B38AE"/>
    <w:rsid w:val="002B5338"/>
    <w:rsid w:val="002C0E36"/>
    <w:rsid w:val="002C7255"/>
    <w:rsid w:val="002D28C7"/>
    <w:rsid w:val="002D46B3"/>
    <w:rsid w:val="002D6C65"/>
    <w:rsid w:val="002E0F91"/>
    <w:rsid w:val="002E139E"/>
    <w:rsid w:val="002E7481"/>
    <w:rsid w:val="002F306A"/>
    <w:rsid w:val="002F71C6"/>
    <w:rsid w:val="003055DD"/>
    <w:rsid w:val="0031098F"/>
    <w:rsid w:val="00312310"/>
    <w:rsid w:val="00313F7B"/>
    <w:rsid w:val="00317FEF"/>
    <w:rsid w:val="00323353"/>
    <w:rsid w:val="00325BC2"/>
    <w:rsid w:val="00336140"/>
    <w:rsid w:val="003378F5"/>
    <w:rsid w:val="0034703D"/>
    <w:rsid w:val="003548E2"/>
    <w:rsid w:val="00364451"/>
    <w:rsid w:val="0036563C"/>
    <w:rsid w:val="003677CB"/>
    <w:rsid w:val="00370018"/>
    <w:rsid w:val="00370A2A"/>
    <w:rsid w:val="00380354"/>
    <w:rsid w:val="00386C72"/>
    <w:rsid w:val="00390ECE"/>
    <w:rsid w:val="003977B6"/>
    <w:rsid w:val="003A13FD"/>
    <w:rsid w:val="003A3E70"/>
    <w:rsid w:val="003A5703"/>
    <w:rsid w:val="003B1BED"/>
    <w:rsid w:val="003B3D8D"/>
    <w:rsid w:val="003B4905"/>
    <w:rsid w:val="003B5F15"/>
    <w:rsid w:val="003B7733"/>
    <w:rsid w:val="003C2AF7"/>
    <w:rsid w:val="003C3E89"/>
    <w:rsid w:val="003D0851"/>
    <w:rsid w:val="003D6519"/>
    <w:rsid w:val="003E5A36"/>
    <w:rsid w:val="003E658D"/>
    <w:rsid w:val="003E6DE2"/>
    <w:rsid w:val="003F00E0"/>
    <w:rsid w:val="003F0F4D"/>
    <w:rsid w:val="003F71E5"/>
    <w:rsid w:val="00404659"/>
    <w:rsid w:val="00406082"/>
    <w:rsid w:val="0041275D"/>
    <w:rsid w:val="004134F6"/>
    <w:rsid w:val="00413D90"/>
    <w:rsid w:val="00430776"/>
    <w:rsid w:val="00444990"/>
    <w:rsid w:val="0044503E"/>
    <w:rsid w:val="004500F2"/>
    <w:rsid w:val="00452C5A"/>
    <w:rsid w:val="004558C5"/>
    <w:rsid w:val="00455C78"/>
    <w:rsid w:val="00455E1B"/>
    <w:rsid w:val="00456E9F"/>
    <w:rsid w:val="004603F5"/>
    <w:rsid w:val="004702BE"/>
    <w:rsid w:val="00471F58"/>
    <w:rsid w:val="0049243A"/>
    <w:rsid w:val="004959B0"/>
    <w:rsid w:val="004A5C0B"/>
    <w:rsid w:val="004B3F2A"/>
    <w:rsid w:val="004D2A0F"/>
    <w:rsid w:val="004E7829"/>
    <w:rsid w:val="004F108A"/>
    <w:rsid w:val="00500861"/>
    <w:rsid w:val="00504E85"/>
    <w:rsid w:val="00515709"/>
    <w:rsid w:val="0052145E"/>
    <w:rsid w:val="00527A2B"/>
    <w:rsid w:val="00530D92"/>
    <w:rsid w:val="00533BFD"/>
    <w:rsid w:val="0053792F"/>
    <w:rsid w:val="00583F22"/>
    <w:rsid w:val="00585A0F"/>
    <w:rsid w:val="00585FF4"/>
    <w:rsid w:val="0059533E"/>
    <w:rsid w:val="0059651C"/>
    <w:rsid w:val="0059749E"/>
    <w:rsid w:val="005A026A"/>
    <w:rsid w:val="005A5F33"/>
    <w:rsid w:val="005B6AAE"/>
    <w:rsid w:val="005C434E"/>
    <w:rsid w:val="005D434C"/>
    <w:rsid w:val="005D46D0"/>
    <w:rsid w:val="005E173D"/>
    <w:rsid w:val="00605574"/>
    <w:rsid w:val="00605EC9"/>
    <w:rsid w:val="00607334"/>
    <w:rsid w:val="00611789"/>
    <w:rsid w:val="00616198"/>
    <w:rsid w:val="0063355F"/>
    <w:rsid w:val="0065476E"/>
    <w:rsid w:val="00655D3B"/>
    <w:rsid w:val="006665EF"/>
    <w:rsid w:val="0067028F"/>
    <w:rsid w:val="00674719"/>
    <w:rsid w:val="00691D25"/>
    <w:rsid w:val="006975DB"/>
    <w:rsid w:val="006A10B7"/>
    <w:rsid w:val="006A14D4"/>
    <w:rsid w:val="006A19C8"/>
    <w:rsid w:val="006A6CC2"/>
    <w:rsid w:val="006A7817"/>
    <w:rsid w:val="006C16C5"/>
    <w:rsid w:val="006D0BC0"/>
    <w:rsid w:val="006D4E37"/>
    <w:rsid w:val="006E7B1F"/>
    <w:rsid w:val="006F3F56"/>
    <w:rsid w:val="00707005"/>
    <w:rsid w:val="00712245"/>
    <w:rsid w:val="007211AB"/>
    <w:rsid w:val="00731E16"/>
    <w:rsid w:val="007402BE"/>
    <w:rsid w:val="0074271B"/>
    <w:rsid w:val="00763EA3"/>
    <w:rsid w:val="00765798"/>
    <w:rsid w:val="0077568D"/>
    <w:rsid w:val="00776906"/>
    <w:rsid w:val="0078135F"/>
    <w:rsid w:val="007870BC"/>
    <w:rsid w:val="007945A2"/>
    <w:rsid w:val="007A079E"/>
    <w:rsid w:val="007A3732"/>
    <w:rsid w:val="007A4768"/>
    <w:rsid w:val="007C7071"/>
    <w:rsid w:val="007D0594"/>
    <w:rsid w:val="00807A63"/>
    <w:rsid w:val="008110A2"/>
    <w:rsid w:val="00817CC6"/>
    <w:rsid w:val="0082327F"/>
    <w:rsid w:val="00827ADC"/>
    <w:rsid w:val="00831D53"/>
    <w:rsid w:val="00833695"/>
    <w:rsid w:val="00834592"/>
    <w:rsid w:val="00835CAD"/>
    <w:rsid w:val="00837C84"/>
    <w:rsid w:val="00847E18"/>
    <w:rsid w:val="00856EC9"/>
    <w:rsid w:val="008576DF"/>
    <w:rsid w:val="0086536D"/>
    <w:rsid w:val="0086747D"/>
    <w:rsid w:val="008674E7"/>
    <w:rsid w:val="00880435"/>
    <w:rsid w:val="00883324"/>
    <w:rsid w:val="0088580F"/>
    <w:rsid w:val="0088735A"/>
    <w:rsid w:val="008A3FAD"/>
    <w:rsid w:val="008A4C1F"/>
    <w:rsid w:val="008A7235"/>
    <w:rsid w:val="008B22E1"/>
    <w:rsid w:val="008B4824"/>
    <w:rsid w:val="008B4D3D"/>
    <w:rsid w:val="008C3062"/>
    <w:rsid w:val="008D0583"/>
    <w:rsid w:val="008E21E6"/>
    <w:rsid w:val="008F371C"/>
    <w:rsid w:val="008F3899"/>
    <w:rsid w:val="009004F0"/>
    <w:rsid w:val="00912A5F"/>
    <w:rsid w:val="00914D0D"/>
    <w:rsid w:val="00920AD0"/>
    <w:rsid w:val="00922C0A"/>
    <w:rsid w:val="00923D6E"/>
    <w:rsid w:val="00927682"/>
    <w:rsid w:val="00927A05"/>
    <w:rsid w:val="00930428"/>
    <w:rsid w:val="00950722"/>
    <w:rsid w:val="00961653"/>
    <w:rsid w:val="00962B1A"/>
    <w:rsid w:val="009652C9"/>
    <w:rsid w:val="009772B3"/>
    <w:rsid w:val="0098468D"/>
    <w:rsid w:val="00984A4D"/>
    <w:rsid w:val="009A301B"/>
    <w:rsid w:val="009A3EAE"/>
    <w:rsid w:val="009A4D15"/>
    <w:rsid w:val="009A50DE"/>
    <w:rsid w:val="009B3584"/>
    <w:rsid w:val="009B47D0"/>
    <w:rsid w:val="009C22D3"/>
    <w:rsid w:val="009C39DC"/>
    <w:rsid w:val="009C3FF2"/>
    <w:rsid w:val="009C760F"/>
    <w:rsid w:val="009D16B8"/>
    <w:rsid w:val="009E5798"/>
    <w:rsid w:val="009E6017"/>
    <w:rsid w:val="009E6103"/>
    <w:rsid w:val="009F000F"/>
    <w:rsid w:val="009F0214"/>
    <w:rsid w:val="009F0F52"/>
    <w:rsid w:val="009F21EC"/>
    <w:rsid w:val="00A004F5"/>
    <w:rsid w:val="00A13AC6"/>
    <w:rsid w:val="00A13F88"/>
    <w:rsid w:val="00A1748C"/>
    <w:rsid w:val="00A2468F"/>
    <w:rsid w:val="00A316B0"/>
    <w:rsid w:val="00A322E0"/>
    <w:rsid w:val="00A43E8A"/>
    <w:rsid w:val="00A467D7"/>
    <w:rsid w:val="00A47C3A"/>
    <w:rsid w:val="00A54C8F"/>
    <w:rsid w:val="00A6095F"/>
    <w:rsid w:val="00A61500"/>
    <w:rsid w:val="00A6670C"/>
    <w:rsid w:val="00A71FEE"/>
    <w:rsid w:val="00A73A63"/>
    <w:rsid w:val="00A84BD7"/>
    <w:rsid w:val="00A9471D"/>
    <w:rsid w:val="00AA535E"/>
    <w:rsid w:val="00AA792D"/>
    <w:rsid w:val="00AB0F14"/>
    <w:rsid w:val="00AB2E8E"/>
    <w:rsid w:val="00AC152C"/>
    <w:rsid w:val="00AD67F1"/>
    <w:rsid w:val="00AE6193"/>
    <w:rsid w:val="00AF261E"/>
    <w:rsid w:val="00B00B41"/>
    <w:rsid w:val="00B11599"/>
    <w:rsid w:val="00B1244D"/>
    <w:rsid w:val="00B245E1"/>
    <w:rsid w:val="00B30B86"/>
    <w:rsid w:val="00B46258"/>
    <w:rsid w:val="00B52EC8"/>
    <w:rsid w:val="00B57533"/>
    <w:rsid w:val="00B62C95"/>
    <w:rsid w:val="00B730E4"/>
    <w:rsid w:val="00B8277A"/>
    <w:rsid w:val="00B8337F"/>
    <w:rsid w:val="00B83DE2"/>
    <w:rsid w:val="00B855C9"/>
    <w:rsid w:val="00B861CE"/>
    <w:rsid w:val="00B92EBF"/>
    <w:rsid w:val="00B94CDE"/>
    <w:rsid w:val="00B960B8"/>
    <w:rsid w:val="00BC776A"/>
    <w:rsid w:val="00BD1BF8"/>
    <w:rsid w:val="00BE7DC9"/>
    <w:rsid w:val="00BF08CD"/>
    <w:rsid w:val="00C11F46"/>
    <w:rsid w:val="00C17D5F"/>
    <w:rsid w:val="00C21BC9"/>
    <w:rsid w:val="00C2660A"/>
    <w:rsid w:val="00C37868"/>
    <w:rsid w:val="00C407B6"/>
    <w:rsid w:val="00C40D3C"/>
    <w:rsid w:val="00C4110F"/>
    <w:rsid w:val="00C4325A"/>
    <w:rsid w:val="00C43CE9"/>
    <w:rsid w:val="00C45050"/>
    <w:rsid w:val="00C46EB8"/>
    <w:rsid w:val="00C60950"/>
    <w:rsid w:val="00C61AA2"/>
    <w:rsid w:val="00C61D24"/>
    <w:rsid w:val="00C83E11"/>
    <w:rsid w:val="00C92684"/>
    <w:rsid w:val="00C97693"/>
    <w:rsid w:val="00CA6673"/>
    <w:rsid w:val="00CC38B7"/>
    <w:rsid w:val="00CC3D58"/>
    <w:rsid w:val="00CC4F21"/>
    <w:rsid w:val="00CD2AD3"/>
    <w:rsid w:val="00CE76EB"/>
    <w:rsid w:val="00CF0C62"/>
    <w:rsid w:val="00D00191"/>
    <w:rsid w:val="00D0115E"/>
    <w:rsid w:val="00D0116C"/>
    <w:rsid w:val="00D03402"/>
    <w:rsid w:val="00D3330D"/>
    <w:rsid w:val="00D368C9"/>
    <w:rsid w:val="00D512BB"/>
    <w:rsid w:val="00D61780"/>
    <w:rsid w:val="00D658A8"/>
    <w:rsid w:val="00D76FE2"/>
    <w:rsid w:val="00D9598A"/>
    <w:rsid w:val="00DB27DF"/>
    <w:rsid w:val="00DB613C"/>
    <w:rsid w:val="00DB7361"/>
    <w:rsid w:val="00DB7E12"/>
    <w:rsid w:val="00DC4DA2"/>
    <w:rsid w:val="00DD5BF0"/>
    <w:rsid w:val="00DE16BA"/>
    <w:rsid w:val="00DE4694"/>
    <w:rsid w:val="00DE4CEF"/>
    <w:rsid w:val="00DF0384"/>
    <w:rsid w:val="00E011B1"/>
    <w:rsid w:val="00E17093"/>
    <w:rsid w:val="00E20203"/>
    <w:rsid w:val="00E2070A"/>
    <w:rsid w:val="00E240FB"/>
    <w:rsid w:val="00E24FA9"/>
    <w:rsid w:val="00E31B35"/>
    <w:rsid w:val="00E354D8"/>
    <w:rsid w:val="00E42B85"/>
    <w:rsid w:val="00E53539"/>
    <w:rsid w:val="00E6295E"/>
    <w:rsid w:val="00E73724"/>
    <w:rsid w:val="00E81BDA"/>
    <w:rsid w:val="00E9077F"/>
    <w:rsid w:val="00E91AA6"/>
    <w:rsid w:val="00E96A0F"/>
    <w:rsid w:val="00EA7C3C"/>
    <w:rsid w:val="00EB2DBB"/>
    <w:rsid w:val="00EB4310"/>
    <w:rsid w:val="00EE01EB"/>
    <w:rsid w:val="00EF0362"/>
    <w:rsid w:val="00F05F76"/>
    <w:rsid w:val="00F12C44"/>
    <w:rsid w:val="00F23334"/>
    <w:rsid w:val="00F331C9"/>
    <w:rsid w:val="00F35333"/>
    <w:rsid w:val="00F62751"/>
    <w:rsid w:val="00F6311F"/>
    <w:rsid w:val="00F64061"/>
    <w:rsid w:val="00F80632"/>
    <w:rsid w:val="00F84B71"/>
    <w:rsid w:val="00F91E13"/>
    <w:rsid w:val="00F941A6"/>
    <w:rsid w:val="00F94CC7"/>
    <w:rsid w:val="00FB54F7"/>
    <w:rsid w:val="00FB7441"/>
    <w:rsid w:val="00FC5C4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711D"/>
    <w:rPr>
      <w:sz w:val="24"/>
      <w:szCs w:val="24"/>
    </w:rPr>
  </w:style>
  <w:style w:type="paragraph" w:styleId="Nadpis1">
    <w:name w:val="heading 1"/>
    <w:aliases w:val="h1,Kapitola,V_Head1,Záhlaví 1"/>
    <w:basedOn w:val="Normln"/>
    <w:next w:val="Normln"/>
    <w:qFormat/>
    <w:rsid w:val="0016711D"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aliases w:val="h2,Podkapitola1,H2,F2,V_Head2,hlavicka,F21,ASAPHeading 2,V_Head21,V_Head22"/>
    <w:basedOn w:val="Normln"/>
    <w:next w:val="Normln"/>
    <w:qFormat/>
    <w:rsid w:val="0016711D"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szCs w:val="20"/>
    </w:rPr>
  </w:style>
  <w:style w:type="paragraph" w:styleId="Nadpis3">
    <w:name w:val="heading 3"/>
    <w:aliases w:val="h3,Záhlaví 3,V_Head3,V_Head31,V_Head32,Podkapitola2"/>
    <w:basedOn w:val="Normln"/>
    <w:next w:val="Normln"/>
    <w:link w:val="Nadpis3Char"/>
    <w:qFormat/>
    <w:rsid w:val="0016711D"/>
    <w:pPr>
      <w:keepNext/>
      <w:numPr>
        <w:ilvl w:val="2"/>
        <w:numId w:val="1"/>
      </w:numPr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aliases w:val="h4,ASAPHeading 4,V_Head4"/>
    <w:basedOn w:val="Normln"/>
    <w:next w:val="Normln"/>
    <w:qFormat/>
    <w:rsid w:val="0016711D"/>
    <w:pPr>
      <w:keepNext/>
      <w:numPr>
        <w:ilvl w:val="3"/>
        <w:numId w:val="1"/>
      </w:numPr>
      <w:outlineLvl w:val="3"/>
    </w:pPr>
    <w:rPr>
      <w:rFonts w:ascii="Siemens Sans" w:hAnsi="Siemens Sans"/>
      <w:b/>
      <w:bCs/>
      <w:sz w:val="36"/>
      <w:szCs w:val="20"/>
    </w:rPr>
  </w:style>
  <w:style w:type="paragraph" w:styleId="Nadpis5">
    <w:name w:val="heading 5"/>
    <w:basedOn w:val="Normln"/>
    <w:next w:val="Normln"/>
    <w:qFormat/>
    <w:rsid w:val="0016711D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6711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6711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6711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671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3 Char,Záhlaví 3 Char,V_Head3 Char,V_Head31 Char,V_Head32 Char,Podkapitola2 Char"/>
    <w:link w:val="Nadpis3"/>
    <w:semiHidden/>
    <w:locked/>
    <w:rsid w:val="0016711D"/>
    <w:rPr>
      <w:rFonts w:ascii="Arial" w:hAnsi="Arial"/>
      <w:b/>
      <w:sz w:val="22"/>
      <w:lang w:val="cs-CZ" w:eastAsia="cs-CZ" w:bidi="ar-SA"/>
    </w:rPr>
  </w:style>
  <w:style w:type="paragraph" w:customStyle="1" w:styleId="scfAnschrift">
    <w:name w:val="scfAnschrift"/>
    <w:basedOn w:val="Normln"/>
    <w:rsid w:val="0016711D"/>
    <w:pPr>
      <w:widowControl w:val="0"/>
      <w:spacing w:line="-240" w:lineRule="auto"/>
    </w:pPr>
    <w:rPr>
      <w:rFonts w:ascii="Arial" w:hAnsi="Arial"/>
      <w:sz w:val="22"/>
      <w:szCs w:val="20"/>
    </w:rPr>
  </w:style>
  <w:style w:type="paragraph" w:customStyle="1" w:styleId="SBSSmlouva">
    <w:name w:val="SBS Smlouva"/>
    <w:basedOn w:val="Normln"/>
    <w:rsid w:val="0016711D"/>
    <w:pPr>
      <w:numPr>
        <w:numId w:val="3"/>
      </w:numPr>
      <w:spacing w:before="120"/>
    </w:pPr>
    <w:rPr>
      <w:rFonts w:ascii="Arial" w:hAnsi="Arial"/>
      <w:sz w:val="22"/>
    </w:rPr>
  </w:style>
  <w:style w:type="paragraph" w:styleId="Zpat">
    <w:name w:val="footer"/>
    <w:basedOn w:val="Normln"/>
    <w:link w:val="ZpatChar"/>
    <w:rsid w:val="0016711D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ZpatChar">
    <w:name w:val="Zápatí Char"/>
    <w:link w:val="Zpat"/>
    <w:semiHidden/>
    <w:locked/>
    <w:rsid w:val="0016711D"/>
    <w:rPr>
      <w:rFonts w:ascii="Arial" w:hAnsi="Arial"/>
      <w:sz w:val="22"/>
      <w:szCs w:val="24"/>
      <w:lang w:val="cs-CZ" w:eastAsia="cs-CZ" w:bidi="ar-SA"/>
    </w:rPr>
  </w:style>
  <w:style w:type="paragraph" w:customStyle="1" w:styleId="Odstavecseseznamem1">
    <w:name w:val="Odstavec se seznamem1"/>
    <w:basedOn w:val="Normln"/>
    <w:qFormat/>
    <w:rsid w:val="0086747D"/>
    <w:pPr>
      <w:ind w:left="720"/>
    </w:pPr>
    <w:rPr>
      <w:noProof/>
      <w:lang w:eastAsia="en-US"/>
    </w:rPr>
  </w:style>
  <w:style w:type="character" w:styleId="slostrnky">
    <w:name w:val="page number"/>
    <w:basedOn w:val="Standardnpsmoodstavce"/>
    <w:rsid w:val="009772B3"/>
  </w:style>
  <w:style w:type="paragraph" w:styleId="Zhlav">
    <w:name w:val="header"/>
    <w:basedOn w:val="Normln"/>
    <w:rsid w:val="00EA7C3C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B6D5C"/>
    <w:rPr>
      <w:sz w:val="16"/>
      <w:szCs w:val="16"/>
    </w:rPr>
  </w:style>
  <w:style w:type="paragraph" w:styleId="Textkomente">
    <w:name w:val="annotation text"/>
    <w:basedOn w:val="Normln"/>
    <w:semiHidden/>
    <w:rsid w:val="001B6D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6D5C"/>
    <w:rPr>
      <w:b/>
      <w:bCs/>
    </w:rPr>
  </w:style>
  <w:style w:type="paragraph" w:styleId="Textbubliny">
    <w:name w:val="Balloon Text"/>
    <w:basedOn w:val="Normln"/>
    <w:semiHidden/>
    <w:rsid w:val="001B6D5C"/>
    <w:rPr>
      <w:rFonts w:ascii="Tahoma" w:hAnsi="Tahoma" w:cs="Tahoma"/>
      <w:sz w:val="16"/>
      <w:szCs w:val="16"/>
    </w:rPr>
  </w:style>
  <w:style w:type="paragraph" w:customStyle="1" w:styleId="PWBullet1">
    <w:name w:val="PW Bullet1"/>
    <w:basedOn w:val="Normln"/>
    <w:rsid w:val="00A004F5"/>
    <w:pPr>
      <w:keepLines/>
      <w:numPr>
        <w:numId w:val="12"/>
      </w:numPr>
      <w:spacing w:before="80"/>
    </w:pPr>
    <w:rPr>
      <w:rFonts w:ascii="UniSerif" w:hAnsi="UniSerif"/>
      <w:color w:val="000000"/>
      <w:sz w:val="22"/>
      <w:szCs w:val="20"/>
    </w:rPr>
  </w:style>
  <w:style w:type="character" w:styleId="Hypertextovodkaz">
    <w:name w:val="Hyperlink"/>
    <w:rsid w:val="00A004F5"/>
    <w:rPr>
      <w:color w:val="0000FF"/>
      <w:u w:val="single"/>
    </w:rPr>
  </w:style>
  <w:style w:type="character" w:styleId="Sledovanodkaz">
    <w:name w:val="FollowedHyperlink"/>
    <w:rsid w:val="00C37868"/>
    <w:rPr>
      <w:color w:val="800080"/>
      <w:u w:val="single"/>
    </w:rPr>
  </w:style>
  <w:style w:type="paragraph" w:customStyle="1" w:styleId="BodySingle">
    <w:name w:val="Body Single"/>
    <w:rsid w:val="00CC3D58"/>
    <w:pPr>
      <w:widowControl w:val="0"/>
      <w:spacing w:line="240" w:lineRule="atLeast"/>
      <w:ind w:left="3288"/>
    </w:pPr>
    <w:rPr>
      <w:color w:val="000000"/>
      <w:lang w:val="en-US" w:eastAsia="en-US"/>
    </w:rPr>
  </w:style>
  <w:style w:type="paragraph" w:customStyle="1" w:styleId="Zkladntext31">
    <w:name w:val="Základní text 31"/>
    <w:basedOn w:val="Normln"/>
    <w:uiPriority w:val="99"/>
    <w:rsid w:val="00D03402"/>
    <w:pPr>
      <w:suppressAutoHyphens/>
    </w:pPr>
    <w:rPr>
      <w:rFonts w:ascii="Arial" w:hAnsi="Arial"/>
      <w:i/>
      <w:sz w:val="1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50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711D"/>
    <w:rPr>
      <w:sz w:val="24"/>
      <w:szCs w:val="24"/>
    </w:rPr>
  </w:style>
  <w:style w:type="paragraph" w:styleId="Nadpis1">
    <w:name w:val="heading 1"/>
    <w:aliases w:val="h1,Kapitola,V_Head1,Záhlaví 1"/>
    <w:basedOn w:val="Normln"/>
    <w:next w:val="Normln"/>
    <w:qFormat/>
    <w:rsid w:val="0016711D"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aliases w:val="h2,Podkapitola1,H2,F2,V_Head2,hlavicka,F21,ASAPHeading 2,V_Head21,V_Head22"/>
    <w:basedOn w:val="Normln"/>
    <w:next w:val="Normln"/>
    <w:qFormat/>
    <w:rsid w:val="0016711D"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szCs w:val="20"/>
    </w:rPr>
  </w:style>
  <w:style w:type="paragraph" w:styleId="Nadpis3">
    <w:name w:val="heading 3"/>
    <w:aliases w:val="h3,Záhlaví 3,V_Head3,V_Head31,V_Head32,Podkapitola2"/>
    <w:basedOn w:val="Normln"/>
    <w:next w:val="Normln"/>
    <w:link w:val="Nadpis3Char"/>
    <w:qFormat/>
    <w:rsid w:val="0016711D"/>
    <w:pPr>
      <w:keepNext/>
      <w:numPr>
        <w:ilvl w:val="2"/>
        <w:numId w:val="1"/>
      </w:numPr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aliases w:val="h4,ASAPHeading 4,V_Head4"/>
    <w:basedOn w:val="Normln"/>
    <w:next w:val="Normln"/>
    <w:qFormat/>
    <w:rsid w:val="0016711D"/>
    <w:pPr>
      <w:keepNext/>
      <w:numPr>
        <w:ilvl w:val="3"/>
        <w:numId w:val="1"/>
      </w:numPr>
      <w:outlineLvl w:val="3"/>
    </w:pPr>
    <w:rPr>
      <w:rFonts w:ascii="Siemens Sans" w:hAnsi="Siemens Sans"/>
      <w:b/>
      <w:bCs/>
      <w:sz w:val="36"/>
      <w:szCs w:val="20"/>
    </w:rPr>
  </w:style>
  <w:style w:type="paragraph" w:styleId="Nadpis5">
    <w:name w:val="heading 5"/>
    <w:basedOn w:val="Normln"/>
    <w:next w:val="Normln"/>
    <w:qFormat/>
    <w:rsid w:val="0016711D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6711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6711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6711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671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3 Char,Záhlaví 3 Char,V_Head3 Char,V_Head31 Char,V_Head32 Char,Podkapitola2 Char"/>
    <w:link w:val="Nadpis3"/>
    <w:semiHidden/>
    <w:locked/>
    <w:rsid w:val="0016711D"/>
    <w:rPr>
      <w:rFonts w:ascii="Arial" w:hAnsi="Arial"/>
      <w:b/>
      <w:sz w:val="22"/>
      <w:lang w:val="cs-CZ" w:eastAsia="cs-CZ" w:bidi="ar-SA"/>
    </w:rPr>
  </w:style>
  <w:style w:type="paragraph" w:customStyle="1" w:styleId="scfAnschrift">
    <w:name w:val="scfAnschrift"/>
    <w:basedOn w:val="Normln"/>
    <w:rsid w:val="0016711D"/>
    <w:pPr>
      <w:widowControl w:val="0"/>
      <w:spacing w:line="-240" w:lineRule="auto"/>
    </w:pPr>
    <w:rPr>
      <w:rFonts w:ascii="Arial" w:hAnsi="Arial"/>
      <w:sz w:val="22"/>
      <w:szCs w:val="20"/>
    </w:rPr>
  </w:style>
  <w:style w:type="paragraph" w:customStyle="1" w:styleId="SBSSmlouva">
    <w:name w:val="SBS Smlouva"/>
    <w:basedOn w:val="Normln"/>
    <w:rsid w:val="0016711D"/>
    <w:pPr>
      <w:numPr>
        <w:numId w:val="3"/>
      </w:numPr>
      <w:spacing w:before="120"/>
    </w:pPr>
    <w:rPr>
      <w:rFonts w:ascii="Arial" w:hAnsi="Arial"/>
      <w:sz w:val="22"/>
    </w:rPr>
  </w:style>
  <w:style w:type="paragraph" w:styleId="Zpat">
    <w:name w:val="footer"/>
    <w:basedOn w:val="Normln"/>
    <w:link w:val="ZpatChar"/>
    <w:rsid w:val="0016711D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ZpatChar">
    <w:name w:val="Zápatí Char"/>
    <w:link w:val="Zpat"/>
    <w:semiHidden/>
    <w:locked/>
    <w:rsid w:val="0016711D"/>
    <w:rPr>
      <w:rFonts w:ascii="Arial" w:hAnsi="Arial"/>
      <w:sz w:val="22"/>
      <w:szCs w:val="24"/>
      <w:lang w:val="cs-CZ" w:eastAsia="cs-CZ" w:bidi="ar-SA"/>
    </w:rPr>
  </w:style>
  <w:style w:type="paragraph" w:customStyle="1" w:styleId="Odstavecseseznamem1">
    <w:name w:val="Odstavec se seznamem1"/>
    <w:basedOn w:val="Normln"/>
    <w:qFormat/>
    <w:rsid w:val="0086747D"/>
    <w:pPr>
      <w:ind w:left="720"/>
    </w:pPr>
    <w:rPr>
      <w:noProof/>
      <w:lang w:eastAsia="en-US"/>
    </w:rPr>
  </w:style>
  <w:style w:type="character" w:styleId="slostrnky">
    <w:name w:val="page number"/>
    <w:basedOn w:val="Standardnpsmoodstavce"/>
    <w:rsid w:val="009772B3"/>
  </w:style>
  <w:style w:type="paragraph" w:styleId="Zhlav">
    <w:name w:val="header"/>
    <w:basedOn w:val="Normln"/>
    <w:rsid w:val="00EA7C3C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B6D5C"/>
    <w:rPr>
      <w:sz w:val="16"/>
      <w:szCs w:val="16"/>
    </w:rPr>
  </w:style>
  <w:style w:type="paragraph" w:styleId="Textkomente">
    <w:name w:val="annotation text"/>
    <w:basedOn w:val="Normln"/>
    <w:semiHidden/>
    <w:rsid w:val="001B6D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6D5C"/>
    <w:rPr>
      <w:b/>
      <w:bCs/>
    </w:rPr>
  </w:style>
  <w:style w:type="paragraph" w:styleId="Textbubliny">
    <w:name w:val="Balloon Text"/>
    <w:basedOn w:val="Normln"/>
    <w:semiHidden/>
    <w:rsid w:val="001B6D5C"/>
    <w:rPr>
      <w:rFonts w:ascii="Tahoma" w:hAnsi="Tahoma" w:cs="Tahoma"/>
      <w:sz w:val="16"/>
      <w:szCs w:val="16"/>
    </w:rPr>
  </w:style>
  <w:style w:type="paragraph" w:customStyle="1" w:styleId="PWBullet1">
    <w:name w:val="PW Bullet1"/>
    <w:basedOn w:val="Normln"/>
    <w:rsid w:val="00A004F5"/>
    <w:pPr>
      <w:keepLines/>
      <w:numPr>
        <w:numId w:val="12"/>
      </w:numPr>
      <w:spacing w:before="80"/>
    </w:pPr>
    <w:rPr>
      <w:rFonts w:ascii="UniSerif" w:hAnsi="UniSerif"/>
      <w:color w:val="000000"/>
      <w:sz w:val="22"/>
      <w:szCs w:val="20"/>
    </w:rPr>
  </w:style>
  <w:style w:type="character" w:styleId="Hypertextovodkaz">
    <w:name w:val="Hyperlink"/>
    <w:rsid w:val="00A004F5"/>
    <w:rPr>
      <w:color w:val="0000FF"/>
      <w:u w:val="single"/>
    </w:rPr>
  </w:style>
  <w:style w:type="character" w:styleId="Sledovanodkaz">
    <w:name w:val="FollowedHyperlink"/>
    <w:rsid w:val="00C37868"/>
    <w:rPr>
      <w:color w:val="800080"/>
      <w:u w:val="single"/>
    </w:rPr>
  </w:style>
  <w:style w:type="paragraph" w:customStyle="1" w:styleId="BodySingle">
    <w:name w:val="Body Single"/>
    <w:rsid w:val="00CC3D58"/>
    <w:pPr>
      <w:widowControl w:val="0"/>
      <w:spacing w:line="240" w:lineRule="atLeast"/>
      <w:ind w:left="3288"/>
    </w:pPr>
    <w:rPr>
      <w:color w:val="000000"/>
      <w:lang w:val="en-US" w:eastAsia="en-US"/>
    </w:rPr>
  </w:style>
  <w:style w:type="paragraph" w:customStyle="1" w:styleId="Zkladntext31">
    <w:name w:val="Základní text 31"/>
    <w:basedOn w:val="Normln"/>
    <w:uiPriority w:val="99"/>
    <w:rsid w:val="00D03402"/>
    <w:pPr>
      <w:suppressAutoHyphens/>
    </w:pPr>
    <w:rPr>
      <w:rFonts w:ascii="Arial" w:hAnsi="Arial"/>
      <w:i/>
      <w:sz w:val="1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50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k.cnb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ktury@cn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trix.com/account/toolbox/manage-icenses/view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C725-5541-40FB-90DC-6DB29660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dodávku licencí k softwarovým produktům</vt:lpstr>
    </vt:vector>
  </TitlesOfParts>
  <Company>Česká národní banka</Company>
  <LinksUpToDate>false</LinksUpToDate>
  <CharactersWithSpaces>9341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  <vt:variant>
        <vt:i4>65581</vt:i4>
      </vt:variant>
      <vt:variant>
        <vt:i4>3</vt:i4>
      </vt:variant>
      <vt:variant>
        <vt:i4>0</vt:i4>
      </vt:variant>
      <vt:variant>
        <vt:i4>5</vt:i4>
      </vt:variant>
      <vt:variant>
        <vt:lpwstr>mailto:faktury@cnb.cz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https://www.citrix.com/English/mycitrix/index.asp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dodávku licencí k softwarovým produktům</dc:title>
  <dc:creator>u03647</dc:creator>
  <cp:lastModifiedBy>Furch Dalibor</cp:lastModifiedBy>
  <cp:revision>2</cp:revision>
  <cp:lastPrinted>2016-07-19T13:27:00Z</cp:lastPrinted>
  <dcterms:created xsi:type="dcterms:W3CDTF">2016-07-25T14:20:00Z</dcterms:created>
  <dcterms:modified xsi:type="dcterms:W3CDTF">2016-07-25T14:20:00Z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1952488802</vt:i4>
  </property>
  <property fmtid="{D5CDD505-2E9C-101B-9397-08002B2CF9AE}" pid="3" name="_NewReviewCycle">
    <vt:lpwstr/>
  </property>
  <property fmtid="{D5CDD505-2E9C-101B-9397-08002B2CF9AE}" pid="4" name="_EmailSubject">
    <vt:lpwstr>CITRIX-Příloha č. 1 - Návrh smlouvy.docx</vt:lpwstr>
  </property>
  <property fmtid="{D5CDD505-2E9C-101B-9397-08002B2CF9AE}" pid="5" name="_AuthorEmail">
    <vt:lpwstr>Tomas.Krlin@cnb.cz</vt:lpwstr>
  </property>
  <property fmtid="{D5CDD505-2E9C-101B-9397-08002B2CF9AE}" pid="6" name="_AuthorEmailDisplayName">
    <vt:lpwstr>Krlín Tomáš</vt:lpwstr>
  </property>
  <property fmtid="{D5CDD505-2E9C-101B-9397-08002B2CF9AE}" pid="7" name="_PreviousAdHocReviewCycleID">
    <vt:i4>1522857112</vt:i4>
  </property>
  <property fmtid="{D5CDD505-2E9C-101B-9397-08002B2CF9AE}" pid="8" name="_ReviewingToolsShownOnce">
    <vt:lpwstr/>
  </property>
</Properties>
</file>