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3ABF7" w14:textId="43FF53AF" w:rsidR="00E7085B" w:rsidRPr="009D4DBD" w:rsidRDefault="00E7085B" w:rsidP="000075D9">
      <w:pPr>
        <w:pStyle w:val="Nzev"/>
        <w:rPr>
          <w:sz w:val="24"/>
          <w:szCs w:val="24"/>
        </w:rPr>
      </w:pPr>
      <w:r w:rsidRPr="00F3469F">
        <w:rPr>
          <w:sz w:val="24"/>
          <w:szCs w:val="24"/>
        </w:rPr>
        <w:t>SMLOUVA O DÍLO</w:t>
      </w:r>
    </w:p>
    <w:p w14:paraId="5E8912D2" w14:textId="77777777" w:rsidR="00E7085B" w:rsidRPr="009D4DBD" w:rsidRDefault="00E7085B" w:rsidP="00E7085B">
      <w:pPr>
        <w:spacing w:before="120"/>
        <w:jc w:val="center"/>
        <w:rPr>
          <w:sz w:val="24"/>
          <w:szCs w:val="24"/>
        </w:rPr>
      </w:pPr>
      <w:r w:rsidRPr="009D4DBD">
        <w:rPr>
          <w:sz w:val="24"/>
          <w:szCs w:val="24"/>
        </w:rPr>
        <w:t>uzavřená podle § 2586 a násl. zákona č. 89/2012 Sb., občanský zákoník, ve znění pozdějších předpisů (dále jen „občanský zákoník“), mezi:</w:t>
      </w:r>
    </w:p>
    <w:p w14:paraId="4BA3F84D" w14:textId="77777777" w:rsidR="00E7085B" w:rsidRPr="009D4DBD" w:rsidRDefault="00E7085B" w:rsidP="00E7085B">
      <w:pPr>
        <w:widowControl w:val="0"/>
        <w:rPr>
          <w:sz w:val="24"/>
          <w:szCs w:val="24"/>
        </w:rPr>
      </w:pPr>
    </w:p>
    <w:p w14:paraId="6C797F08" w14:textId="77777777" w:rsidR="00E7085B" w:rsidRPr="009D4DBD" w:rsidRDefault="00E7085B" w:rsidP="00E7085B">
      <w:pPr>
        <w:widowControl w:val="0"/>
        <w:rPr>
          <w:sz w:val="24"/>
          <w:szCs w:val="24"/>
        </w:rPr>
      </w:pPr>
    </w:p>
    <w:p w14:paraId="0C0B46AD" w14:textId="77777777" w:rsidR="00E7085B" w:rsidRPr="009D4DBD" w:rsidRDefault="00E7085B" w:rsidP="00E7085B">
      <w:pPr>
        <w:rPr>
          <w:b/>
          <w:sz w:val="24"/>
          <w:szCs w:val="24"/>
        </w:rPr>
      </w:pPr>
      <w:r w:rsidRPr="009D4DBD">
        <w:rPr>
          <w:b/>
          <w:sz w:val="24"/>
          <w:szCs w:val="24"/>
        </w:rPr>
        <w:t>Českou národní bankou</w:t>
      </w:r>
    </w:p>
    <w:p w14:paraId="27A31C90" w14:textId="77777777" w:rsidR="00E7085B" w:rsidRPr="009D4DBD" w:rsidRDefault="00E7085B" w:rsidP="00E7085B">
      <w:pPr>
        <w:pStyle w:val="Nadpis1"/>
        <w:tabs>
          <w:tab w:val="left" w:pos="709"/>
        </w:tabs>
        <w:spacing w:line="240" w:lineRule="auto"/>
        <w:rPr>
          <w:szCs w:val="24"/>
        </w:rPr>
      </w:pPr>
      <w:r w:rsidRPr="009D4DBD">
        <w:rPr>
          <w:szCs w:val="24"/>
        </w:rPr>
        <w:t>Na Příkopě 28</w:t>
      </w:r>
    </w:p>
    <w:p w14:paraId="378B7F41" w14:textId="77777777" w:rsidR="00E7085B" w:rsidRPr="009D4DBD" w:rsidRDefault="00E7085B" w:rsidP="00E7085B">
      <w:pPr>
        <w:pStyle w:val="Nadpis1"/>
        <w:tabs>
          <w:tab w:val="left" w:pos="709"/>
        </w:tabs>
        <w:spacing w:line="240" w:lineRule="auto"/>
        <w:rPr>
          <w:szCs w:val="24"/>
        </w:rPr>
      </w:pPr>
      <w:r w:rsidRPr="009D4DBD">
        <w:rPr>
          <w:szCs w:val="24"/>
        </w:rPr>
        <w:t>115 03 Praha 1</w:t>
      </w:r>
    </w:p>
    <w:p w14:paraId="7D9DAA44" w14:textId="77777777" w:rsidR="00E7085B" w:rsidRPr="009D4DBD" w:rsidRDefault="00E7085B" w:rsidP="00E7085B">
      <w:pPr>
        <w:tabs>
          <w:tab w:val="left" w:pos="1134"/>
          <w:tab w:val="left" w:pos="1418"/>
        </w:tabs>
        <w:rPr>
          <w:sz w:val="24"/>
          <w:szCs w:val="24"/>
        </w:rPr>
      </w:pPr>
      <w:r w:rsidRPr="009D4DBD">
        <w:rPr>
          <w:sz w:val="24"/>
          <w:szCs w:val="24"/>
        </w:rPr>
        <w:t>zastoupenou:</w:t>
      </w:r>
      <w:r w:rsidRPr="009D4DBD">
        <w:rPr>
          <w:sz w:val="24"/>
          <w:szCs w:val="24"/>
        </w:rPr>
        <w:tab/>
        <w:t>Ing. Zdeňkem Viriusem, ředitelem sekce správní</w:t>
      </w:r>
    </w:p>
    <w:p w14:paraId="2499E1C0" w14:textId="77777777" w:rsidR="00E7085B" w:rsidRPr="009D4DBD" w:rsidRDefault="00E7085B" w:rsidP="00E7085B">
      <w:pPr>
        <w:rPr>
          <w:sz w:val="24"/>
          <w:szCs w:val="24"/>
        </w:rPr>
      </w:pPr>
      <w:r w:rsidRPr="009D4DBD">
        <w:rPr>
          <w:sz w:val="24"/>
          <w:szCs w:val="24"/>
        </w:rPr>
        <w:tab/>
      </w:r>
      <w:r w:rsidRPr="009D4DBD">
        <w:rPr>
          <w:sz w:val="24"/>
          <w:szCs w:val="24"/>
        </w:rPr>
        <w:tab/>
        <w:t>a</w:t>
      </w:r>
    </w:p>
    <w:p w14:paraId="3E763DB8" w14:textId="77777777" w:rsidR="00E7085B" w:rsidRPr="009D4DBD" w:rsidRDefault="00E7085B" w:rsidP="00E7085B">
      <w:pPr>
        <w:rPr>
          <w:sz w:val="24"/>
          <w:szCs w:val="24"/>
        </w:rPr>
      </w:pPr>
      <w:r w:rsidRPr="009D4DBD">
        <w:rPr>
          <w:sz w:val="24"/>
          <w:szCs w:val="24"/>
        </w:rPr>
        <w:tab/>
      </w:r>
      <w:r w:rsidRPr="009D4DBD">
        <w:rPr>
          <w:sz w:val="24"/>
          <w:szCs w:val="24"/>
        </w:rPr>
        <w:tab/>
        <w:t>Ing. Jakubem Janákem, ředitelem odboru technického</w:t>
      </w:r>
    </w:p>
    <w:p w14:paraId="592A93CF" w14:textId="722B442E" w:rsidR="00E7085B" w:rsidRPr="009D4DBD" w:rsidRDefault="00E7085B" w:rsidP="00E7085B">
      <w:pPr>
        <w:rPr>
          <w:sz w:val="24"/>
          <w:szCs w:val="24"/>
        </w:rPr>
      </w:pPr>
      <w:r w:rsidRPr="009D4DBD">
        <w:rPr>
          <w:sz w:val="24"/>
          <w:szCs w:val="24"/>
        </w:rPr>
        <w:t>IČO:</w:t>
      </w:r>
      <w:r w:rsidR="0083111B" w:rsidRPr="009D4DBD">
        <w:rPr>
          <w:sz w:val="24"/>
          <w:szCs w:val="24"/>
        </w:rPr>
        <w:t xml:space="preserve"> </w:t>
      </w:r>
      <w:r w:rsidRPr="009D4DBD">
        <w:rPr>
          <w:sz w:val="24"/>
          <w:szCs w:val="24"/>
        </w:rPr>
        <w:t>48136450</w:t>
      </w:r>
    </w:p>
    <w:p w14:paraId="51754F7A" w14:textId="00E39DA3" w:rsidR="00E7085B" w:rsidRPr="009D4DBD" w:rsidRDefault="00E7085B" w:rsidP="00E7085B">
      <w:pPr>
        <w:rPr>
          <w:sz w:val="24"/>
          <w:szCs w:val="24"/>
        </w:rPr>
      </w:pPr>
      <w:r w:rsidRPr="009D4DBD">
        <w:rPr>
          <w:sz w:val="24"/>
          <w:szCs w:val="24"/>
        </w:rPr>
        <w:t>DIČ:</w:t>
      </w:r>
      <w:r w:rsidR="0083111B" w:rsidRPr="009D4DBD">
        <w:rPr>
          <w:sz w:val="24"/>
          <w:szCs w:val="24"/>
        </w:rPr>
        <w:t xml:space="preserve"> </w:t>
      </w:r>
      <w:r w:rsidRPr="009D4DBD">
        <w:rPr>
          <w:sz w:val="24"/>
          <w:szCs w:val="24"/>
        </w:rPr>
        <w:t>CZ48136450</w:t>
      </w:r>
    </w:p>
    <w:p w14:paraId="1C76EF03" w14:textId="77777777" w:rsidR="00E7085B" w:rsidRPr="009D4DBD" w:rsidRDefault="00E7085B" w:rsidP="00E7085B">
      <w:pPr>
        <w:tabs>
          <w:tab w:val="left" w:pos="567"/>
        </w:tabs>
        <w:spacing w:before="120"/>
        <w:rPr>
          <w:sz w:val="24"/>
          <w:szCs w:val="24"/>
        </w:rPr>
      </w:pPr>
      <w:r w:rsidRPr="009D4DBD">
        <w:rPr>
          <w:sz w:val="24"/>
          <w:szCs w:val="24"/>
        </w:rPr>
        <w:tab/>
      </w:r>
      <w:r w:rsidRPr="009D4DBD">
        <w:rPr>
          <w:sz w:val="24"/>
          <w:szCs w:val="24"/>
        </w:rPr>
        <w:tab/>
        <w:t>(dále jen „objednatel” nebo „ČNB“)</w:t>
      </w:r>
    </w:p>
    <w:p w14:paraId="19BC0AF4" w14:textId="77777777" w:rsidR="00E7085B" w:rsidRPr="009D4DBD" w:rsidRDefault="00E7085B" w:rsidP="00E7085B">
      <w:pPr>
        <w:rPr>
          <w:sz w:val="24"/>
          <w:szCs w:val="24"/>
        </w:rPr>
      </w:pPr>
    </w:p>
    <w:p w14:paraId="5DFCE358" w14:textId="77777777" w:rsidR="00E7085B" w:rsidRPr="009D4DBD" w:rsidRDefault="00E7085B" w:rsidP="00E7085B">
      <w:pPr>
        <w:rPr>
          <w:sz w:val="24"/>
          <w:szCs w:val="24"/>
        </w:rPr>
      </w:pPr>
      <w:r w:rsidRPr="009D4DBD">
        <w:rPr>
          <w:sz w:val="24"/>
          <w:szCs w:val="24"/>
        </w:rPr>
        <w:t>a</w:t>
      </w:r>
    </w:p>
    <w:p w14:paraId="49AA835B" w14:textId="77777777" w:rsidR="00E7085B" w:rsidRPr="009D4DBD" w:rsidRDefault="00E7085B" w:rsidP="00E7085B">
      <w:pPr>
        <w:rPr>
          <w:sz w:val="24"/>
          <w:szCs w:val="24"/>
        </w:rPr>
      </w:pPr>
    </w:p>
    <w:p w14:paraId="2D7E127A" w14:textId="77777777" w:rsidR="00E7085B" w:rsidRPr="009D4DBD" w:rsidRDefault="00E7085B" w:rsidP="00E7085B">
      <w:pPr>
        <w:rPr>
          <w:b/>
          <w:sz w:val="24"/>
          <w:szCs w:val="24"/>
        </w:rPr>
      </w:pPr>
      <w:r w:rsidRPr="009D4DBD">
        <w:rPr>
          <w:b/>
          <w:sz w:val="24"/>
          <w:szCs w:val="24"/>
          <w:highlight w:val="yellow"/>
        </w:rPr>
        <w:t>… obchodní firma/název …</w:t>
      </w:r>
    </w:p>
    <w:p w14:paraId="589792AF" w14:textId="77777777" w:rsidR="00E7085B" w:rsidRPr="009D4DBD" w:rsidRDefault="00E7085B" w:rsidP="00E7085B">
      <w:pPr>
        <w:rPr>
          <w:i/>
          <w:sz w:val="24"/>
          <w:szCs w:val="24"/>
        </w:rPr>
      </w:pPr>
      <w:r w:rsidRPr="009D4DBD">
        <w:rPr>
          <w:sz w:val="24"/>
          <w:szCs w:val="24"/>
        </w:rPr>
        <w:t xml:space="preserve">zapsanou v obchodním rejstříku vedeném </w:t>
      </w:r>
      <w:r w:rsidRPr="009D4DBD">
        <w:rPr>
          <w:sz w:val="24"/>
          <w:szCs w:val="24"/>
          <w:highlight w:val="yellow"/>
        </w:rPr>
        <w:t>…………………</w:t>
      </w:r>
      <w:r w:rsidRPr="009D4DBD">
        <w:rPr>
          <w:sz w:val="24"/>
          <w:szCs w:val="24"/>
        </w:rPr>
        <w:t xml:space="preserve"> v </w:t>
      </w:r>
      <w:r w:rsidRPr="009D4DBD">
        <w:rPr>
          <w:sz w:val="24"/>
          <w:szCs w:val="24"/>
          <w:highlight w:val="yellow"/>
        </w:rPr>
        <w:t>…………………</w:t>
      </w:r>
      <w:r w:rsidRPr="009D4DBD">
        <w:rPr>
          <w:sz w:val="24"/>
          <w:szCs w:val="24"/>
        </w:rPr>
        <w:t xml:space="preserve">, oddíl </w:t>
      </w:r>
      <w:r w:rsidRPr="009D4DBD">
        <w:rPr>
          <w:sz w:val="24"/>
          <w:szCs w:val="24"/>
          <w:highlight w:val="yellow"/>
        </w:rPr>
        <w:t>…………………</w:t>
      </w:r>
      <w:r w:rsidRPr="009D4DBD">
        <w:rPr>
          <w:sz w:val="24"/>
          <w:szCs w:val="24"/>
        </w:rPr>
        <w:t xml:space="preserve"> vložka </w:t>
      </w:r>
      <w:r w:rsidRPr="009D4DBD">
        <w:rPr>
          <w:sz w:val="24"/>
          <w:szCs w:val="24"/>
          <w:highlight w:val="yellow"/>
        </w:rPr>
        <w:t xml:space="preserve">………………… </w:t>
      </w:r>
      <w:r w:rsidRPr="009D4DBD">
        <w:rPr>
          <w:i/>
          <w:sz w:val="24"/>
          <w:szCs w:val="24"/>
          <w:highlight w:val="yellow"/>
        </w:rPr>
        <w:t>(v případě, že je dodavatel zapsán v obchodním rejstříku)</w:t>
      </w:r>
    </w:p>
    <w:p w14:paraId="49E31E89" w14:textId="77777777" w:rsidR="00E7085B" w:rsidRPr="009D4DBD" w:rsidRDefault="00E7085B" w:rsidP="00E7085B">
      <w:pPr>
        <w:rPr>
          <w:sz w:val="24"/>
          <w:szCs w:val="24"/>
        </w:rPr>
      </w:pPr>
      <w:r w:rsidRPr="009D4DBD">
        <w:rPr>
          <w:sz w:val="24"/>
          <w:szCs w:val="24"/>
        </w:rPr>
        <w:t xml:space="preserve">sídlo: </w:t>
      </w:r>
      <w:r w:rsidRPr="009D4DBD">
        <w:rPr>
          <w:sz w:val="24"/>
          <w:szCs w:val="24"/>
          <w:highlight w:val="yellow"/>
        </w:rPr>
        <w:t>…………………</w:t>
      </w:r>
    </w:p>
    <w:p w14:paraId="29175B3E" w14:textId="77777777" w:rsidR="00E7085B" w:rsidRPr="009D4DBD" w:rsidRDefault="00E7085B" w:rsidP="00E7085B">
      <w:pPr>
        <w:rPr>
          <w:b/>
          <w:i/>
          <w:sz w:val="24"/>
          <w:szCs w:val="24"/>
        </w:rPr>
      </w:pPr>
      <w:r w:rsidRPr="009D4DBD">
        <w:rPr>
          <w:sz w:val="24"/>
          <w:szCs w:val="24"/>
        </w:rPr>
        <w:t>zastoupenou:</w:t>
      </w:r>
      <w:r w:rsidRPr="009D4DBD">
        <w:rPr>
          <w:sz w:val="24"/>
          <w:szCs w:val="24"/>
        </w:rPr>
        <w:tab/>
      </w:r>
      <w:r w:rsidRPr="009D4DBD">
        <w:rPr>
          <w:sz w:val="24"/>
          <w:szCs w:val="24"/>
          <w:highlight w:val="yellow"/>
        </w:rPr>
        <w:t>…………………</w:t>
      </w:r>
    </w:p>
    <w:p w14:paraId="00141B77" w14:textId="372332AF" w:rsidR="00E7085B" w:rsidRPr="009D4DBD" w:rsidRDefault="00E7085B" w:rsidP="00E7085B">
      <w:pPr>
        <w:rPr>
          <w:sz w:val="24"/>
          <w:szCs w:val="24"/>
        </w:rPr>
      </w:pPr>
      <w:r w:rsidRPr="009D4DBD">
        <w:rPr>
          <w:sz w:val="24"/>
          <w:szCs w:val="24"/>
        </w:rPr>
        <w:t>IČO:</w:t>
      </w:r>
      <w:r w:rsidR="0083111B" w:rsidRPr="009D4DBD">
        <w:rPr>
          <w:sz w:val="24"/>
          <w:szCs w:val="24"/>
        </w:rPr>
        <w:t xml:space="preserve"> </w:t>
      </w:r>
      <w:r w:rsidRPr="009D4DBD">
        <w:rPr>
          <w:sz w:val="24"/>
          <w:szCs w:val="24"/>
          <w:highlight w:val="yellow"/>
        </w:rPr>
        <w:t>…………………</w:t>
      </w:r>
    </w:p>
    <w:p w14:paraId="1E6E51B7" w14:textId="5C5C2D74" w:rsidR="00E7085B" w:rsidRPr="009D4DBD" w:rsidRDefault="00E7085B" w:rsidP="00E7085B">
      <w:pPr>
        <w:rPr>
          <w:sz w:val="24"/>
          <w:szCs w:val="24"/>
        </w:rPr>
      </w:pPr>
      <w:r w:rsidRPr="009D4DBD">
        <w:rPr>
          <w:sz w:val="24"/>
          <w:szCs w:val="24"/>
        </w:rPr>
        <w:t xml:space="preserve">DIČ: </w:t>
      </w:r>
      <w:r w:rsidRPr="009D4DBD">
        <w:rPr>
          <w:sz w:val="24"/>
          <w:szCs w:val="24"/>
          <w:highlight w:val="yellow"/>
        </w:rPr>
        <w:t>…………………</w:t>
      </w:r>
      <w:r w:rsidRPr="009D4DBD">
        <w:rPr>
          <w:i/>
          <w:sz w:val="24"/>
          <w:szCs w:val="24"/>
          <w:highlight w:val="yellow"/>
        </w:rPr>
        <w:t xml:space="preserve"> (bylo-li přiděleno)</w:t>
      </w:r>
    </w:p>
    <w:p w14:paraId="094196C7" w14:textId="77777777" w:rsidR="00E7085B" w:rsidRPr="009D4DBD" w:rsidRDefault="00E7085B" w:rsidP="00E7085B">
      <w:pPr>
        <w:rPr>
          <w:i/>
          <w:sz w:val="24"/>
          <w:szCs w:val="24"/>
        </w:rPr>
      </w:pPr>
      <w:r w:rsidRPr="009D4DBD">
        <w:rPr>
          <w:rStyle w:val="nowrap"/>
          <w:sz w:val="24"/>
          <w:szCs w:val="24"/>
        </w:rPr>
        <w:t xml:space="preserve">č. účtu: </w:t>
      </w:r>
      <w:r w:rsidRPr="009D4DBD">
        <w:rPr>
          <w:sz w:val="24"/>
          <w:szCs w:val="24"/>
          <w:highlight w:val="yellow"/>
        </w:rPr>
        <w:t>…………………</w:t>
      </w:r>
      <w:r w:rsidRPr="009D4DBD">
        <w:rPr>
          <w:rStyle w:val="nowrap"/>
          <w:sz w:val="24"/>
          <w:szCs w:val="24"/>
          <w:highlight w:val="yellow"/>
        </w:rPr>
        <w:t>/</w:t>
      </w:r>
      <w:r w:rsidRPr="009D4DBD">
        <w:rPr>
          <w:rStyle w:val="nowrap"/>
          <w:i/>
          <w:sz w:val="24"/>
          <w:szCs w:val="24"/>
          <w:highlight w:val="yellow"/>
        </w:rPr>
        <w:t>kód banky</w:t>
      </w:r>
      <w:r w:rsidRPr="009D4DBD">
        <w:rPr>
          <w:rStyle w:val="nowrap"/>
          <w:sz w:val="24"/>
          <w:szCs w:val="24"/>
          <w:highlight w:val="yellow"/>
        </w:rPr>
        <w:t xml:space="preserve">... </w:t>
      </w:r>
      <w:r w:rsidRPr="009D4DBD">
        <w:rPr>
          <w:i/>
          <w:sz w:val="24"/>
          <w:szCs w:val="24"/>
          <w:highlight w:val="yellow"/>
        </w:rPr>
        <w:t>(plátce DPH uvede svůj účet, který je zveřejněn podle § 98 zákona o DPH)</w:t>
      </w:r>
    </w:p>
    <w:p w14:paraId="3442015F" w14:textId="5748A430" w:rsidR="00E7085B" w:rsidRPr="009D4DBD" w:rsidRDefault="00E7085B" w:rsidP="00E7085B">
      <w:pPr>
        <w:jc w:val="both"/>
        <w:rPr>
          <w:sz w:val="24"/>
          <w:szCs w:val="24"/>
        </w:rPr>
      </w:pPr>
      <w:r w:rsidRPr="009D4DBD">
        <w:rPr>
          <w:b/>
          <w:i/>
          <w:sz w:val="24"/>
          <w:szCs w:val="24"/>
          <w:highlight w:val="yellow"/>
        </w:rPr>
        <w:t xml:space="preserve">(doplní </w:t>
      </w:r>
      <w:r w:rsidR="0083111B" w:rsidRPr="009D4DBD">
        <w:rPr>
          <w:b/>
          <w:i/>
          <w:sz w:val="24"/>
          <w:szCs w:val="24"/>
          <w:highlight w:val="yellow"/>
        </w:rPr>
        <w:t>dodavatel</w:t>
      </w:r>
      <w:r w:rsidRPr="009D4DBD">
        <w:rPr>
          <w:b/>
          <w:i/>
          <w:sz w:val="24"/>
          <w:szCs w:val="24"/>
          <w:highlight w:val="yellow"/>
        </w:rPr>
        <w:t>)</w:t>
      </w:r>
    </w:p>
    <w:p w14:paraId="633B7260" w14:textId="77777777" w:rsidR="00E7085B" w:rsidRPr="009D4DBD" w:rsidRDefault="00E7085B" w:rsidP="00E7085B">
      <w:pPr>
        <w:spacing w:before="120"/>
        <w:ind w:left="284" w:firstLine="284"/>
        <w:rPr>
          <w:sz w:val="24"/>
          <w:szCs w:val="24"/>
        </w:rPr>
      </w:pPr>
      <w:r w:rsidRPr="009D4DBD">
        <w:rPr>
          <w:sz w:val="24"/>
          <w:szCs w:val="24"/>
        </w:rPr>
        <w:t>(dále jen „zhotovitel”)</w:t>
      </w:r>
    </w:p>
    <w:p w14:paraId="7A9FB70C" w14:textId="77777777" w:rsidR="00E7085B" w:rsidRPr="009D4DBD" w:rsidRDefault="00E7085B" w:rsidP="00E7085B">
      <w:pPr>
        <w:spacing w:before="120"/>
        <w:ind w:left="284" w:firstLine="284"/>
        <w:rPr>
          <w:sz w:val="24"/>
          <w:szCs w:val="24"/>
        </w:rPr>
      </w:pPr>
      <w:r w:rsidRPr="009D4DBD">
        <w:rPr>
          <w:sz w:val="24"/>
          <w:szCs w:val="24"/>
        </w:rPr>
        <w:t>(společně dále jen „smluvní strany“)</w:t>
      </w:r>
    </w:p>
    <w:p w14:paraId="5C3E2FF5" w14:textId="77777777" w:rsidR="00E7085B" w:rsidRPr="009D4DBD" w:rsidRDefault="00E7085B" w:rsidP="00E7085B">
      <w:pPr>
        <w:rPr>
          <w:sz w:val="24"/>
          <w:szCs w:val="24"/>
        </w:rPr>
      </w:pPr>
    </w:p>
    <w:p w14:paraId="58C2B9B9" w14:textId="77777777" w:rsidR="00E7085B" w:rsidRPr="009D4DBD" w:rsidRDefault="00E7085B" w:rsidP="00E7085B">
      <w:pPr>
        <w:rPr>
          <w:sz w:val="24"/>
          <w:szCs w:val="24"/>
        </w:rPr>
      </w:pPr>
    </w:p>
    <w:p w14:paraId="415BC161" w14:textId="77777777" w:rsidR="00E7085B" w:rsidRPr="009D4DBD" w:rsidRDefault="00E7085B" w:rsidP="00E7085B">
      <w:pPr>
        <w:jc w:val="center"/>
        <w:rPr>
          <w:b/>
          <w:sz w:val="24"/>
          <w:szCs w:val="24"/>
        </w:rPr>
      </w:pPr>
      <w:r w:rsidRPr="009D4DBD">
        <w:rPr>
          <w:b/>
          <w:sz w:val="24"/>
          <w:szCs w:val="24"/>
        </w:rPr>
        <w:t>Článek I</w:t>
      </w:r>
    </w:p>
    <w:p w14:paraId="7816718A" w14:textId="77777777" w:rsidR="00E7085B" w:rsidRPr="009D4DBD" w:rsidRDefault="00E7085B" w:rsidP="00E7085B">
      <w:pPr>
        <w:widowControl w:val="0"/>
        <w:jc w:val="center"/>
        <w:rPr>
          <w:b/>
          <w:sz w:val="24"/>
          <w:szCs w:val="24"/>
        </w:rPr>
      </w:pPr>
      <w:r w:rsidRPr="009D4DBD">
        <w:rPr>
          <w:b/>
          <w:sz w:val="24"/>
          <w:szCs w:val="24"/>
        </w:rPr>
        <w:t>Předmět a místo plnění</w:t>
      </w:r>
    </w:p>
    <w:p w14:paraId="100EAA08" w14:textId="3085D8F7" w:rsidR="00E7085B" w:rsidRPr="009D4DBD" w:rsidRDefault="00E7085B" w:rsidP="00E81C40">
      <w:pPr>
        <w:widowControl w:val="0"/>
        <w:numPr>
          <w:ilvl w:val="0"/>
          <w:numId w:val="6"/>
        </w:numPr>
        <w:tabs>
          <w:tab w:val="left" w:pos="426"/>
        </w:tabs>
        <w:spacing w:before="120"/>
        <w:ind w:left="426" w:hanging="426"/>
        <w:jc w:val="both"/>
        <w:rPr>
          <w:sz w:val="24"/>
          <w:szCs w:val="24"/>
        </w:rPr>
      </w:pPr>
      <w:r w:rsidRPr="009D4DBD">
        <w:rPr>
          <w:color w:val="000000" w:themeColor="text1"/>
          <w:sz w:val="24"/>
          <w:szCs w:val="24"/>
        </w:rPr>
        <w:t xml:space="preserve">Předmětem této smlouvy je povinnost zhotovitele </w:t>
      </w:r>
      <w:r w:rsidR="00444CAE" w:rsidRPr="009D4DBD">
        <w:rPr>
          <w:color w:val="000000" w:themeColor="text1"/>
          <w:sz w:val="24"/>
          <w:szCs w:val="24"/>
        </w:rPr>
        <w:t xml:space="preserve">dodat a nainstalovat </w:t>
      </w:r>
      <w:r w:rsidR="000B4787" w:rsidRPr="009D4DBD">
        <w:rPr>
          <w:color w:val="000000" w:themeColor="text1"/>
          <w:sz w:val="24"/>
          <w:szCs w:val="24"/>
        </w:rPr>
        <w:t>1</w:t>
      </w:r>
      <w:r w:rsidR="00444CAE" w:rsidRPr="009D4DBD">
        <w:rPr>
          <w:color w:val="000000" w:themeColor="text1"/>
          <w:sz w:val="24"/>
          <w:szCs w:val="24"/>
        </w:rPr>
        <w:t xml:space="preserve"> ks </w:t>
      </w:r>
      <w:r w:rsidR="000B4787" w:rsidRPr="009D4DBD">
        <w:rPr>
          <w:color w:val="000000" w:themeColor="text1"/>
          <w:sz w:val="24"/>
          <w:szCs w:val="24"/>
        </w:rPr>
        <w:t>granulové myčky černého nádobí s příslušenstvím</w:t>
      </w:r>
      <w:r w:rsidR="00444CAE" w:rsidRPr="009D4DBD">
        <w:rPr>
          <w:color w:val="000000" w:themeColor="text1"/>
          <w:sz w:val="24"/>
          <w:szCs w:val="24"/>
        </w:rPr>
        <w:t xml:space="preserve">, včetně </w:t>
      </w:r>
      <w:r w:rsidR="000B4787" w:rsidRPr="009D4DBD">
        <w:rPr>
          <w:color w:val="000000" w:themeColor="text1"/>
          <w:sz w:val="24"/>
          <w:szCs w:val="24"/>
        </w:rPr>
        <w:t>demontáže a likvidace stávající myčky</w:t>
      </w:r>
      <w:r w:rsidR="002029F5" w:rsidRPr="009D4DBD">
        <w:rPr>
          <w:color w:val="000000" w:themeColor="text1"/>
          <w:sz w:val="24"/>
          <w:szCs w:val="24"/>
        </w:rPr>
        <w:t xml:space="preserve"> černého nádobí</w:t>
      </w:r>
      <w:r w:rsidR="000B4787" w:rsidRPr="009D4DBD">
        <w:rPr>
          <w:color w:val="000000" w:themeColor="text1"/>
          <w:sz w:val="24"/>
          <w:szCs w:val="24"/>
        </w:rPr>
        <w:t xml:space="preserve"> (</w:t>
      </w:r>
      <w:r w:rsidR="007125BD" w:rsidRPr="009D4DBD">
        <w:rPr>
          <w:color w:val="000000" w:themeColor="text1"/>
          <w:sz w:val="24"/>
          <w:szCs w:val="24"/>
        </w:rPr>
        <w:t xml:space="preserve">model </w:t>
      </w:r>
      <w:r w:rsidR="000B4787" w:rsidRPr="009D4DBD">
        <w:rPr>
          <w:color w:val="000000" w:themeColor="text1"/>
          <w:sz w:val="24"/>
          <w:szCs w:val="24"/>
        </w:rPr>
        <w:t>Granule Maxi)</w:t>
      </w:r>
      <w:r w:rsidR="008C554C" w:rsidRPr="009D4DBD">
        <w:rPr>
          <w:color w:val="000000" w:themeColor="text1"/>
          <w:sz w:val="24"/>
          <w:szCs w:val="24"/>
        </w:rPr>
        <w:t xml:space="preserve">. </w:t>
      </w:r>
      <w:r w:rsidR="00FC6E00" w:rsidRPr="009D4DBD">
        <w:rPr>
          <w:color w:val="000000" w:themeColor="text1"/>
          <w:sz w:val="24"/>
          <w:szCs w:val="24"/>
        </w:rPr>
        <w:t>Dodaná m</w:t>
      </w:r>
      <w:r w:rsidR="008C554C" w:rsidRPr="009D4DBD">
        <w:rPr>
          <w:color w:val="000000" w:themeColor="text1"/>
          <w:sz w:val="24"/>
          <w:szCs w:val="24"/>
        </w:rPr>
        <w:t xml:space="preserve">yčka musí </w:t>
      </w:r>
      <w:r w:rsidR="00040A05" w:rsidRPr="009D4DBD">
        <w:rPr>
          <w:color w:val="000000" w:themeColor="text1"/>
          <w:sz w:val="24"/>
          <w:szCs w:val="24"/>
        </w:rPr>
        <w:t>odpovídat technickému zadání</w:t>
      </w:r>
      <w:r w:rsidR="007125BD" w:rsidRPr="009D4DBD">
        <w:rPr>
          <w:color w:val="000000" w:themeColor="text1"/>
          <w:sz w:val="24"/>
          <w:szCs w:val="24"/>
        </w:rPr>
        <w:t xml:space="preserve"> dle </w:t>
      </w:r>
      <w:r w:rsidR="00040A05" w:rsidRPr="009D4DBD">
        <w:rPr>
          <w:color w:val="000000" w:themeColor="text1"/>
          <w:sz w:val="24"/>
          <w:szCs w:val="24"/>
        </w:rPr>
        <w:t>příloh</w:t>
      </w:r>
      <w:r w:rsidR="007125BD" w:rsidRPr="009D4DBD">
        <w:rPr>
          <w:color w:val="000000" w:themeColor="text1"/>
          <w:sz w:val="24"/>
          <w:szCs w:val="24"/>
        </w:rPr>
        <w:t>y</w:t>
      </w:r>
      <w:r w:rsidR="00040A05" w:rsidRPr="009D4DBD">
        <w:rPr>
          <w:color w:val="000000" w:themeColor="text1"/>
          <w:sz w:val="24"/>
          <w:szCs w:val="24"/>
        </w:rPr>
        <w:t xml:space="preserve"> č. 1 smlouvy a</w:t>
      </w:r>
      <w:r w:rsidR="007125BD" w:rsidRPr="009D4DBD">
        <w:rPr>
          <w:color w:val="000000" w:themeColor="text1"/>
          <w:sz w:val="24"/>
          <w:szCs w:val="24"/>
        </w:rPr>
        <w:t> </w:t>
      </w:r>
      <w:r w:rsidR="00040A05" w:rsidRPr="009D4DBD">
        <w:rPr>
          <w:color w:val="000000" w:themeColor="text1"/>
          <w:sz w:val="24"/>
          <w:szCs w:val="24"/>
        </w:rPr>
        <w:t xml:space="preserve">splňovat veškeré požadavky </w:t>
      </w:r>
      <w:r w:rsidR="00040A05" w:rsidRPr="009D4DBD">
        <w:rPr>
          <w:sz w:val="24"/>
          <w:szCs w:val="24"/>
        </w:rPr>
        <w:t xml:space="preserve">objednatele </w:t>
      </w:r>
      <w:r w:rsidR="00EE5DCC" w:rsidRPr="009D4DBD">
        <w:rPr>
          <w:sz w:val="24"/>
          <w:szCs w:val="24"/>
        </w:rPr>
        <w:t xml:space="preserve">dle </w:t>
      </w:r>
      <w:r w:rsidRPr="009D4DBD">
        <w:rPr>
          <w:sz w:val="24"/>
          <w:szCs w:val="24"/>
        </w:rPr>
        <w:t>přílohy č. 2 smlouvy</w:t>
      </w:r>
      <w:r w:rsidR="00040A05" w:rsidRPr="009D4DBD">
        <w:rPr>
          <w:sz w:val="24"/>
          <w:szCs w:val="24"/>
        </w:rPr>
        <w:t xml:space="preserve"> </w:t>
      </w:r>
      <w:r w:rsidR="00DE479C" w:rsidRPr="009D4DBD">
        <w:rPr>
          <w:sz w:val="24"/>
          <w:szCs w:val="24"/>
        </w:rPr>
        <w:t>(dále jen „</w:t>
      </w:r>
      <w:r w:rsidR="00436BF7" w:rsidRPr="009D4DBD">
        <w:rPr>
          <w:sz w:val="24"/>
          <w:szCs w:val="24"/>
        </w:rPr>
        <w:t>dílo</w:t>
      </w:r>
      <w:r w:rsidR="00DE479C" w:rsidRPr="009D4DBD">
        <w:rPr>
          <w:sz w:val="24"/>
          <w:szCs w:val="24"/>
        </w:rPr>
        <w:t>“)</w:t>
      </w:r>
      <w:r w:rsidRPr="009D4DBD">
        <w:rPr>
          <w:sz w:val="24"/>
          <w:szCs w:val="24"/>
        </w:rPr>
        <w:t>.</w:t>
      </w:r>
    </w:p>
    <w:p w14:paraId="5B0E6E77" w14:textId="1230B1DC" w:rsidR="00DA409C" w:rsidRPr="009D4DBD" w:rsidRDefault="009719C3" w:rsidP="00E81C40">
      <w:pPr>
        <w:widowControl w:val="0"/>
        <w:numPr>
          <w:ilvl w:val="0"/>
          <w:numId w:val="6"/>
        </w:numPr>
        <w:tabs>
          <w:tab w:val="left" w:pos="426"/>
        </w:tabs>
        <w:spacing w:before="120"/>
        <w:ind w:left="426" w:hanging="426"/>
        <w:jc w:val="both"/>
        <w:rPr>
          <w:sz w:val="24"/>
          <w:szCs w:val="24"/>
        </w:rPr>
      </w:pPr>
      <w:r w:rsidRPr="009D4DBD">
        <w:rPr>
          <w:sz w:val="24"/>
          <w:szCs w:val="24"/>
        </w:rPr>
        <w:t xml:space="preserve">Součástí </w:t>
      </w:r>
      <w:r w:rsidR="00DE479C" w:rsidRPr="009D4DBD">
        <w:rPr>
          <w:sz w:val="24"/>
          <w:szCs w:val="24"/>
        </w:rPr>
        <w:t>díla</w:t>
      </w:r>
      <w:r w:rsidR="00F73D36" w:rsidRPr="009D4DBD">
        <w:rPr>
          <w:sz w:val="24"/>
          <w:szCs w:val="24"/>
        </w:rPr>
        <w:t xml:space="preserve"> </w:t>
      </w:r>
      <w:r w:rsidRPr="009D4DBD">
        <w:rPr>
          <w:sz w:val="24"/>
          <w:szCs w:val="24"/>
        </w:rPr>
        <w:t>j</w:t>
      </w:r>
      <w:r w:rsidR="00F73D36" w:rsidRPr="009D4DBD">
        <w:rPr>
          <w:sz w:val="24"/>
          <w:szCs w:val="24"/>
        </w:rPr>
        <w:t>e</w:t>
      </w:r>
      <w:r w:rsidR="00E7085B" w:rsidRPr="009D4DBD">
        <w:rPr>
          <w:sz w:val="24"/>
          <w:szCs w:val="24"/>
        </w:rPr>
        <w:t>:</w:t>
      </w:r>
    </w:p>
    <w:p w14:paraId="45F82891" w14:textId="1F716D01" w:rsidR="000809D2" w:rsidRPr="009D4DBD" w:rsidRDefault="00CA1AA2" w:rsidP="007F7EE1">
      <w:pPr>
        <w:pStyle w:val="Odstavecseseznamem"/>
        <w:widowControl w:val="0"/>
        <w:numPr>
          <w:ilvl w:val="2"/>
          <w:numId w:val="25"/>
        </w:numPr>
        <w:spacing w:before="120" w:after="0" w:line="240" w:lineRule="auto"/>
        <w:ind w:left="709" w:hanging="283"/>
        <w:contextualSpacing w:val="0"/>
        <w:jc w:val="both"/>
        <w:rPr>
          <w:rFonts w:ascii="Times New Roman" w:hAnsi="Times New Roman"/>
          <w:sz w:val="24"/>
          <w:szCs w:val="24"/>
        </w:rPr>
      </w:pPr>
      <w:r w:rsidRPr="009D4DBD">
        <w:rPr>
          <w:rFonts w:ascii="Times New Roman" w:hAnsi="Times New Roman"/>
          <w:sz w:val="24"/>
          <w:szCs w:val="24"/>
        </w:rPr>
        <w:t>d</w:t>
      </w:r>
      <w:r w:rsidR="000B4787" w:rsidRPr="009D4DBD">
        <w:rPr>
          <w:rFonts w:ascii="Times New Roman" w:hAnsi="Times New Roman"/>
          <w:sz w:val="24"/>
          <w:szCs w:val="24"/>
        </w:rPr>
        <w:t>emontáž stávající myčky Granule Maxi</w:t>
      </w:r>
      <w:r w:rsidR="004C2FC4" w:rsidRPr="009D4DBD">
        <w:rPr>
          <w:rFonts w:ascii="Times New Roman" w:hAnsi="Times New Roman"/>
          <w:sz w:val="24"/>
          <w:szCs w:val="24"/>
        </w:rPr>
        <w:t xml:space="preserve"> včetně úpravny vody</w:t>
      </w:r>
      <w:r w:rsidR="000809D2" w:rsidRPr="009D4DBD">
        <w:rPr>
          <w:rFonts w:ascii="Times New Roman" w:hAnsi="Times New Roman"/>
          <w:sz w:val="24"/>
          <w:szCs w:val="24"/>
        </w:rPr>
        <w:t>,</w:t>
      </w:r>
    </w:p>
    <w:p w14:paraId="004D52B4" w14:textId="5F83D9FB" w:rsidR="00CA1AA2" w:rsidRPr="009D4DBD" w:rsidRDefault="00CA1AA2" w:rsidP="007F7EE1">
      <w:pPr>
        <w:pStyle w:val="Odstavecseseznamem"/>
        <w:widowControl w:val="0"/>
        <w:numPr>
          <w:ilvl w:val="2"/>
          <w:numId w:val="25"/>
        </w:numPr>
        <w:spacing w:before="120" w:after="0" w:line="240" w:lineRule="auto"/>
        <w:ind w:left="709" w:hanging="283"/>
        <w:contextualSpacing w:val="0"/>
        <w:jc w:val="both"/>
        <w:rPr>
          <w:rFonts w:ascii="Times New Roman" w:hAnsi="Times New Roman"/>
          <w:sz w:val="24"/>
          <w:szCs w:val="24"/>
        </w:rPr>
      </w:pPr>
      <w:r w:rsidRPr="009D4DBD">
        <w:rPr>
          <w:rFonts w:ascii="Times New Roman" w:hAnsi="Times New Roman"/>
          <w:sz w:val="24"/>
          <w:szCs w:val="24"/>
        </w:rPr>
        <w:t>dodávka, montáž, zapojení, nastavení a odzkoušení nové granulové myčky</w:t>
      </w:r>
      <w:r w:rsidR="004C2FC4" w:rsidRPr="009D4DBD">
        <w:rPr>
          <w:rFonts w:ascii="Times New Roman" w:hAnsi="Times New Roman"/>
          <w:sz w:val="24"/>
          <w:szCs w:val="24"/>
        </w:rPr>
        <w:t xml:space="preserve"> včetně vhodné odpovídající úpravny vody, dávkovací technologie a první náplně mycí chemie</w:t>
      </w:r>
      <w:r w:rsidRPr="009D4DBD">
        <w:rPr>
          <w:rFonts w:ascii="Times New Roman" w:hAnsi="Times New Roman"/>
          <w:sz w:val="24"/>
          <w:szCs w:val="24"/>
        </w:rPr>
        <w:t>,</w:t>
      </w:r>
    </w:p>
    <w:p w14:paraId="316A7D29" w14:textId="75970204" w:rsidR="00CA1AA2" w:rsidRPr="009D4DBD" w:rsidRDefault="00CA1AA2" w:rsidP="007F7EE1">
      <w:pPr>
        <w:pStyle w:val="Odstavecseseznamem"/>
        <w:widowControl w:val="0"/>
        <w:numPr>
          <w:ilvl w:val="2"/>
          <w:numId w:val="25"/>
        </w:numPr>
        <w:spacing w:before="120" w:after="0" w:line="240" w:lineRule="auto"/>
        <w:ind w:left="709" w:hanging="283"/>
        <w:contextualSpacing w:val="0"/>
        <w:jc w:val="both"/>
        <w:rPr>
          <w:rFonts w:ascii="Times New Roman" w:hAnsi="Times New Roman"/>
          <w:sz w:val="24"/>
          <w:szCs w:val="24"/>
        </w:rPr>
      </w:pPr>
      <w:r w:rsidRPr="009D4DBD">
        <w:rPr>
          <w:rFonts w:ascii="Times New Roman" w:hAnsi="Times New Roman"/>
          <w:sz w:val="24"/>
          <w:szCs w:val="24"/>
        </w:rPr>
        <w:t>veškeré montážní a stavební přípomoce</w:t>
      </w:r>
      <w:r w:rsidR="00FC6E00" w:rsidRPr="009D4DBD">
        <w:rPr>
          <w:rFonts w:ascii="Times New Roman" w:hAnsi="Times New Roman"/>
          <w:sz w:val="24"/>
          <w:szCs w:val="24"/>
        </w:rPr>
        <w:t>,</w:t>
      </w:r>
      <w:r w:rsidRPr="009D4DBD">
        <w:rPr>
          <w:rFonts w:ascii="Times New Roman" w:hAnsi="Times New Roman"/>
          <w:sz w:val="24"/>
          <w:szCs w:val="24"/>
        </w:rPr>
        <w:t xml:space="preserve"> </w:t>
      </w:r>
    </w:p>
    <w:p w14:paraId="5C3921E9" w14:textId="34B76D6F" w:rsidR="000809D2" w:rsidRPr="009D4DBD" w:rsidRDefault="00CA1AA2" w:rsidP="007F7EE1">
      <w:pPr>
        <w:pStyle w:val="Odstavecseseznamem"/>
        <w:widowControl w:val="0"/>
        <w:numPr>
          <w:ilvl w:val="2"/>
          <w:numId w:val="25"/>
        </w:numPr>
        <w:spacing w:before="120" w:after="0" w:line="240" w:lineRule="auto"/>
        <w:ind w:left="709" w:hanging="283"/>
        <w:contextualSpacing w:val="0"/>
        <w:jc w:val="both"/>
        <w:rPr>
          <w:rFonts w:ascii="Times New Roman" w:hAnsi="Times New Roman"/>
          <w:sz w:val="24"/>
          <w:szCs w:val="24"/>
        </w:rPr>
      </w:pPr>
      <w:r w:rsidRPr="009D4DBD">
        <w:rPr>
          <w:rFonts w:ascii="Times New Roman" w:hAnsi="Times New Roman"/>
          <w:sz w:val="24"/>
          <w:szCs w:val="24"/>
        </w:rPr>
        <w:t>ekologická likvidace stávající myčky</w:t>
      </w:r>
      <w:r w:rsidR="004C2FC4" w:rsidRPr="009D4DBD">
        <w:rPr>
          <w:rFonts w:ascii="Times New Roman" w:hAnsi="Times New Roman"/>
          <w:sz w:val="24"/>
          <w:szCs w:val="24"/>
        </w:rPr>
        <w:t xml:space="preserve"> a demontovaného příslušenství</w:t>
      </w:r>
      <w:r w:rsidR="00704EE5">
        <w:rPr>
          <w:rFonts w:ascii="Times New Roman" w:hAnsi="Times New Roman"/>
          <w:sz w:val="24"/>
          <w:szCs w:val="24"/>
        </w:rPr>
        <w:t>,</w:t>
      </w:r>
      <w:r w:rsidR="004C2FC4" w:rsidRPr="009D4DBD">
        <w:rPr>
          <w:rFonts w:ascii="Times New Roman" w:hAnsi="Times New Roman"/>
          <w:sz w:val="24"/>
          <w:szCs w:val="24"/>
        </w:rPr>
        <w:t xml:space="preserve"> ev. </w:t>
      </w:r>
      <w:r w:rsidR="00FC6E00" w:rsidRPr="009D4DBD">
        <w:rPr>
          <w:rFonts w:ascii="Times New Roman" w:hAnsi="Times New Roman"/>
          <w:sz w:val="24"/>
          <w:szCs w:val="24"/>
        </w:rPr>
        <w:t>i</w:t>
      </w:r>
      <w:r w:rsidR="004C2FC4" w:rsidRPr="009D4DBD">
        <w:rPr>
          <w:rFonts w:ascii="Times New Roman" w:hAnsi="Times New Roman"/>
          <w:sz w:val="24"/>
          <w:szCs w:val="24"/>
        </w:rPr>
        <w:t xml:space="preserve"> zbytkových náplní v technologiích,</w:t>
      </w:r>
      <w:r w:rsidRPr="009D4DBD">
        <w:rPr>
          <w:rFonts w:ascii="Times New Roman" w:hAnsi="Times New Roman"/>
          <w:sz w:val="24"/>
          <w:szCs w:val="24"/>
        </w:rPr>
        <w:t xml:space="preserve"> </w:t>
      </w:r>
    </w:p>
    <w:p w14:paraId="5FD478C7" w14:textId="127D21CB" w:rsidR="000809D2" w:rsidRPr="009D4DBD" w:rsidRDefault="000809D2" w:rsidP="007F7EE1">
      <w:pPr>
        <w:pStyle w:val="Odstavecseseznamem"/>
        <w:widowControl w:val="0"/>
        <w:numPr>
          <w:ilvl w:val="2"/>
          <w:numId w:val="25"/>
        </w:numPr>
        <w:spacing w:before="120" w:after="0" w:line="240" w:lineRule="auto"/>
        <w:ind w:left="709" w:hanging="283"/>
        <w:contextualSpacing w:val="0"/>
        <w:jc w:val="both"/>
        <w:rPr>
          <w:sz w:val="24"/>
          <w:szCs w:val="24"/>
        </w:rPr>
      </w:pPr>
      <w:r w:rsidRPr="009D4DBD">
        <w:rPr>
          <w:rFonts w:ascii="Times New Roman" w:hAnsi="Times New Roman"/>
          <w:sz w:val="24"/>
          <w:szCs w:val="24"/>
        </w:rPr>
        <w:lastRenderedPageBreak/>
        <w:t>ekologická likvidace veškerých</w:t>
      </w:r>
      <w:r w:rsidR="00CA1AA2" w:rsidRPr="009D4DBD">
        <w:rPr>
          <w:rFonts w:ascii="Times New Roman" w:hAnsi="Times New Roman"/>
          <w:sz w:val="24"/>
          <w:szCs w:val="24"/>
        </w:rPr>
        <w:t xml:space="preserve"> ostatních</w:t>
      </w:r>
      <w:r w:rsidRPr="009D4DBD">
        <w:rPr>
          <w:rFonts w:ascii="Times New Roman" w:hAnsi="Times New Roman"/>
          <w:sz w:val="24"/>
          <w:szCs w:val="24"/>
        </w:rPr>
        <w:t xml:space="preserve"> odpadů vzniklých v souvislosti s prováděním díla včetně prohlášení zhotovitele o provedení likvidace vzniklých odpadů v souladu s platnými předpisy na ochranu životního prostředí,</w:t>
      </w:r>
    </w:p>
    <w:p w14:paraId="752A4507" w14:textId="50A19BBF" w:rsidR="000809D2" w:rsidRPr="009D4DBD" w:rsidRDefault="000809D2" w:rsidP="007F7EE1">
      <w:pPr>
        <w:pStyle w:val="Odstavecseseznamem"/>
        <w:widowControl w:val="0"/>
        <w:numPr>
          <w:ilvl w:val="2"/>
          <w:numId w:val="25"/>
        </w:numPr>
        <w:spacing w:before="120" w:after="0" w:line="240" w:lineRule="auto"/>
        <w:ind w:left="709" w:hanging="283"/>
        <w:contextualSpacing w:val="0"/>
        <w:jc w:val="both"/>
        <w:rPr>
          <w:sz w:val="24"/>
          <w:szCs w:val="24"/>
        </w:rPr>
      </w:pPr>
      <w:r w:rsidRPr="009D4DBD">
        <w:rPr>
          <w:rFonts w:ascii="Times New Roman" w:hAnsi="Times New Roman"/>
          <w:sz w:val="24"/>
          <w:szCs w:val="24"/>
        </w:rPr>
        <w:t xml:space="preserve">vypracování/zajištění a předání </w:t>
      </w:r>
      <w:r w:rsidR="006E6922" w:rsidRPr="009D4DBD">
        <w:rPr>
          <w:rFonts w:ascii="Times New Roman" w:hAnsi="Times New Roman"/>
          <w:sz w:val="24"/>
          <w:szCs w:val="24"/>
        </w:rPr>
        <w:t xml:space="preserve">níže uvedených dokladů </w:t>
      </w:r>
      <w:r w:rsidRPr="009D4DBD">
        <w:rPr>
          <w:rFonts w:ascii="Times New Roman" w:hAnsi="Times New Roman"/>
          <w:sz w:val="24"/>
          <w:szCs w:val="24"/>
        </w:rPr>
        <w:t xml:space="preserve">v českém jazyce (nedohodnou-li se smluvní strany jinak), a to:  </w:t>
      </w:r>
    </w:p>
    <w:p w14:paraId="0CDAA284" w14:textId="01F25698" w:rsidR="000809D2" w:rsidRPr="009D4DBD" w:rsidRDefault="000809D2" w:rsidP="007F7EE1">
      <w:pPr>
        <w:pStyle w:val="sloseznamu"/>
        <w:widowControl w:val="0"/>
        <w:numPr>
          <w:ilvl w:val="0"/>
          <w:numId w:val="9"/>
        </w:numPr>
        <w:spacing w:before="120"/>
        <w:ind w:left="993" w:hanging="284"/>
        <w:jc w:val="both"/>
        <w:rPr>
          <w:rFonts w:ascii="Times New Roman" w:hAnsi="Times New Roman"/>
          <w:color w:val="auto"/>
          <w:sz w:val="24"/>
          <w:szCs w:val="24"/>
        </w:rPr>
      </w:pPr>
      <w:r w:rsidRPr="009D4DBD">
        <w:rPr>
          <w:rFonts w:ascii="Times New Roman" w:hAnsi="Times New Roman"/>
          <w:sz w:val="24"/>
          <w:szCs w:val="24"/>
        </w:rPr>
        <w:t>návod</w:t>
      </w:r>
      <w:r w:rsidR="004E193A" w:rsidRPr="009D4DBD">
        <w:rPr>
          <w:rFonts w:ascii="Times New Roman" w:hAnsi="Times New Roman"/>
          <w:sz w:val="24"/>
          <w:szCs w:val="24"/>
        </w:rPr>
        <w:t>u</w:t>
      </w:r>
      <w:r w:rsidRPr="009D4DBD">
        <w:rPr>
          <w:rFonts w:ascii="Times New Roman" w:hAnsi="Times New Roman"/>
          <w:sz w:val="24"/>
          <w:szCs w:val="24"/>
        </w:rPr>
        <w:t xml:space="preserve"> k obsluze a údržbě</w:t>
      </w:r>
      <w:r w:rsidR="006E6922" w:rsidRPr="009D4DBD">
        <w:rPr>
          <w:rFonts w:ascii="Times New Roman" w:hAnsi="Times New Roman"/>
          <w:sz w:val="24"/>
          <w:szCs w:val="24"/>
        </w:rPr>
        <w:t>,</w:t>
      </w:r>
    </w:p>
    <w:p w14:paraId="3A996889" w14:textId="77777777" w:rsidR="000809D2" w:rsidRPr="009D4DBD" w:rsidRDefault="000809D2" w:rsidP="007F7EE1">
      <w:pPr>
        <w:pStyle w:val="sloseznamu"/>
        <w:widowControl w:val="0"/>
        <w:numPr>
          <w:ilvl w:val="0"/>
          <w:numId w:val="9"/>
        </w:numPr>
        <w:spacing w:before="120"/>
        <w:ind w:left="993" w:hanging="284"/>
        <w:jc w:val="both"/>
        <w:rPr>
          <w:rFonts w:ascii="Times New Roman" w:hAnsi="Times New Roman"/>
          <w:color w:val="auto"/>
          <w:sz w:val="24"/>
          <w:szCs w:val="24"/>
        </w:rPr>
      </w:pPr>
      <w:r w:rsidRPr="009D4DBD">
        <w:rPr>
          <w:rFonts w:ascii="Times New Roman" w:hAnsi="Times New Roman"/>
          <w:color w:val="auto"/>
          <w:sz w:val="24"/>
          <w:szCs w:val="24"/>
        </w:rPr>
        <w:t>prohlášení o shodě (u zařízení uvedených na trh po 1. 7. 2013), resp. prohlášení o vlastnostech výrobků,</w:t>
      </w:r>
    </w:p>
    <w:p w14:paraId="2A4C2DA8" w14:textId="0B144970" w:rsidR="000809D2" w:rsidRPr="009D4DBD" w:rsidRDefault="000809D2" w:rsidP="007F7EE1">
      <w:pPr>
        <w:pStyle w:val="sloseznamu"/>
        <w:widowControl w:val="0"/>
        <w:numPr>
          <w:ilvl w:val="0"/>
          <w:numId w:val="9"/>
        </w:numPr>
        <w:spacing w:before="120"/>
        <w:ind w:left="993" w:hanging="284"/>
        <w:jc w:val="both"/>
        <w:rPr>
          <w:rFonts w:ascii="Times New Roman" w:hAnsi="Times New Roman"/>
          <w:color w:val="auto"/>
          <w:sz w:val="24"/>
          <w:szCs w:val="24"/>
        </w:rPr>
      </w:pPr>
      <w:r w:rsidRPr="009D4DBD">
        <w:rPr>
          <w:rFonts w:ascii="Times New Roman" w:hAnsi="Times New Roman"/>
          <w:color w:val="auto"/>
          <w:sz w:val="24"/>
          <w:szCs w:val="24"/>
        </w:rPr>
        <w:t>originál</w:t>
      </w:r>
      <w:r w:rsidR="004E193A" w:rsidRPr="009D4DBD">
        <w:rPr>
          <w:rFonts w:ascii="Times New Roman" w:hAnsi="Times New Roman"/>
          <w:color w:val="auto"/>
          <w:sz w:val="24"/>
          <w:szCs w:val="24"/>
        </w:rPr>
        <w:t>u</w:t>
      </w:r>
      <w:r w:rsidRPr="009D4DBD">
        <w:rPr>
          <w:rFonts w:ascii="Times New Roman" w:hAnsi="Times New Roman"/>
          <w:color w:val="auto"/>
          <w:sz w:val="24"/>
          <w:szCs w:val="24"/>
        </w:rPr>
        <w:t xml:space="preserve"> dokladu o likvidaci odpadů vzniklých při provádění díla,</w:t>
      </w:r>
    </w:p>
    <w:p w14:paraId="77D8D698" w14:textId="2D9D7EE7" w:rsidR="000809D2" w:rsidRPr="009D4DBD" w:rsidRDefault="000809D2" w:rsidP="007F7EE1">
      <w:pPr>
        <w:pStyle w:val="Odstavecseseznamem"/>
        <w:widowControl w:val="0"/>
        <w:numPr>
          <w:ilvl w:val="2"/>
          <w:numId w:val="25"/>
        </w:numPr>
        <w:spacing w:before="120" w:after="0" w:line="240" w:lineRule="auto"/>
        <w:ind w:left="709" w:hanging="283"/>
        <w:contextualSpacing w:val="0"/>
        <w:jc w:val="both"/>
        <w:rPr>
          <w:rFonts w:ascii="Times New Roman" w:hAnsi="Times New Roman"/>
          <w:sz w:val="24"/>
          <w:szCs w:val="24"/>
        </w:rPr>
      </w:pPr>
      <w:r w:rsidRPr="009D4DBD">
        <w:rPr>
          <w:rFonts w:ascii="Times New Roman" w:hAnsi="Times New Roman"/>
          <w:sz w:val="24"/>
          <w:szCs w:val="24"/>
        </w:rPr>
        <w:t xml:space="preserve">zaškolení </w:t>
      </w:r>
      <w:r w:rsidR="004C2FC4" w:rsidRPr="009D4DBD">
        <w:rPr>
          <w:rFonts w:ascii="Times New Roman" w:hAnsi="Times New Roman"/>
          <w:sz w:val="24"/>
          <w:szCs w:val="24"/>
        </w:rPr>
        <w:t>max.</w:t>
      </w:r>
      <w:r w:rsidRPr="009D4DBD">
        <w:rPr>
          <w:rFonts w:ascii="Times New Roman" w:hAnsi="Times New Roman"/>
          <w:sz w:val="24"/>
          <w:szCs w:val="24"/>
        </w:rPr>
        <w:t xml:space="preserve"> 5 zaměstnanců objednatele v rozsahu potřebném pro užívání díla.</w:t>
      </w:r>
    </w:p>
    <w:p w14:paraId="73F740A7" w14:textId="2F5D5EED" w:rsidR="00E7085B" w:rsidRPr="009D4DBD" w:rsidRDefault="00E7085B" w:rsidP="00E81C40">
      <w:pPr>
        <w:widowControl w:val="0"/>
        <w:numPr>
          <w:ilvl w:val="0"/>
          <w:numId w:val="6"/>
        </w:numPr>
        <w:tabs>
          <w:tab w:val="left" w:pos="426"/>
        </w:tabs>
        <w:spacing w:before="120"/>
        <w:ind w:left="426" w:hanging="426"/>
        <w:jc w:val="both"/>
        <w:rPr>
          <w:sz w:val="24"/>
          <w:szCs w:val="24"/>
        </w:rPr>
      </w:pPr>
      <w:r w:rsidRPr="009D4DBD">
        <w:rPr>
          <w:sz w:val="24"/>
          <w:szCs w:val="24"/>
        </w:rPr>
        <w:t>Předmětem smlouvy je dále závazek zhotovitele provádět</w:t>
      </w:r>
      <w:r w:rsidR="00DE479C" w:rsidRPr="009D4DBD">
        <w:rPr>
          <w:sz w:val="24"/>
          <w:szCs w:val="24"/>
        </w:rPr>
        <w:t xml:space="preserve"> </w:t>
      </w:r>
      <w:r w:rsidR="00083DC5" w:rsidRPr="009D4DBD">
        <w:rPr>
          <w:sz w:val="24"/>
          <w:szCs w:val="24"/>
        </w:rPr>
        <w:t xml:space="preserve">po dobu záruky </w:t>
      </w:r>
      <w:r w:rsidRPr="009D4DBD">
        <w:rPr>
          <w:sz w:val="24"/>
          <w:szCs w:val="24"/>
        </w:rPr>
        <w:t xml:space="preserve">mimozáruční opravy díla </w:t>
      </w:r>
      <w:r w:rsidR="0079436F" w:rsidRPr="009D4DBD">
        <w:rPr>
          <w:sz w:val="24"/>
          <w:szCs w:val="24"/>
        </w:rPr>
        <w:t xml:space="preserve">a </w:t>
      </w:r>
      <w:r w:rsidR="009549EF" w:rsidRPr="009D4DBD">
        <w:rPr>
          <w:sz w:val="24"/>
          <w:szCs w:val="24"/>
        </w:rPr>
        <w:t xml:space="preserve">pravidelné </w:t>
      </w:r>
      <w:r w:rsidR="0079436F" w:rsidRPr="009D4DBD">
        <w:rPr>
          <w:sz w:val="24"/>
          <w:szCs w:val="24"/>
        </w:rPr>
        <w:t>profylaktické prohlídky dle čl.</w:t>
      </w:r>
      <w:r w:rsidR="00FC6E00" w:rsidRPr="009D4DBD">
        <w:rPr>
          <w:sz w:val="24"/>
          <w:szCs w:val="24"/>
        </w:rPr>
        <w:t xml:space="preserve"> </w:t>
      </w:r>
      <w:r w:rsidR="009549EF" w:rsidRPr="009D4DBD">
        <w:rPr>
          <w:sz w:val="24"/>
          <w:szCs w:val="24"/>
        </w:rPr>
        <w:t>V</w:t>
      </w:r>
      <w:r w:rsidR="00FC6E00" w:rsidRPr="009D4DBD">
        <w:rPr>
          <w:sz w:val="24"/>
          <w:szCs w:val="24"/>
        </w:rPr>
        <w:t xml:space="preserve"> smlouvy</w:t>
      </w:r>
      <w:r w:rsidRPr="009D4DBD">
        <w:rPr>
          <w:sz w:val="24"/>
          <w:szCs w:val="24"/>
        </w:rPr>
        <w:t>.</w:t>
      </w:r>
    </w:p>
    <w:p w14:paraId="71472416" w14:textId="7AF833AB" w:rsidR="00E7085B" w:rsidRPr="009D4DBD" w:rsidRDefault="00E7085B" w:rsidP="00923D6E">
      <w:pPr>
        <w:widowControl w:val="0"/>
        <w:numPr>
          <w:ilvl w:val="0"/>
          <w:numId w:val="6"/>
        </w:numPr>
        <w:tabs>
          <w:tab w:val="left" w:pos="426"/>
        </w:tabs>
        <w:spacing w:before="120"/>
        <w:ind w:left="426" w:hanging="426"/>
        <w:jc w:val="both"/>
        <w:rPr>
          <w:sz w:val="24"/>
          <w:szCs w:val="24"/>
        </w:rPr>
      </w:pPr>
      <w:r w:rsidRPr="009D4DBD">
        <w:rPr>
          <w:sz w:val="24"/>
          <w:szCs w:val="24"/>
        </w:rPr>
        <w:t xml:space="preserve">Místem plnění je objekt objednatele na adrese: </w:t>
      </w:r>
      <w:r w:rsidR="00DE479C" w:rsidRPr="009D4DBD">
        <w:rPr>
          <w:sz w:val="24"/>
          <w:szCs w:val="24"/>
        </w:rPr>
        <w:t>ú</w:t>
      </w:r>
      <w:r w:rsidRPr="009D4DBD">
        <w:rPr>
          <w:sz w:val="24"/>
          <w:szCs w:val="24"/>
        </w:rPr>
        <w:t>středí ČNB, Senovážná 3, 115 03 Praha 1.</w:t>
      </w:r>
    </w:p>
    <w:p w14:paraId="5140466B" w14:textId="77777777" w:rsidR="00E7085B" w:rsidRPr="009D4DBD" w:rsidRDefault="00E7085B" w:rsidP="00E7085B">
      <w:pPr>
        <w:widowControl w:val="0"/>
        <w:tabs>
          <w:tab w:val="left" w:pos="426"/>
        </w:tabs>
        <w:ind w:left="720"/>
        <w:jc w:val="both"/>
        <w:rPr>
          <w:sz w:val="24"/>
          <w:szCs w:val="24"/>
        </w:rPr>
      </w:pPr>
    </w:p>
    <w:p w14:paraId="29DA5C67" w14:textId="77777777" w:rsidR="00E7085B" w:rsidRPr="009D4DBD" w:rsidRDefault="00E7085B" w:rsidP="00E7085B">
      <w:pPr>
        <w:widowControl w:val="0"/>
        <w:jc w:val="center"/>
        <w:rPr>
          <w:b/>
          <w:sz w:val="24"/>
          <w:szCs w:val="24"/>
        </w:rPr>
      </w:pPr>
      <w:r w:rsidRPr="009D4DBD">
        <w:rPr>
          <w:b/>
          <w:sz w:val="24"/>
          <w:szCs w:val="24"/>
        </w:rPr>
        <w:t>Článek II</w:t>
      </w:r>
    </w:p>
    <w:p w14:paraId="5886D0B7" w14:textId="101827A5" w:rsidR="00946343" w:rsidRPr="009D4DBD" w:rsidRDefault="00E7085B" w:rsidP="000C7308">
      <w:pPr>
        <w:widowControl w:val="0"/>
        <w:jc w:val="center"/>
        <w:rPr>
          <w:b/>
          <w:sz w:val="24"/>
          <w:szCs w:val="24"/>
        </w:rPr>
      </w:pPr>
      <w:r w:rsidRPr="009D4DBD">
        <w:rPr>
          <w:b/>
          <w:sz w:val="24"/>
          <w:szCs w:val="24"/>
        </w:rPr>
        <w:t xml:space="preserve">Lhůty plnění </w:t>
      </w:r>
    </w:p>
    <w:p w14:paraId="082994B1" w14:textId="65465033" w:rsidR="00444CAE" w:rsidRPr="009D4DBD" w:rsidRDefault="00444CAE" w:rsidP="00083DC5">
      <w:pPr>
        <w:widowControl w:val="0"/>
        <w:numPr>
          <w:ilvl w:val="0"/>
          <w:numId w:val="17"/>
        </w:numPr>
        <w:spacing w:before="120"/>
        <w:ind w:left="426" w:hanging="426"/>
        <w:jc w:val="both"/>
        <w:rPr>
          <w:sz w:val="24"/>
          <w:szCs w:val="24"/>
        </w:rPr>
      </w:pPr>
      <w:r w:rsidRPr="009D4DBD">
        <w:rPr>
          <w:sz w:val="24"/>
          <w:szCs w:val="24"/>
        </w:rPr>
        <w:t xml:space="preserve">Zhotovitel se zavazuje </w:t>
      </w:r>
      <w:r w:rsidR="00FC6E00" w:rsidRPr="009D4DBD">
        <w:rPr>
          <w:sz w:val="24"/>
          <w:szCs w:val="24"/>
        </w:rPr>
        <w:t>provést dílo v době</w:t>
      </w:r>
      <w:r w:rsidR="00CC2756" w:rsidRPr="009D4DBD">
        <w:rPr>
          <w:sz w:val="24"/>
          <w:szCs w:val="24"/>
        </w:rPr>
        <w:t xml:space="preserve"> letní odstávky gastroprovozu</w:t>
      </w:r>
      <w:r w:rsidR="00083DC5" w:rsidRPr="009D4DBD">
        <w:rPr>
          <w:sz w:val="24"/>
          <w:szCs w:val="24"/>
        </w:rPr>
        <w:t xml:space="preserve"> objednatele</w:t>
      </w:r>
      <w:r w:rsidR="00DE479C" w:rsidRPr="009D4DBD">
        <w:rPr>
          <w:sz w:val="24"/>
          <w:szCs w:val="24"/>
        </w:rPr>
        <w:t xml:space="preserve"> (tj. v období od </w:t>
      </w:r>
      <w:r w:rsidR="00363909" w:rsidRPr="009D4DBD">
        <w:rPr>
          <w:sz w:val="24"/>
          <w:szCs w:val="24"/>
        </w:rPr>
        <w:t xml:space="preserve">20. 7. </w:t>
      </w:r>
      <w:r w:rsidR="00DE479C" w:rsidRPr="009D4DBD">
        <w:rPr>
          <w:sz w:val="24"/>
          <w:szCs w:val="24"/>
        </w:rPr>
        <w:t>do</w:t>
      </w:r>
      <w:r w:rsidR="00363909" w:rsidRPr="009D4DBD">
        <w:rPr>
          <w:sz w:val="24"/>
          <w:szCs w:val="24"/>
        </w:rPr>
        <w:t xml:space="preserve"> 31. 7. 2026</w:t>
      </w:r>
      <w:r w:rsidR="00DE479C" w:rsidRPr="009D4DBD">
        <w:rPr>
          <w:sz w:val="24"/>
          <w:szCs w:val="24"/>
        </w:rPr>
        <w:t>)</w:t>
      </w:r>
      <w:r w:rsidR="00CC2756" w:rsidRPr="009D4DBD">
        <w:rPr>
          <w:sz w:val="24"/>
          <w:szCs w:val="24"/>
        </w:rPr>
        <w:t xml:space="preserve"> a dokončené </w:t>
      </w:r>
      <w:r w:rsidR="00FC6E00" w:rsidRPr="009D4DBD">
        <w:rPr>
          <w:sz w:val="24"/>
          <w:szCs w:val="24"/>
        </w:rPr>
        <w:t>dílo</w:t>
      </w:r>
      <w:r w:rsidR="00CC2756" w:rsidRPr="009D4DBD">
        <w:rPr>
          <w:sz w:val="24"/>
          <w:szCs w:val="24"/>
        </w:rPr>
        <w:t xml:space="preserve"> </w:t>
      </w:r>
      <w:r w:rsidRPr="009D4DBD">
        <w:rPr>
          <w:sz w:val="24"/>
          <w:szCs w:val="24"/>
        </w:rPr>
        <w:t>předat objednate</w:t>
      </w:r>
      <w:r w:rsidR="00FC6E00" w:rsidRPr="009D4DBD">
        <w:rPr>
          <w:sz w:val="24"/>
          <w:szCs w:val="24"/>
        </w:rPr>
        <w:t>l</w:t>
      </w:r>
      <w:r w:rsidR="00DA7460" w:rsidRPr="009D4DBD">
        <w:rPr>
          <w:sz w:val="24"/>
          <w:szCs w:val="24"/>
        </w:rPr>
        <w:t>i</w:t>
      </w:r>
      <w:r w:rsidR="00CC2756" w:rsidRPr="009D4DBD">
        <w:rPr>
          <w:sz w:val="24"/>
          <w:szCs w:val="24"/>
        </w:rPr>
        <w:t xml:space="preserve"> do </w:t>
      </w:r>
      <w:r w:rsidR="004C2FC4" w:rsidRPr="009D4DBD">
        <w:rPr>
          <w:sz w:val="24"/>
          <w:szCs w:val="24"/>
        </w:rPr>
        <w:t>31.</w:t>
      </w:r>
      <w:r w:rsidR="00083DC5" w:rsidRPr="009D4DBD">
        <w:rPr>
          <w:sz w:val="24"/>
          <w:szCs w:val="24"/>
        </w:rPr>
        <w:t xml:space="preserve"> </w:t>
      </w:r>
      <w:r w:rsidR="004C2FC4" w:rsidRPr="009D4DBD">
        <w:rPr>
          <w:sz w:val="24"/>
          <w:szCs w:val="24"/>
        </w:rPr>
        <w:t>7</w:t>
      </w:r>
      <w:r w:rsidR="00CC2756" w:rsidRPr="009D4DBD">
        <w:rPr>
          <w:sz w:val="24"/>
          <w:szCs w:val="24"/>
        </w:rPr>
        <w:t>.</w:t>
      </w:r>
      <w:r w:rsidR="00083DC5" w:rsidRPr="009D4DBD">
        <w:rPr>
          <w:sz w:val="24"/>
          <w:szCs w:val="24"/>
        </w:rPr>
        <w:t xml:space="preserve"> </w:t>
      </w:r>
      <w:r w:rsidR="00CA1AA2" w:rsidRPr="009D4DBD">
        <w:rPr>
          <w:sz w:val="24"/>
          <w:szCs w:val="24"/>
        </w:rPr>
        <w:t>2026</w:t>
      </w:r>
      <w:r w:rsidRPr="009D4DBD">
        <w:rPr>
          <w:sz w:val="24"/>
          <w:szCs w:val="24"/>
        </w:rPr>
        <w:t xml:space="preserve">. </w:t>
      </w:r>
    </w:p>
    <w:p w14:paraId="2DCCAAD9" w14:textId="08135D16" w:rsidR="00923D6E" w:rsidRPr="009D4DBD" w:rsidRDefault="008238C4" w:rsidP="00083DC5">
      <w:pPr>
        <w:pStyle w:val="Odstavecseseznamem"/>
        <w:numPr>
          <w:ilvl w:val="0"/>
          <w:numId w:val="17"/>
        </w:numPr>
        <w:spacing w:before="120" w:after="0" w:line="240" w:lineRule="auto"/>
        <w:ind w:left="425" w:hanging="425"/>
        <w:contextualSpacing w:val="0"/>
        <w:jc w:val="both"/>
        <w:rPr>
          <w:rFonts w:ascii="Times New Roman" w:eastAsia="Times New Roman" w:hAnsi="Times New Roman"/>
          <w:sz w:val="24"/>
          <w:szCs w:val="24"/>
          <w:lang w:eastAsia="cs-CZ"/>
        </w:rPr>
      </w:pPr>
      <w:r w:rsidRPr="009D4DBD">
        <w:rPr>
          <w:rFonts w:ascii="Times New Roman" w:eastAsia="Times New Roman" w:hAnsi="Times New Roman"/>
          <w:sz w:val="24"/>
          <w:szCs w:val="24"/>
          <w:lang w:eastAsia="cs-CZ"/>
        </w:rPr>
        <w:t xml:space="preserve">Před zahájením </w:t>
      </w:r>
      <w:r w:rsidR="00FC6E00" w:rsidRPr="009D4DBD">
        <w:rPr>
          <w:rFonts w:ascii="Times New Roman" w:eastAsia="Times New Roman" w:hAnsi="Times New Roman"/>
          <w:sz w:val="24"/>
          <w:szCs w:val="24"/>
          <w:lang w:eastAsia="cs-CZ"/>
        </w:rPr>
        <w:t>provádění díla</w:t>
      </w:r>
      <w:r w:rsidRPr="009D4DBD">
        <w:rPr>
          <w:rFonts w:ascii="Times New Roman" w:eastAsia="Times New Roman" w:hAnsi="Times New Roman"/>
          <w:sz w:val="24"/>
          <w:szCs w:val="24"/>
          <w:lang w:eastAsia="cs-CZ"/>
        </w:rPr>
        <w:t xml:space="preserve"> objednatel </w:t>
      </w:r>
      <w:r w:rsidR="00D81D16" w:rsidRPr="009D4DBD">
        <w:rPr>
          <w:rFonts w:ascii="Times New Roman" w:eastAsia="Times New Roman" w:hAnsi="Times New Roman"/>
          <w:sz w:val="24"/>
          <w:szCs w:val="24"/>
          <w:lang w:eastAsia="cs-CZ"/>
        </w:rPr>
        <w:t xml:space="preserve">předá </w:t>
      </w:r>
      <w:r w:rsidRPr="009D4DBD">
        <w:rPr>
          <w:rFonts w:ascii="Times New Roman" w:eastAsia="Times New Roman" w:hAnsi="Times New Roman"/>
          <w:sz w:val="24"/>
          <w:szCs w:val="24"/>
          <w:lang w:eastAsia="cs-CZ"/>
        </w:rPr>
        <w:t>zhotoviteli pracoviště. O převzetí a předání pracoviště bude sepsán protokol</w:t>
      </w:r>
      <w:r w:rsidR="00D94A2D" w:rsidRPr="009D4DBD">
        <w:rPr>
          <w:rFonts w:ascii="Times New Roman" w:eastAsia="Times New Roman" w:hAnsi="Times New Roman"/>
          <w:sz w:val="24"/>
          <w:szCs w:val="24"/>
          <w:lang w:eastAsia="cs-CZ"/>
        </w:rPr>
        <w:t xml:space="preserve"> dle čl. IV odst. </w:t>
      </w:r>
      <w:r w:rsidR="00083DC5" w:rsidRPr="009D4DBD">
        <w:rPr>
          <w:rFonts w:ascii="Times New Roman" w:eastAsia="Times New Roman" w:hAnsi="Times New Roman"/>
          <w:sz w:val="24"/>
          <w:szCs w:val="24"/>
          <w:lang w:eastAsia="cs-CZ"/>
        </w:rPr>
        <w:t>2</w:t>
      </w:r>
      <w:r w:rsidR="005466D0" w:rsidRPr="009D4DBD">
        <w:rPr>
          <w:rFonts w:ascii="Times New Roman" w:eastAsia="Times New Roman" w:hAnsi="Times New Roman"/>
          <w:sz w:val="24"/>
          <w:szCs w:val="24"/>
          <w:lang w:eastAsia="cs-CZ"/>
        </w:rPr>
        <w:t xml:space="preserve"> této smlouvy</w:t>
      </w:r>
      <w:r w:rsidR="00F008F1" w:rsidRPr="009D4DBD">
        <w:rPr>
          <w:rFonts w:ascii="Times New Roman" w:eastAsia="Times New Roman" w:hAnsi="Times New Roman"/>
          <w:sz w:val="24"/>
          <w:szCs w:val="24"/>
          <w:lang w:eastAsia="cs-CZ"/>
        </w:rPr>
        <w:t>.</w:t>
      </w:r>
    </w:p>
    <w:p w14:paraId="1F6A4933" w14:textId="2D5AB5A1" w:rsidR="00B5106E" w:rsidRPr="009D4DBD" w:rsidRDefault="006E6922" w:rsidP="00083DC5">
      <w:pPr>
        <w:pStyle w:val="Odstavecseseznamem"/>
        <w:widowControl w:val="0"/>
        <w:numPr>
          <w:ilvl w:val="0"/>
          <w:numId w:val="17"/>
        </w:numPr>
        <w:spacing w:before="120" w:after="0" w:line="240" w:lineRule="auto"/>
        <w:ind w:left="425" w:hanging="425"/>
        <w:contextualSpacing w:val="0"/>
        <w:jc w:val="both"/>
        <w:rPr>
          <w:rFonts w:ascii="Times New Roman" w:eastAsia="Times New Roman" w:hAnsi="Times New Roman"/>
          <w:sz w:val="24"/>
          <w:szCs w:val="24"/>
          <w:lang w:eastAsia="cs-CZ"/>
        </w:rPr>
      </w:pPr>
      <w:r w:rsidRPr="009D4DBD">
        <w:rPr>
          <w:rFonts w:ascii="Times New Roman" w:eastAsia="Times New Roman" w:hAnsi="Times New Roman"/>
          <w:sz w:val="24"/>
          <w:szCs w:val="24"/>
          <w:lang w:eastAsia="cs-CZ"/>
        </w:rPr>
        <w:t xml:space="preserve">Veškeré práce v místě plnění budou prováděny v </w:t>
      </w:r>
      <w:r w:rsidR="00CC2756" w:rsidRPr="009D4DBD">
        <w:rPr>
          <w:rFonts w:ascii="Times New Roman" w:eastAsia="Times New Roman" w:hAnsi="Times New Roman"/>
          <w:sz w:val="24"/>
          <w:szCs w:val="24"/>
          <w:lang w:eastAsia="cs-CZ"/>
        </w:rPr>
        <w:t>pracovních dnech</w:t>
      </w:r>
      <w:r w:rsidR="00DE479C" w:rsidRPr="009D4DBD">
        <w:rPr>
          <w:rFonts w:ascii="Times New Roman" w:eastAsia="Times New Roman" w:hAnsi="Times New Roman"/>
          <w:sz w:val="24"/>
          <w:szCs w:val="24"/>
          <w:lang w:eastAsia="cs-CZ"/>
        </w:rPr>
        <w:t xml:space="preserve"> od</w:t>
      </w:r>
      <w:r w:rsidR="00CC2756" w:rsidRPr="009D4DBD">
        <w:rPr>
          <w:rFonts w:ascii="Times New Roman" w:eastAsia="Times New Roman" w:hAnsi="Times New Roman"/>
          <w:sz w:val="24"/>
          <w:szCs w:val="24"/>
          <w:lang w:eastAsia="cs-CZ"/>
        </w:rPr>
        <w:t xml:space="preserve"> 7:00 </w:t>
      </w:r>
      <w:r w:rsidR="00DE479C" w:rsidRPr="009D4DBD">
        <w:rPr>
          <w:rFonts w:ascii="Times New Roman" w:eastAsia="Times New Roman" w:hAnsi="Times New Roman"/>
          <w:sz w:val="24"/>
          <w:szCs w:val="24"/>
          <w:lang w:eastAsia="cs-CZ"/>
        </w:rPr>
        <w:t>do</w:t>
      </w:r>
      <w:r w:rsidR="00CC2756" w:rsidRPr="009D4DBD">
        <w:rPr>
          <w:rFonts w:ascii="Times New Roman" w:eastAsia="Times New Roman" w:hAnsi="Times New Roman"/>
          <w:sz w:val="24"/>
          <w:szCs w:val="24"/>
          <w:lang w:eastAsia="cs-CZ"/>
        </w:rPr>
        <w:t xml:space="preserve"> 20:00</w:t>
      </w:r>
      <w:r w:rsidR="00DE479C" w:rsidRPr="009D4DBD">
        <w:rPr>
          <w:rFonts w:ascii="Times New Roman" w:eastAsia="Times New Roman" w:hAnsi="Times New Roman"/>
          <w:sz w:val="24"/>
          <w:szCs w:val="24"/>
          <w:lang w:eastAsia="cs-CZ"/>
        </w:rPr>
        <w:t xml:space="preserve"> hod.</w:t>
      </w:r>
      <w:r w:rsidRPr="009D4DBD">
        <w:rPr>
          <w:rFonts w:ascii="Times New Roman" w:eastAsia="Times New Roman" w:hAnsi="Times New Roman"/>
          <w:sz w:val="24"/>
          <w:szCs w:val="24"/>
          <w:lang w:eastAsia="cs-CZ"/>
        </w:rPr>
        <w:t>, pokud objednatel neumožní jinak.</w:t>
      </w:r>
    </w:p>
    <w:p w14:paraId="672E5229" w14:textId="77777777" w:rsidR="00E7085B" w:rsidRPr="009D4DBD" w:rsidRDefault="00E7085B" w:rsidP="0004318E">
      <w:pPr>
        <w:widowControl w:val="0"/>
        <w:spacing w:before="240"/>
        <w:jc w:val="center"/>
        <w:rPr>
          <w:b/>
          <w:sz w:val="24"/>
          <w:szCs w:val="24"/>
        </w:rPr>
      </w:pPr>
      <w:r w:rsidRPr="009D4DBD">
        <w:rPr>
          <w:b/>
          <w:sz w:val="24"/>
          <w:szCs w:val="24"/>
        </w:rPr>
        <w:t>Článek III</w:t>
      </w:r>
    </w:p>
    <w:p w14:paraId="7712E833" w14:textId="77777777" w:rsidR="00E7085B" w:rsidRPr="009D4DBD" w:rsidRDefault="00E7085B" w:rsidP="00E7085B">
      <w:pPr>
        <w:pStyle w:val="Nadpis6"/>
        <w:keepNext w:val="0"/>
        <w:rPr>
          <w:sz w:val="24"/>
          <w:szCs w:val="24"/>
        </w:rPr>
      </w:pPr>
      <w:r w:rsidRPr="009D4DBD">
        <w:rPr>
          <w:sz w:val="24"/>
          <w:szCs w:val="24"/>
        </w:rPr>
        <w:t>Cena a platební podmínky</w:t>
      </w:r>
    </w:p>
    <w:p w14:paraId="2B62EFA7" w14:textId="21CC0653" w:rsidR="00E7085B" w:rsidRPr="009D4DBD" w:rsidRDefault="00E7085B" w:rsidP="00E7085B">
      <w:pPr>
        <w:jc w:val="center"/>
        <w:rPr>
          <w:b/>
          <w:i/>
          <w:sz w:val="24"/>
          <w:szCs w:val="24"/>
        </w:rPr>
      </w:pPr>
      <w:r w:rsidRPr="009D4DBD">
        <w:rPr>
          <w:b/>
          <w:i/>
          <w:sz w:val="24"/>
          <w:szCs w:val="24"/>
          <w:highlight w:val="cyan"/>
        </w:rPr>
        <w:t xml:space="preserve">(dodavatel nedoplňuje, bude doplněno před uzavřením smlouvy z nabídky vybraného </w:t>
      </w:r>
      <w:r w:rsidR="00A14D2C" w:rsidRPr="009D4DBD">
        <w:rPr>
          <w:b/>
          <w:i/>
          <w:sz w:val="24"/>
          <w:szCs w:val="24"/>
          <w:highlight w:val="cyan"/>
        </w:rPr>
        <w:t>dodavatele</w:t>
      </w:r>
      <w:r w:rsidRPr="009D4DBD">
        <w:rPr>
          <w:b/>
          <w:i/>
          <w:sz w:val="24"/>
          <w:szCs w:val="24"/>
          <w:highlight w:val="cyan"/>
        </w:rPr>
        <w:t>)</w:t>
      </w:r>
    </w:p>
    <w:p w14:paraId="0D90AEB7" w14:textId="53F7755E" w:rsidR="00E7085B" w:rsidRPr="009D4DBD" w:rsidRDefault="00E7085B" w:rsidP="009549EF">
      <w:pPr>
        <w:widowControl w:val="0"/>
        <w:numPr>
          <w:ilvl w:val="0"/>
          <w:numId w:val="18"/>
        </w:numPr>
        <w:spacing w:before="120"/>
        <w:ind w:left="426" w:hanging="426"/>
        <w:jc w:val="both"/>
        <w:rPr>
          <w:sz w:val="24"/>
          <w:szCs w:val="24"/>
        </w:rPr>
      </w:pPr>
      <w:r w:rsidRPr="009D4DBD">
        <w:rPr>
          <w:sz w:val="24"/>
          <w:szCs w:val="24"/>
        </w:rPr>
        <w:t>Cena díla dle čl. I odst.</w:t>
      </w:r>
      <w:r w:rsidR="00F14794" w:rsidRPr="009D4DBD">
        <w:rPr>
          <w:sz w:val="24"/>
          <w:szCs w:val="24"/>
        </w:rPr>
        <w:t xml:space="preserve"> 1</w:t>
      </w:r>
      <w:r w:rsidRPr="009D4DBD">
        <w:rPr>
          <w:sz w:val="24"/>
          <w:szCs w:val="24"/>
        </w:rPr>
        <w:t xml:space="preserve"> </w:t>
      </w:r>
      <w:r w:rsidR="006E6922" w:rsidRPr="009D4DBD">
        <w:rPr>
          <w:sz w:val="24"/>
          <w:szCs w:val="24"/>
        </w:rPr>
        <w:t xml:space="preserve">a 2 </w:t>
      </w:r>
      <w:r w:rsidRPr="009D4DBD">
        <w:rPr>
          <w:sz w:val="24"/>
          <w:szCs w:val="24"/>
        </w:rPr>
        <w:t>byla stanovena dohodou smluvních stran</w:t>
      </w:r>
      <w:r w:rsidR="003C7038" w:rsidRPr="009D4DBD">
        <w:rPr>
          <w:sz w:val="24"/>
          <w:szCs w:val="24"/>
        </w:rPr>
        <w:t xml:space="preserve"> a činí</w:t>
      </w:r>
      <w:r w:rsidR="0078030F" w:rsidRPr="009D4DBD">
        <w:rPr>
          <w:sz w:val="24"/>
          <w:szCs w:val="24"/>
        </w:rPr>
        <w:t xml:space="preserve"> </w:t>
      </w:r>
      <w:r w:rsidR="003C7038" w:rsidRPr="009D4DBD">
        <w:rPr>
          <w:sz w:val="24"/>
          <w:szCs w:val="24"/>
          <w:highlight w:val="cyan"/>
        </w:rPr>
        <w:t>…</w:t>
      </w:r>
      <w:r w:rsidR="00083DC5" w:rsidRPr="009D4DBD">
        <w:rPr>
          <w:sz w:val="24"/>
          <w:szCs w:val="24"/>
          <w:highlight w:val="cyan"/>
        </w:rPr>
        <w:t>…</w:t>
      </w:r>
      <w:r w:rsidR="003C7038" w:rsidRPr="009D4DBD">
        <w:rPr>
          <w:sz w:val="24"/>
          <w:szCs w:val="24"/>
          <w:highlight w:val="cyan"/>
        </w:rPr>
        <w:t>.</w:t>
      </w:r>
      <w:r w:rsidR="003C7038" w:rsidRPr="009D4DBD">
        <w:rPr>
          <w:sz w:val="24"/>
          <w:szCs w:val="24"/>
        </w:rPr>
        <w:t xml:space="preserve"> Kč bez DPH</w:t>
      </w:r>
      <w:r w:rsidR="00235945" w:rsidRPr="009D4DBD">
        <w:rPr>
          <w:sz w:val="24"/>
          <w:szCs w:val="24"/>
        </w:rPr>
        <w:t>, z toho c</w:t>
      </w:r>
      <w:r w:rsidR="003E5797" w:rsidRPr="009D4DBD">
        <w:rPr>
          <w:sz w:val="24"/>
          <w:szCs w:val="24"/>
        </w:rPr>
        <w:t xml:space="preserve">ena </w:t>
      </w:r>
      <w:r w:rsidR="0078030F" w:rsidRPr="009D4DBD">
        <w:rPr>
          <w:sz w:val="24"/>
          <w:szCs w:val="24"/>
        </w:rPr>
        <w:t>zaškolení dle čl. I odst. 2</w:t>
      </w:r>
      <w:r w:rsidR="00235945" w:rsidRPr="009D4DBD">
        <w:rPr>
          <w:sz w:val="24"/>
          <w:szCs w:val="24"/>
        </w:rPr>
        <w:t xml:space="preserve"> písm. g) této smlouvy</w:t>
      </w:r>
      <w:r w:rsidR="0078030F" w:rsidRPr="009D4DBD">
        <w:rPr>
          <w:sz w:val="24"/>
          <w:szCs w:val="24"/>
        </w:rPr>
        <w:t xml:space="preserve"> činí</w:t>
      </w:r>
      <w:r w:rsidR="00235945" w:rsidRPr="009D4DBD">
        <w:rPr>
          <w:sz w:val="24"/>
          <w:szCs w:val="24"/>
        </w:rPr>
        <w:t xml:space="preserve"> </w:t>
      </w:r>
      <w:proofErr w:type="gramStart"/>
      <w:r w:rsidR="00B5106E" w:rsidRPr="009D4DBD">
        <w:rPr>
          <w:sz w:val="24"/>
          <w:szCs w:val="24"/>
          <w:highlight w:val="cyan"/>
        </w:rPr>
        <w:t>…</w:t>
      </w:r>
      <w:r w:rsidR="00083DC5" w:rsidRPr="009D4DBD">
        <w:rPr>
          <w:sz w:val="24"/>
          <w:szCs w:val="24"/>
          <w:highlight w:val="cyan"/>
        </w:rPr>
        <w:t>….</w:t>
      </w:r>
      <w:proofErr w:type="gramEnd"/>
      <w:r w:rsidR="00B5106E" w:rsidRPr="009D4DBD">
        <w:rPr>
          <w:sz w:val="24"/>
          <w:szCs w:val="24"/>
          <w:highlight w:val="cyan"/>
        </w:rPr>
        <w:t>.</w:t>
      </w:r>
      <w:r w:rsidR="00B5106E" w:rsidRPr="009D4DBD">
        <w:rPr>
          <w:sz w:val="24"/>
          <w:szCs w:val="24"/>
        </w:rPr>
        <w:t xml:space="preserve"> </w:t>
      </w:r>
      <w:r w:rsidR="00235945" w:rsidRPr="009D4DBD">
        <w:rPr>
          <w:sz w:val="24"/>
          <w:szCs w:val="24"/>
        </w:rPr>
        <w:t>Kč bez DPH</w:t>
      </w:r>
      <w:r w:rsidR="007E3B42" w:rsidRPr="009D4DBD">
        <w:rPr>
          <w:sz w:val="24"/>
          <w:szCs w:val="24"/>
        </w:rPr>
        <w:t>.</w:t>
      </w:r>
      <w:r w:rsidR="009549EF" w:rsidRPr="009D4DBD">
        <w:rPr>
          <w:sz w:val="24"/>
          <w:szCs w:val="24"/>
        </w:rPr>
        <w:t xml:space="preserve"> </w:t>
      </w:r>
      <w:r w:rsidRPr="009D4DBD">
        <w:rPr>
          <w:sz w:val="24"/>
          <w:szCs w:val="24"/>
        </w:rPr>
        <w:t>Cena díla</w:t>
      </w:r>
      <w:r w:rsidR="009549EF" w:rsidRPr="009D4DBD">
        <w:rPr>
          <w:sz w:val="24"/>
          <w:szCs w:val="24"/>
        </w:rPr>
        <w:t xml:space="preserve"> </w:t>
      </w:r>
      <w:r w:rsidRPr="009D4DBD">
        <w:rPr>
          <w:sz w:val="24"/>
          <w:szCs w:val="24"/>
        </w:rPr>
        <w:t>zahrnuje veškeré náklady zhotovitele spojené s plněním díla (včetně např. recyklačních poplatků</w:t>
      </w:r>
      <w:r w:rsidR="009549EF" w:rsidRPr="009D4DBD">
        <w:rPr>
          <w:sz w:val="24"/>
          <w:szCs w:val="24"/>
        </w:rPr>
        <w:t xml:space="preserve">, ek. </w:t>
      </w:r>
      <w:r w:rsidR="00083DC5" w:rsidRPr="009D4DBD">
        <w:rPr>
          <w:sz w:val="24"/>
          <w:szCs w:val="24"/>
        </w:rPr>
        <w:t>l</w:t>
      </w:r>
      <w:r w:rsidR="009549EF" w:rsidRPr="009D4DBD">
        <w:rPr>
          <w:sz w:val="24"/>
          <w:szCs w:val="24"/>
        </w:rPr>
        <w:t>ikvidace atd.</w:t>
      </w:r>
      <w:r w:rsidRPr="009D4DBD">
        <w:rPr>
          <w:sz w:val="24"/>
          <w:szCs w:val="24"/>
        </w:rPr>
        <w:t>).</w:t>
      </w:r>
    </w:p>
    <w:p w14:paraId="028B5C2E" w14:textId="2F65E7D8" w:rsidR="00E7085B" w:rsidRPr="009D4DBD" w:rsidRDefault="00E7085B" w:rsidP="00923D6E">
      <w:pPr>
        <w:widowControl w:val="0"/>
        <w:numPr>
          <w:ilvl w:val="0"/>
          <w:numId w:val="18"/>
        </w:numPr>
        <w:spacing w:before="120"/>
        <w:ind w:left="426" w:hanging="426"/>
        <w:jc w:val="both"/>
        <w:rPr>
          <w:sz w:val="24"/>
        </w:rPr>
      </w:pPr>
      <w:r w:rsidRPr="009D4DBD">
        <w:rPr>
          <w:sz w:val="24"/>
          <w:szCs w:val="24"/>
        </w:rPr>
        <w:t>Cena</w:t>
      </w:r>
      <w:r w:rsidRPr="009D4DBD">
        <w:rPr>
          <w:sz w:val="24"/>
        </w:rPr>
        <w:t xml:space="preserve"> za provedení mimozáruční</w:t>
      </w:r>
      <w:r w:rsidR="0078030F" w:rsidRPr="009D4DBD">
        <w:rPr>
          <w:sz w:val="24"/>
        </w:rPr>
        <w:t xml:space="preserve"> </w:t>
      </w:r>
      <w:r w:rsidRPr="009D4DBD">
        <w:rPr>
          <w:sz w:val="24"/>
        </w:rPr>
        <w:t xml:space="preserve">opravy dle čl. I odst. </w:t>
      </w:r>
      <w:r w:rsidR="00BF5D5B" w:rsidRPr="009D4DBD">
        <w:rPr>
          <w:sz w:val="24"/>
        </w:rPr>
        <w:t>3</w:t>
      </w:r>
      <w:r w:rsidRPr="009D4DBD">
        <w:rPr>
          <w:sz w:val="24"/>
        </w:rPr>
        <w:t xml:space="preserve"> bude stanovena jako součin hodinové sazby </w:t>
      </w:r>
      <w:r w:rsidR="009549EF" w:rsidRPr="009D4DBD">
        <w:rPr>
          <w:sz w:val="24"/>
          <w:highlight w:val="cyan"/>
        </w:rPr>
        <w:t>…………….</w:t>
      </w:r>
      <w:r w:rsidR="009549EF" w:rsidRPr="009D4DBD">
        <w:rPr>
          <w:sz w:val="24"/>
        </w:rPr>
        <w:t xml:space="preserve"> Kč bez DPH </w:t>
      </w:r>
      <w:r w:rsidRPr="009D4DBD">
        <w:rPr>
          <w:sz w:val="24"/>
        </w:rPr>
        <w:t xml:space="preserve">a počtu skutečně </w:t>
      </w:r>
      <w:r w:rsidR="009549EF" w:rsidRPr="009D4DBD">
        <w:rPr>
          <w:sz w:val="24"/>
        </w:rPr>
        <w:t>strávených</w:t>
      </w:r>
      <w:r w:rsidRPr="009D4DBD">
        <w:rPr>
          <w:sz w:val="24"/>
        </w:rPr>
        <w:t xml:space="preserve"> hodin</w:t>
      </w:r>
      <w:r w:rsidR="009549EF" w:rsidRPr="009D4DBD">
        <w:rPr>
          <w:sz w:val="24"/>
        </w:rPr>
        <w:t xml:space="preserve"> opravou</w:t>
      </w:r>
      <w:r w:rsidRPr="009D4DBD">
        <w:rPr>
          <w:sz w:val="24"/>
        </w:rPr>
        <w:t>. K ceně za provedení</w:t>
      </w:r>
      <w:r w:rsidR="009549EF" w:rsidRPr="009D4DBD">
        <w:rPr>
          <w:sz w:val="24"/>
        </w:rPr>
        <w:t xml:space="preserve"> mimozáruční</w:t>
      </w:r>
      <w:r w:rsidRPr="009D4DBD">
        <w:rPr>
          <w:sz w:val="24"/>
        </w:rPr>
        <w:t xml:space="preserve"> opravy bude připočítána cena za výjezd</w:t>
      </w:r>
      <w:r w:rsidR="009549EF" w:rsidRPr="009D4DBD">
        <w:rPr>
          <w:sz w:val="24"/>
        </w:rPr>
        <w:t xml:space="preserve"> (tam i zpět) </w:t>
      </w:r>
      <w:r w:rsidR="009549EF" w:rsidRPr="009D4DBD">
        <w:rPr>
          <w:sz w:val="24"/>
          <w:highlight w:val="cyan"/>
        </w:rPr>
        <w:t>………….</w:t>
      </w:r>
      <w:r w:rsidR="009549EF" w:rsidRPr="009D4DBD">
        <w:rPr>
          <w:sz w:val="24"/>
        </w:rPr>
        <w:t xml:space="preserve"> Kč bez DPH</w:t>
      </w:r>
      <w:r w:rsidRPr="009D4DBD">
        <w:rPr>
          <w:sz w:val="24"/>
        </w:rPr>
        <w:t xml:space="preserve"> a cena náhradních dílů a materiálu, jež bude účtována v souladu s odstavcem </w:t>
      </w:r>
      <w:r w:rsidR="009549EF" w:rsidRPr="009D4DBD">
        <w:rPr>
          <w:sz w:val="24"/>
        </w:rPr>
        <w:t>3</w:t>
      </w:r>
      <w:r w:rsidRPr="009D4DBD">
        <w:rPr>
          <w:sz w:val="24"/>
        </w:rPr>
        <w:t xml:space="preserve"> tohoto článku.</w:t>
      </w:r>
    </w:p>
    <w:p w14:paraId="73BEFE3F" w14:textId="5CD6AEF1" w:rsidR="00BF5D5B" w:rsidRPr="009D4DBD" w:rsidRDefault="00E7085B" w:rsidP="00BF5D5B">
      <w:pPr>
        <w:widowControl w:val="0"/>
        <w:numPr>
          <w:ilvl w:val="0"/>
          <w:numId w:val="18"/>
        </w:numPr>
        <w:spacing w:before="120"/>
        <w:ind w:left="426" w:hanging="426"/>
        <w:jc w:val="both"/>
        <w:rPr>
          <w:sz w:val="24"/>
          <w:szCs w:val="24"/>
        </w:rPr>
      </w:pPr>
      <w:r w:rsidRPr="009D4DBD">
        <w:rPr>
          <w:sz w:val="24"/>
          <w:szCs w:val="24"/>
        </w:rPr>
        <w:t xml:space="preserve">Náhradní díly a materiál pro účely mimozáručních oprav dle čl. I odst. </w:t>
      </w:r>
      <w:r w:rsidR="00BF5D5B" w:rsidRPr="009D4DBD">
        <w:rPr>
          <w:sz w:val="24"/>
          <w:szCs w:val="24"/>
        </w:rPr>
        <w:t>3</w:t>
      </w:r>
      <w:r w:rsidR="0078030F" w:rsidRPr="009D4DBD">
        <w:rPr>
          <w:sz w:val="24"/>
          <w:szCs w:val="24"/>
        </w:rPr>
        <w:t xml:space="preserve"> této smlouvy</w:t>
      </w:r>
      <w:r w:rsidRPr="009D4DBD">
        <w:rPr>
          <w:sz w:val="24"/>
          <w:szCs w:val="24"/>
        </w:rPr>
        <w:t xml:space="preserve"> zajistí zhotovitel a bude je účtovat maximálně za cenu obvyklou v místě a čase plnění. V případě, že</w:t>
      </w:r>
      <w:r w:rsidR="005C5456" w:rsidRPr="009D4DBD">
        <w:rPr>
          <w:sz w:val="24"/>
          <w:szCs w:val="24"/>
        </w:rPr>
        <w:t> </w:t>
      </w:r>
      <w:r w:rsidRPr="009D4DBD">
        <w:rPr>
          <w:sz w:val="24"/>
          <w:szCs w:val="24"/>
        </w:rPr>
        <w:t>objednatel dodatečně zjistí, a to maximálně do doby 6 měsíců od dodání náhradního dílu nebo materiálu, že zhotovitel dodal náhradní díl nebo materiál za cenu vyšší než obvyklou v místě a</w:t>
      </w:r>
      <w:r w:rsidR="00083DC5" w:rsidRPr="009D4DBD">
        <w:rPr>
          <w:sz w:val="24"/>
          <w:szCs w:val="24"/>
        </w:rPr>
        <w:t> </w:t>
      </w:r>
      <w:r w:rsidRPr="009D4DBD">
        <w:rPr>
          <w:sz w:val="24"/>
          <w:szCs w:val="24"/>
        </w:rPr>
        <w:t xml:space="preserve">čase plnění, je zhotovitel povinen zjištěný rozdíl ceny oproti ceně obvyklé vyúčtovat jako slevu z ceny předmětného dílu nebo materiálu, a to nejdéle do 10 dnů od obdržení výzvy objednatele k poskytnutí slevy. Zhotovitel je povinen uvést ve vyúčtování opravy přesnou specifikaci vyměněného náhradního dílu nebo materiálu vč. uvedení jejich cen. Součástí dodávky náhradních dílů nebo materiálu jsou příslušné dokumenty (atesty, certifikáty, prohlášení o shodě, </w:t>
      </w:r>
      <w:r w:rsidRPr="009D4DBD">
        <w:rPr>
          <w:sz w:val="24"/>
          <w:szCs w:val="24"/>
        </w:rPr>
        <w:lastRenderedPageBreak/>
        <w:t>bezpečnostní listy apod.).</w:t>
      </w:r>
    </w:p>
    <w:p w14:paraId="4FDD56F2" w14:textId="62877A8C" w:rsidR="009549EF" w:rsidRPr="009D4DBD" w:rsidRDefault="009549EF" w:rsidP="00BF5D5B">
      <w:pPr>
        <w:widowControl w:val="0"/>
        <w:numPr>
          <w:ilvl w:val="0"/>
          <w:numId w:val="18"/>
        </w:numPr>
        <w:spacing w:before="120"/>
        <w:ind w:left="426" w:hanging="426"/>
        <w:jc w:val="both"/>
        <w:rPr>
          <w:sz w:val="24"/>
          <w:szCs w:val="24"/>
        </w:rPr>
      </w:pPr>
      <w:r w:rsidRPr="009D4DBD">
        <w:rPr>
          <w:sz w:val="24"/>
          <w:szCs w:val="24"/>
        </w:rPr>
        <w:t xml:space="preserve">Cena za provedení pravidelné profylaktické prohlídky činí </w:t>
      </w:r>
      <w:r w:rsidRPr="009D4DBD">
        <w:rPr>
          <w:sz w:val="24"/>
          <w:highlight w:val="cyan"/>
        </w:rPr>
        <w:t>………….</w:t>
      </w:r>
      <w:r w:rsidRPr="009D4DBD">
        <w:rPr>
          <w:sz w:val="24"/>
        </w:rPr>
        <w:t xml:space="preserve"> Kč bez DPH</w:t>
      </w:r>
      <w:r w:rsidR="00083DC5" w:rsidRPr="009D4DBD">
        <w:rPr>
          <w:sz w:val="24"/>
        </w:rPr>
        <w:t xml:space="preserve"> (cena zahrnuje veškerý potřebný materiál pro provedení prohlídky).</w:t>
      </w:r>
    </w:p>
    <w:p w14:paraId="55E11CF0" w14:textId="10AF9A98" w:rsidR="00B5523B" w:rsidRPr="009D4DBD" w:rsidRDefault="00B5523B" w:rsidP="00B5523B">
      <w:pPr>
        <w:widowControl w:val="0"/>
        <w:numPr>
          <w:ilvl w:val="0"/>
          <w:numId w:val="18"/>
        </w:numPr>
        <w:spacing w:before="120"/>
        <w:ind w:left="426" w:hanging="426"/>
        <w:jc w:val="both"/>
        <w:rPr>
          <w:sz w:val="24"/>
          <w:szCs w:val="24"/>
        </w:rPr>
      </w:pPr>
      <w:r w:rsidRPr="009D4DBD">
        <w:rPr>
          <w:sz w:val="24"/>
          <w:szCs w:val="24"/>
        </w:rPr>
        <w:t>Daňov</w:t>
      </w:r>
      <w:r w:rsidR="00BF5D5B" w:rsidRPr="009D4DBD">
        <w:rPr>
          <w:sz w:val="24"/>
          <w:szCs w:val="24"/>
        </w:rPr>
        <w:t>ý</w:t>
      </w:r>
      <w:r w:rsidRPr="009D4DBD">
        <w:rPr>
          <w:sz w:val="24"/>
          <w:szCs w:val="24"/>
        </w:rPr>
        <w:t xml:space="preserve"> doklad na </w:t>
      </w:r>
      <w:r w:rsidR="00BF5D5B" w:rsidRPr="009D4DBD">
        <w:rPr>
          <w:sz w:val="24"/>
          <w:szCs w:val="24"/>
        </w:rPr>
        <w:t>cenu díla</w:t>
      </w:r>
      <w:r w:rsidRPr="009D4DBD">
        <w:rPr>
          <w:sz w:val="24"/>
          <w:szCs w:val="24"/>
        </w:rPr>
        <w:t xml:space="preserve"> </w:t>
      </w:r>
      <w:r w:rsidR="0078030F" w:rsidRPr="009D4DBD">
        <w:rPr>
          <w:sz w:val="24"/>
          <w:szCs w:val="24"/>
        </w:rPr>
        <w:t>dle čl. I odst. 1</w:t>
      </w:r>
      <w:r w:rsidR="0004318E" w:rsidRPr="009D4DBD">
        <w:rPr>
          <w:sz w:val="24"/>
          <w:szCs w:val="24"/>
        </w:rPr>
        <w:t xml:space="preserve"> </w:t>
      </w:r>
      <w:r w:rsidRPr="009D4DBD">
        <w:rPr>
          <w:sz w:val="24"/>
          <w:szCs w:val="24"/>
        </w:rPr>
        <w:t xml:space="preserve">je zhotovitel oprávněn vystavit nejdříve po podpisu protokolu o předání a převzetí </w:t>
      </w:r>
      <w:r w:rsidR="00BF5D5B" w:rsidRPr="009D4DBD">
        <w:rPr>
          <w:sz w:val="24"/>
          <w:szCs w:val="24"/>
        </w:rPr>
        <w:t>díla</w:t>
      </w:r>
      <w:r w:rsidRPr="009D4DBD">
        <w:rPr>
          <w:sz w:val="24"/>
          <w:szCs w:val="24"/>
        </w:rPr>
        <w:t xml:space="preserve"> dle čl. IV odst. </w:t>
      </w:r>
      <w:r w:rsidR="00983CE2" w:rsidRPr="009D4DBD">
        <w:rPr>
          <w:sz w:val="24"/>
          <w:szCs w:val="24"/>
        </w:rPr>
        <w:t>2</w:t>
      </w:r>
      <w:r w:rsidR="00C93F91" w:rsidRPr="009D4DBD">
        <w:rPr>
          <w:sz w:val="24"/>
          <w:szCs w:val="24"/>
        </w:rPr>
        <w:t xml:space="preserve"> </w:t>
      </w:r>
      <w:r w:rsidRPr="009D4DBD">
        <w:rPr>
          <w:sz w:val="24"/>
          <w:szCs w:val="24"/>
        </w:rPr>
        <w:t xml:space="preserve">této smlouvy. </w:t>
      </w:r>
    </w:p>
    <w:p w14:paraId="7ED0B6D4" w14:textId="557FB002" w:rsidR="0086726D" w:rsidRPr="009D4DBD" w:rsidRDefault="00E7085B" w:rsidP="00923D6E">
      <w:pPr>
        <w:widowControl w:val="0"/>
        <w:numPr>
          <w:ilvl w:val="0"/>
          <w:numId w:val="18"/>
        </w:numPr>
        <w:spacing w:before="120"/>
        <w:ind w:left="426" w:hanging="426"/>
        <w:jc w:val="both"/>
        <w:rPr>
          <w:sz w:val="24"/>
          <w:szCs w:val="24"/>
        </w:rPr>
      </w:pPr>
      <w:r w:rsidRPr="009D4DBD">
        <w:rPr>
          <w:sz w:val="24"/>
          <w:szCs w:val="24"/>
        </w:rPr>
        <w:t xml:space="preserve">Daňový doklad na cenu mimozáruční opravy </w:t>
      </w:r>
      <w:r w:rsidR="00805069" w:rsidRPr="009D4DBD">
        <w:rPr>
          <w:sz w:val="24"/>
          <w:szCs w:val="24"/>
        </w:rPr>
        <w:t xml:space="preserve">či pravidelné profylaktické prohlídky </w:t>
      </w:r>
      <w:r w:rsidRPr="009D4DBD">
        <w:rPr>
          <w:sz w:val="24"/>
          <w:szCs w:val="24"/>
        </w:rPr>
        <w:t>dle čl. I odst.</w:t>
      </w:r>
      <w:r w:rsidR="00983CE2" w:rsidRPr="009D4DBD">
        <w:rPr>
          <w:sz w:val="24"/>
          <w:szCs w:val="24"/>
        </w:rPr>
        <w:t> </w:t>
      </w:r>
      <w:r w:rsidR="00CA7AA2" w:rsidRPr="009D4DBD">
        <w:rPr>
          <w:sz w:val="24"/>
          <w:szCs w:val="24"/>
        </w:rPr>
        <w:t>3</w:t>
      </w:r>
      <w:r w:rsidR="0078030F" w:rsidRPr="009D4DBD">
        <w:rPr>
          <w:sz w:val="24"/>
          <w:szCs w:val="24"/>
        </w:rPr>
        <w:t xml:space="preserve"> této smlouvy</w:t>
      </w:r>
      <w:r w:rsidRPr="009D4DBD">
        <w:rPr>
          <w:sz w:val="24"/>
          <w:szCs w:val="24"/>
        </w:rPr>
        <w:t xml:space="preserve"> je zhotovitel oprávněn vystavit nejdříve po řádném provedení opravy</w:t>
      </w:r>
      <w:r w:rsidR="00805069" w:rsidRPr="009D4DBD">
        <w:rPr>
          <w:sz w:val="24"/>
          <w:szCs w:val="24"/>
        </w:rPr>
        <w:t>/prohlídky</w:t>
      </w:r>
      <w:r w:rsidRPr="009D4DBD">
        <w:rPr>
          <w:sz w:val="24"/>
          <w:szCs w:val="24"/>
        </w:rPr>
        <w:t>. Přílohou daňového dokladu bude podepsaný záznam o provedení opravy</w:t>
      </w:r>
      <w:r w:rsidR="00805069" w:rsidRPr="009D4DBD">
        <w:rPr>
          <w:sz w:val="24"/>
          <w:szCs w:val="24"/>
        </w:rPr>
        <w:t>/prohlídky</w:t>
      </w:r>
      <w:r w:rsidR="00983CE2" w:rsidRPr="009D4DBD">
        <w:rPr>
          <w:sz w:val="24"/>
          <w:szCs w:val="24"/>
        </w:rPr>
        <w:t xml:space="preserve"> technikem provádějícím opravu/prohlídku</w:t>
      </w:r>
      <w:r w:rsidRPr="009D4DBD">
        <w:rPr>
          <w:sz w:val="24"/>
          <w:szCs w:val="24"/>
        </w:rPr>
        <w:t xml:space="preserve"> (servisní nebo montážní list)</w:t>
      </w:r>
      <w:r w:rsidR="00983CE2" w:rsidRPr="009D4DBD">
        <w:rPr>
          <w:sz w:val="24"/>
          <w:szCs w:val="24"/>
        </w:rPr>
        <w:t>, podepsaný pověřenou osobou za objednatele</w:t>
      </w:r>
      <w:r w:rsidRPr="009D4DBD">
        <w:rPr>
          <w:sz w:val="24"/>
          <w:szCs w:val="24"/>
        </w:rPr>
        <w:t>.</w:t>
      </w:r>
    </w:p>
    <w:p w14:paraId="213C235E" w14:textId="0BF699C3" w:rsidR="0078030F" w:rsidRPr="009D4DBD" w:rsidRDefault="0078030F" w:rsidP="0078030F">
      <w:pPr>
        <w:pStyle w:val="Zkladntext31"/>
        <w:widowControl/>
        <w:numPr>
          <w:ilvl w:val="0"/>
          <w:numId w:val="18"/>
        </w:numPr>
        <w:suppressAutoHyphens/>
        <w:spacing w:line="240" w:lineRule="auto"/>
        <w:ind w:left="426" w:hanging="426"/>
        <w:rPr>
          <w:i/>
          <w:sz w:val="24"/>
          <w:szCs w:val="24"/>
        </w:rPr>
      </w:pPr>
      <w:r w:rsidRPr="009D4DBD">
        <w:rPr>
          <w:sz w:val="24"/>
          <w:szCs w:val="24"/>
        </w:rPr>
        <w:t xml:space="preserve">Doklad k úhradě (fakturu) zašle zhotovitel elektronicky jako přílohu e-mailové zprávy na adresu </w:t>
      </w:r>
      <w:hyperlink r:id="rId8" w:history="1">
        <w:r w:rsidRPr="009D4DBD">
          <w:rPr>
            <w:sz w:val="24"/>
            <w:szCs w:val="24"/>
          </w:rPr>
          <w:t>faktury@cnb.cz</w:t>
        </w:r>
      </w:hyperlink>
      <w:r w:rsidRPr="009D4DBD">
        <w:rPr>
          <w:sz w:val="24"/>
          <w:szCs w:val="24"/>
        </w:rPr>
        <w:t xml:space="preserve"> ve formátu ISDOC. Pokud není možné vytvořit doklad ve formátu ISDOC, je</w:t>
      </w:r>
      <w:r w:rsidR="00983CE2" w:rsidRPr="009D4DBD">
        <w:rPr>
          <w:sz w:val="24"/>
          <w:szCs w:val="24"/>
        </w:rPr>
        <w:t> </w:t>
      </w:r>
      <w:r w:rsidRPr="009D4DBD">
        <w:rPr>
          <w:sz w:val="24"/>
          <w:szCs w:val="24"/>
        </w:rPr>
        <w:t>možné zasílat jej ve formátu PDF. V jedné e-mailové zprávě smí být pouze jeden doklad k úhradě. Mimo vlastní doklad k úhradě může být přílohou e-mailové zprávy jedna až sedm příloh k dokladu ve formátech PDF, DOC, DOCX, XLS, XLSX. Přijaty budou i doklady k úhradě v jiném formátu, který bude v souladu s evropským standardem elektronické faktury. Nebude-li možné zaslat doklad k úhradě elektronicky, zašle jej zhotovitel v analogové formě na</w:t>
      </w:r>
      <w:r w:rsidR="00E81C40">
        <w:rPr>
          <w:sz w:val="24"/>
          <w:szCs w:val="24"/>
        </w:rPr>
        <w:t> </w:t>
      </w:r>
      <w:r w:rsidRPr="009D4DBD">
        <w:rPr>
          <w:sz w:val="24"/>
          <w:szCs w:val="24"/>
        </w:rPr>
        <w:t>adresu:</w:t>
      </w:r>
    </w:p>
    <w:p w14:paraId="1B259023" w14:textId="77777777" w:rsidR="0078030F" w:rsidRPr="009D4DBD" w:rsidRDefault="0078030F" w:rsidP="0078030F">
      <w:pPr>
        <w:tabs>
          <w:tab w:val="num" w:pos="426"/>
        </w:tabs>
        <w:spacing w:before="120"/>
        <w:ind w:left="426"/>
        <w:jc w:val="both"/>
        <w:rPr>
          <w:sz w:val="24"/>
          <w:szCs w:val="24"/>
        </w:rPr>
      </w:pPr>
      <w:r w:rsidRPr="009D4DBD">
        <w:rPr>
          <w:sz w:val="24"/>
          <w:szCs w:val="24"/>
        </w:rPr>
        <w:t>Česká národní banka</w:t>
      </w:r>
    </w:p>
    <w:p w14:paraId="0B175108" w14:textId="77777777" w:rsidR="0078030F" w:rsidRPr="009D4DBD" w:rsidRDefault="0078030F" w:rsidP="0078030F">
      <w:pPr>
        <w:tabs>
          <w:tab w:val="num" w:pos="426"/>
        </w:tabs>
        <w:ind w:left="426"/>
        <w:jc w:val="both"/>
        <w:rPr>
          <w:sz w:val="24"/>
          <w:szCs w:val="24"/>
        </w:rPr>
      </w:pPr>
      <w:r w:rsidRPr="009D4DBD">
        <w:rPr>
          <w:sz w:val="24"/>
          <w:szCs w:val="24"/>
        </w:rPr>
        <w:t>sekce rozpočtu a účetnictví</w:t>
      </w:r>
    </w:p>
    <w:p w14:paraId="188C49DE" w14:textId="77777777" w:rsidR="0078030F" w:rsidRPr="009D4DBD" w:rsidRDefault="0078030F" w:rsidP="0078030F">
      <w:pPr>
        <w:tabs>
          <w:tab w:val="num" w:pos="426"/>
        </w:tabs>
        <w:ind w:left="426"/>
        <w:jc w:val="both"/>
        <w:rPr>
          <w:sz w:val="24"/>
          <w:szCs w:val="24"/>
        </w:rPr>
      </w:pPr>
      <w:r w:rsidRPr="009D4DBD">
        <w:rPr>
          <w:sz w:val="24"/>
          <w:szCs w:val="24"/>
        </w:rPr>
        <w:t>odbor účetnictví</w:t>
      </w:r>
    </w:p>
    <w:p w14:paraId="58FA98B2" w14:textId="77777777" w:rsidR="0078030F" w:rsidRPr="009D4DBD" w:rsidRDefault="0078030F" w:rsidP="0078030F">
      <w:pPr>
        <w:tabs>
          <w:tab w:val="num" w:pos="426"/>
        </w:tabs>
        <w:ind w:left="426"/>
        <w:jc w:val="both"/>
        <w:rPr>
          <w:sz w:val="24"/>
          <w:szCs w:val="24"/>
        </w:rPr>
      </w:pPr>
      <w:r w:rsidRPr="009D4DBD">
        <w:rPr>
          <w:sz w:val="24"/>
          <w:szCs w:val="24"/>
        </w:rPr>
        <w:t>Na Příkopě 28</w:t>
      </w:r>
    </w:p>
    <w:p w14:paraId="20C0D6B5" w14:textId="77777777" w:rsidR="0078030F" w:rsidRPr="009D4DBD" w:rsidRDefault="0078030F" w:rsidP="0078030F">
      <w:pPr>
        <w:tabs>
          <w:tab w:val="num" w:pos="426"/>
        </w:tabs>
        <w:ind w:left="426"/>
        <w:jc w:val="both"/>
        <w:rPr>
          <w:sz w:val="24"/>
          <w:szCs w:val="24"/>
        </w:rPr>
      </w:pPr>
      <w:r w:rsidRPr="009D4DBD">
        <w:rPr>
          <w:sz w:val="24"/>
          <w:szCs w:val="24"/>
        </w:rPr>
        <w:t>115 03 Praha 1</w:t>
      </w:r>
    </w:p>
    <w:p w14:paraId="1AA24901" w14:textId="4F4D56CF" w:rsidR="0078030F" w:rsidRPr="009D4DBD" w:rsidRDefault="0078030F" w:rsidP="0078030F">
      <w:pPr>
        <w:pStyle w:val="Zkladntext31"/>
        <w:widowControl/>
        <w:numPr>
          <w:ilvl w:val="0"/>
          <w:numId w:val="18"/>
        </w:numPr>
        <w:suppressAutoHyphens/>
        <w:spacing w:line="240" w:lineRule="auto"/>
        <w:ind w:left="426" w:hanging="426"/>
        <w:rPr>
          <w:i/>
          <w:sz w:val="24"/>
          <w:szCs w:val="24"/>
        </w:rPr>
      </w:pPr>
      <w:r w:rsidRPr="009D4DBD">
        <w:rPr>
          <w:sz w:val="24"/>
          <w:szCs w:val="24"/>
        </w:rPr>
        <w:t>Doklad k úhradě bude obsahovat údaje podle § 435 občanského zákoníku a bankovní účet, na</w:t>
      </w:r>
      <w:r w:rsidR="00E81C40">
        <w:rPr>
          <w:sz w:val="24"/>
          <w:szCs w:val="24"/>
        </w:rPr>
        <w:t> </w:t>
      </w:r>
      <w:r w:rsidRPr="009D4DBD">
        <w:rPr>
          <w:sz w:val="24"/>
          <w:szCs w:val="24"/>
        </w:rPr>
        <w:t>který má být placeno a který je uveden v záhlaví této smlouvy nebo který byl později aktualizován zhotovitelem (dále jen „určený účet“). Daňový doklad bude nadto obsahovat náležitosti stanovené v zákoně o dani z přidané hodnoty. Nezbytnou náležitostí každého dokladu je také číslo této smlouvy (ve formátu ISDOC v poli ID ve skupině Contract References), nebo číslo objednávky (ve formátu ISDOC v poli External_Order_ID ve skupině OrderReference), jsou-li objednávky v rámci smlouvy vystavovány. Pokud doklad bude postrádat některou ze</w:t>
      </w:r>
      <w:r w:rsidR="00E81C40">
        <w:rPr>
          <w:sz w:val="24"/>
          <w:szCs w:val="24"/>
        </w:rPr>
        <w:t> </w:t>
      </w:r>
      <w:r w:rsidRPr="009D4DBD">
        <w:rPr>
          <w:sz w:val="24"/>
          <w:szCs w:val="24"/>
        </w:rPr>
        <w:t xml:space="preserve">stanovených náležitostí nebo bude obsahovat chybné údaje, je objednatel oprávněn jej vrátit zhotoviteli, a to až do lhůty splatnosti. Nová lhůta splatnosti začíná běžet dnem doručení bezvadného dokladu. </w:t>
      </w:r>
    </w:p>
    <w:p w14:paraId="2CED9C6E" w14:textId="65082966" w:rsidR="00E7085B" w:rsidRPr="009D4DBD" w:rsidRDefault="0078030F" w:rsidP="0078030F">
      <w:pPr>
        <w:pStyle w:val="Zkladntext31"/>
        <w:widowControl/>
        <w:numPr>
          <w:ilvl w:val="0"/>
          <w:numId w:val="18"/>
        </w:numPr>
        <w:suppressAutoHyphens/>
        <w:spacing w:line="240" w:lineRule="auto"/>
        <w:ind w:left="426" w:hanging="426"/>
        <w:rPr>
          <w:i/>
          <w:sz w:val="24"/>
          <w:szCs w:val="24"/>
        </w:rPr>
      </w:pPr>
      <w:r w:rsidRPr="009D4DBD">
        <w:rPr>
          <w:sz w:val="24"/>
          <w:szCs w:val="24"/>
        </w:rPr>
        <w:t>V případě, že bude v dokladu k úhradě uveden jiný než určený účet, je pověřená osoba zhotovitele povinna na základě výzvy objednatele sdělit na e-mailovou adresu, ze které byla výzva odeslána, zda má být zaplaceno na bankovní účet uvedený v dokladu k úhradě, nebo na</w:t>
      </w:r>
      <w:r w:rsidR="00E81C40">
        <w:rPr>
          <w:sz w:val="24"/>
          <w:szCs w:val="24"/>
        </w:rPr>
        <w:t> </w:t>
      </w:r>
      <w:r w:rsidRPr="009D4DBD">
        <w:rPr>
          <w:sz w:val="24"/>
          <w:szCs w:val="24"/>
        </w:rPr>
        <w:t xml:space="preserve">určený účet. </w:t>
      </w:r>
      <w:r w:rsidR="00FA0852" w:rsidRPr="009D4DBD">
        <w:rPr>
          <w:sz w:val="24"/>
          <w:szCs w:val="24"/>
        </w:rPr>
        <w:t xml:space="preserve">V případě, že je </w:t>
      </w:r>
      <w:r w:rsidR="00983CE2" w:rsidRPr="009D4DBD">
        <w:rPr>
          <w:sz w:val="24"/>
          <w:szCs w:val="24"/>
        </w:rPr>
        <w:t>zhotovitel</w:t>
      </w:r>
      <w:r w:rsidR="00FA0852" w:rsidRPr="009D4DBD">
        <w:rPr>
          <w:sz w:val="24"/>
          <w:szCs w:val="24"/>
        </w:rPr>
        <w:t xml:space="preserve"> plátcem DPH, musí být účet, na který má být zaplaceno, zveřejněn podle § 98 zákona o dani z přidané hodnoty nebo musí být objednateli výše uvedeným způsobem sděleno číslo jiného účtu, který je tímto způsobem zveřejněn. V těchto případech se doklad k úhradě nevrací s tím, že lhůta splatnosti začíná běžet až dnem doručení sdělení </w:t>
      </w:r>
      <w:r w:rsidR="00983CE2" w:rsidRPr="009D4DBD">
        <w:rPr>
          <w:sz w:val="24"/>
          <w:szCs w:val="24"/>
        </w:rPr>
        <w:t>zhotovitele</w:t>
      </w:r>
      <w:r w:rsidR="00FA0852" w:rsidRPr="009D4DBD">
        <w:rPr>
          <w:sz w:val="24"/>
          <w:szCs w:val="24"/>
        </w:rPr>
        <w:t xml:space="preserve"> podle tohoto odstavce.</w:t>
      </w:r>
    </w:p>
    <w:p w14:paraId="3296F36A" w14:textId="77777777" w:rsidR="00E7085B" w:rsidRPr="009D4DBD" w:rsidRDefault="00E7085B" w:rsidP="00923D6E">
      <w:pPr>
        <w:widowControl w:val="0"/>
        <w:numPr>
          <w:ilvl w:val="0"/>
          <w:numId w:val="18"/>
        </w:numPr>
        <w:spacing w:before="120"/>
        <w:ind w:left="426" w:hanging="426"/>
        <w:jc w:val="both"/>
        <w:rPr>
          <w:sz w:val="24"/>
          <w:szCs w:val="24"/>
        </w:rPr>
      </w:pPr>
      <w:r w:rsidRPr="009D4DBD">
        <w:rPr>
          <w:sz w:val="24"/>
          <w:szCs w:val="24"/>
        </w:rPr>
        <w:t>Splatnost dokladu k úhradě je 14 dnů od doručení objednateli. Povinnost zaplatit je splněna odepsáním příslušné částky z účtu objednatele ve prospěch účtu zhotovitele.</w:t>
      </w:r>
    </w:p>
    <w:p w14:paraId="6404FFF9" w14:textId="77777777" w:rsidR="00E7085B" w:rsidRPr="009D4DBD" w:rsidRDefault="00E7085B" w:rsidP="00923D6E">
      <w:pPr>
        <w:widowControl w:val="0"/>
        <w:numPr>
          <w:ilvl w:val="0"/>
          <w:numId w:val="18"/>
        </w:numPr>
        <w:spacing w:before="120"/>
        <w:ind w:left="426" w:hanging="426"/>
        <w:jc w:val="both"/>
        <w:rPr>
          <w:sz w:val="24"/>
          <w:szCs w:val="24"/>
        </w:rPr>
      </w:pPr>
      <w:r w:rsidRPr="009D4DBD">
        <w:rPr>
          <w:sz w:val="24"/>
          <w:szCs w:val="24"/>
        </w:rPr>
        <w:t xml:space="preserve">Smluvní strany se ve smyslu ustanovení § 1991 občanského zákoníku dohodly, že je objednatel oprávněn započíst jakoukoli svou peněžitou pohledávku za zhotovitelem, ať splatnou či nesplatnou, oproti jakékoli peněžité pohledávce zhotovitele za objednatelem, ať splatné či </w:t>
      </w:r>
      <w:r w:rsidRPr="009D4DBD">
        <w:rPr>
          <w:sz w:val="24"/>
          <w:szCs w:val="24"/>
        </w:rPr>
        <w:lastRenderedPageBreak/>
        <w:t>nesplatné.</w:t>
      </w:r>
    </w:p>
    <w:p w14:paraId="2EDCE4D3" w14:textId="77777777" w:rsidR="00E7085B" w:rsidRPr="009D4DBD" w:rsidRDefault="00E7085B" w:rsidP="00E7085B">
      <w:pPr>
        <w:widowControl w:val="0"/>
        <w:rPr>
          <w:b/>
          <w:sz w:val="24"/>
          <w:szCs w:val="24"/>
        </w:rPr>
      </w:pPr>
    </w:p>
    <w:p w14:paraId="6B4345AC" w14:textId="77777777" w:rsidR="00E7085B" w:rsidRPr="009D4DBD" w:rsidRDefault="00E7085B" w:rsidP="00E7085B">
      <w:pPr>
        <w:tabs>
          <w:tab w:val="left" w:pos="360"/>
        </w:tabs>
        <w:ind w:left="357" w:hanging="357"/>
        <w:jc w:val="center"/>
        <w:outlineLvl w:val="0"/>
        <w:rPr>
          <w:b/>
          <w:sz w:val="24"/>
          <w:szCs w:val="24"/>
        </w:rPr>
      </w:pPr>
      <w:r w:rsidRPr="009D4DBD">
        <w:rPr>
          <w:b/>
          <w:sz w:val="24"/>
          <w:szCs w:val="24"/>
        </w:rPr>
        <w:t>Článek IV</w:t>
      </w:r>
    </w:p>
    <w:p w14:paraId="0ED4BB38" w14:textId="4F6982C4" w:rsidR="00E7085B" w:rsidRPr="009D4DBD" w:rsidRDefault="00CA0751" w:rsidP="00E7085B">
      <w:pPr>
        <w:tabs>
          <w:tab w:val="left" w:pos="360"/>
        </w:tabs>
        <w:ind w:left="357" w:hanging="357"/>
        <w:jc w:val="center"/>
        <w:rPr>
          <w:b/>
          <w:sz w:val="24"/>
          <w:szCs w:val="24"/>
        </w:rPr>
      </w:pPr>
      <w:r w:rsidRPr="009D4DBD">
        <w:rPr>
          <w:b/>
          <w:sz w:val="24"/>
          <w:szCs w:val="24"/>
        </w:rPr>
        <w:t>Průběh, předání a převzetí</w:t>
      </w:r>
      <w:r w:rsidR="005C5456" w:rsidRPr="009D4DBD">
        <w:rPr>
          <w:b/>
          <w:sz w:val="24"/>
          <w:szCs w:val="24"/>
        </w:rPr>
        <w:t xml:space="preserve"> díla</w:t>
      </w:r>
    </w:p>
    <w:p w14:paraId="121EFDD5" w14:textId="052924F8" w:rsidR="00E7085B" w:rsidRPr="009D4DBD" w:rsidRDefault="00E7085B" w:rsidP="00923D6E">
      <w:pPr>
        <w:pStyle w:val="Textkomente"/>
        <w:numPr>
          <w:ilvl w:val="0"/>
          <w:numId w:val="10"/>
        </w:numPr>
        <w:tabs>
          <w:tab w:val="clear" w:pos="360"/>
          <w:tab w:val="num" w:pos="426"/>
        </w:tabs>
        <w:spacing w:before="120"/>
        <w:ind w:left="426" w:hanging="426"/>
        <w:jc w:val="both"/>
        <w:rPr>
          <w:sz w:val="24"/>
          <w:szCs w:val="24"/>
        </w:rPr>
      </w:pPr>
      <w:r w:rsidRPr="009D4DBD">
        <w:rPr>
          <w:sz w:val="24"/>
          <w:szCs w:val="24"/>
        </w:rPr>
        <w:t xml:space="preserve">O předání a převzetí pracoviště dle čl. II odst. </w:t>
      </w:r>
      <w:r w:rsidR="00044E36" w:rsidRPr="009D4DBD">
        <w:rPr>
          <w:sz w:val="24"/>
          <w:szCs w:val="24"/>
        </w:rPr>
        <w:t>2</w:t>
      </w:r>
      <w:r w:rsidR="005466D0" w:rsidRPr="009D4DBD">
        <w:rPr>
          <w:sz w:val="24"/>
          <w:szCs w:val="24"/>
        </w:rPr>
        <w:t xml:space="preserve"> této smlouvy</w:t>
      </w:r>
      <w:r w:rsidR="004F2745" w:rsidRPr="009D4DBD">
        <w:rPr>
          <w:sz w:val="24"/>
          <w:szCs w:val="24"/>
        </w:rPr>
        <w:t xml:space="preserve"> </w:t>
      </w:r>
      <w:r w:rsidRPr="009D4DBD">
        <w:rPr>
          <w:sz w:val="24"/>
          <w:szCs w:val="24"/>
        </w:rPr>
        <w:t>vyhotoví objednatel protokol, který</w:t>
      </w:r>
      <w:r w:rsidR="00E81C40">
        <w:rPr>
          <w:sz w:val="24"/>
          <w:szCs w:val="24"/>
        </w:rPr>
        <w:t> </w:t>
      </w:r>
      <w:r w:rsidRPr="009D4DBD">
        <w:rPr>
          <w:sz w:val="24"/>
          <w:szCs w:val="24"/>
        </w:rPr>
        <w:t xml:space="preserve">podepíše alespoň jedna z pověřených osob za </w:t>
      </w:r>
      <w:r w:rsidR="00FC6E00" w:rsidRPr="009D4DBD">
        <w:rPr>
          <w:sz w:val="24"/>
          <w:szCs w:val="24"/>
        </w:rPr>
        <w:t>každou smluvní stranu</w:t>
      </w:r>
      <w:r w:rsidRPr="009D4DBD">
        <w:rPr>
          <w:sz w:val="24"/>
          <w:szCs w:val="24"/>
        </w:rPr>
        <w:t>.</w:t>
      </w:r>
    </w:p>
    <w:p w14:paraId="77E64EE0" w14:textId="43C961A3" w:rsidR="00E7085B" w:rsidRPr="009D4DBD" w:rsidRDefault="00CA0751" w:rsidP="00923D6E">
      <w:pPr>
        <w:pStyle w:val="Textkomente"/>
        <w:numPr>
          <w:ilvl w:val="0"/>
          <w:numId w:val="10"/>
        </w:numPr>
        <w:tabs>
          <w:tab w:val="clear" w:pos="360"/>
          <w:tab w:val="num" w:pos="426"/>
        </w:tabs>
        <w:spacing w:before="120"/>
        <w:ind w:left="426" w:hanging="426"/>
        <w:jc w:val="both"/>
        <w:rPr>
          <w:sz w:val="24"/>
          <w:szCs w:val="24"/>
        </w:rPr>
      </w:pPr>
      <w:r w:rsidRPr="009D4DBD">
        <w:rPr>
          <w:sz w:val="24"/>
          <w:szCs w:val="24"/>
        </w:rPr>
        <w:t xml:space="preserve">Dílo bude </w:t>
      </w:r>
      <w:r w:rsidR="00781F4C" w:rsidRPr="009D4DBD">
        <w:rPr>
          <w:sz w:val="24"/>
          <w:szCs w:val="24"/>
        </w:rPr>
        <w:t>převzat</w:t>
      </w:r>
      <w:r w:rsidRPr="009D4DBD">
        <w:rPr>
          <w:sz w:val="24"/>
          <w:szCs w:val="24"/>
        </w:rPr>
        <w:t>o</w:t>
      </w:r>
      <w:r w:rsidR="00E7085B" w:rsidRPr="009D4DBD">
        <w:rPr>
          <w:sz w:val="24"/>
          <w:szCs w:val="24"/>
        </w:rPr>
        <w:t xml:space="preserve"> po </w:t>
      </w:r>
      <w:r w:rsidR="00983CE2" w:rsidRPr="009D4DBD">
        <w:rPr>
          <w:sz w:val="24"/>
          <w:szCs w:val="24"/>
        </w:rPr>
        <w:t xml:space="preserve">jeho </w:t>
      </w:r>
      <w:r w:rsidR="00E7085B" w:rsidRPr="009D4DBD">
        <w:rPr>
          <w:sz w:val="24"/>
          <w:szCs w:val="24"/>
        </w:rPr>
        <w:t xml:space="preserve">úspěšném </w:t>
      </w:r>
      <w:r w:rsidR="00CA7AA2" w:rsidRPr="009D4DBD">
        <w:rPr>
          <w:sz w:val="24"/>
          <w:szCs w:val="24"/>
        </w:rPr>
        <w:t>zprovozně</w:t>
      </w:r>
      <w:r w:rsidR="00E7085B" w:rsidRPr="009D4DBD">
        <w:rPr>
          <w:sz w:val="24"/>
          <w:szCs w:val="24"/>
        </w:rPr>
        <w:t>ní</w:t>
      </w:r>
      <w:r w:rsidR="00B0491E" w:rsidRPr="009D4DBD">
        <w:rPr>
          <w:sz w:val="24"/>
          <w:szCs w:val="24"/>
        </w:rPr>
        <w:t>,</w:t>
      </w:r>
      <w:r w:rsidR="00983CE2" w:rsidRPr="009D4DBD">
        <w:rPr>
          <w:sz w:val="24"/>
          <w:szCs w:val="24"/>
        </w:rPr>
        <w:t xml:space="preserve"> včetně</w:t>
      </w:r>
      <w:r w:rsidR="00B0491E" w:rsidRPr="009D4DBD">
        <w:rPr>
          <w:sz w:val="24"/>
          <w:szCs w:val="24"/>
        </w:rPr>
        <w:t xml:space="preserve"> </w:t>
      </w:r>
      <w:r w:rsidR="009549EF" w:rsidRPr="009D4DBD">
        <w:rPr>
          <w:sz w:val="24"/>
          <w:szCs w:val="24"/>
        </w:rPr>
        <w:t>ověření</w:t>
      </w:r>
      <w:r w:rsidR="00B0491E" w:rsidRPr="009D4DBD">
        <w:rPr>
          <w:sz w:val="24"/>
          <w:szCs w:val="24"/>
        </w:rPr>
        <w:t xml:space="preserve">, </w:t>
      </w:r>
      <w:r w:rsidR="00983CE2" w:rsidRPr="009D4DBD">
        <w:rPr>
          <w:sz w:val="24"/>
          <w:szCs w:val="24"/>
        </w:rPr>
        <w:t>že</w:t>
      </w:r>
      <w:r w:rsidR="00B0491E" w:rsidRPr="009D4DBD">
        <w:rPr>
          <w:sz w:val="24"/>
          <w:szCs w:val="24"/>
        </w:rPr>
        <w:t xml:space="preserve"> dílo splňuje</w:t>
      </w:r>
      <w:r w:rsidR="00983CE2" w:rsidRPr="009D4DBD">
        <w:rPr>
          <w:sz w:val="24"/>
          <w:szCs w:val="24"/>
        </w:rPr>
        <w:t xml:space="preserve"> veškeré</w:t>
      </w:r>
      <w:r w:rsidR="00B0491E" w:rsidRPr="009D4DBD">
        <w:rPr>
          <w:sz w:val="24"/>
          <w:szCs w:val="24"/>
        </w:rPr>
        <w:t xml:space="preserve"> podmínky dle čl. I odst. 1</w:t>
      </w:r>
      <w:r w:rsidR="00983CE2" w:rsidRPr="009D4DBD">
        <w:rPr>
          <w:sz w:val="24"/>
          <w:szCs w:val="24"/>
        </w:rPr>
        <w:t xml:space="preserve"> této smlouvy</w:t>
      </w:r>
      <w:r w:rsidR="00CA7AA2" w:rsidRPr="009D4DBD">
        <w:rPr>
          <w:sz w:val="24"/>
          <w:szCs w:val="24"/>
        </w:rPr>
        <w:t xml:space="preserve">, </w:t>
      </w:r>
      <w:r w:rsidR="00E7085B" w:rsidRPr="009D4DBD">
        <w:rPr>
          <w:sz w:val="24"/>
          <w:szCs w:val="24"/>
        </w:rPr>
        <w:t xml:space="preserve">a zaškolení zaměstnanců </w:t>
      </w:r>
      <w:r w:rsidRPr="009D4DBD">
        <w:rPr>
          <w:sz w:val="24"/>
          <w:szCs w:val="24"/>
        </w:rPr>
        <w:t>o</w:t>
      </w:r>
      <w:r w:rsidR="00E7085B" w:rsidRPr="009D4DBD">
        <w:rPr>
          <w:sz w:val="24"/>
          <w:szCs w:val="24"/>
        </w:rPr>
        <w:t>bjednatele</w:t>
      </w:r>
      <w:r w:rsidR="00983CE2" w:rsidRPr="009D4DBD">
        <w:rPr>
          <w:sz w:val="24"/>
          <w:szCs w:val="24"/>
        </w:rPr>
        <w:t>. Dílo bude převzato</w:t>
      </w:r>
      <w:r w:rsidR="00E7085B" w:rsidRPr="009D4DBD">
        <w:rPr>
          <w:sz w:val="24"/>
          <w:szCs w:val="24"/>
        </w:rPr>
        <w:t xml:space="preserve"> podpisem protokolu o</w:t>
      </w:r>
      <w:r w:rsidR="00983CE2" w:rsidRPr="009D4DBD">
        <w:rPr>
          <w:sz w:val="24"/>
          <w:szCs w:val="24"/>
        </w:rPr>
        <w:t> </w:t>
      </w:r>
      <w:r w:rsidR="00E7085B" w:rsidRPr="009D4DBD">
        <w:rPr>
          <w:sz w:val="24"/>
          <w:szCs w:val="24"/>
        </w:rPr>
        <w:t xml:space="preserve">předání a převzetí </w:t>
      </w:r>
      <w:r w:rsidRPr="009D4DBD">
        <w:rPr>
          <w:sz w:val="24"/>
          <w:szCs w:val="24"/>
        </w:rPr>
        <w:t>díl</w:t>
      </w:r>
      <w:r w:rsidR="00044E36" w:rsidRPr="009D4DBD">
        <w:rPr>
          <w:sz w:val="24"/>
          <w:szCs w:val="24"/>
        </w:rPr>
        <w:t>a</w:t>
      </w:r>
      <w:r w:rsidR="00983CE2" w:rsidRPr="009D4DBD">
        <w:rPr>
          <w:sz w:val="24"/>
          <w:szCs w:val="24"/>
        </w:rPr>
        <w:t>, který</w:t>
      </w:r>
      <w:r w:rsidR="00781F4C" w:rsidRPr="009D4DBD">
        <w:rPr>
          <w:sz w:val="24"/>
          <w:szCs w:val="24"/>
        </w:rPr>
        <w:t xml:space="preserve"> </w:t>
      </w:r>
      <w:r w:rsidR="00E7085B" w:rsidRPr="009D4DBD">
        <w:rPr>
          <w:sz w:val="24"/>
          <w:szCs w:val="24"/>
        </w:rPr>
        <w:t>vyhotoví objednatel a podepíš</w:t>
      </w:r>
      <w:r w:rsidR="00983CE2" w:rsidRPr="009D4DBD">
        <w:rPr>
          <w:sz w:val="24"/>
          <w:szCs w:val="24"/>
        </w:rPr>
        <w:t>e</w:t>
      </w:r>
      <w:r w:rsidR="00E7085B" w:rsidRPr="009D4DBD">
        <w:rPr>
          <w:sz w:val="24"/>
          <w:szCs w:val="24"/>
        </w:rPr>
        <w:t xml:space="preserve"> jej alespoň </w:t>
      </w:r>
      <w:r w:rsidR="00B06E39" w:rsidRPr="009D4DBD">
        <w:rPr>
          <w:sz w:val="24"/>
          <w:szCs w:val="24"/>
        </w:rPr>
        <w:t>jedna</w:t>
      </w:r>
      <w:r w:rsidR="00E7085B" w:rsidRPr="009D4DBD">
        <w:rPr>
          <w:sz w:val="24"/>
          <w:szCs w:val="24"/>
        </w:rPr>
        <w:t xml:space="preserve"> z pověřených osob za</w:t>
      </w:r>
      <w:r w:rsidR="00F77E92" w:rsidRPr="009D4DBD">
        <w:rPr>
          <w:sz w:val="24"/>
          <w:szCs w:val="24"/>
        </w:rPr>
        <w:t> </w:t>
      </w:r>
      <w:r w:rsidR="00B0491E" w:rsidRPr="009D4DBD">
        <w:rPr>
          <w:sz w:val="24"/>
          <w:szCs w:val="24"/>
        </w:rPr>
        <w:t>každou smluvní stranu</w:t>
      </w:r>
      <w:r w:rsidR="00E7085B" w:rsidRPr="009D4DBD">
        <w:rPr>
          <w:sz w:val="24"/>
          <w:szCs w:val="24"/>
        </w:rPr>
        <w:t xml:space="preserve">. Součástí předání </w:t>
      </w:r>
      <w:r w:rsidRPr="009D4DBD">
        <w:rPr>
          <w:sz w:val="24"/>
          <w:szCs w:val="24"/>
        </w:rPr>
        <w:t>díla</w:t>
      </w:r>
      <w:r w:rsidR="00781F4C" w:rsidRPr="009D4DBD">
        <w:rPr>
          <w:sz w:val="24"/>
          <w:szCs w:val="24"/>
        </w:rPr>
        <w:t xml:space="preserve"> </w:t>
      </w:r>
      <w:r w:rsidR="00E7085B" w:rsidRPr="009D4DBD">
        <w:rPr>
          <w:sz w:val="24"/>
          <w:szCs w:val="24"/>
        </w:rPr>
        <w:t xml:space="preserve">bude i předání dokumentů dle čl. I odst. </w:t>
      </w:r>
      <w:r w:rsidRPr="009D4DBD">
        <w:rPr>
          <w:sz w:val="24"/>
          <w:szCs w:val="24"/>
        </w:rPr>
        <w:t>2</w:t>
      </w:r>
      <w:r w:rsidR="00781F4C" w:rsidRPr="009D4DBD">
        <w:rPr>
          <w:sz w:val="24"/>
          <w:szCs w:val="24"/>
        </w:rPr>
        <w:t xml:space="preserve"> </w:t>
      </w:r>
      <w:r w:rsidR="00E7085B" w:rsidRPr="009D4DBD">
        <w:rPr>
          <w:sz w:val="24"/>
          <w:szCs w:val="24"/>
        </w:rPr>
        <w:t xml:space="preserve">písm. </w:t>
      </w:r>
      <w:r w:rsidR="00781F4C" w:rsidRPr="009D4DBD">
        <w:rPr>
          <w:sz w:val="24"/>
          <w:szCs w:val="24"/>
        </w:rPr>
        <w:t>f) této smlouvy.</w:t>
      </w:r>
    </w:p>
    <w:p w14:paraId="596CD55E" w14:textId="77777777" w:rsidR="00E7085B" w:rsidRPr="009D4DBD" w:rsidRDefault="00E7085B" w:rsidP="00923D6E">
      <w:pPr>
        <w:pStyle w:val="Textkomente"/>
        <w:numPr>
          <w:ilvl w:val="0"/>
          <w:numId w:val="10"/>
        </w:numPr>
        <w:tabs>
          <w:tab w:val="clear" w:pos="360"/>
          <w:tab w:val="num" w:pos="426"/>
        </w:tabs>
        <w:spacing w:before="120"/>
        <w:ind w:left="426" w:hanging="426"/>
        <w:jc w:val="both"/>
        <w:rPr>
          <w:sz w:val="24"/>
          <w:szCs w:val="24"/>
        </w:rPr>
      </w:pPr>
      <w:r w:rsidRPr="009D4DBD">
        <w:rPr>
          <w:sz w:val="24"/>
          <w:szCs w:val="24"/>
        </w:rPr>
        <w:t>Pověřenými osobami smluvních stran jsou:</w:t>
      </w:r>
    </w:p>
    <w:p w14:paraId="3F4269DD" w14:textId="77777777" w:rsidR="00E7085B" w:rsidRPr="009D4DBD" w:rsidRDefault="00E7085B" w:rsidP="007F7EE1">
      <w:pPr>
        <w:widowControl w:val="0"/>
        <w:numPr>
          <w:ilvl w:val="4"/>
          <w:numId w:val="19"/>
        </w:numPr>
        <w:spacing w:before="120"/>
        <w:ind w:left="709" w:hanging="283"/>
        <w:jc w:val="both"/>
        <w:rPr>
          <w:sz w:val="24"/>
          <w:szCs w:val="24"/>
        </w:rPr>
      </w:pPr>
      <w:r w:rsidRPr="009D4DBD">
        <w:rPr>
          <w:sz w:val="24"/>
          <w:szCs w:val="24"/>
        </w:rPr>
        <w:t xml:space="preserve">za objednatele:  </w:t>
      </w:r>
    </w:p>
    <w:p w14:paraId="71E420A5" w14:textId="77777777" w:rsidR="00E7085B" w:rsidRPr="009D4DBD" w:rsidRDefault="00E7085B" w:rsidP="007F7EE1">
      <w:pPr>
        <w:widowControl w:val="0"/>
        <w:spacing w:before="120"/>
        <w:ind w:left="709"/>
        <w:jc w:val="both"/>
        <w:rPr>
          <w:b/>
          <w:i/>
          <w:sz w:val="24"/>
          <w:szCs w:val="24"/>
        </w:rPr>
      </w:pPr>
      <w:r w:rsidRPr="009D4DBD">
        <w:rPr>
          <w:b/>
          <w:i/>
          <w:sz w:val="24"/>
          <w:szCs w:val="24"/>
          <w:highlight w:val="cyan"/>
        </w:rPr>
        <w:t>(doplní objednatel před uzavřením smlouvy s vybraným dodavatelem)</w:t>
      </w:r>
    </w:p>
    <w:p w14:paraId="57C54038" w14:textId="77777777" w:rsidR="00E7085B" w:rsidRPr="009D4DBD" w:rsidRDefault="00E7085B" w:rsidP="007F7EE1">
      <w:pPr>
        <w:widowControl w:val="0"/>
        <w:numPr>
          <w:ilvl w:val="4"/>
          <w:numId w:val="19"/>
        </w:numPr>
        <w:spacing w:before="120"/>
        <w:ind w:left="709" w:hanging="283"/>
        <w:jc w:val="both"/>
        <w:rPr>
          <w:sz w:val="24"/>
          <w:szCs w:val="24"/>
        </w:rPr>
      </w:pPr>
      <w:r w:rsidRPr="009D4DBD">
        <w:rPr>
          <w:sz w:val="24"/>
          <w:szCs w:val="24"/>
        </w:rPr>
        <w:t>za zhotovitele:</w:t>
      </w:r>
    </w:p>
    <w:p w14:paraId="453D7BEF" w14:textId="3FDF079A" w:rsidR="00E7085B" w:rsidRPr="009D4DBD" w:rsidRDefault="00E7085B" w:rsidP="007F7EE1">
      <w:pPr>
        <w:widowControl w:val="0"/>
        <w:spacing w:before="120"/>
        <w:ind w:left="709"/>
        <w:rPr>
          <w:b/>
          <w:i/>
          <w:sz w:val="24"/>
          <w:szCs w:val="24"/>
          <w:highlight w:val="yellow"/>
        </w:rPr>
      </w:pPr>
      <w:r w:rsidRPr="009D4DBD">
        <w:rPr>
          <w:sz w:val="24"/>
          <w:szCs w:val="24"/>
          <w:highlight w:val="yellow"/>
        </w:rPr>
        <w:t>……</w:t>
      </w:r>
      <w:proofErr w:type="gramStart"/>
      <w:r w:rsidRPr="009D4DBD">
        <w:rPr>
          <w:sz w:val="24"/>
          <w:szCs w:val="24"/>
          <w:highlight w:val="yellow"/>
        </w:rPr>
        <w:t>…….</w:t>
      </w:r>
      <w:proofErr w:type="gramEnd"/>
      <w:r w:rsidRPr="009D4DBD">
        <w:rPr>
          <w:sz w:val="24"/>
          <w:szCs w:val="24"/>
          <w:highlight w:val="yellow"/>
        </w:rPr>
        <w:t>, tel.: …</w:t>
      </w:r>
      <w:proofErr w:type="gramStart"/>
      <w:r w:rsidRPr="009D4DBD">
        <w:rPr>
          <w:sz w:val="24"/>
          <w:szCs w:val="24"/>
          <w:highlight w:val="yellow"/>
        </w:rPr>
        <w:t>…….</w:t>
      </w:r>
      <w:proofErr w:type="gramEnd"/>
      <w:r w:rsidRPr="009D4DBD">
        <w:rPr>
          <w:sz w:val="24"/>
          <w:szCs w:val="24"/>
          <w:highlight w:val="yellow"/>
        </w:rPr>
        <w:t>, e-mail: ………….</w:t>
      </w:r>
      <w:r w:rsidRPr="009D4DBD">
        <w:rPr>
          <w:b/>
          <w:i/>
          <w:sz w:val="24"/>
          <w:szCs w:val="24"/>
          <w:highlight w:val="yellow"/>
        </w:rPr>
        <w:t xml:space="preserve"> </w:t>
      </w:r>
    </w:p>
    <w:p w14:paraId="62C866A0" w14:textId="77777777" w:rsidR="00E7085B" w:rsidRPr="009D4DBD" w:rsidRDefault="00E7085B" w:rsidP="007F7EE1">
      <w:pPr>
        <w:widowControl w:val="0"/>
        <w:spacing w:before="120"/>
        <w:ind w:left="709"/>
        <w:rPr>
          <w:sz w:val="24"/>
          <w:szCs w:val="24"/>
          <w:highlight w:val="yellow"/>
        </w:rPr>
      </w:pPr>
      <w:r w:rsidRPr="009D4DBD">
        <w:rPr>
          <w:sz w:val="24"/>
          <w:szCs w:val="24"/>
          <w:highlight w:val="yellow"/>
        </w:rPr>
        <w:t>……</w:t>
      </w:r>
      <w:proofErr w:type="gramStart"/>
      <w:r w:rsidRPr="009D4DBD">
        <w:rPr>
          <w:sz w:val="24"/>
          <w:szCs w:val="24"/>
          <w:highlight w:val="yellow"/>
        </w:rPr>
        <w:t>…….</w:t>
      </w:r>
      <w:proofErr w:type="gramEnd"/>
      <w:r w:rsidRPr="009D4DBD">
        <w:rPr>
          <w:sz w:val="24"/>
          <w:szCs w:val="24"/>
          <w:highlight w:val="yellow"/>
        </w:rPr>
        <w:t>, tel.: …</w:t>
      </w:r>
      <w:proofErr w:type="gramStart"/>
      <w:r w:rsidRPr="009D4DBD">
        <w:rPr>
          <w:sz w:val="24"/>
          <w:szCs w:val="24"/>
          <w:highlight w:val="yellow"/>
        </w:rPr>
        <w:t>…….</w:t>
      </w:r>
      <w:proofErr w:type="gramEnd"/>
      <w:r w:rsidRPr="009D4DBD">
        <w:rPr>
          <w:sz w:val="24"/>
          <w:szCs w:val="24"/>
          <w:highlight w:val="yellow"/>
        </w:rPr>
        <w:t>, e-mail: ……</w:t>
      </w:r>
      <w:proofErr w:type="gramStart"/>
      <w:r w:rsidRPr="009D4DBD">
        <w:rPr>
          <w:sz w:val="24"/>
          <w:szCs w:val="24"/>
          <w:highlight w:val="yellow"/>
        </w:rPr>
        <w:t>…….</w:t>
      </w:r>
      <w:proofErr w:type="gramEnd"/>
      <w:r w:rsidRPr="009D4DBD">
        <w:rPr>
          <w:sz w:val="24"/>
          <w:szCs w:val="24"/>
          <w:highlight w:val="yellow"/>
        </w:rPr>
        <w:t>.</w:t>
      </w:r>
      <w:r w:rsidRPr="009D4DBD">
        <w:rPr>
          <w:b/>
          <w:i/>
          <w:sz w:val="24"/>
          <w:szCs w:val="24"/>
          <w:highlight w:val="yellow"/>
        </w:rPr>
        <w:t>(dodavatel doplní libovolný počet osob)</w:t>
      </w:r>
    </w:p>
    <w:p w14:paraId="0CC10470" w14:textId="4B553A90" w:rsidR="00E7085B" w:rsidRPr="009D4DBD" w:rsidRDefault="00A31D30" w:rsidP="00A31D30">
      <w:pPr>
        <w:widowControl w:val="0"/>
        <w:numPr>
          <w:ilvl w:val="0"/>
          <w:numId w:val="10"/>
        </w:numPr>
        <w:tabs>
          <w:tab w:val="clear" w:pos="360"/>
          <w:tab w:val="num" w:pos="426"/>
        </w:tabs>
        <w:spacing w:before="120"/>
        <w:ind w:left="426" w:hanging="426"/>
        <w:jc w:val="both"/>
        <w:rPr>
          <w:sz w:val="24"/>
          <w:szCs w:val="24"/>
        </w:rPr>
      </w:pPr>
      <w:r w:rsidRPr="009D4DBD">
        <w:rPr>
          <w:sz w:val="24"/>
        </w:rPr>
        <w:t>V případě změny pověřených osob smluvních stran nebo jejich kontaktních údajů jsou smluvní strany povinny nahlásit změnu následující pracovní den po provedení změny na e-mailové adresy pověřených osob druhé smluvní strany. Změna pověřených osob či kontaktních údajů je účinná dnem jejího oznámení druhé smluvní straně, a to bez povinnosti uzavírat dodatek k této smlouvě.</w:t>
      </w:r>
    </w:p>
    <w:p w14:paraId="63D3FEFF" w14:textId="77777777" w:rsidR="00E7085B" w:rsidRPr="009D4DBD" w:rsidRDefault="00E7085B" w:rsidP="00C93F91">
      <w:pPr>
        <w:widowControl w:val="0"/>
        <w:spacing w:before="240"/>
        <w:jc w:val="center"/>
        <w:rPr>
          <w:b/>
          <w:sz w:val="24"/>
          <w:szCs w:val="24"/>
        </w:rPr>
      </w:pPr>
      <w:r w:rsidRPr="009D4DBD">
        <w:rPr>
          <w:b/>
          <w:sz w:val="24"/>
          <w:szCs w:val="24"/>
        </w:rPr>
        <w:t>Článek V</w:t>
      </w:r>
    </w:p>
    <w:p w14:paraId="56EA7352" w14:textId="26E15B10" w:rsidR="00E7085B" w:rsidRPr="009D4DBD" w:rsidRDefault="00E24690" w:rsidP="007F7EE1">
      <w:pPr>
        <w:tabs>
          <w:tab w:val="left" w:pos="0"/>
        </w:tabs>
        <w:ind w:left="357" w:hanging="357"/>
        <w:jc w:val="center"/>
        <w:rPr>
          <w:b/>
          <w:sz w:val="24"/>
          <w:szCs w:val="24"/>
        </w:rPr>
      </w:pPr>
      <w:r w:rsidRPr="009D4DBD">
        <w:rPr>
          <w:b/>
          <w:sz w:val="24"/>
          <w:szCs w:val="24"/>
        </w:rPr>
        <w:t>Záruka, o</w:t>
      </w:r>
      <w:r w:rsidR="00525A19" w:rsidRPr="009D4DBD">
        <w:rPr>
          <w:b/>
          <w:sz w:val="24"/>
          <w:szCs w:val="24"/>
        </w:rPr>
        <w:t>dstraňování záručních</w:t>
      </w:r>
      <w:r w:rsidRPr="009D4DBD">
        <w:rPr>
          <w:b/>
          <w:sz w:val="24"/>
          <w:szCs w:val="24"/>
        </w:rPr>
        <w:t xml:space="preserve"> a</w:t>
      </w:r>
      <w:r w:rsidR="00525A19" w:rsidRPr="009D4DBD">
        <w:rPr>
          <w:b/>
          <w:sz w:val="24"/>
          <w:szCs w:val="24"/>
        </w:rPr>
        <w:t xml:space="preserve"> </w:t>
      </w:r>
      <w:r w:rsidR="00E7085B" w:rsidRPr="009D4DBD">
        <w:rPr>
          <w:b/>
          <w:sz w:val="24"/>
          <w:szCs w:val="24"/>
        </w:rPr>
        <w:t>mimozáručních</w:t>
      </w:r>
      <w:r w:rsidR="00525A19" w:rsidRPr="009D4DBD">
        <w:rPr>
          <w:b/>
          <w:sz w:val="24"/>
          <w:szCs w:val="24"/>
        </w:rPr>
        <w:t xml:space="preserve"> </w:t>
      </w:r>
      <w:r w:rsidR="00E7085B" w:rsidRPr="009D4DBD">
        <w:rPr>
          <w:b/>
          <w:sz w:val="24"/>
          <w:szCs w:val="24"/>
        </w:rPr>
        <w:t>vad</w:t>
      </w:r>
      <w:r w:rsidR="009549EF" w:rsidRPr="009D4DBD">
        <w:rPr>
          <w:b/>
          <w:sz w:val="24"/>
          <w:szCs w:val="24"/>
        </w:rPr>
        <w:t>, pravidelné profylaktické prohlídky</w:t>
      </w:r>
    </w:p>
    <w:p w14:paraId="7B570633" w14:textId="167BFBB0" w:rsidR="00E7085B" w:rsidRPr="009D4DBD" w:rsidRDefault="00E7085B" w:rsidP="00923D6E">
      <w:pPr>
        <w:pStyle w:val="Normln1"/>
        <w:numPr>
          <w:ilvl w:val="0"/>
          <w:numId w:val="4"/>
        </w:numPr>
        <w:tabs>
          <w:tab w:val="clear" w:pos="360"/>
          <w:tab w:val="num" w:pos="426"/>
        </w:tabs>
        <w:spacing w:before="120"/>
        <w:ind w:left="425" w:hanging="425"/>
        <w:jc w:val="both"/>
        <w:rPr>
          <w:noProof w:val="0"/>
          <w:sz w:val="24"/>
          <w:szCs w:val="24"/>
        </w:rPr>
      </w:pPr>
      <w:r w:rsidRPr="009D4DBD">
        <w:rPr>
          <w:noProof w:val="0"/>
          <w:sz w:val="24"/>
          <w:szCs w:val="24"/>
        </w:rPr>
        <w:t xml:space="preserve">Zhotovitel poskytuje objednateli na </w:t>
      </w:r>
      <w:r w:rsidR="00B0491E" w:rsidRPr="009D4DBD">
        <w:rPr>
          <w:noProof w:val="0"/>
          <w:sz w:val="24"/>
          <w:szCs w:val="24"/>
        </w:rPr>
        <w:t>dílo</w:t>
      </w:r>
      <w:r w:rsidR="00525A19" w:rsidRPr="009D4DBD">
        <w:rPr>
          <w:noProof w:val="0"/>
          <w:sz w:val="24"/>
          <w:szCs w:val="24"/>
        </w:rPr>
        <w:t xml:space="preserve"> </w:t>
      </w:r>
      <w:r w:rsidRPr="009D4DBD">
        <w:rPr>
          <w:noProof w:val="0"/>
          <w:sz w:val="24"/>
          <w:szCs w:val="24"/>
        </w:rPr>
        <w:t xml:space="preserve">záruku </w:t>
      </w:r>
      <w:r w:rsidR="00525A19" w:rsidRPr="009D4DBD">
        <w:rPr>
          <w:noProof w:val="0"/>
          <w:sz w:val="24"/>
          <w:szCs w:val="24"/>
        </w:rPr>
        <w:t>v délce</w:t>
      </w:r>
      <w:r w:rsidRPr="009D4DBD">
        <w:rPr>
          <w:noProof w:val="0"/>
          <w:sz w:val="24"/>
          <w:szCs w:val="24"/>
        </w:rPr>
        <w:t xml:space="preserve"> </w:t>
      </w:r>
      <w:r w:rsidR="004C2FC4" w:rsidRPr="009D4DBD">
        <w:rPr>
          <w:b/>
          <w:bCs/>
          <w:noProof w:val="0"/>
          <w:sz w:val="24"/>
          <w:szCs w:val="24"/>
        </w:rPr>
        <w:t>36</w:t>
      </w:r>
      <w:r w:rsidRPr="009D4DBD">
        <w:rPr>
          <w:b/>
          <w:bCs/>
          <w:noProof w:val="0"/>
          <w:sz w:val="24"/>
          <w:szCs w:val="24"/>
        </w:rPr>
        <w:t xml:space="preserve"> měsíců</w:t>
      </w:r>
      <w:r w:rsidRPr="009D4DBD">
        <w:rPr>
          <w:noProof w:val="0"/>
          <w:sz w:val="24"/>
          <w:szCs w:val="24"/>
        </w:rPr>
        <w:t xml:space="preserve">. </w:t>
      </w:r>
      <w:r w:rsidR="00525A19" w:rsidRPr="009D4DBD">
        <w:rPr>
          <w:noProof w:val="0"/>
          <w:sz w:val="24"/>
          <w:szCs w:val="24"/>
        </w:rPr>
        <w:t xml:space="preserve">Po tuto dobu ručí zhotovitel za to, že si </w:t>
      </w:r>
      <w:r w:rsidR="00B0491E" w:rsidRPr="009D4DBD">
        <w:rPr>
          <w:noProof w:val="0"/>
          <w:sz w:val="24"/>
          <w:szCs w:val="24"/>
        </w:rPr>
        <w:t>dílo</w:t>
      </w:r>
      <w:r w:rsidR="00525A19" w:rsidRPr="009D4DBD">
        <w:rPr>
          <w:noProof w:val="0"/>
          <w:sz w:val="24"/>
          <w:szCs w:val="24"/>
        </w:rPr>
        <w:t xml:space="preserve"> zachov</w:t>
      </w:r>
      <w:r w:rsidR="00B0491E" w:rsidRPr="009D4DBD">
        <w:rPr>
          <w:noProof w:val="0"/>
          <w:sz w:val="24"/>
          <w:szCs w:val="24"/>
        </w:rPr>
        <w:t>á</w:t>
      </w:r>
      <w:r w:rsidR="00525A19" w:rsidRPr="009D4DBD">
        <w:rPr>
          <w:noProof w:val="0"/>
          <w:sz w:val="24"/>
          <w:szCs w:val="24"/>
        </w:rPr>
        <w:t xml:space="preserve"> plnou způsobilost k </w:t>
      </w:r>
      <w:r w:rsidR="00983CE2" w:rsidRPr="009D4DBD">
        <w:rPr>
          <w:noProof w:val="0"/>
          <w:sz w:val="24"/>
          <w:szCs w:val="24"/>
        </w:rPr>
        <w:t>jeho</w:t>
      </w:r>
      <w:r w:rsidR="00525A19" w:rsidRPr="009D4DBD">
        <w:rPr>
          <w:noProof w:val="0"/>
          <w:sz w:val="24"/>
          <w:szCs w:val="24"/>
        </w:rPr>
        <w:t xml:space="preserve"> užití, jakož i funkce a</w:t>
      </w:r>
      <w:r w:rsidR="008003A8" w:rsidRPr="009D4DBD">
        <w:rPr>
          <w:noProof w:val="0"/>
          <w:sz w:val="24"/>
          <w:szCs w:val="24"/>
        </w:rPr>
        <w:t> </w:t>
      </w:r>
      <w:r w:rsidR="00525A19" w:rsidRPr="009D4DBD">
        <w:rPr>
          <w:noProof w:val="0"/>
          <w:sz w:val="24"/>
          <w:szCs w:val="24"/>
        </w:rPr>
        <w:t>vlastnosti, které měl</w:t>
      </w:r>
      <w:r w:rsidR="00983CE2" w:rsidRPr="009D4DBD">
        <w:rPr>
          <w:noProof w:val="0"/>
          <w:sz w:val="24"/>
          <w:szCs w:val="24"/>
        </w:rPr>
        <w:t>o</w:t>
      </w:r>
      <w:r w:rsidR="00525A19" w:rsidRPr="009D4DBD">
        <w:rPr>
          <w:noProof w:val="0"/>
          <w:sz w:val="24"/>
          <w:szCs w:val="24"/>
        </w:rPr>
        <w:t xml:space="preserve"> v okamžiku předání a převzetí, s přihlédnutí</w:t>
      </w:r>
      <w:r w:rsidR="004107B0">
        <w:rPr>
          <w:noProof w:val="0"/>
          <w:sz w:val="24"/>
          <w:szCs w:val="24"/>
        </w:rPr>
        <w:t>m</w:t>
      </w:r>
      <w:r w:rsidR="00525A19" w:rsidRPr="009D4DBD">
        <w:rPr>
          <w:noProof w:val="0"/>
          <w:sz w:val="24"/>
          <w:szCs w:val="24"/>
        </w:rPr>
        <w:t xml:space="preserve"> k běžnému opotřebení, a</w:t>
      </w:r>
      <w:r w:rsidR="008003A8" w:rsidRPr="009D4DBD">
        <w:rPr>
          <w:noProof w:val="0"/>
          <w:sz w:val="24"/>
          <w:szCs w:val="24"/>
        </w:rPr>
        <w:t> </w:t>
      </w:r>
      <w:r w:rsidR="00525A19" w:rsidRPr="009D4DBD">
        <w:rPr>
          <w:noProof w:val="0"/>
          <w:sz w:val="24"/>
          <w:szCs w:val="24"/>
        </w:rPr>
        <w:t>zavazuje se odstraňovat na</w:t>
      </w:r>
      <w:r w:rsidR="00E81C40">
        <w:rPr>
          <w:noProof w:val="0"/>
          <w:sz w:val="24"/>
          <w:szCs w:val="24"/>
        </w:rPr>
        <w:t> </w:t>
      </w:r>
      <w:r w:rsidR="00525A19" w:rsidRPr="009D4DBD">
        <w:rPr>
          <w:noProof w:val="0"/>
          <w:sz w:val="24"/>
          <w:szCs w:val="24"/>
        </w:rPr>
        <w:t>vlastní náklady veškeré záruční vady.</w:t>
      </w:r>
      <w:r w:rsidR="00525A19" w:rsidRPr="009D4DBD">
        <w:rPr>
          <w:b/>
          <w:noProof w:val="0"/>
          <w:sz w:val="24"/>
          <w:szCs w:val="24"/>
        </w:rPr>
        <w:t xml:space="preserve"> </w:t>
      </w:r>
      <w:r w:rsidRPr="009D4DBD">
        <w:rPr>
          <w:noProof w:val="0"/>
          <w:sz w:val="24"/>
          <w:szCs w:val="24"/>
        </w:rPr>
        <w:t xml:space="preserve">Záruční doba </w:t>
      </w:r>
      <w:r w:rsidR="009549EF" w:rsidRPr="009D4DBD">
        <w:rPr>
          <w:noProof w:val="0"/>
          <w:sz w:val="24"/>
          <w:szCs w:val="24"/>
        </w:rPr>
        <w:t>počíná</w:t>
      </w:r>
      <w:r w:rsidRPr="009D4DBD">
        <w:rPr>
          <w:noProof w:val="0"/>
          <w:sz w:val="24"/>
          <w:szCs w:val="24"/>
        </w:rPr>
        <w:t xml:space="preserve"> běžet dnem podpisu protokolu o</w:t>
      </w:r>
      <w:r w:rsidR="00983CE2" w:rsidRPr="009D4DBD">
        <w:rPr>
          <w:noProof w:val="0"/>
          <w:sz w:val="24"/>
          <w:szCs w:val="24"/>
        </w:rPr>
        <w:t> </w:t>
      </w:r>
      <w:r w:rsidRPr="009D4DBD">
        <w:rPr>
          <w:noProof w:val="0"/>
          <w:sz w:val="24"/>
          <w:szCs w:val="24"/>
        </w:rPr>
        <w:t xml:space="preserve">předání a převzetí </w:t>
      </w:r>
      <w:r w:rsidR="00B0491E" w:rsidRPr="009D4DBD">
        <w:rPr>
          <w:noProof w:val="0"/>
          <w:sz w:val="24"/>
          <w:szCs w:val="24"/>
        </w:rPr>
        <w:t>díla</w:t>
      </w:r>
      <w:r w:rsidR="009549EF" w:rsidRPr="009D4DBD">
        <w:rPr>
          <w:noProof w:val="0"/>
          <w:sz w:val="24"/>
          <w:szCs w:val="24"/>
        </w:rPr>
        <w:t xml:space="preserve"> dle čl. IV odst. 2</w:t>
      </w:r>
      <w:r w:rsidR="00983CE2" w:rsidRPr="009D4DBD">
        <w:rPr>
          <w:noProof w:val="0"/>
          <w:sz w:val="24"/>
          <w:szCs w:val="24"/>
        </w:rPr>
        <w:t xml:space="preserve"> této smlouvy</w:t>
      </w:r>
      <w:r w:rsidRPr="009D4DBD">
        <w:rPr>
          <w:noProof w:val="0"/>
          <w:sz w:val="24"/>
          <w:szCs w:val="24"/>
        </w:rPr>
        <w:t>.</w:t>
      </w:r>
    </w:p>
    <w:p w14:paraId="5495C491" w14:textId="2D734E41" w:rsidR="00E7085B" w:rsidRPr="009D4DBD" w:rsidRDefault="00525A19" w:rsidP="00923D6E">
      <w:pPr>
        <w:pStyle w:val="Normln1"/>
        <w:numPr>
          <w:ilvl w:val="0"/>
          <w:numId w:val="4"/>
        </w:numPr>
        <w:tabs>
          <w:tab w:val="clear" w:pos="360"/>
          <w:tab w:val="num" w:pos="426"/>
        </w:tabs>
        <w:spacing w:before="120"/>
        <w:ind w:left="425" w:hanging="425"/>
        <w:jc w:val="both"/>
        <w:rPr>
          <w:noProof w:val="0"/>
          <w:sz w:val="24"/>
          <w:szCs w:val="24"/>
        </w:rPr>
      </w:pPr>
      <w:r w:rsidRPr="009D4DBD">
        <w:rPr>
          <w:noProof w:val="0"/>
          <w:sz w:val="24"/>
          <w:szCs w:val="24"/>
        </w:rPr>
        <w:t>Z</w:t>
      </w:r>
      <w:r w:rsidR="00E7085B" w:rsidRPr="009D4DBD">
        <w:rPr>
          <w:noProof w:val="0"/>
          <w:sz w:val="24"/>
          <w:szCs w:val="24"/>
        </w:rPr>
        <w:t>hotovitel</w:t>
      </w:r>
      <w:r w:rsidRPr="009D4DBD">
        <w:rPr>
          <w:noProof w:val="0"/>
          <w:sz w:val="24"/>
          <w:szCs w:val="24"/>
        </w:rPr>
        <w:t xml:space="preserve"> se </w:t>
      </w:r>
      <w:r w:rsidR="00983CE2" w:rsidRPr="009D4DBD">
        <w:rPr>
          <w:noProof w:val="0"/>
          <w:sz w:val="24"/>
          <w:szCs w:val="24"/>
        </w:rPr>
        <w:t>zavazuje</w:t>
      </w:r>
      <w:r w:rsidRPr="009D4DBD">
        <w:rPr>
          <w:noProof w:val="0"/>
          <w:sz w:val="24"/>
          <w:szCs w:val="24"/>
        </w:rPr>
        <w:t xml:space="preserve"> po dobu záruky odstraňovat</w:t>
      </w:r>
      <w:r w:rsidR="00983CE2" w:rsidRPr="009D4DBD">
        <w:rPr>
          <w:noProof w:val="0"/>
          <w:sz w:val="24"/>
          <w:szCs w:val="24"/>
        </w:rPr>
        <w:t xml:space="preserve"> za úplatu</w:t>
      </w:r>
      <w:r w:rsidRPr="009D4DBD">
        <w:rPr>
          <w:noProof w:val="0"/>
          <w:sz w:val="24"/>
          <w:szCs w:val="24"/>
        </w:rPr>
        <w:t xml:space="preserve"> mimozáruční</w:t>
      </w:r>
      <w:r w:rsidR="00E7085B" w:rsidRPr="009D4DBD">
        <w:rPr>
          <w:noProof w:val="0"/>
          <w:sz w:val="24"/>
          <w:szCs w:val="24"/>
        </w:rPr>
        <w:t xml:space="preserve"> vad</w:t>
      </w:r>
      <w:r w:rsidRPr="009D4DBD">
        <w:rPr>
          <w:noProof w:val="0"/>
          <w:sz w:val="24"/>
          <w:szCs w:val="24"/>
        </w:rPr>
        <w:t>y</w:t>
      </w:r>
      <w:r w:rsidR="00E7085B" w:rsidRPr="009D4DBD">
        <w:rPr>
          <w:noProof w:val="0"/>
          <w:sz w:val="24"/>
          <w:szCs w:val="24"/>
        </w:rPr>
        <w:t xml:space="preserve"> díla</w:t>
      </w:r>
      <w:r w:rsidRPr="009D4DBD">
        <w:rPr>
          <w:noProof w:val="0"/>
          <w:sz w:val="24"/>
          <w:szCs w:val="24"/>
        </w:rPr>
        <w:t xml:space="preserve">. </w:t>
      </w:r>
      <w:r w:rsidR="00E7085B" w:rsidRPr="009D4DBD">
        <w:rPr>
          <w:noProof w:val="0"/>
          <w:sz w:val="24"/>
          <w:szCs w:val="24"/>
        </w:rPr>
        <w:t xml:space="preserve">Požadavky na </w:t>
      </w:r>
      <w:r w:rsidR="00E24690" w:rsidRPr="009D4DBD">
        <w:rPr>
          <w:noProof w:val="0"/>
          <w:sz w:val="24"/>
          <w:szCs w:val="24"/>
        </w:rPr>
        <w:t xml:space="preserve">odstranění záručních a </w:t>
      </w:r>
      <w:r w:rsidR="00E7085B" w:rsidRPr="009D4DBD">
        <w:rPr>
          <w:noProof w:val="0"/>
          <w:sz w:val="24"/>
          <w:szCs w:val="24"/>
        </w:rPr>
        <w:t>mimozáručních</w:t>
      </w:r>
      <w:r w:rsidRPr="009D4DBD">
        <w:rPr>
          <w:noProof w:val="0"/>
          <w:sz w:val="24"/>
          <w:szCs w:val="24"/>
        </w:rPr>
        <w:t xml:space="preserve"> </w:t>
      </w:r>
      <w:r w:rsidR="00E7085B" w:rsidRPr="009D4DBD">
        <w:rPr>
          <w:noProof w:val="0"/>
          <w:sz w:val="24"/>
          <w:szCs w:val="24"/>
        </w:rPr>
        <w:t xml:space="preserve">vad díla budou zhotoviteli pověřenou osobou objednatele oznámeny </w:t>
      </w:r>
      <w:r w:rsidRPr="009D4DBD">
        <w:rPr>
          <w:noProof w:val="0"/>
          <w:sz w:val="24"/>
          <w:szCs w:val="24"/>
        </w:rPr>
        <w:t>na telefonním čísle: +420 </w:t>
      </w:r>
      <w:r w:rsidRPr="009D4DBD">
        <w:rPr>
          <w:i/>
          <w:noProof w:val="0"/>
          <w:sz w:val="24"/>
          <w:szCs w:val="24"/>
          <w:highlight w:val="yellow"/>
        </w:rPr>
        <w:t xml:space="preserve">………. </w:t>
      </w:r>
      <w:r w:rsidRPr="009D4DBD">
        <w:rPr>
          <w:b/>
          <w:i/>
          <w:noProof w:val="0"/>
          <w:sz w:val="24"/>
          <w:szCs w:val="24"/>
          <w:highlight w:val="yellow"/>
        </w:rPr>
        <w:t>(doplní dodavatel)</w:t>
      </w:r>
      <w:r w:rsidRPr="009D4DBD">
        <w:rPr>
          <w:noProof w:val="0"/>
          <w:sz w:val="24"/>
          <w:szCs w:val="24"/>
        </w:rPr>
        <w:t xml:space="preserve"> s následným potvrzením na e-mailovou adresu: </w:t>
      </w:r>
      <w:r w:rsidRPr="009D4DBD">
        <w:rPr>
          <w:noProof w:val="0"/>
          <w:sz w:val="24"/>
          <w:szCs w:val="24"/>
          <w:highlight w:val="yellow"/>
        </w:rPr>
        <w:t xml:space="preserve">………. </w:t>
      </w:r>
      <w:r w:rsidRPr="009D4DBD">
        <w:rPr>
          <w:b/>
          <w:i/>
          <w:noProof w:val="0"/>
          <w:sz w:val="24"/>
          <w:szCs w:val="24"/>
          <w:highlight w:val="yellow"/>
        </w:rPr>
        <w:t>(doplní dodavatel</w:t>
      </w:r>
      <w:r w:rsidR="00E7085B" w:rsidRPr="009D4DBD">
        <w:rPr>
          <w:rStyle w:val="Hypertextovodkaz"/>
          <w:b/>
          <w:i/>
          <w:noProof w:val="0"/>
          <w:color w:val="auto"/>
          <w:sz w:val="24"/>
          <w:szCs w:val="24"/>
          <w:highlight w:val="yellow"/>
          <w:u w:val="none"/>
        </w:rPr>
        <w:t>)</w:t>
      </w:r>
      <w:r w:rsidR="00E7085B" w:rsidRPr="009D4DBD">
        <w:rPr>
          <w:rStyle w:val="Hypertextovodkaz"/>
          <w:b/>
          <w:noProof w:val="0"/>
          <w:color w:val="auto"/>
          <w:sz w:val="24"/>
          <w:szCs w:val="24"/>
          <w:highlight w:val="yellow"/>
          <w:u w:val="none"/>
        </w:rPr>
        <w:t>.</w:t>
      </w:r>
      <w:r w:rsidR="00E7085B" w:rsidRPr="009D4DBD">
        <w:rPr>
          <w:rStyle w:val="Hypertextovodkaz"/>
          <w:b/>
          <w:i/>
          <w:noProof w:val="0"/>
          <w:color w:val="auto"/>
          <w:sz w:val="24"/>
          <w:szCs w:val="24"/>
          <w:u w:val="none"/>
        </w:rPr>
        <w:t xml:space="preserve"> </w:t>
      </w:r>
      <w:r w:rsidR="00E7085B" w:rsidRPr="009D4DBD">
        <w:rPr>
          <w:rStyle w:val="Hypertextovodkaz"/>
          <w:noProof w:val="0"/>
          <w:color w:val="auto"/>
          <w:sz w:val="24"/>
          <w:szCs w:val="24"/>
          <w:u w:val="none"/>
        </w:rPr>
        <w:t>Zhotovitel je povinen bez</w:t>
      </w:r>
      <w:r w:rsidR="00E81C40">
        <w:rPr>
          <w:rStyle w:val="Hypertextovodkaz"/>
          <w:noProof w:val="0"/>
          <w:color w:val="auto"/>
          <w:sz w:val="24"/>
          <w:szCs w:val="24"/>
          <w:u w:val="none"/>
        </w:rPr>
        <w:t> </w:t>
      </w:r>
      <w:r w:rsidR="00E7085B" w:rsidRPr="009D4DBD">
        <w:rPr>
          <w:rStyle w:val="Hypertextovodkaz"/>
          <w:noProof w:val="0"/>
          <w:color w:val="auto"/>
          <w:sz w:val="24"/>
          <w:szCs w:val="24"/>
          <w:u w:val="none"/>
        </w:rPr>
        <w:t>zbytečného odkladu nahlásit případnou změnu</w:t>
      </w:r>
      <w:r w:rsidRPr="009D4DBD">
        <w:rPr>
          <w:rStyle w:val="Hypertextovodkaz"/>
          <w:noProof w:val="0"/>
          <w:color w:val="auto"/>
          <w:sz w:val="24"/>
          <w:szCs w:val="24"/>
          <w:u w:val="none"/>
        </w:rPr>
        <w:t xml:space="preserve"> tel. čísla nebo</w:t>
      </w:r>
      <w:r w:rsidR="00E7085B" w:rsidRPr="009D4DBD">
        <w:rPr>
          <w:rStyle w:val="Hypertextovodkaz"/>
          <w:noProof w:val="0"/>
          <w:color w:val="auto"/>
          <w:sz w:val="24"/>
          <w:szCs w:val="24"/>
          <w:u w:val="none"/>
        </w:rPr>
        <w:t xml:space="preserve"> e-mailové adresy na e-mailové adresy pověřených osob objednatele. Změna je účinná okamžikem nahlášení změny, bez povinnosti uzavření dodatku ke smlouvě.</w:t>
      </w:r>
    </w:p>
    <w:p w14:paraId="10A2DA33" w14:textId="255E5ACD" w:rsidR="00E7085B" w:rsidRPr="009D4DBD" w:rsidRDefault="00E7085B" w:rsidP="0015424F">
      <w:pPr>
        <w:pStyle w:val="Normln1"/>
        <w:numPr>
          <w:ilvl w:val="0"/>
          <w:numId w:val="4"/>
        </w:numPr>
        <w:tabs>
          <w:tab w:val="clear" w:pos="360"/>
          <w:tab w:val="num" w:pos="426"/>
        </w:tabs>
        <w:spacing w:before="120"/>
        <w:ind w:left="425" w:hanging="425"/>
        <w:jc w:val="both"/>
        <w:rPr>
          <w:noProof w:val="0"/>
          <w:sz w:val="24"/>
          <w:szCs w:val="24"/>
        </w:rPr>
      </w:pPr>
      <w:r w:rsidRPr="009D4DBD">
        <w:rPr>
          <w:noProof w:val="0"/>
          <w:sz w:val="24"/>
          <w:szCs w:val="24"/>
        </w:rPr>
        <w:t xml:space="preserve">Nedohodnou-li se </w:t>
      </w:r>
      <w:r w:rsidR="006D688E" w:rsidRPr="009D4DBD">
        <w:rPr>
          <w:noProof w:val="0"/>
          <w:sz w:val="24"/>
          <w:szCs w:val="24"/>
        </w:rPr>
        <w:t>pověřené osoby smluvních stran</w:t>
      </w:r>
      <w:r w:rsidRPr="009D4DBD">
        <w:rPr>
          <w:noProof w:val="0"/>
          <w:sz w:val="24"/>
          <w:szCs w:val="24"/>
        </w:rPr>
        <w:t xml:space="preserve"> jinak, zhotovitel se zavazuje, že na výzvu objednatele zahájí odstraňování </w:t>
      </w:r>
      <w:r w:rsidR="00376AFC" w:rsidRPr="009D4DBD">
        <w:rPr>
          <w:noProof w:val="0"/>
          <w:sz w:val="24"/>
          <w:szCs w:val="24"/>
        </w:rPr>
        <w:t xml:space="preserve">záruční </w:t>
      </w:r>
      <w:r w:rsidR="009549EF" w:rsidRPr="009D4DBD">
        <w:rPr>
          <w:noProof w:val="0"/>
          <w:sz w:val="24"/>
          <w:szCs w:val="24"/>
        </w:rPr>
        <w:t>či</w:t>
      </w:r>
      <w:r w:rsidR="00376AFC" w:rsidRPr="009D4DBD">
        <w:rPr>
          <w:noProof w:val="0"/>
          <w:sz w:val="24"/>
          <w:szCs w:val="24"/>
        </w:rPr>
        <w:t xml:space="preserve"> mimozáruční </w:t>
      </w:r>
      <w:r w:rsidRPr="009D4DBD">
        <w:rPr>
          <w:noProof w:val="0"/>
          <w:sz w:val="24"/>
          <w:szCs w:val="24"/>
        </w:rPr>
        <w:t xml:space="preserve">vady v místě plnění nejpozději </w:t>
      </w:r>
      <w:r w:rsidR="00DA09A5" w:rsidRPr="009D4DBD">
        <w:rPr>
          <w:b/>
          <w:noProof w:val="0"/>
          <w:sz w:val="24"/>
          <w:szCs w:val="24"/>
        </w:rPr>
        <w:t>následující pracovní den</w:t>
      </w:r>
      <w:r w:rsidR="00DA09A5" w:rsidRPr="009D4DBD">
        <w:rPr>
          <w:noProof w:val="0"/>
          <w:sz w:val="24"/>
          <w:szCs w:val="24"/>
        </w:rPr>
        <w:t xml:space="preserve"> od jejího nahlášení</w:t>
      </w:r>
      <w:r w:rsidR="0015424F">
        <w:rPr>
          <w:noProof w:val="0"/>
          <w:sz w:val="24"/>
          <w:szCs w:val="24"/>
        </w:rPr>
        <w:t xml:space="preserve">. </w:t>
      </w:r>
      <w:r w:rsidR="00525A19" w:rsidRPr="009D4DBD">
        <w:rPr>
          <w:noProof w:val="0"/>
          <w:sz w:val="24"/>
          <w:szCs w:val="24"/>
        </w:rPr>
        <w:t>Opravy záručních</w:t>
      </w:r>
      <w:r w:rsidR="00E24690" w:rsidRPr="009D4DBD">
        <w:rPr>
          <w:noProof w:val="0"/>
          <w:sz w:val="24"/>
          <w:szCs w:val="24"/>
        </w:rPr>
        <w:t xml:space="preserve"> a</w:t>
      </w:r>
      <w:r w:rsidR="0015424F">
        <w:rPr>
          <w:noProof w:val="0"/>
          <w:sz w:val="24"/>
          <w:szCs w:val="24"/>
        </w:rPr>
        <w:t> </w:t>
      </w:r>
      <w:r w:rsidRPr="009D4DBD">
        <w:rPr>
          <w:noProof w:val="0"/>
          <w:sz w:val="24"/>
          <w:szCs w:val="24"/>
        </w:rPr>
        <w:t>mimozáruční</w:t>
      </w:r>
      <w:r w:rsidR="00392C49" w:rsidRPr="009D4DBD">
        <w:rPr>
          <w:noProof w:val="0"/>
          <w:sz w:val="24"/>
          <w:szCs w:val="24"/>
        </w:rPr>
        <w:t>ch</w:t>
      </w:r>
      <w:r w:rsidR="00525A19" w:rsidRPr="009D4DBD">
        <w:rPr>
          <w:noProof w:val="0"/>
          <w:sz w:val="24"/>
          <w:szCs w:val="24"/>
        </w:rPr>
        <w:t xml:space="preserve"> </w:t>
      </w:r>
      <w:r w:rsidR="00392C49" w:rsidRPr="009D4DBD">
        <w:rPr>
          <w:noProof w:val="0"/>
          <w:sz w:val="24"/>
          <w:szCs w:val="24"/>
        </w:rPr>
        <w:t xml:space="preserve">vad je možné provádět </w:t>
      </w:r>
      <w:r w:rsidR="00E3311E" w:rsidRPr="009D4DBD">
        <w:rPr>
          <w:noProof w:val="0"/>
          <w:sz w:val="24"/>
          <w:szCs w:val="24"/>
        </w:rPr>
        <w:t xml:space="preserve">v pracovních dnech pouze </w:t>
      </w:r>
      <w:r w:rsidR="00323B6B" w:rsidRPr="009D4DBD">
        <w:rPr>
          <w:noProof w:val="0"/>
          <w:sz w:val="24"/>
          <w:szCs w:val="24"/>
        </w:rPr>
        <w:t>od 18:00 do 22:00</w:t>
      </w:r>
      <w:r w:rsidR="006B757D" w:rsidRPr="009D4DBD">
        <w:rPr>
          <w:noProof w:val="0"/>
          <w:sz w:val="24"/>
          <w:szCs w:val="24"/>
        </w:rPr>
        <w:t xml:space="preserve"> </w:t>
      </w:r>
      <w:r w:rsidR="00323B6B" w:rsidRPr="009D4DBD">
        <w:rPr>
          <w:noProof w:val="0"/>
          <w:sz w:val="24"/>
          <w:szCs w:val="24"/>
        </w:rPr>
        <w:t>hod</w:t>
      </w:r>
      <w:r w:rsidR="00E3311E" w:rsidRPr="009D4DBD">
        <w:rPr>
          <w:noProof w:val="0"/>
          <w:sz w:val="24"/>
          <w:szCs w:val="24"/>
        </w:rPr>
        <w:t>.</w:t>
      </w:r>
      <w:r w:rsidR="00323B6B" w:rsidRPr="009D4DBD">
        <w:rPr>
          <w:noProof w:val="0"/>
          <w:sz w:val="24"/>
          <w:szCs w:val="24"/>
        </w:rPr>
        <w:t xml:space="preserve"> </w:t>
      </w:r>
      <w:r w:rsidR="00392C49" w:rsidRPr="009D4DBD">
        <w:rPr>
          <w:noProof w:val="0"/>
          <w:sz w:val="24"/>
          <w:szCs w:val="24"/>
        </w:rPr>
        <w:t>a</w:t>
      </w:r>
      <w:r w:rsidR="0015424F">
        <w:rPr>
          <w:noProof w:val="0"/>
          <w:sz w:val="24"/>
          <w:szCs w:val="24"/>
        </w:rPr>
        <w:t> </w:t>
      </w:r>
      <w:r w:rsidR="00AE41E6" w:rsidRPr="009D4DBD">
        <w:rPr>
          <w:noProof w:val="0"/>
          <w:sz w:val="24"/>
          <w:szCs w:val="24"/>
        </w:rPr>
        <w:t>o</w:t>
      </w:r>
      <w:r w:rsidR="0015424F">
        <w:rPr>
          <w:noProof w:val="0"/>
          <w:sz w:val="24"/>
          <w:szCs w:val="24"/>
        </w:rPr>
        <w:t> </w:t>
      </w:r>
      <w:r w:rsidR="00AE41E6" w:rsidRPr="009D4DBD">
        <w:rPr>
          <w:noProof w:val="0"/>
          <w:sz w:val="24"/>
          <w:szCs w:val="24"/>
        </w:rPr>
        <w:t xml:space="preserve">víkendech a dalších </w:t>
      </w:r>
      <w:r w:rsidR="00392C49" w:rsidRPr="009D4DBD">
        <w:rPr>
          <w:noProof w:val="0"/>
          <w:sz w:val="24"/>
          <w:szCs w:val="24"/>
        </w:rPr>
        <w:t xml:space="preserve">dnech pracovního klidu </w:t>
      </w:r>
      <w:r w:rsidRPr="009D4DBD">
        <w:rPr>
          <w:noProof w:val="0"/>
          <w:sz w:val="24"/>
          <w:szCs w:val="24"/>
        </w:rPr>
        <w:t>v době od 7:00 do</w:t>
      </w:r>
      <w:r w:rsidR="00475F6C" w:rsidRPr="009D4DBD">
        <w:rPr>
          <w:noProof w:val="0"/>
          <w:sz w:val="24"/>
          <w:szCs w:val="24"/>
        </w:rPr>
        <w:t> </w:t>
      </w:r>
      <w:r w:rsidRPr="009D4DBD">
        <w:rPr>
          <w:noProof w:val="0"/>
          <w:sz w:val="24"/>
          <w:szCs w:val="24"/>
        </w:rPr>
        <w:t xml:space="preserve">18:00 hod., nedohodnou-li se </w:t>
      </w:r>
      <w:r w:rsidR="006D688E" w:rsidRPr="009D4DBD">
        <w:rPr>
          <w:noProof w:val="0"/>
          <w:sz w:val="24"/>
          <w:szCs w:val="24"/>
        </w:rPr>
        <w:t xml:space="preserve">pověřené osoby </w:t>
      </w:r>
      <w:r w:rsidRPr="009D4DBD">
        <w:rPr>
          <w:noProof w:val="0"/>
          <w:sz w:val="24"/>
          <w:szCs w:val="24"/>
        </w:rPr>
        <w:t>smluvní</w:t>
      </w:r>
      <w:r w:rsidR="006D688E" w:rsidRPr="009D4DBD">
        <w:rPr>
          <w:noProof w:val="0"/>
          <w:sz w:val="24"/>
          <w:szCs w:val="24"/>
        </w:rPr>
        <w:t>ch</w:t>
      </w:r>
      <w:r w:rsidRPr="009D4DBD">
        <w:rPr>
          <w:noProof w:val="0"/>
          <w:sz w:val="24"/>
          <w:szCs w:val="24"/>
        </w:rPr>
        <w:t xml:space="preserve"> stran jinak.</w:t>
      </w:r>
    </w:p>
    <w:p w14:paraId="5299A31A" w14:textId="222892B4" w:rsidR="00E7085B" w:rsidRPr="009D4DBD" w:rsidRDefault="00E7085B" w:rsidP="00923D6E">
      <w:pPr>
        <w:pStyle w:val="Normln1"/>
        <w:numPr>
          <w:ilvl w:val="0"/>
          <w:numId w:val="4"/>
        </w:numPr>
        <w:tabs>
          <w:tab w:val="clear" w:pos="360"/>
          <w:tab w:val="num" w:pos="426"/>
        </w:tabs>
        <w:spacing w:before="120"/>
        <w:ind w:left="425" w:hanging="425"/>
        <w:jc w:val="both"/>
        <w:rPr>
          <w:noProof w:val="0"/>
          <w:sz w:val="24"/>
          <w:szCs w:val="24"/>
        </w:rPr>
      </w:pPr>
      <w:r w:rsidRPr="009D4DBD">
        <w:rPr>
          <w:noProof w:val="0"/>
          <w:sz w:val="24"/>
          <w:szCs w:val="24"/>
        </w:rPr>
        <w:t xml:space="preserve">Zhotovitel se zavazuje po zahájení odstraňování </w:t>
      </w:r>
      <w:r w:rsidR="00E24690" w:rsidRPr="009D4DBD">
        <w:rPr>
          <w:noProof w:val="0"/>
          <w:sz w:val="24"/>
          <w:szCs w:val="24"/>
        </w:rPr>
        <w:t>záruční či</w:t>
      </w:r>
      <w:r w:rsidR="00376AFC" w:rsidRPr="009D4DBD">
        <w:rPr>
          <w:noProof w:val="0"/>
          <w:sz w:val="24"/>
          <w:szCs w:val="24"/>
        </w:rPr>
        <w:t xml:space="preserve"> mimozáruční</w:t>
      </w:r>
      <w:r w:rsidR="00B471B7" w:rsidRPr="009D4DBD">
        <w:rPr>
          <w:noProof w:val="0"/>
          <w:sz w:val="24"/>
          <w:szCs w:val="24"/>
        </w:rPr>
        <w:t xml:space="preserve"> </w:t>
      </w:r>
      <w:r w:rsidRPr="009D4DBD">
        <w:rPr>
          <w:noProof w:val="0"/>
          <w:sz w:val="24"/>
          <w:szCs w:val="24"/>
        </w:rPr>
        <w:t xml:space="preserve">vady pokračovat v opravě bez zbytečného přerušení až do úplného odstranění vady. </w:t>
      </w:r>
      <w:r w:rsidR="0015424F" w:rsidRPr="009D4DBD">
        <w:rPr>
          <w:noProof w:val="0"/>
          <w:sz w:val="24"/>
        </w:rPr>
        <w:t xml:space="preserve">Odůvodněným přerušením je </w:t>
      </w:r>
      <w:r w:rsidR="0015424F" w:rsidRPr="009D4DBD">
        <w:rPr>
          <w:noProof w:val="0"/>
          <w:sz w:val="24"/>
        </w:rPr>
        <w:lastRenderedPageBreak/>
        <w:t>např. nutnost pořízení náhradního dílu, který nemá zhotovitel skladem. O této skutečnosti musí zhotovitel informovat pověřenou osobu objednatele a dohodnout s ní lhůtu pro dokončení opravy.</w:t>
      </w:r>
      <w:r w:rsidR="0015424F" w:rsidRPr="009D4DBD">
        <w:rPr>
          <w:noProof w:val="0"/>
          <w:sz w:val="24"/>
          <w:szCs w:val="24"/>
        </w:rPr>
        <w:t xml:space="preserve"> </w:t>
      </w:r>
      <w:r w:rsidRPr="009D4DBD">
        <w:rPr>
          <w:noProof w:val="0"/>
          <w:sz w:val="24"/>
          <w:szCs w:val="24"/>
        </w:rPr>
        <w:t xml:space="preserve">Zhotovitel je povinen vadu odstranit nejpozději </w:t>
      </w:r>
      <w:r w:rsidRPr="009D4DBD">
        <w:rPr>
          <w:b/>
          <w:noProof w:val="0"/>
          <w:sz w:val="24"/>
          <w:szCs w:val="24"/>
        </w:rPr>
        <w:t>do </w:t>
      </w:r>
      <w:r w:rsidR="00DA09A5" w:rsidRPr="009D4DBD">
        <w:rPr>
          <w:b/>
          <w:noProof w:val="0"/>
          <w:sz w:val="24"/>
          <w:szCs w:val="24"/>
        </w:rPr>
        <w:t>3</w:t>
      </w:r>
      <w:r w:rsidRPr="009D4DBD">
        <w:rPr>
          <w:b/>
          <w:noProof w:val="0"/>
          <w:sz w:val="24"/>
          <w:szCs w:val="24"/>
        </w:rPr>
        <w:t xml:space="preserve"> </w:t>
      </w:r>
      <w:r w:rsidR="00DA09A5" w:rsidRPr="009D4DBD">
        <w:rPr>
          <w:b/>
          <w:noProof w:val="0"/>
          <w:sz w:val="24"/>
          <w:szCs w:val="24"/>
        </w:rPr>
        <w:t xml:space="preserve">pracovních </w:t>
      </w:r>
      <w:r w:rsidRPr="009D4DBD">
        <w:rPr>
          <w:b/>
          <w:noProof w:val="0"/>
          <w:sz w:val="24"/>
          <w:szCs w:val="24"/>
        </w:rPr>
        <w:t>dnů od zahájení</w:t>
      </w:r>
      <w:r w:rsidRPr="009D4DBD">
        <w:rPr>
          <w:noProof w:val="0"/>
          <w:sz w:val="24"/>
          <w:szCs w:val="24"/>
        </w:rPr>
        <w:t xml:space="preserve"> </w:t>
      </w:r>
      <w:r w:rsidRPr="009D4DBD">
        <w:rPr>
          <w:b/>
          <w:noProof w:val="0"/>
          <w:sz w:val="24"/>
          <w:szCs w:val="24"/>
        </w:rPr>
        <w:t>odstraňování</w:t>
      </w:r>
      <w:r w:rsidRPr="009D4DBD">
        <w:rPr>
          <w:noProof w:val="0"/>
          <w:sz w:val="24"/>
          <w:szCs w:val="24"/>
        </w:rPr>
        <w:t xml:space="preserve"> vady podle předchozího odstavce, nedohodnou-li se </w:t>
      </w:r>
      <w:r w:rsidR="006D688E" w:rsidRPr="009D4DBD">
        <w:rPr>
          <w:noProof w:val="0"/>
          <w:sz w:val="24"/>
          <w:szCs w:val="24"/>
        </w:rPr>
        <w:t xml:space="preserve">pověřené osoby </w:t>
      </w:r>
      <w:r w:rsidRPr="009D4DBD">
        <w:rPr>
          <w:noProof w:val="0"/>
          <w:sz w:val="24"/>
          <w:szCs w:val="24"/>
        </w:rPr>
        <w:t>smluvní</w:t>
      </w:r>
      <w:r w:rsidR="006D688E" w:rsidRPr="009D4DBD">
        <w:rPr>
          <w:noProof w:val="0"/>
          <w:sz w:val="24"/>
          <w:szCs w:val="24"/>
        </w:rPr>
        <w:t>ch</w:t>
      </w:r>
      <w:r w:rsidRPr="009D4DBD">
        <w:rPr>
          <w:noProof w:val="0"/>
          <w:sz w:val="24"/>
          <w:szCs w:val="24"/>
        </w:rPr>
        <w:t xml:space="preserve"> stran jinak.</w:t>
      </w:r>
    </w:p>
    <w:p w14:paraId="6B130EB5" w14:textId="48D7F796" w:rsidR="00E7085B" w:rsidRPr="009D4DBD" w:rsidRDefault="00E7085B" w:rsidP="00923D6E">
      <w:pPr>
        <w:pStyle w:val="Normln1"/>
        <w:numPr>
          <w:ilvl w:val="0"/>
          <w:numId w:val="4"/>
        </w:numPr>
        <w:tabs>
          <w:tab w:val="clear" w:pos="360"/>
          <w:tab w:val="num" w:pos="426"/>
        </w:tabs>
        <w:spacing w:before="120"/>
        <w:ind w:left="425" w:hanging="425"/>
        <w:jc w:val="both"/>
        <w:rPr>
          <w:noProof w:val="0"/>
          <w:sz w:val="24"/>
          <w:szCs w:val="24"/>
        </w:rPr>
      </w:pPr>
      <w:r w:rsidRPr="009D4DBD">
        <w:rPr>
          <w:noProof w:val="0"/>
          <w:sz w:val="24"/>
          <w:szCs w:val="24"/>
        </w:rPr>
        <w:t>O odstranění vady vyhotoví zhotovitel záznam o provedení opravy (</w:t>
      </w:r>
      <w:r w:rsidR="009D0F52" w:rsidRPr="009D4DBD">
        <w:rPr>
          <w:sz w:val="24"/>
          <w:szCs w:val="24"/>
        </w:rPr>
        <w:t>servisní nebo montážní list</w:t>
      </w:r>
      <w:r w:rsidRPr="009D4DBD">
        <w:rPr>
          <w:noProof w:val="0"/>
          <w:sz w:val="24"/>
          <w:szCs w:val="24"/>
        </w:rPr>
        <w:t xml:space="preserve">), který bude podle okolností obsahovat </w:t>
      </w:r>
      <w:r w:rsidR="00573DC6" w:rsidRPr="009D4DBD">
        <w:rPr>
          <w:noProof w:val="0"/>
          <w:sz w:val="24"/>
          <w:szCs w:val="24"/>
        </w:rPr>
        <w:t xml:space="preserve">popis </w:t>
      </w:r>
      <w:r w:rsidRPr="009D4DBD">
        <w:rPr>
          <w:noProof w:val="0"/>
          <w:sz w:val="24"/>
          <w:szCs w:val="24"/>
        </w:rPr>
        <w:t>provedených činností</w:t>
      </w:r>
      <w:r w:rsidR="00573DC6" w:rsidRPr="009D4DBD">
        <w:rPr>
          <w:noProof w:val="0"/>
          <w:sz w:val="24"/>
          <w:szCs w:val="24"/>
        </w:rPr>
        <w:t xml:space="preserve"> (opravy)</w:t>
      </w:r>
      <w:r w:rsidRPr="009D4DBD">
        <w:rPr>
          <w:noProof w:val="0"/>
          <w:sz w:val="24"/>
          <w:szCs w:val="24"/>
        </w:rPr>
        <w:t xml:space="preserve"> a </w:t>
      </w:r>
      <w:r w:rsidR="00377CF9" w:rsidRPr="009D4DBD">
        <w:rPr>
          <w:noProof w:val="0"/>
          <w:sz w:val="24"/>
          <w:szCs w:val="24"/>
        </w:rPr>
        <w:t xml:space="preserve">použitých </w:t>
      </w:r>
      <w:r w:rsidRPr="009D4DBD">
        <w:rPr>
          <w:noProof w:val="0"/>
          <w:sz w:val="24"/>
          <w:szCs w:val="24"/>
        </w:rPr>
        <w:t>náhradních dílů a spotřebního materiálu</w:t>
      </w:r>
      <w:r w:rsidR="00377CF9" w:rsidRPr="009D4DBD">
        <w:rPr>
          <w:noProof w:val="0"/>
          <w:sz w:val="24"/>
          <w:szCs w:val="24"/>
        </w:rPr>
        <w:t>,</w:t>
      </w:r>
      <w:r w:rsidRPr="009D4DBD">
        <w:rPr>
          <w:noProof w:val="0"/>
          <w:sz w:val="24"/>
          <w:szCs w:val="24"/>
        </w:rPr>
        <w:t xml:space="preserve"> a podepíš</w:t>
      </w:r>
      <w:r w:rsidR="00377CF9" w:rsidRPr="009D4DBD">
        <w:rPr>
          <w:noProof w:val="0"/>
          <w:sz w:val="24"/>
          <w:szCs w:val="24"/>
        </w:rPr>
        <w:t>e</w:t>
      </w:r>
      <w:r w:rsidRPr="009D4DBD">
        <w:rPr>
          <w:noProof w:val="0"/>
          <w:sz w:val="24"/>
          <w:szCs w:val="24"/>
        </w:rPr>
        <w:t xml:space="preserve"> jej alespoň jedna z pověřených osob za</w:t>
      </w:r>
      <w:r w:rsidR="003561FC">
        <w:rPr>
          <w:noProof w:val="0"/>
          <w:sz w:val="24"/>
          <w:szCs w:val="24"/>
        </w:rPr>
        <w:t> </w:t>
      </w:r>
      <w:r w:rsidRPr="009D4DBD">
        <w:rPr>
          <w:noProof w:val="0"/>
          <w:sz w:val="24"/>
          <w:szCs w:val="24"/>
        </w:rPr>
        <w:t>každou smluvní stranu.</w:t>
      </w:r>
    </w:p>
    <w:p w14:paraId="65F6063A" w14:textId="1078418A" w:rsidR="00B90411" w:rsidRPr="009D4DBD" w:rsidRDefault="00E7085B" w:rsidP="00B90411">
      <w:pPr>
        <w:pStyle w:val="Normln1"/>
        <w:numPr>
          <w:ilvl w:val="0"/>
          <w:numId w:val="4"/>
        </w:numPr>
        <w:tabs>
          <w:tab w:val="clear" w:pos="360"/>
          <w:tab w:val="num" w:pos="426"/>
        </w:tabs>
        <w:spacing w:before="120"/>
        <w:ind w:left="425" w:hanging="425"/>
        <w:jc w:val="both"/>
        <w:rPr>
          <w:noProof w:val="0"/>
          <w:sz w:val="24"/>
          <w:szCs w:val="24"/>
        </w:rPr>
      </w:pPr>
      <w:r w:rsidRPr="009D4DBD">
        <w:rPr>
          <w:noProof w:val="0"/>
          <w:sz w:val="24"/>
          <w:szCs w:val="24"/>
        </w:rPr>
        <w:t>V případě, že zhotovitel nezahájí opravu řádně nahlášené vady ve stanovené nebo dohodnuté lhůtě nebo neodstraní vadu ve stanovené nebo dohodnuté lhůtě, je objednatel oprávněn zabezpečit její odstranění na náklady zhotovitele třetí osobou. Tímto postupem objednatele není dotčena záruka poskytnutá zhotovitelem. Zhotovitel je v prodlení se zahájením odstraňování vady nebo s odstraněním vady až do doby jejího odstranění.</w:t>
      </w:r>
    </w:p>
    <w:p w14:paraId="3CE92238" w14:textId="07CB87F8" w:rsidR="00B90411" w:rsidRPr="009D4DBD" w:rsidRDefault="00B90411" w:rsidP="00B90411">
      <w:pPr>
        <w:pStyle w:val="Normln1"/>
        <w:numPr>
          <w:ilvl w:val="0"/>
          <w:numId w:val="4"/>
        </w:numPr>
        <w:tabs>
          <w:tab w:val="clear" w:pos="360"/>
          <w:tab w:val="num" w:pos="426"/>
        </w:tabs>
        <w:spacing w:before="120"/>
        <w:ind w:left="425" w:hanging="425"/>
        <w:jc w:val="both"/>
        <w:rPr>
          <w:noProof w:val="0"/>
          <w:sz w:val="24"/>
          <w:szCs w:val="24"/>
        </w:rPr>
      </w:pPr>
      <w:r w:rsidRPr="009D4DBD">
        <w:rPr>
          <w:noProof w:val="0"/>
          <w:sz w:val="24"/>
          <w:szCs w:val="24"/>
        </w:rPr>
        <w:t xml:space="preserve">Pokud se po dobu záruky vyskytnou tři vady stejného charakteru na </w:t>
      </w:r>
      <w:r w:rsidR="00983CE2" w:rsidRPr="009D4DBD">
        <w:rPr>
          <w:noProof w:val="0"/>
          <w:sz w:val="24"/>
          <w:szCs w:val="24"/>
        </w:rPr>
        <w:t>díle,</w:t>
      </w:r>
      <w:r w:rsidRPr="009D4DBD">
        <w:rPr>
          <w:noProof w:val="0"/>
          <w:sz w:val="24"/>
          <w:szCs w:val="24"/>
        </w:rPr>
        <w:t xml:space="preserve"> je zhotovitel povinen na vlastní náklady vyměnit dotčenou část díla za novou, nestanoví-li pověřená osoba objednatele jinak. Výměnu provede zhotovitel do 10 pracovních dnů od</w:t>
      </w:r>
      <w:r w:rsidR="00983CE2" w:rsidRPr="009D4DBD">
        <w:rPr>
          <w:noProof w:val="0"/>
          <w:sz w:val="24"/>
          <w:szCs w:val="24"/>
        </w:rPr>
        <w:t> </w:t>
      </w:r>
      <w:r w:rsidRPr="009D4DBD">
        <w:rPr>
          <w:noProof w:val="0"/>
          <w:sz w:val="24"/>
          <w:szCs w:val="24"/>
        </w:rPr>
        <w:t>nahlášení požadavku objednatele na</w:t>
      </w:r>
      <w:r w:rsidR="00E81C40">
        <w:rPr>
          <w:noProof w:val="0"/>
          <w:sz w:val="24"/>
          <w:szCs w:val="24"/>
        </w:rPr>
        <w:t> </w:t>
      </w:r>
      <w:r w:rsidRPr="009D4DBD">
        <w:rPr>
          <w:noProof w:val="0"/>
          <w:sz w:val="24"/>
          <w:szCs w:val="24"/>
        </w:rPr>
        <w:t>výměnu dle tohoto odstavce, nedomluví-li se pověřené osoby smluvních stran jinak. Na</w:t>
      </w:r>
      <w:r w:rsidR="005B2D93">
        <w:rPr>
          <w:noProof w:val="0"/>
          <w:sz w:val="24"/>
          <w:szCs w:val="24"/>
        </w:rPr>
        <w:t> </w:t>
      </w:r>
      <w:r w:rsidRPr="009D4DBD">
        <w:rPr>
          <w:noProof w:val="0"/>
          <w:sz w:val="24"/>
          <w:szCs w:val="24"/>
        </w:rPr>
        <w:t>každ</w:t>
      </w:r>
      <w:r w:rsidR="005B2D93">
        <w:rPr>
          <w:noProof w:val="0"/>
          <w:sz w:val="24"/>
          <w:szCs w:val="24"/>
        </w:rPr>
        <w:t>ou</w:t>
      </w:r>
      <w:r w:rsidRPr="009D4DBD">
        <w:rPr>
          <w:noProof w:val="0"/>
          <w:sz w:val="24"/>
          <w:szCs w:val="24"/>
        </w:rPr>
        <w:t xml:space="preserve"> nově dodan</w:t>
      </w:r>
      <w:r w:rsidR="00E53156" w:rsidRPr="009D4DBD">
        <w:rPr>
          <w:noProof w:val="0"/>
          <w:sz w:val="24"/>
          <w:szCs w:val="24"/>
        </w:rPr>
        <w:t>ou část díla</w:t>
      </w:r>
      <w:r w:rsidRPr="009D4DBD">
        <w:rPr>
          <w:noProof w:val="0"/>
          <w:sz w:val="24"/>
          <w:szCs w:val="24"/>
        </w:rPr>
        <w:t xml:space="preserve"> zhotovitel poskytne záruku v délce 36 měsíců od je</w:t>
      </w:r>
      <w:r w:rsidR="001266FD">
        <w:rPr>
          <w:noProof w:val="0"/>
          <w:sz w:val="24"/>
          <w:szCs w:val="24"/>
        </w:rPr>
        <w:t>jí</w:t>
      </w:r>
      <w:r w:rsidRPr="009D4DBD">
        <w:rPr>
          <w:noProof w:val="0"/>
          <w:sz w:val="24"/>
          <w:szCs w:val="24"/>
        </w:rPr>
        <w:t xml:space="preserve"> výměny, nedomluví-li se pověřené osoby smluvní stran jinak.</w:t>
      </w:r>
    </w:p>
    <w:p w14:paraId="18C35FE1" w14:textId="262BDB89" w:rsidR="00805069" w:rsidRPr="009D4DBD" w:rsidRDefault="00805069" w:rsidP="007F7EE1">
      <w:pPr>
        <w:pStyle w:val="Tlotextu"/>
        <w:numPr>
          <w:ilvl w:val="0"/>
          <w:numId w:val="4"/>
        </w:numPr>
        <w:tabs>
          <w:tab w:val="clear" w:pos="360"/>
          <w:tab w:val="num" w:pos="426"/>
        </w:tabs>
        <w:spacing w:before="120"/>
        <w:ind w:left="426" w:hanging="426"/>
      </w:pPr>
      <w:r w:rsidRPr="009D4DBD">
        <w:rPr>
          <w:color w:val="000000"/>
        </w:rPr>
        <w:t xml:space="preserve">Zhotovitel </w:t>
      </w:r>
      <w:r w:rsidRPr="009D4DBD">
        <w:t>se</w:t>
      </w:r>
      <w:r w:rsidR="00E53156" w:rsidRPr="009D4DBD">
        <w:t xml:space="preserve"> dále</w:t>
      </w:r>
      <w:r w:rsidRPr="009D4DBD">
        <w:t xml:space="preserve"> zavazuje provádět po dobu záruky pravidelné profylaktické prohlídky pro</w:t>
      </w:r>
      <w:r w:rsidR="000F3784">
        <w:t> </w:t>
      </w:r>
      <w:r w:rsidRPr="009D4DBD">
        <w:t>zajištění řádného fungování díla, a to 1x ročně, nestanoví-li objednatel jinak. Zhotovitel se zavazuje oznámit objednateli nejméně 5 pracovních dnů předem konkrétní datum</w:t>
      </w:r>
      <w:r w:rsidR="00E53156" w:rsidRPr="009D4DBD">
        <w:t xml:space="preserve"> provedení prohlídky</w:t>
      </w:r>
      <w:r w:rsidRPr="009D4DBD">
        <w:t>. Čas konání profylaktické prohlídky bude dohodnut pověřenými osobami smluvních stran, přičemž prohlídka může být prováděna v době stanovené v odst. 3 tohoto článku.</w:t>
      </w:r>
    </w:p>
    <w:p w14:paraId="5B4E3520" w14:textId="33D4D292" w:rsidR="00E7085B" w:rsidRPr="009D4DBD" w:rsidRDefault="00E7085B" w:rsidP="001908FF">
      <w:pPr>
        <w:spacing w:before="240"/>
        <w:jc w:val="center"/>
        <w:outlineLvl w:val="0"/>
        <w:rPr>
          <w:b/>
          <w:sz w:val="24"/>
          <w:szCs w:val="24"/>
        </w:rPr>
      </w:pPr>
      <w:r w:rsidRPr="009D4DBD">
        <w:rPr>
          <w:b/>
          <w:sz w:val="24"/>
          <w:szCs w:val="24"/>
        </w:rPr>
        <w:t>Článek VI</w:t>
      </w:r>
    </w:p>
    <w:p w14:paraId="62590197" w14:textId="77777777" w:rsidR="00E7085B" w:rsidRPr="009D4DBD" w:rsidRDefault="00E7085B" w:rsidP="00E7085B">
      <w:pPr>
        <w:pStyle w:val="Zkladntext22"/>
        <w:spacing w:before="0" w:line="240" w:lineRule="auto"/>
        <w:rPr>
          <w:sz w:val="24"/>
          <w:szCs w:val="24"/>
        </w:rPr>
      </w:pPr>
      <w:r w:rsidRPr="009D4DBD">
        <w:rPr>
          <w:sz w:val="24"/>
          <w:szCs w:val="24"/>
        </w:rPr>
        <w:t>Smluvní pokuty, úrok z prodlení</w:t>
      </w:r>
    </w:p>
    <w:p w14:paraId="66ED3AA8" w14:textId="7B91D136" w:rsidR="004413DA" w:rsidRPr="009D4DBD" w:rsidRDefault="00E7085B" w:rsidP="004413DA">
      <w:pPr>
        <w:pStyle w:val="Normln1"/>
        <w:numPr>
          <w:ilvl w:val="0"/>
          <w:numId w:val="22"/>
        </w:numPr>
        <w:tabs>
          <w:tab w:val="num" w:pos="426"/>
        </w:tabs>
        <w:spacing w:before="120"/>
        <w:ind w:left="425" w:hanging="425"/>
        <w:jc w:val="both"/>
        <w:rPr>
          <w:noProof w:val="0"/>
          <w:sz w:val="24"/>
          <w:szCs w:val="24"/>
        </w:rPr>
      </w:pPr>
      <w:r w:rsidRPr="009D4DBD">
        <w:rPr>
          <w:noProof w:val="0"/>
          <w:sz w:val="24"/>
          <w:szCs w:val="24"/>
        </w:rPr>
        <w:t xml:space="preserve">V případě prodlení zhotovitele </w:t>
      </w:r>
      <w:r w:rsidR="00B471B7" w:rsidRPr="009D4DBD">
        <w:rPr>
          <w:noProof w:val="0"/>
          <w:sz w:val="24"/>
          <w:szCs w:val="24"/>
        </w:rPr>
        <w:t xml:space="preserve">ve </w:t>
      </w:r>
      <w:r w:rsidRPr="009D4DBD">
        <w:rPr>
          <w:noProof w:val="0"/>
          <w:sz w:val="24"/>
          <w:szCs w:val="24"/>
        </w:rPr>
        <w:t>lhůtě</w:t>
      </w:r>
      <w:r w:rsidR="00805069" w:rsidRPr="009D4DBD">
        <w:rPr>
          <w:noProof w:val="0"/>
          <w:sz w:val="24"/>
          <w:szCs w:val="24"/>
        </w:rPr>
        <w:t xml:space="preserve"> pro předání díla dle čl. </w:t>
      </w:r>
      <w:r w:rsidRPr="009D4DBD">
        <w:rPr>
          <w:noProof w:val="0"/>
          <w:sz w:val="24"/>
          <w:szCs w:val="24"/>
        </w:rPr>
        <w:t xml:space="preserve">II odst. </w:t>
      </w:r>
      <w:r w:rsidR="00B471B7" w:rsidRPr="009D4DBD">
        <w:rPr>
          <w:noProof w:val="0"/>
          <w:sz w:val="24"/>
          <w:szCs w:val="24"/>
        </w:rPr>
        <w:t xml:space="preserve">1 této smlouvy </w:t>
      </w:r>
      <w:r w:rsidRPr="009D4DBD">
        <w:rPr>
          <w:noProof w:val="0"/>
          <w:sz w:val="24"/>
          <w:szCs w:val="24"/>
        </w:rPr>
        <w:t xml:space="preserve">je objednatel oprávněn požadovat smluvní pokutu ve výši </w:t>
      </w:r>
      <w:r w:rsidR="003B3A81" w:rsidRPr="009D4DBD">
        <w:rPr>
          <w:noProof w:val="0"/>
          <w:sz w:val="24"/>
          <w:szCs w:val="24"/>
        </w:rPr>
        <w:t>1</w:t>
      </w:r>
      <w:r w:rsidR="00B6645E" w:rsidRPr="009D4DBD">
        <w:rPr>
          <w:noProof w:val="0"/>
          <w:sz w:val="24"/>
          <w:szCs w:val="24"/>
        </w:rPr>
        <w:t xml:space="preserve"> </w:t>
      </w:r>
      <w:r w:rsidR="003B3A81" w:rsidRPr="009D4DBD">
        <w:rPr>
          <w:noProof w:val="0"/>
          <w:sz w:val="24"/>
          <w:szCs w:val="24"/>
        </w:rPr>
        <w:t>000</w:t>
      </w:r>
      <w:r w:rsidRPr="009D4DBD">
        <w:rPr>
          <w:noProof w:val="0"/>
          <w:sz w:val="24"/>
          <w:szCs w:val="24"/>
        </w:rPr>
        <w:t xml:space="preserve"> Kč za každý</w:t>
      </w:r>
      <w:r w:rsidR="00377CF9" w:rsidRPr="009D4DBD">
        <w:rPr>
          <w:noProof w:val="0"/>
          <w:sz w:val="24"/>
          <w:szCs w:val="24"/>
        </w:rPr>
        <w:t xml:space="preserve"> započatý</w:t>
      </w:r>
      <w:r w:rsidRPr="009D4DBD">
        <w:rPr>
          <w:noProof w:val="0"/>
          <w:sz w:val="24"/>
          <w:szCs w:val="24"/>
        </w:rPr>
        <w:t xml:space="preserve"> den prodlení.</w:t>
      </w:r>
    </w:p>
    <w:p w14:paraId="266619C3" w14:textId="3B4CBE21" w:rsidR="00E7085B" w:rsidRPr="009D4DBD" w:rsidRDefault="00E7085B" w:rsidP="00923D6E">
      <w:pPr>
        <w:pStyle w:val="Normln1"/>
        <w:numPr>
          <w:ilvl w:val="0"/>
          <w:numId w:val="22"/>
        </w:numPr>
        <w:tabs>
          <w:tab w:val="num" w:pos="426"/>
        </w:tabs>
        <w:spacing w:before="120"/>
        <w:ind w:left="425" w:hanging="425"/>
        <w:jc w:val="both"/>
        <w:rPr>
          <w:noProof w:val="0"/>
          <w:sz w:val="24"/>
          <w:szCs w:val="24"/>
        </w:rPr>
      </w:pPr>
      <w:r w:rsidRPr="009D4DBD">
        <w:rPr>
          <w:noProof w:val="0"/>
          <w:sz w:val="24"/>
          <w:szCs w:val="24"/>
        </w:rPr>
        <w:t xml:space="preserve">V případě prodlení zhotovitele ve lhůtě k zahájení odstraňování </w:t>
      </w:r>
      <w:r w:rsidR="00487B29" w:rsidRPr="009D4DBD">
        <w:rPr>
          <w:noProof w:val="0"/>
          <w:sz w:val="24"/>
          <w:szCs w:val="24"/>
        </w:rPr>
        <w:t xml:space="preserve">záruční či mimozáruční </w:t>
      </w:r>
      <w:r w:rsidRPr="009D4DBD">
        <w:rPr>
          <w:noProof w:val="0"/>
          <w:sz w:val="24"/>
          <w:szCs w:val="24"/>
        </w:rPr>
        <w:t xml:space="preserve">vady </w:t>
      </w:r>
      <w:r w:rsidR="00B6645E" w:rsidRPr="009D4DBD">
        <w:rPr>
          <w:noProof w:val="0"/>
          <w:sz w:val="24"/>
          <w:szCs w:val="24"/>
        </w:rPr>
        <w:t>uvedené v čl. V odst. 3</w:t>
      </w:r>
      <w:r w:rsidR="00805069" w:rsidRPr="009D4DBD">
        <w:rPr>
          <w:noProof w:val="0"/>
          <w:sz w:val="24"/>
          <w:szCs w:val="24"/>
        </w:rPr>
        <w:t>,</w:t>
      </w:r>
      <w:r w:rsidR="00B6645E" w:rsidRPr="009D4DBD">
        <w:rPr>
          <w:noProof w:val="0"/>
          <w:sz w:val="24"/>
          <w:szCs w:val="24"/>
        </w:rPr>
        <w:t xml:space="preserve"> nebo dohodnuté </w:t>
      </w:r>
      <w:r w:rsidR="00805069" w:rsidRPr="009D4DBD">
        <w:rPr>
          <w:noProof w:val="0"/>
          <w:sz w:val="24"/>
          <w:szCs w:val="24"/>
        </w:rPr>
        <w:t xml:space="preserve">smluvními stranami, </w:t>
      </w:r>
      <w:r w:rsidRPr="009D4DBD">
        <w:rPr>
          <w:noProof w:val="0"/>
          <w:sz w:val="24"/>
          <w:szCs w:val="24"/>
        </w:rPr>
        <w:t xml:space="preserve">je objednatel oprávněn účtovat zhotoviteli smluvní pokutu ve výši </w:t>
      </w:r>
      <w:r w:rsidR="003B3A81" w:rsidRPr="009D4DBD">
        <w:rPr>
          <w:noProof w:val="0"/>
          <w:sz w:val="24"/>
          <w:szCs w:val="24"/>
        </w:rPr>
        <w:t>1</w:t>
      </w:r>
      <w:r w:rsidR="00B6645E" w:rsidRPr="009D4DBD">
        <w:rPr>
          <w:noProof w:val="0"/>
          <w:sz w:val="24"/>
          <w:szCs w:val="24"/>
        </w:rPr>
        <w:t xml:space="preserve"> </w:t>
      </w:r>
      <w:r w:rsidR="003B3A81" w:rsidRPr="009D4DBD">
        <w:rPr>
          <w:noProof w:val="0"/>
          <w:sz w:val="24"/>
          <w:szCs w:val="24"/>
        </w:rPr>
        <w:t>000</w:t>
      </w:r>
      <w:r w:rsidRPr="009D4DBD">
        <w:rPr>
          <w:noProof w:val="0"/>
          <w:sz w:val="24"/>
          <w:szCs w:val="24"/>
        </w:rPr>
        <w:t xml:space="preserve"> Kč za každý </w:t>
      </w:r>
      <w:r w:rsidR="00377CF9" w:rsidRPr="009D4DBD">
        <w:rPr>
          <w:noProof w:val="0"/>
          <w:sz w:val="24"/>
          <w:szCs w:val="24"/>
        </w:rPr>
        <w:t xml:space="preserve">započatý </w:t>
      </w:r>
      <w:r w:rsidRPr="009D4DBD">
        <w:rPr>
          <w:noProof w:val="0"/>
          <w:sz w:val="24"/>
          <w:szCs w:val="24"/>
        </w:rPr>
        <w:t>den prodlení.</w:t>
      </w:r>
    </w:p>
    <w:p w14:paraId="35F710AD" w14:textId="0DB94744" w:rsidR="00E7085B" w:rsidRPr="009D4DBD" w:rsidRDefault="00E7085B" w:rsidP="00923D6E">
      <w:pPr>
        <w:pStyle w:val="Normln1"/>
        <w:numPr>
          <w:ilvl w:val="0"/>
          <w:numId w:val="22"/>
        </w:numPr>
        <w:tabs>
          <w:tab w:val="num" w:pos="426"/>
        </w:tabs>
        <w:spacing w:before="120"/>
        <w:ind w:left="425" w:hanging="425"/>
        <w:jc w:val="both"/>
        <w:rPr>
          <w:noProof w:val="0"/>
          <w:sz w:val="24"/>
          <w:szCs w:val="24"/>
        </w:rPr>
      </w:pPr>
      <w:r w:rsidRPr="009D4DBD">
        <w:rPr>
          <w:noProof w:val="0"/>
          <w:sz w:val="24"/>
          <w:szCs w:val="24"/>
        </w:rPr>
        <w:t xml:space="preserve">V případě prodlení zhotovitele ve lhůtě k odstranění </w:t>
      </w:r>
      <w:r w:rsidR="00B471B7" w:rsidRPr="009D4DBD">
        <w:rPr>
          <w:noProof w:val="0"/>
          <w:sz w:val="24"/>
          <w:szCs w:val="24"/>
        </w:rPr>
        <w:t>záruční</w:t>
      </w:r>
      <w:r w:rsidR="00044E36" w:rsidRPr="009D4DBD">
        <w:rPr>
          <w:noProof w:val="0"/>
          <w:sz w:val="24"/>
          <w:szCs w:val="24"/>
        </w:rPr>
        <w:t xml:space="preserve"> či</w:t>
      </w:r>
      <w:r w:rsidR="00487B29" w:rsidRPr="009D4DBD">
        <w:rPr>
          <w:noProof w:val="0"/>
          <w:sz w:val="24"/>
          <w:szCs w:val="24"/>
        </w:rPr>
        <w:t xml:space="preserve"> mimozáruční</w:t>
      </w:r>
      <w:r w:rsidR="00B471B7" w:rsidRPr="009D4DBD">
        <w:rPr>
          <w:noProof w:val="0"/>
          <w:sz w:val="24"/>
          <w:szCs w:val="24"/>
        </w:rPr>
        <w:t xml:space="preserve"> </w:t>
      </w:r>
      <w:r w:rsidRPr="009D4DBD">
        <w:rPr>
          <w:noProof w:val="0"/>
          <w:sz w:val="24"/>
          <w:szCs w:val="24"/>
        </w:rPr>
        <w:t xml:space="preserve">vady </w:t>
      </w:r>
      <w:r w:rsidR="00B6645E" w:rsidRPr="009D4DBD">
        <w:rPr>
          <w:noProof w:val="0"/>
          <w:sz w:val="24"/>
          <w:szCs w:val="24"/>
        </w:rPr>
        <w:t>uvedené v čl.</w:t>
      </w:r>
      <w:r w:rsidR="00044E36" w:rsidRPr="009D4DBD">
        <w:rPr>
          <w:noProof w:val="0"/>
          <w:sz w:val="24"/>
          <w:szCs w:val="24"/>
        </w:rPr>
        <w:t> </w:t>
      </w:r>
      <w:r w:rsidR="00B6645E" w:rsidRPr="009D4DBD">
        <w:rPr>
          <w:noProof w:val="0"/>
          <w:sz w:val="24"/>
          <w:szCs w:val="24"/>
        </w:rPr>
        <w:t>V odst. 4</w:t>
      </w:r>
      <w:r w:rsidR="00805069" w:rsidRPr="009D4DBD">
        <w:rPr>
          <w:noProof w:val="0"/>
          <w:sz w:val="24"/>
          <w:szCs w:val="24"/>
        </w:rPr>
        <w:t>, nebo dohodnuté smluvními stranami,</w:t>
      </w:r>
      <w:r w:rsidR="00B6645E" w:rsidRPr="009D4DBD">
        <w:rPr>
          <w:noProof w:val="0"/>
          <w:sz w:val="24"/>
          <w:szCs w:val="24"/>
        </w:rPr>
        <w:t xml:space="preserve"> </w:t>
      </w:r>
      <w:r w:rsidRPr="009D4DBD">
        <w:rPr>
          <w:noProof w:val="0"/>
          <w:sz w:val="24"/>
          <w:szCs w:val="24"/>
        </w:rPr>
        <w:t xml:space="preserve">je objednatel oprávněn účtovat zhotoviteli smluvní pokutu ve výši </w:t>
      </w:r>
      <w:r w:rsidR="003B3A81" w:rsidRPr="009D4DBD">
        <w:rPr>
          <w:noProof w:val="0"/>
          <w:sz w:val="24"/>
          <w:szCs w:val="24"/>
        </w:rPr>
        <w:t>1</w:t>
      </w:r>
      <w:r w:rsidR="00B6645E" w:rsidRPr="009D4DBD">
        <w:rPr>
          <w:noProof w:val="0"/>
          <w:sz w:val="24"/>
          <w:szCs w:val="24"/>
        </w:rPr>
        <w:t xml:space="preserve"> </w:t>
      </w:r>
      <w:r w:rsidR="003B3A81" w:rsidRPr="009D4DBD">
        <w:rPr>
          <w:noProof w:val="0"/>
          <w:sz w:val="24"/>
          <w:szCs w:val="24"/>
        </w:rPr>
        <w:t>000</w:t>
      </w:r>
      <w:r w:rsidRPr="009D4DBD">
        <w:rPr>
          <w:noProof w:val="0"/>
          <w:sz w:val="24"/>
          <w:szCs w:val="24"/>
        </w:rPr>
        <w:t xml:space="preserve"> Kč za každý </w:t>
      </w:r>
      <w:r w:rsidR="00377CF9" w:rsidRPr="009D4DBD">
        <w:rPr>
          <w:noProof w:val="0"/>
          <w:sz w:val="24"/>
          <w:szCs w:val="24"/>
        </w:rPr>
        <w:t xml:space="preserve">započatý </w:t>
      </w:r>
      <w:r w:rsidRPr="009D4DBD">
        <w:rPr>
          <w:noProof w:val="0"/>
          <w:sz w:val="24"/>
          <w:szCs w:val="24"/>
        </w:rPr>
        <w:t>den prodlení.</w:t>
      </w:r>
      <w:r w:rsidR="00805069" w:rsidRPr="009D4DBD">
        <w:rPr>
          <w:noProof w:val="0"/>
          <w:sz w:val="24"/>
          <w:szCs w:val="24"/>
        </w:rPr>
        <w:t xml:space="preserve"> V případě souběhu této smluvní pokuty a smluvní pokuty dle odstavce předchozího se uplatní pouze jedna smluvní pokuta.</w:t>
      </w:r>
    </w:p>
    <w:p w14:paraId="5A4487F5" w14:textId="77777777" w:rsidR="00E53156" w:rsidRPr="009D4DBD" w:rsidRDefault="008003A8" w:rsidP="00E53156">
      <w:pPr>
        <w:pStyle w:val="Normln1"/>
        <w:numPr>
          <w:ilvl w:val="0"/>
          <w:numId w:val="22"/>
        </w:numPr>
        <w:tabs>
          <w:tab w:val="num" w:pos="426"/>
        </w:tabs>
        <w:spacing w:before="120"/>
        <w:ind w:left="425" w:hanging="425"/>
        <w:jc w:val="both"/>
        <w:rPr>
          <w:noProof w:val="0"/>
          <w:sz w:val="24"/>
          <w:szCs w:val="24"/>
        </w:rPr>
      </w:pPr>
      <w:r w:rsidRPr="009D4DBD">
        <w:rPr>
          <w:noProof w:val="0"/>
          <w:sz w:val="24"/>
          <w:szCs w:val="24"/>
        </w:rPr>
        <w:t>V případě prodlení zhotovitele ve lhůtě stanovené v čl. V odst. 7 této smlouvy je objednatel oprávněn požadovat smluvní pokutu ve výši 1 000 Kč za každý započatý pracovní den prodlení.</w:t>
      </w:r>
    </w:p>
    <w:p w14:paraId="603BE203" w14:textId="1AB87397" w:rsidR="00E53156" w:rsidRPr="009D4DBD" w:rsidRDefault="00E53156" w:rsidP="00E53156">
      <w:pPr>
        <w:pStyle w:val="Normln1"/>
        <w:numPr>
          <w:ilvl w:val="0"/>
          <w:numId w:val="22"/>
        </w:numPr>
        <w:tabs>
          <w:tab w:val="num" w:pos="426"/>
        </w:tabs>
        <w:spacing w:before="120"/>
        <w:ind w:left="425" w:hanging="425"/>
        <w:jc w:val="both"/>
        <w:rPr>
          <w:noProof w:val="0"/>
          <w:sz w:val="24"/>
          <w:szCs w:val="24"/>
        </w:rPr>
      </w:pPr>
      <w:r w:rsidRPr="009D4DBD">
        <w:rPr>
          <w:noProof w:val="0"/>
          <w:sz w:val="24"/>
          <w:szCs w:val="24"/>
        </w:rPr>
        <w:t>V případě, že zhotovitel neprovede pravide</w:t>
      </w:r>
      <w:r w:rsidR="009D4DBD">
        <w:rPr>
          <w:noProof w:val="0"/>
          <w:sz w:val="24"/>
          <w:szCs w:val="24"/>
        </w:rPr>
        <w:t>l</w:t>
      </w:r>
      <w:r w:rsidRPr="009D4DBD">
        <w:rPr>
          <w:noProof w:val="0"/>
          <w:sz w:val="24"/>
          <w:szCs w:val="24"/>
        </w:rPr>
        <w:t>nou profylaktickou prohlídku ve stanoveném období (1x ročně) z důvodu na jeho straně, je objednatel oprávněn požadovat smluvní pokutu ve výši 500 Kč za každý započatý den prodlení s provedením prohlídky.</w:t>
      </w:r>
    </w:p>
    <w:p w14:paraId="62E6C3BF" w14:textId="74A9C031" w:rsidR="00E7085B" w:rsidRPr="009D4DBD" w:rsidRDefault="00E7085B" w:rsidP="00923D6E">
      <w:pPr>
        <w:pStyle w:val="Normln1"/>
        <w:numPr>
          <w:ilvl w:val="0"/>
          <w:numId w:val="22"/>
        </w:numPr>
        <w:tabs>
          <w:tab w:val="num" w:pos="426"/>
        </w:tabs>
        <w:spacing w:before="120"/>
        <w:ind w:left="425" w:hanging="425"/>
        <w:jc w:val="both"/>
        <w:rPr>
          <w:noProof w:val="0"/>
          <w:sz w:val="24"/>
          <w:szCs w:val="24"/>
        </w:rPr>
      </w:pPr>
      <w:r w:rsidRPr="009D4DBD">
        <w:rPr>
          <w:noProof w:val="0"/>
          <w:sz w:val="24"/>
          <w:szCs w:val="24"/>
        </w:rPr>
        <w:t>V případě porušení povinnosti mlčenlivosti dle čl. X odst. 1</w:t>
      </w:r>
      <w:r w:rsidR="00893BEF" w:rsidRPr="009D4DBD">
        <w:rPr>
          <w:noProof w:val="0"/>
          <w:sz w:val="24"/>
          <w:szCs w:val="24"/>
        </w:rPr>
        <w:t xml:space="preserve"> této smlouvy</w:t>
      </w:r>
      <w:r w:rsidRPr="009D4DBD">
        <w:rPr>
          <w:noProof w:val="0"/>
          <w:sz w:val="24"/>
          <w:szCs w:val="24"/>
        </w:rPr>
        <w:t xml:space="preserve"> je objednatel oprávněn účtovat zhotoviteli smluvní pokutu ve výši 20 000 Kč za každý zjištěný případ</w:t>
      </w:r>
      <w:r w:rsidR="00893BEF" w:rsidRPr="009D4DBD">
        <w:rPr>
          <w:noProof w:val="0"/>
          <w:sz w:val="24"/>
          <w:szCs w:val="24"/>
        </w:rPr>
        <w:t xml:space="preserve"> porušení</w:t>
      </w:r>
      <w:r w:rsidRPr="009D4DBD">
        <w:rPr>
          <w:noProof w:val="0"/>
          <w:sz w:val="24"/>
          <w:szCs w:val="24"/>
        </w:rPr>
        <w:t>.</w:t>
      </w:r>
    </w:p>
    <w:p w14:paraId="6A5576A4" w14:textId="45F9111F" w:rsidR="007E0541" w:rsidRPr="009D4DBD" w:rsidRDefault="007E0541" w:rsidP="007E0541">
      <w:pPr>
        <w:pStyle w:val="Normln1"/>
        <w:numPr>
          <w:ilvl w:val="0"/>
          <w:numId w:val="22"/>
        </w:numPr>
        <w:tabs>
          <w:tab w:val="num" w:pos="426"/>
        </w:tabs>
        <w:spacing w:before="120"/>
        <w:ind w:left="425" w:hanging="425"/>
        <w:jc w:val="both"/>
        <w:rPr>
          <w:noProof w:val="0"/>
          <w:sz w:val="24"/>
          <w:szCs w:val="24"/>
        </w:rPr>
      </w:pPr>
      <w:r w:rsidRPr="009D4DBD">
        <w:rPr>
          <w:noProof w:val="0"/>
          <w:sz w:val="24"/>
          <w:szCs w:val="24"/>
        </w:rPr>
        <w:lastRenderedPageBreak/>
        <w:t>V případě, že se ukáže tvrzení zhotovitele uvedené v čl. XI odst. 1 nebo 3 této smlouvy jako nepravdivé nebo poruší-li zhotovitel závazek stanovený v čl. XI odst. 2 této smlouvy, vzniká objednateli nárok na smluvní pokutu ve výši 50 000 Kč za každé jednotlivé nepravdivé tvrzení zhotovitele či za každé jednotlivé porušení závazku zhotovitele.</w:t>
      </w:r>
    </w:p>
    <w:p w14:paraId="49F06F8C" w14:textId="1A026E7D" w:rsidR="00E7085B" w:rsidRPr="009D4DBD" w:rsidRDefault="00E7085B" w:rsidP="00923D6E">
      <w:pPr>
        <w:pStyle w:val="Normln1"/>
        <w:numPr>
          <w:ilvl w:val="0"/>
          <w:numId w:val="22"/>
        </w:numPr>
        <w:tabs>
          <w:tab w:val="num" w:pos="426"/>
        </w:tabs>
        <w:spacing w:before="120"/>
        <w:ind w:left="425" w:hanging="425"/>
        <w:jc w:val="both"/>
        <w:rPr>
          <w:noProof w:val="0"/>
          <w:sz w:val="24"/>
          <w:szCs w:val="24"/>
        </w:rPr>
      </w:pPr>
      <w:r w:rsidRPr="009D4DBD">
        <w:rPr>
          <w:noProof w:val="0"/>
          <w:sz w:val="24"/>
          <w:szCs w:val="24"/>
        </w:rPr>
        <w:t>V případě prodlení zhotovitele v kterékoliv lhůtě dle čl. XI od</w:t>
      </w:r>
      <w:r w:rsidR="001B0F26" w:rsidRPr="009D4DBD">
        <w:rPr>
          <w:noProof w:val="0"/>
          <w:sz w:val="24"/>
          <w:szCs w:val="24"/>
        </w:rPr>
        <w:t>st. 4 nebo 5</w:t>
      </w:r>
      <w:r w:rsidRPr="009D4DBD">
        <w:rPr>
          <w:noProof w:val="0"/>
          <w:sz w:val="24"/>
          <w:szCs w:val="24"/>
        </w:rPr>
        <w:t xml:space="preserve"> této smlouvy je objednatel oprávněn účtovat zhotoviteli smluvní pokutu ve výši 1 000 Kč za každý</w:t>
      </w:r>
      <w:r w:rsidR="00377CF9" w:rsidRPr="009D4DBD">
        <w:rPr>
          <w:noProof w:val="0"/>
          <w:sz w:val="24"/>
          <w:szCs w:val="24"/>
        </w:rPr>
        <w:t xml:space="preserve"> započatý</w:t>
      </w:r>
      <w:r w:rsidRPr="009D4DBD">
        <w:rPr>
          <w:noProof w:val="0"/>
          <w:sz w:val="24"/>
          <w:szCs w:val="24"/>
        </w:rPr>
        <w:t xml:space="preserve"> pracovní den prodlení.</w:t>
      </w:r>
    </w:p>
    <w:p w14:paraId="2D837856" w14:textId="77777777" w:rsidR="00E53156" w:rsidRPr="009D4DBD" w:rsidRDefault="00E7085B" w:rsidP="00E53156">
      <w:pPr>
        <w:pStyle w:val="Normln1"/>
        <w:numPr>
          <w:ilvl w:val="0"/>
          <w:numId w:val="22"/>
        </w:numPr>
        <w:tabs>
          <w:tab w:val="num" w:pos="426"/>
        </w:tabs>
        <w:spacing w:before="120"/>
        <w:ind w:left="425" w:hanging="425"/>
        <w:jc w:val="both"/>
        <w:rPr>
          <w:noProof w:val="0"/>
          <w:sz w:val="24"/>
          <w:szCs w:val="24"/>
        </w:rPr>
      </w:pPr>
      <w:r w:rsidRPr="009D4DBD">
        <w:rPr>
          <w:noProof w:val="0"/>
          <w:sz w:val="24"/>
          <w:szCs w:val="24"/>
        </w:rPr>
        <w:t xml:space="preserve">V případě porušení kterékoliv povinnosti </w:t>
      </w:r>
      <w:r w:rsidR="001B0F26" w:rsidRPr="009D4DBD">
        <w:rPr>
          <w:noProof w:val="0"/>
          <w:sz w:val="24"/>
          <w:szCs w:val="24"/>
        </w:rPr>
        <w:t>zhotovitele podle čl. XI odst. 7</w:t>
      </w:r>
      <w:r w:rsidRPr="009D4DBD">
        <w:rPr>
          <w:noProof w:val="0"/>
          <w:sz w:val="24"/>
          <w:szCs w:val="24"/>
        </w:rPr>
        <w:t xml:space="preserve"> této smlouvy je objednatel oprávněn požadovat po </w:t>
      </w:r>
      <w:r w:rsidR="00854B36" w:rsidRPr="009D4DBD">
        <w:rPr>
          <w:noProof w:val="0"/>
          <w:sz w:val="24"/>
          <w:szCs w:val="24"/>
        </w:rPr>
        <w:t xml:space="preserve">zhotoviteli </w:t>
      </w:r>
      <w:r w:rsidRPr="009D4DBD">
        <w:rPr>
          <w:noProof w:val="0"/>
          <w:sz w:val="24"/>
          <w:szCs w:val="24"/>
        </w:rPr>
        <w:t>smluvní pokutu ve výši 500 Kč, a to za každý zjištěný případ takového porušení.</w:t>
      </w:r>
    </w:p>
    <w:p w14:paraId="7AA2648D" w14:textId="77777777" w:rsidR="00E53156" w:rsidRPr="009D4DBD" w:rsidRDefault="00A63FE2" w:rsidP="00E53156">
      <w:pPr>
        <w:pStyle w:val="Normln1"/>
        <w:numPr>
          <w:ilvl w:val="0"/>
          <w:numId w:val="22"/>
        </w:numPr>
        <w:tabs>
          <w:tab w:val="num" w:pos="426"/>
        </w:tabs>
        <w:spacing w:before="120"/>
        <w:ind w:left="425" w:hanging="425"/>
        <w:jc w:val="both"/>
        <w:rPr>
          <w:noProof w:val="0"/>
          <w:sz w:val="24"/>
          <w:szCs w:val="24"/>
        </w:rPr>
      </w:pPr>
      <w:r w:rsidRPr="009D4DBD">
        <w:rPr>
          <w:noProof w:val="0"/>
          <w:sz w:val="24"/>
        </w:rPr>
        <w:t>V</w:t>
      </w:r>
      <w:r w:rsidRPr="009D4DBD">
        <w:rPr>
          <w:noProof w:val="0"/>
          <w:sz w:val="24"/>
          <w:szCs w:val="24"/>
        </w:rPr>
        <w:t xml:space="preserve"> </w:t>
      </w:r>
      <w:r w:rsidRPr="009D4DBD">
        <w:rPr>
          <w:noProof w:val="0"/>
          <w:sz w:val="24"/>
        </w:rPr>
        <w:t xml:space="preserve">případě prodlení zhotovitele se splněním povinnosti ve lhůtě dle čl. XII odst. 2 je objednatel oprávněn požadovat smluvní pokutu ve výši </w:t>
      </w:r>
      <w:r w:rsidR="003B3A81" w:rsidRPr="009D4DBD">
        <w:rPr>
          <w:noProof w:val="0"/>
          <w:sz w:val="24"/>
        </w:rPr>
        <w:t>1</w:t>
      </w:r>
      <w:r w:rsidR="00B6645E" w:rsidRPr="009D4DBD">
        <w:rPr>
          <w:noProof w:val="0"/>
          <w:sz w:val="24"/>
        </w:rPr>
        <w:t xml:space="preserve"> </w:t>
      </w:r>
      <w:r w:rsidR="003B3A81" w:rsidRPr="009D4DBD">
        <w:rPr>
          <w:noProof w:val="0"/>
          <w:sz w:val="24"/>
        </w:rPr>
        <w:t>000</w:t>
      </w:r>
      <w:r w:rsidRPr="009D4DBD">
        <w:rPr>
          <w:noProof w:val="0"/>
          <w:sz w:val="24"/>
        </w:rPr>
        <w:t xml:space="preserve"> Kč za každý</w:t>
      </w:r>
      <w:r w:rsidR="00C34A06" w:rsidRPr="009D4DBD">
        <w:rPr>
          <w:noProof w:val="0"/>
          <w:sz w:val="24"/>
        </w:rPr>
        <w:t xml:space="preserve"> započatý</w:t>
      </w:r>
      <w:r w:rsidRPr="009D4DBD">
        <w:rPr>
          <w:noProof w:val="0"/>
          <w:sz w:val="24"/>
        </w:rPr>
        <w:t xml:space="preserve"> pracovní den prodlení.</w:t>
      </w:r>
    </w:p>
    <w:p w14:paraId="7F933D9F" w14:textId="7EB0698E" w:rsidR="001B0F26" w:rsidRPr="009D4DBD" w:rsidRDefault="001B0F26" w:rsidP="00E53156">
      <w:pPr>
        <w:pStyle w:val="Normln1"/>
        <w:numPr>
          <w:ilvl w:val="0"/>
          <w:numId w:val="22"/>
        </w:numPr>
        <w:tabs>
          <w:tab w:val="num" w:pos="426"/>
        </w:tabs>
        <w:spacing w:before="120"/>
        <w:ind w:left="425" w:hanging="425"/>
        <w:jc w:val="both"/>
        <w:rPr>
          <w:noProof w:val="0"/>
          <w:sz w:val="24"/>
          <w:szCs w:val="24"/>
        </w:rPr>
      </w:pPr>
      <w:r w:rsidRPr="009D4DBD">
        <w:rPr>
          <w:iCs/>
          <w:noProof w:val="0"/>
          <w:sz w:val="24"/>
        </w:rPr>
        <w:t>V </w:t>
      </w:r>
      <w:r w:rsidRPr="009D4DBD">
        <w:rPr>
          <w:noProof w:val="0"/>
          <w:sz w:val="24"/>
        </w:rPr>
        <w:t>případě</w:t>
      </w:r>
      <w:r w:rsidRPr="009D4DBD">
        <w:rPr>
          <w:iCs/>
          <w:noProof w:val="0"/>
          <w:sz w:val="24"/>
        </w:rPr>
        <w:t xml:space="preserve"> porušení kterékoliv povinnosti zhotovitele podle přílohy č. 1 </w:t>
      </w:r>
      <w:r w:rsidR="00861D24">
        <w:rPr>
          <w:iCs/>
          <w:noProof w:val="0"/>
          <w:sz w:val="24"/>
        </w:rPr>
        <w:t xml:space="preserve">této smlouvy </w:t>
      </w:r>
      <w:r w:rsidRPr="009D4DBD">
        <w:rPr>
          <w:iCs/>
          <w:noProof w:val="0"/>
          <w:sz w:val="24"/>
        </w:rPr>
        <w:t>je objednatel oprávněn požadovat smluvní pokutu ve výši 1 000 Kč za každý zjištěný případ porušení povinnosti</w:t>
      </w:r>
      <w:r w:rsidR="00B90411" w:rsidRPr="009D4DBD">
        <w:rPr>
          <w:iCs/>
          <w:noProof w:val="0"/>
          <w:sz w:val="24"/>
        </w:rPr>
        <w:t>, a</w:t>
      </w:r>
      <w:r w:rsidR="000F3784">
        <w:rPr>
          <w:iCs/>
          <w:noProof w:val="0"/>
          <w:sz w:val="24"/>
        </w:rPr>
        <w:t> </w:t>
      </w:r>
      <w:r w:rsidR="00B90411" w:rsidRPr="009D4DBD">
        <w:rPr>
          <w:iCs/>
          <w:noProof w:val="0"/>
          <w:sz w:val="24"/>
        </w:rPr>
        <w:t>to</w:t>
      </w:r>
      <w:r w:rsidR="000F3784">
        <w:rPr>
          <w:iCs/>
          <w:noProof w:val="0"/>
          <w:sz w:val="24"/>
        </w:rPr>
        <w:t> </w:t>
      </w:r>
      <w:r w:rsidR="00B90411" w:rsidRPr="009D4DBD">
        <w:rPr>
          <w:iCs/>
          <w:noProof w:val="0"/>
          <w:sz w:val="24"/>
        </w:rPr>
        <w:t>i</w:t>
      </w:r>
      <w:r w:rsidR="000F3784">
        <w:rPr>
          <w:iCs/>
          <w:noProof w:val="0"/>
          <w:sz w:val="24"/>
        </w:rPr>
        <w:t> </w:t>
      </w:r>
      <w:r w:rsidR="00B90411" w:rsidRPr="009D4DBD">
        <w:rPr>
          <w:iCs/>
          <w:noProof w:val="0"/>
          <w:sz w:val="24"/>
        </w:rPr>
        <w:t>opakovaně</w:t>
      </w:r>
    </w:p>
    <w:p w14:paraId="14ACCC4B" w14:textId="77777777" w:rsidR="00E7085B" w:rsidRPr="009D4DBD" w:rsidRDefault="00E7085B" w:rsidP="00923D6E">
      <w:pPr>
        <w:pStyle w:val="Normln1"/>
        <w:numPr>
          <w:ilvl w:val="0"/>
          <w:numId w:val="22"/>
        </w:numPr>
        <w:tabs>
          <w:tab w:val="num" w:pos="426"/>
        </w:tabs>
        <w:spacing w:before="120"/>
        <w:ind w:left="425" w:hanging="425"/>
        <w:jc w:val="both"/>
        <w:rPr>
          <w:noProof w:val="0"/>
          <w:sz w:val="24"/>
          <w:szCs w:val="24"/>
        </w:rPr>
      </w:pPr>
      <w:r w:rsidRPr="009D4DBD">
        <w:rPr>
          <w:noProof w:val="0"/>
          <w:sz w:val="24"/>
          <w:szCs w:val="24"/>
        </w:rPr>
        <w:t>V případě prodlení objednatele v úhradě daňového dokladu je zhotovitel oprávněn požadovat úrok z prodlení podle předpisů občanského práva.</w:t>
      </w:r>
    </w:p>
    <w:p w14:paraId="44261198" w14:textId="77777777" w:rsidR="00E7085B" w:rsidRPr="009D4DBD" w:rsidRDefault="00E7085B" w:rsidP="00923D6E">
      <w:pPr>
        <w:pStyle w:val="Normln1"/>
        <w:numPr>
          <w:ilvl w:val="0"/>
          <w:numId w:val="22"/>
        </w:numPr>
        <w:tabs>
          <w:tab w:val="num" w:pos="426"/>
        </w:tabs>
        <w:spacing w:before="120"/>
        <w:ind w:left="425" w:hanging="425"/>
        <w:jc w:val="both"/>
        <w:rPr>
          <w:noProof w:val="0"/>
          <w:sz w:val="24"/>
          <w:szCs w:val="24"/>
        </w:rPr>
      </w:pPr>
      <w:r w:rsidRPr="009D4DBD">
        <w:rPr>
          <w:noProof w:val="0"/>
          <w:sz w:val="24"/>
          <w:szCs w:val="24"/>
        </w:rPr>
        <w:t>Splatnost dokladu k úhradě smluvní pokuty nebo úroku z prodlení je 14 dnů po jeho doručení povinné smluvní straně. Povinnost zaplatit je splněna odepsáním příslušné částky z účtu povinné smluvní strany ve prospěch účtu oprávněné smluvní strany.</w:t>
      </w:r>
    </w:p>
    <w:p w14:paraId="037DBE7A" w14:textId="047C5CC2" w:rsidR="00E7085B" w:rsidRPr="009D4DBD" w:rsidRDefault="00E7085B" w:rsidP="00923D6E">
      <w:pPr>
        <w:pStyle w:val="Normln1"/>
        <w:numPr>
          <w:ilvl w:val="0"/>
          <w:numId w:val="22"/>
        </w:numPr>
        <w:tabs>
          <w:tab w:val="num" w:pos="426"/>
        </w:tabs>
        <w:spacing w:before="120"/>
        <w:ind w:left="425" w:hanging="425"/>
        <w:jc w:val="both"/>
        <w:rPr>
          <w:noProof w:val="0"/>
          <w:sz w:val="24"/>
          <w:szCs w:val="24"/>
        </w:rPr>
      </w:pPr>
      <w:r w:rsidRPr="009D4DBD">
        <w:rPr>
          <w:noProof w:val="0"/>
          <w:sz w:val="24"/>
          <w:szCs w:val="24"/>
        </w:rPr>
        <w:t>Smluvní pokutou není dotčen nárok na náhradu škody</w:t>
      </w:r>
      <w:r w:rsidR="00E53156" w:rsidRPr="009D4DBD">
        <w:rPr>
          <w:noProof w:val="0"/>
          <w:sz w:val="24"/>
          <w:szCs w:val="24"/>
        </w:rPr>
        <w:t xml:space="preserve"> v plné výši</w:t>
      </w:r>
      <w:r w:rsidRPr="009D4DBD">
        <w:rPr>
          <w:noProof w:val="0"/>
          <w:sz w:val="24"/>
          <w:szCs w:val="24"/>
        </w:rPr>
        <w:t xml:space="preserve">. </w:t>
      </w:r>
    </w:p>
    <w:p w14:paraId="0A010206" w14:textId="77777777" w:rsidR="00E7085B" w:rsidRPr="009D4DBD" w:rsidRDefault="00E7085B" w:rsidP="00E7085B">
      <w:pPr>
        <w:tabs>
          <w:tab w:val="left" w:pos="360"/>
        </w:tabs>
        <w:rPr>
          <w:b/>
          <w:sz w:val="24"/>
          <w:szCs w:val="24"/>
        </w:rPr>
      </w:pPr>
    </w:p>
    <w:p w14:paraId="63B76064" w14:textId="77777777" w:rsidR="00E7085B" w:rsidRPr="009D4DBD" w:rsidRDefault="00E7085B" w:rsidP="00E7085B">
      <w:pPr>
        <w:tabs>
          <w:tab w:val="left" w:pos="360"/>
        </w:tabs>
        <w:ind w:left="357" w:hanging="357"/>
        <w:jc w:val="center"/>
        <w:rPr>
          <w:b/>
          <w:sz w:val="24"/>
          <w:szCs w:val="24"/>
        </w:rPr>
      </w:pPr>
      <w:r w:rsidRPr="009D4DBD">
        <w:rPr>
          <w:b/>
          <w:sz w:val="24"/>
          <w:szCs w:val="24"/>
        </w:rPr>
        <w:t>Článek VII</w:t>
      </w:r>
    </w:p>
    <w:p w14:paraId="0CF9CFB9" w14:textId="77777777" w:rsidR="00E7085B" w:rsidRPr="009D4DBD" w:rsidRDefault="00E7085B" w:rsidP="00E7085B">
      <w:pPr>
        <w:tabs>
          <w:tab w:val="left" w:pos="360"/>
        </w:tabs>
        <w:ind w:left="357" w:hanging="357"/>
        <w:jc w:val="center"/>
        <w:rPr>
          <w:b/>
          <w:sz w:val="24"/>
          <w:szCs w:val="24"/>
        </w:rPr>
      </w:pPr>
      <w:r w:rsidRPr="009D4DBD">
        <w:rPr>
          <w:b/>
          <w:sz w:val="24"/>
          <w:szCs w:val="24"/>
        </w:rPr>
        <w:t>Podmínky provádění díla</w:t>
      </w:r>
    </w:p>
    <w:p w14:paraId="66A29531" w14:textId="31FF2AAF" w:rsidR="00E7085B" w:rsidRPr="009D4DBD" w:rsidRDefault="00E7085B" w:rsidP="00923D6E">
      <w:pPr>
        <w:numPr>
          <w:ilvl w:val="0"/>
          <w:numId w:val="7"/>
        </w:numPr>
        <w:tabs>
          <w:tab w:val="left" w:pos="426"/>
        </w:tabs>
        <w:spacing w:before="120"/>
        <w:ind w:left="426" w:hanging="426"/>
        <w:jc w:val="both"/>
        <w:rPr>
          <w:sz w:val="24"/>
          <w:szCs w:val="24"/>
        </w:rPr>
      </w:pPr>
      <w:r w:rsidRPr="009D4DBD">
        <w:rPr>
          <w:sz w:val="24"/>
          <w:szCs w:val="24"/>
        </w:rPr>
        <w:t xml:space="preserve">Objednatel umožní pracovníkům zhotovitele za podmínek stanovených v příloze č. </w:t>
      </w:r>
      <w:r w:rsidR="000250F1" w:rsidRPr="009D4DBD">
        <w:rPr>
          <w:sz w:val="24"/>
          <w:szCs w:val="24"/>
        </w:rPr>
        <w:t>3</w:t>
      </w:r>
      <w:r w:rsidRPr="009D4DBD">
        <w:rPr>
          <w:sz w:val="24"/>
          <w:szCs w:val="24"/>
        </w:rPr>
        <w:t xml:space="preserve"> této smlouvy vstup do objektu objednatele.</w:t>
      </w:r>
    </w:p>
    <w:p w14:paraId="0642605B" w14:textId="77777777" w:rsidR="00E7085B" w:rsidRPr="009D4DBD" w:rsidRDefault="00E7085B" w:rsidP="00923D6E">
      <w:pPr>
        <w:numPr>
          <w:ilvl w:val="0"/>
          <w:numId w:val="7"/>
        </w:numPr>
        <w:tabs>
          <w:tab w:val="left" w:pos="426"/>
        </w:tabs>
        <w:spacing w:before="120"/>
        <w:ind w:left="426" w:hanging="426"/>
        <w:jc w:val="both"/>
        <w:rPr>
          <w:sz w:val="24"/>
          <w:szCs w:val="24"/>
        </w:rPr>
      </w:pPr>
      <w:r w:rsidRPr="009D4DBD">
        <w:rPr>
          <w:sz w:val="24"/>
          <w:szCs w:val="24"/>
        </w:rPr>
        <w:t>Zhotovitel je povinen převzít před zahájením prací protokolárně pracoviště a po ukončení prací předat protokolárně pracoviště zpět objednateli.</w:t>
      </w:r>
    </w:p>
    <w:p w14:paraId="3B773795" w14:textId="77777777" w:rsidR="00E7085B" w:rsidRPr="009D4DBD" w:rsidRDefault="00E7085B" w:rsidP="00923D6E">
      <w:pPr>
        <w:numPr>
          <w:ilvl w:val="0"/>
          <w:numId w:val="7"/>
        </w:numPr>
        <w:tabs>
          <w:tab w:val="left" w:pos="426"/>
        </w:tabs>
        <w:spacing w:before="120"/>
        <w:ind w:left="426" w:hanging="426"/>
        <w:jc w:val="both"/>
        <w:rPr>
          <w:sz w:val="24"/>
          <w:szCs w:val="24"/>
        </w:rPr>
      </w:pPr>
      <w:r w:rsidRPr="009D4DBD">
        <w:rPr>
          <w:sz w:val="24"/>
          <w:szCs w:val="24"/>
        </w:rPr>
        <w:t>Objednatel se zavazuje seznámit pracovníky zhotovitele, kteří se budou podílet na plnění dle této smlouvy, s místními podmínkami BOZP a PO na pracovišti objednatele. Zhotovitel se zavazuje tyto podmínky dodržovat.</w:t>
      </w:r>
    </w:p>
    <w:p w14:paraId="679C35A1" w14:textId="77777777" w:rsidR="00E7085B" w:rsidRPr="009D4DBD" w:rsidRDefault="00E7085B" w:rsidP="00923D6E">
      <w:pPr>
        <w:numPr>
          <w:ilvl w:val="0"/>
          <w:numId w:val="7"/>
        </w:numPr>
        <w:tabs>
          <w:tab w:val="left" w:pos="426"/>
        </w:tabs>
        <w:spacing w:before="120"/>
        <w:ind w:left="426" w:hanging="426"/>
        <w:jc w:val="both"/>
        <w:rPr>
          <w:sz w:val="24"/>
          <w:szCs w:val="24"/>
        </w:rPr>
      </w:pPr>
      <w:r w:rsidRPr="009D4DBD">
        <w:rPr>
          <w:sz w:val="24"/>
          <w:szCs w:val="24"/>
        </w:rPr>
        <w:t>Objednatel se dále zavazuje:</w:t>
      </w:r>
    </w:p>
    <w:p w14:paraId="6EC24DE8" w14:textId="77777777" w:rsidR="00E7085B" w:rsidRPr="009D4DBD" w:rsidRDefault="00E7085B" w:rsidP="00B6645E">
      <w:pPr>
        <w:numPr>
          <w:ilvl w:val="0"/>
          <w:numId w:val="15"/>
        </w:numPr>
        <w:tabs>
          <w:tab w:val="clear" w:pos="377"/>
        </w:tabs>
        <w:spacing w:before="120"/>
        <w:ind w:left="709" w:hanging="283"/>
        <w:jc w:val="both"/>
        <w:rPr>
          <w:sz w:val="24"/>
          <w:szCs w:val="24"/>
        </w:rPr>
      </w:pPr>
      <w:r w:rsidRPr="009D4DBD">
        <w:rPr>
          <w:sz w:val="24"/>
          <w:szCs w:val="24"/>
        </w:rPr>
        <w:t>umožnit pracovníkům zhotovitele přístup na sociální zařízení;</w:t>
      </w:r>
    </w:p>
    <w:p w14:paraId="2F33B71E" w14:textId="77777777" w:rsidR="00E7085B" w:rsidRPr="009D4DBD" w:rsidRDefault="00E7085B" w:rsidP="00B6645E">
      <w:pPr>
        <w:numPr>
          <w:ilvl w:val="0"/>
          <w:numId w:val="15"/>
        </w:numPr>
        <w:tabs>
          <w:tab w:val="clear" w:pos="377"/>
        </w:tabs>
        <w:spacing w:before="120"/>
        <w:ind w:left="709" w:hanging="283"/>
        <w:jc w:val="both"/>
        <w:rPr>
          <w:sz w:val="24"/>
          <w:szCs w:val="24"/>
        </w:rPr>
      </w:pPr>
      <w:r w:rsidRPr="009D4DBD">
        <w:rPr>
          <w:sz w:val="24"/>
          <w:szCs w:val="24"/>
        </w:rPr>
        <w:t>umožnit uložení věcí, uskladnění materiálu a pracovních nástrojů v souvislosti s plněním dle této smlouvy;</w:t>
      </w:r>
    </w:p>
    <w:p w14:paraId="6E04BADC" w14:textId="77777777" w:rsidR="00E7085B" w:rsidRPr="009D4DBD" w:rsidRDefault="00E7085B" w:rsidP="00B6645E">
      <w:pPr>
        <w:numPr>
          <w:ilvl w:val="0"/>
          <w:numId w:val="15"/>
        </w:numPr>
        <w:tabs>
          <w:tab w:val="clear" w:pos="377"/>
        </w:tabs>
        <w:spacing w:before="120"/>
        <w:ind w:left="709" w:hanging="283"/>
        <w:jc w:val="both"/>
        <w:rPr>
          <w:sz w:val="24"/>
          <w:szCs w:val="24"/>
        </w:rPr>
      </w:pPr>
      <w:r w:rsidRPr="009D4DBD">
        <w:rPr>
          <w:sz w:val="24"/>
          <w:szCs w:val="24"/>
        </w:rPr>
        <w:t xml:space="preserve">poskytnout, výlučně pro účely plnění smlouvy, možnost připojení na odběr el. energie 230 V </w:t>
      </w:r>
      <w:r w:rsidRPr="009D4DBD">
        <w:rPr>
          <w:sz w:val="24"/>
          <w:szCs w:val="24"/>
        </w:rPr>
        <w:br/>
        <w:t xml:space="preserve">a užitkové vody v místech, která určí pověřená osoba objednatele. </w:t>
      </w:r>
    </w:p>
    <w:p w14:paraId="46817645" w14:textId="77777777" w:rsidR="00E7085B" w:rsidRPr="009D4DBD" w:rsidRDefault="00E7085B" w:rsidP="00923D6E">
      <w:pPr>
        <w:numPr>
          <w:ilvl w:val="0"/>
          <w:numId w:val="7"/>
        </w:numPr>
        <w:tabs>
          <w:tab w:val="left" w:pos="426"/>
        </w:tabs>
        <w:spacing w:before="120"/>
        <w:ind w:left="426" w:hanging="426"/>
        <w:jc w:val="both"/>
        <w:rPr>
          <w:sz w:val="24"/>
          <w:szCs w:val="24"/>
        </w:rPr>
      </w:pPr>
      <w:r w:rsidRPr="009D4DBD">
        <w:rPr>
          <w:sz w:val="24"/>
          <w:szCs w:val="24"/>
        </w:rPr>
        <w:t>Zhotovitel se zavazuje zejména:</w:t>
      </w:r>
    </w:p>
    <w:p w14:paraId="6FA301B7" w14:textId="77777777" w:rsidR="00E7085B" w:rsidRPr="009D4DBD" w:rsidRDefault="00E7085B" w:rsidP="00B6645E">
      <w:pPr>
        <w:numPr>
          <w:ilvl w:val="0"/>
          <w:numId w:val="16"/>
        </w:numPr>
        <w:tabs>
          <w:tab w:val="clear" w:pos="803"/>
          <w:tab w:val="num" w:pos="709"/>
        </w:tabs>
        <w:spacing w:before="120"/>
        <w:ind w:left="709" w:hanging="283"/>
        <w:jc w:val="both"/>
        <w:rPr>
          <w:sz w:val="24"/>
          <w:szCs w:val="24"/>
        </w:rPr>
      </w:pPr>
      <w:r w:rsidRPr="009D4DBD">
        <w:rPr>
          <w:sz w:val="24"/>
          <w:szCs w:val="24"/>
        </w:rPr>
        <w:t xml:space="preserve">provádět plnění dle této smlouvy v souladu s platnými právními předpisy České republiky, včetně právních předpisů EU závazných v České republice, příslušnými ČSN </w:t>
      </w:r>
      <w:r w:rsidRPr="009D4DBD">
        <w:rPr>
          <w:sz w:val="24"/>
          <w:szCs w:val="24"/>
        </w:rPr>
        <w:br/>
        <w:t>a EN, požadavky výrobce, touto smlouvou, pokyny objednatele</w:t>
      </w:r>
      <w:r w:rsidRPr="009D4DBD">
        <w:t xml:space="preserve"> </w:t>
      </w:r>
      <w:r w:rsidRPr="009D4DBD">
        <w:rPr>
          <w:sz w:val="24"/>
          <w:szCs w:val="24"/>
        </w:rPr>
        <w:t>a v souladu s obecně závaznými předpisy týkajícími se požárních, bezpečnostních a hygienických požadavků na stavby;</w:t>
      </w:r>
    </w:p>
    <w:p w14:paraId="5B85C2B7" w14:textId="77777777" w:rsidR="00E7085B" w:rsidRPr="009D4DBD" w:rsidRDefault="00E7085B" w:rsidP="00B6645E">
      <w:pPr>
        <w:numPr>
          <w:ilvl w:val="0"/>
          <w:numId w:val="16"/>
        </w:numPr>
        <w:tabs>
          <w:tab w:val="clear" w:pos="803"/>
          <w:tab w:val="num" w:pos="709"/>
        </w:tabs>
        <w:spacing w:before="120"/>
        <w:ind w:left="709" w:hanging="283"/>
        <w:jc w:val="both"/>
        <w:rPr>
          <w:sz w:val="24"/>
          <w:szCs w:val="24"/>
        </w:rPr>
      </w:pPr>
      <w:r w:rsidRPr="009D4DBD">
        <w:rPr>
          <w:sz w:val="24"/>
          <w:szCs w:val="24"/>
        </w:rPr>
        <w:lastRenderedPageBreak/>
        <w:t>provádět plnění způsobem, který vyloučí poškození nebo zničení zařízení a rozvodů objednatele a vyloučí rovněž omezení provozu zařízení objednatele nebo jejich odstavení z provozu, s výjimkou případů, kdy je toto omezení nebo odstavení povoleno pověřenou osobou objednatele zápisem v montážním deníku;</w:t>
      </w:r>
    </w:p>
    <w:p w14:paraId="358BBC6D" w14:textId="77777777" w:rsidR="00E7085B" w:rsidRPr="009D4DBD" w:rsidRDefault="00E7085B" w:rsidP="00B6645E">
      <w:pPr>
        <w:numPr>
          <w:ilvl w:val="0"/>
          <w:numId w:val="16"/>
        </w:numPr>
        <w:tabs>
          <w:tab w:val="clear" w:pos="803"/>
          <w:tab w:val="num" w:pos="709"/>
        </w:tabs>
        <w:spacing w:before="120"/>
        <w:ind w:left="709" w:hanging="283"/>
        <w:jc w:val="both"/>
        <w:rPr>
          <w:sz w:val="24"/>
          <w:szCs w:val="24"/>
        </w:rPr>
      </w:pPr>
      <w:r w:rsidRPr="009D4DBD">
        <w:rPr>
          <w:sz w:val="24"/>
          <w:szCs w:val="24"/>
        </w:rPr>
        <w:t>v případě jakéhokoliv poškození majetku, zařízení či rozvodů nebo omezení provozu neschváleného objednatelem provést neprodleně opravu poškozeného majetku, zařízení či rozvodů a obnovit urychleně provoz objednatele v plném rozsahu;</w:t>
      </w:r>
    </w:p>
    <w:p w14:paraId="403DC2A8" w14:textId="38268095" w:rsidR="00E7085B" w:rsidRPr="009D4DBD" w:rsidRDefault="00E7085B" w:rsidP="00B6645E">
      <w:pPr>
        <w:numPr>
          <w:ilvl w:val="0"/>
          <w:numId w:val="16"/>
        </w:numPr>
        <w:tabs>
          <w:tab w:val="clear" w:pos="803"/>
          <w:tab w:val="num" w:pos="709"/>
        </w:tabs>
        <w:spacing w:before="120"/>
        <w:ind w:left="709" w:hanging="283"/>
        <w:jc w:val="both"/>
        <w:rPr>
          <w:sz w:val="24"/>
          <w:szCs w:val="24"/>
        </w:rPr>
      </w:pPr>
      <w:r w:rsidRPr="009D4DBD">
        <w:rPr>
          <w:sz w:val="24"/>
          <w:szCs w:val="24"/>
        </w:rPr>
        <w:t>zajistit, aby veškeré odborné práce byly prováděny pouze odborně způsobilými pracovníky, a to tak, aby neohrožovaly a neomezovaly provoz objednatele s výjimkou omezení předem dohodnutých s objednatelem;</w:t>
      </w:r>
    </w:p>
    <w:p w14:paraId="1C619075" w14:textId="77777777" w:rsidR="00E7085B" w:rsidRPr="009D4DBD" w:rsidRDefault="00E7085B" w:rsidP="00B6645E">
      <w:pPr>
        <w:numPr>
          <w:ilvl w:val="0"/>
          <w:numId w:val="16"/>
        </w:numPr>
        <w:tabs>
          <w:tab w:val="clear" w:pos="803"/>
          <w:tab w:val="num" w:pos="709"/>
        </w:tabs>
        <w:spacing w:before="120"/>
        <w:ind w:left="709" w:hanging="283"/>
        <w:jc w:val="both"/>
        <w:rPr>
          <w:sz w:val="24"/>
          <w:szCs w:val="24"/>
        </w:rPr>
      </w:pPr>
      <w:r w:rsidRPr="009D4DBD">
        <w:rPr>
          <w:sz w:val="24"/>
          <w:szCs w:val="24"/>
        </w:rPr>
        <w:t xml:space="preserve">provádět ochranu konstrukcí a zařízení objednatele před poškozením a znečištěním </w:t>
      </w:r>
      <w:r w:rsidRPr="009D4DBD">
        <w:rPr>
          <w:sz w:val="24"/>
          <w:szCs w:val="24"/>
        </w:rPr>
        <w:br/>
        <w:t>a provádět opatření proti prašnosti;</w:t>
      </w:r>
    </w:p>
    <w:p w14:paraId="65EFA1C8" w14:textId="4602180F" w:rsidR="00E7085B" w:rsidRPr="009D4DBD" w:rsidRDefault="00E7085B" w:rsidP="00B6645E">
      <w:pPr>
        <w:numPr>
          <w:ilvl w:val="0"/>
          <w:numId w:val="16"/>
        </w:numPr>
        <w:tabs>
          <w:tab w:val="clear" w:pos="803"/>
          <w:tab w:val="num" w:pos="709"/>
        </w:tabs>
        <w:spacing w:before="120"/>
        <w:ind w:left="709" w:hanging="283"/>
        <w:jc w:val="both"/>
        <w:rPr>
          <w:sz w:val="24"/>
          <w:szCs w:val="24"/>
        </w:rPr>
      </w:pPr>
      <w:r w:rsidRPr="009D4DBD">
        <w:rPr>
          <w:sz w:val="24"/>
          <w:szCs w:val="24"/>
        </w:rPr>
        <w:t>v průběhu provádění prací vlastními prostředky a na svoje náklady provádět průběžný denní úklid pracoviště, popř. dalších prostor a konstrukcí dotčených činností zhotovitele, pokud je zhotovitel znečistil v souvislosti s poskytováním plnění. Zhotovitel se zavazuje po ukončení prací provést vlastními prostředky a na svoje náklady vyklizení pracoviště tak, aby v prostorách objednatele nezůstal žádný materiál ani pracovní nástroje, ochranné prostředky či jakékoli nečistoty</w:t>
      </w:r>
      <w:r w:rsidR="00C84183" w:rsidRPr="009D4DBD">
        <w:rPr>
          <w:sz w:val="24"/>
          <w:szCs w:val="24"/>
        </w:rPr>
        <w:t>,</w:t>
      </w:r>
      <w:r w:rsidRPr="009D4DBD">
        <w:rPr>
          <w:sz w:val="24"/>
          <w:szCs w:val="24"/>
        </w:rPr>
        <w:t xml:space="preserve"> a provede před předáním objednateli úklid celého pracoviště a prostor dotčených činností zhotovitele;</w:t>
      </w:r>
    </w:p>
    <w:p w14:paraId="6A912221" w14:textId="77777777" w:rsidR="00E7085B" w:rsidRPr="009D4DBD" w:rsidRDefault="00E7085B" w:rsidP="00B6645E">
      <w:pPr>
        <w:widowControl w:val="0"/>
        <w:numPr>
          <w:ilvl w:val="0"/>
          <w:numId w:val="16"/>
        </w:numPr>
        <w:tabs>
          <w:tab w:val="clear" w:pos="803"/>
          <w:tab w:val="num" w:pos="709"/>
        </w:tabs>
        <w:spacing w:before="120"/>
        <w:ind w:left="709" w:hanging="283"/>
        <w:jc w:val="both"/>
        <w:rPr>
          <w:sz w:val="24"/>
          <w:szCs w:val="24"/>
        </w:rPr>
      </w:pPr>
      <w:r w:rsidRPr="009D4DBD">
        <w:rPr>
          <w:sz w:val="24"/>
          <w:szCs w:val="24"/>
        </w:rPr>
        <w:t>v případě porušení předpisů BOZP a PO, nekvalitního provádění prací nebo nedodržování montážních a technologických předpisů, po přerušení prací na pokyn objednatele zajistit nápravu pro okamžitě řádné plnění svých povinností;</w:t>
      </w:r>
    </w:p>
    <w:p w14:paraId="5CD73A82" w14:textId="77777777" w:rsidR="00E7085B" w:rsidRPr="009D4DBD" w:rsidRDefault="00E7085B" w:rsidP="00B6645E">
      <w:pPr>
        <w:numPr>
          <w:ilvl w:val="0"/>
          <w:numId w:val="16"/>
        </w:numPr>
        <w:tabs>
          <w:tab w:val="clear" w:pos="803"/>
          <w:tab w:val="num" w:pos="709"/>
        </w:tabs>
        <w:spacing w:before="120"/>
        <w:ind w:left="709" w:hanging="283"/>
        <w:jc w:val="both"/>
        <w:rPr>
          <w:sz w:val="24"/>
          <w:szCs w:val="24"/>
        </w:rPr>
      </w:pPr>
      <w:r w:rsidRPr="009D4DBD">
        <w:rPr>
          <w:sz w:val="24"/>
          <w:szCs w:val="24"/>
        </w:rPr>
        <w:t>nepřerušovat plnění bez vážných důvodů a pokračovat v něm až do jeho úplného dokončení.</w:t>
      </w:r>
    </w:p>
    <w:p w14:paraId="47EC63FE" w14:textId="77777777" w:rsidR="00E7085B" w:rsidRPr="009D4DBD" w:rsidRDefault="00E7085B" w:rsidP="00923D6E">
      <w:pPr>
        <w:numPr>
          <w:ilvl w:val="0"/>
          <w:numId w:val="7"/>
        </w:numPr>
        <w:tabs>
          <w:tab w:val="left" w:pos="426"/>
        </w:tabs>
        <w:spacing w:before="120"/>
        <w:ind w:left="426" w:hanging="426"/>
        <w:jc w:val="both"/>
        <w:rPr>
          <w:sz w:val="24"/>
          <w:szCs w:val="24"/>
        </w:rPr>
      </w:pPr>
      <w:r w:rsidRPr="009D4DBD">
        <w:rPr>
          <w:sz w:val="24"/>
          <w:szCs w:val="24"/>
        </w:rPr>
        <w:t xml:space="preserve">Na pokyn objednatele je zhotovitel povinen kdykoli přerušit práce na nezbytně nutnou dobu </w:t>
      </w:r>
      <w:r w:rsidRPr="009D4DBD">
        <w:rPr>
          <w:sz w:val="24"/>
          <w:szCs w:val="24"/>
        </w:rPr>
        <w:br/>
        <w:t>a v nezbytném rozsahu. Tento pokyn objednatel vydá za předpokladu, že:</w:t>
      </w:r>
    </w:p>
    <w:p w14:paraId="52C4EE26" w14:textId="55453AA7" w:rsidR="00E7085B" w:rsidRPr="009D4DBD" w:rsidRDefault="00E7085B" w:rsidP="0091104A">
      <w:pPr>
        <w:numPr>
          <w:ilvl w:val="2"/>
          <w:numId w:val="14"/>
        </w:numPr>
        <w:tabs>
          <w:tab w:val="left" w:pos="709"/>
        </w:tabs>
        <w:spacing w:before="120"/>
        <w:ind w:left="709" w:hanging="283"/>
        <w:jc w:val="both"/>
        <w:rPr>
          <w:sz w:val="24"/>
          <w:szCs w:val="24"/>
        </w:rPr>
      </w:pPr>
      <w:r w:rsidRPr="009D4DBD">
        <w:rPr>
          <w:sz w:val="24"/>
          <w:szCs w:val="24"/>
        </w:rPr>
        <w:t>budou na pracovišti v souvislosti s plněním dle této smlouvy porušovány předpisy BOZP, PO a</w:t>
      </w:r>
      <w:r w:rsidR="000250F1" w:rsidRPr="009D4DBD">
        <w:rPr>
          <w:sz w:val="24"/>
          <w:szCs w:val="24"/>
        </w:rPr>
        <w:t> </w:t>
      </w:r>
      <w:r w:rsidRPr="009D4DBD">
        <w:rPr>
          <w:sz w:val="24"/>
          <w:szCs w:val="24"/>
        </w:rPr>
        <w:t>bezpečnostní požadavky objednatele;</w:t>
      </w:r>
    </w:p>
    <w:p w14:paraId="67F110B4" w14:textId="68F27A45" w:rsidR="00E7085B" w:rsidRPr="009D4DBD" w:rsidRDefault="00E7085B" w:rsidP="0091104A">
      <w:pPr>
        <w:numPr>
          <w:ilvl w:val="2"/>
          <w:numId w:val="14"/>
        </w:numPr>
        <w:tabs>
          <w:tab w:val="left" w:pos="709"/>
        </w:tabs>
        <w:spacing w:before="120"/>
        <w:ind w:left="709" w:hanging="283"/>
        <w:jc w:val="both"/>
        <w:rPr>
          <w:sz w:val="24"/>
          <w:szCs w:val="24"/>
        </w:rPr>
      </w:pPr>
      <w:r w:rsidRPr="009D4DBD">
        <w:rPr>
          <w:sz w:val="24"/>
          <w:szCs w:val="24"/>
        </w:rPr>
        <w:t xml:space="preserve">plnění nebude poskytováno v kvalitě stanovené v této smlouvě nebo </w:t>
      </w:r>
      <w:r w:rsidR="00C84183" w:rsidRPr="009D4DBD">
        <w:rPr>
          <w:sz w:val="24"/>
          <w:szCs w:val="24"/>
        </w:rPr>
        <w:t xml:space="preserve">nebudou </w:t>
      </w:r>
      <w:r w:rsidRPr="009D4DBD">
        <w:rPr>
          <w:sz w:val="24"/>
          <w:szCs w:val="24"/>
        </w:rPr>
        <w:t>dodržovány montážní a technologické předpisy;</w:t>
      </w:r>
    </w:p>
    <w:p w14:paraId="261AAE9F" w14:textId="77777777" w:rsidR="00E7085B" w:rsidRPr="009D4DBD" w:rsidRDefault="00E7085B" w:rsidP="0091104A">
      <w:pPr>
        <w:numPr>
          <w:ilvl w:val="2"/>
          <w:numId w:val="14"/>
        </w:numPr>
        <w:tabs>
          <w:tab w:val="left" w:pos="709"/>
        </w:tabs>
        <w:spacing w:before="120"/>
        <w:ind w:left="709" w:hanging="283"/>
        <w:jc w:val="both"/>
        <w:rPr>
          <w:sz w:val="24"/>
          <w:szCs w:val="24"/>
        </w:rPr>
      </w:pPr>
      <w:r w:rsidRPr="009D4DBD">
        <w:rPr>
          <w:sz w:val="24"/>
          <w:szCs w:val="24"/>
        </w:rPr>
        <w:t>v souvislosti s plněním dle této smlouvy je ohrožen život nebo zdraví osob, nebo vzniká-li či hrozí-li vznik škody na majetku objednatele nebo třetích osob;</w:t>
      </w:r>
    </w:p>
    <w:p w14:paraId="68A9CC72" w14:textId="77777777" w:rsidR="00E7085B" w:rsidRPr="009D4DBD" w:rsidRDefault="00E7085B" w:rsidP="0091104A">
      <w:pPr>
        <w:numPr>
          <w:ilvl w:val="2"/>
          <w:numId w:val="14"/>
        </w:numPr>
        <w:tabs>
          <w:tab w:val="left" w:pos="709"/>
        </w:tabs>
        <w:spacing w:before="120"/>
        <w:ind w:left="709" w:hanging="283"/>
        <w:jc w:val="both"/>
        <w:rPr>
          <w:sz w:val="24"/>
          <w:szCs w:val="24"/>
        </w:rPr>
      </w:pPr>
      <w:r w:rsidRPr="009D4DBD">
        <w:rPr>
          <w:sz w:val="24"/>
          <w:szCs w:val="24"/>
        </w:rPr>
        <w:t>v souvislosti s plněním dle této smlouvy je ohrožen provoz objednatele;</w:t>
      </w:r>
    </w:p>
    <w:p w14:paraId="55152494" w14:textId="77777777" w:rsidR="00E7085B" w:rsidRPr="009D4DBD" w:rsidRDefault="00E7085B" w:rsidP="0091104A">
      <w:pPr>
        <w:numPr>
          <w:ilvl w:val="2"/>
          <w:numId w:val="14"/>
        </w:numPr>
        <w:tabs>
          <w:tab w:val="left" w:pos="709"/>
        </w:tabs>
        <w:spacing w:before="120"/>
        <w:ind w:left="709" w:hanging="283"/>
        <w:jc w:val="both"/>
        <w:rPr>
          <w:sz w:val="24"/>
          <w:szCs w:val="24"/>
        </w:rPr>
      </w:pPr>
      <w:r w:rsidRPr="009D4DBD">
        <w:rPr>
          <w:sz w:val="24"/>
          <w:szCs w:val="24"/>
        </w:rPr>
        <w:t>plnění je poskytováno v rozporu s touto smlouvou.</w:t>
      </w:r>
    </w:p>
    <w:p w14:paraId="70202EF3" w14:textId="77777777" w:rsidR="00E7085B" w:rsidRPr="009D4DBD" w:rsidRDefault="00E7085B" w:rsidP="00923D6E">
      <w:pPr>
        <w:numPr>
          <w:ilvl w:val="0"/>
          <w:numId w:val="7"/>
        </w:numPr>
        <w:tabs>
          <w:tab w:val="left" w:pos="426"/>
        </w:tabs>
        <w:spacing w:before="120"/>
        <w:ind w:left="426" w:hanging="426"/>
        <w:jc w:val="both"/>
        <w:rPr>
          <w:sz w:val="24"/>
          <w:szCs w:val="24"/>
        </w:rPr>
      </w:pPr>
      <w:r w:rsidRPr="009D4DBD">
        <w:rPr>
          <w:sz w:val="24"/>
          <w:szCs w:val="24"/>
        </w:rPr>
        <w:t xml:space="preserve">Zhotovitel je původcem odpadu vzniklého při plnění dle této smlouvy a je povinen veškerý odpad vzniklý při plnění dle této smlouvy na své náklady zlikvidovat v souladu s platnými předpisy na ochranu životního prostředí. Zhotovitel naloží s nashromážděným odpadem jako původce odpadu v souladu se zákonem č. 541/2020 Sb., o odpadech, ve znění pozdějších předpisů. </w:t>
      </w:r>
    </w:p>
    <w:p w14:paraId="1DB62068" w14:textId="58BE8DF9" w:rsidR="00E7085B" w:rsidRPr="009D4DBD" w:rsidRDefault="00E7085B" w:rsidP="00923D6E">
      <w:pPr>
        <w:numPr>
          <w:ilvl w:val="0"/>
          <w:numId w:val="7"/>
        </w:numPr>
        <w:tabs>
          <w:tab w:val="left" w:pos="426"/>
        </w:tabs>
        <w:spacing w:before="120"/>
        <w:ind w:left="426" w:hanging="426"/>
        <w:jc w:val="both"/>
        <w:rPr>
          <w:sz w:val="24"/>
          <w:szCs w:val="24"/>
        </w:rPr>
      </w:pPr>
      <w:r w:rsidRPr="009D4DBD">
        <w:rPr>
          <w:sz w:val="24"/>
          <w:szCs w:val="24"/>
        </w:rPr>
        <w:t>Zhotovitel si zajistí vše potřebné pro řádnou realizaci díla.</w:t>
      </w:r>
    </w:p>
    <w:p w14:paraId="6F0600A2" w14:textId="2D3D8146" w:rsidR="00E7085B" w:rsidRPr="009D4DBD" w:rsidRDefault="00E7085B" w:rsidP="00923D6E">
      <w:pPr>
        <w:numPr>
          <w:ilvl w:val="0"/>
          <w:numId w:val="7"/>
        </w:numPr>
        <w:tabs>
          <w:tab w:val="left" w:pos="426"/>
        </w:tabs>
        <w:spacing w:before="120"/>
        <w:ind w:left="426" w:hanging="426"/>
        <w:jc w:val="both"/>
        <w:rPr>
          <w:sz w:val="24"/>
          <w:szCs w:val="24"/>
        </w:rPr>
      </w:pPr>
      <w:r w:rsidRPr="009D4DBD">
        <w:rPr>
          <w:sz w:val="24"/>
          <w:szCs w:val="24"/>
        </w:rPr>
        <w:t xml:space="preserve">Veškerá dodaná </w:t>
      </w:r>
      <w:r w:rsidR="0091104A" w:rsidRPr="009D4DBD">
        <w:rPr>
          <w:sz w:val="24"/>
          <w:szCs w:val="24"/>
        </w:rPr>
        <w:t>zařízení</w:t>
      </w:r>
      <w:r w:rsidRPr="009D4DBD">
        <w:rPr>
          <w:sz w:val="24"/>
          <w:szCs w:val="24"/>
        </w:rPr>
        <w:t xml:space="preserve"> budou nová, nepoužitá a plně funkční.</w:t>
      </w:r>
    </w:p>
    <w:p w14:paraId="5453324C" w14:textId="0E16BC80" w:rsidR="00E7085B" w:rsidRPr="009D4DBD" w:rsidRDefault="00232C80" w:rsidP="00B6645E">
      <w:pPr>
        <w:numPr>
          <w:ilvl w:val="0"/>
          <w:numId w:val="7"/>
        </w:numPr>
        <w:tabs>
          <w:tab w:val="num" w:pos="426"/>
        </w:tabs>
        <w:spacing w:before="120"/>
        <w:ind w:left="425" w:hanging="425"/>
        <w:jc w:val="both"/>
        <w:rPr>
          <w:sz w:val="24"/>
          <w:szCs w:val="24"/>
        </w:rPr>
      </w:pPr>
      <w:r w:rsidRPr="009D4DBD">
        <w:rPr>
          <w:sz w:val="24"/>
          <w:szCs w:val="24"/>
        </w:rPr>
        <w:t>Za plnění poskytovaná poddodavatelem je zhotovitel odpovědný jako by toto plnění poskytoval sám.</w:t>
      </w:r>
    </w:p>
    <w:p w14:paraId="2E3D8BC9" w14:textId="77777777" w:rsidR="007F7EE1" w:rsidRDefault="007F7EE1" w:rsidP="00B6645E">
      <w:pPr>
        <w:widowControl w:val="0"/>
        <w:spacing w:before="240"/>
        <w:jc w:val="center"/>
        <w:rPr>
          <w:b/>
          <w:sz w:val="24"/>
          <w:szCs w:val="24"/>
        </w:rPr>
      </w:pPr>
    </w:p>
    <w:p w14:paraId="16BD79BC" w14:textId="0AC7CE2F" w:rsidR="00E7085B" w:rsidRPr="009D4DBD" w:rsidRDefault="00E7085B" w:rsidP="00B6645E">
      <w:pPr>
        <w:widowControl w:val="0"/>
        <w:spacing w:before="240"/>
        <w:jc w:val="center"/>
        <w:rPr>
          <w:b/>
          <w:sz w:val="24"/>
          <w:szCs w:val="24"/>
        </w:rPr>
      </w:pPr>
      <w:r w:rsidRPr="009D4DBD">
        <w:rPr>
          <w:b/>
          <w:sz w:val="24"/>
          <w:szCs w:val="24"/>
        </w:rPr>
        <w:lastRenderedPageBreak/>
        <w:t>Článek VIII</w:t>
      </w:r>
    </w:p>
    <w:p w14:paraId="7DF3D8E4" w14:textId="77777777" w:rsidR="00E7085B" w:rsidRPr="009D4DBD" w:rsidRDefault="00E7085B" w:rsidP="00E7085B">
      <w:pPr>
        <w:widowControl w:val="0"/>
        <w:jc w:val="center"/>
        <w:rPr>
          <w:b/>
          <w:sz w:val="24"/>
          <w:szCs w:val="24"/>
        </w:rPr>
      </w:pPr>
      <w:r w:rsidRPr="009D4DBD">
        <w:rPr>
          <w:b/>
          <w:sz w:val="24"/>
          <w:szCs w:val="24"/>
        </w:rPr>
        <w:t>Přechod nebezpečí škody a vlastnictví</w:t>
      </w:r>
    </w:p>
    <w:p w14:paraId="0D378A66" w14:textId="1911CD31" w:rsidR="00E7085B" w:rsidRPr="009D4DBD" w:rsidRDefault="00E7085B" w:rsidP="00C46F81">
      <w:pPr>
        <w:widowControl w:val="0"/>
        <w:spacing w:before="120"/>
        <w:jc w:val="both"/>
        <w:rPr>
          <w:sz w:val="24"/>
          <w:szCs w:val="24"/>
        </w:rPr>
      </w:pPr>
      <w:r w:rsidRPr="009D4DBD">
        <w:rPr>
          <w:sz w:val="24"/>
          <w:szCs w:val="24"/>
        </w:rPr>
        <w:t>Nebez</w:t>
      </w:r>
      <w:r w:rsidR="001B0F26" w:rsidRPr="009D4DBD">
        <w:rPr>
          <w:sz w:val="24"/>
          <w:szCs w:val="24"/>
        </w:rPr>
        <w:t>pečí škody a vlastnické právo k </w:t>
      </w:r>
      <w:r w:rsidR="00E53156" w:rsidRPr="009D4DBD">
        <w:rPr>
          <w:sz w:val="24"/>
          <w:szCs w:val="24"/>
        </w:rPr>
        <w:t>dílu</w:t>
      </w:r>
      <w:r w:rsidR="00376AFC" w:rsidRPr="009D4DBD">
        <w:rPr>
          <w:sz w:val="24"/>
          <w:szCs w:val="24"/>
        </w:rPr>
        <w:t xml:space="preserve"> </w:t>
      </w:r>
      <w:r w:rsidRPr="009D4DBD">
        <w:rPr>
          <w:sz w:val="24"/>
          <w:szCs w:val="24"/>
        </w:rPr>
        <w:t xml:space="preserve">přechází na objednatele okamžikem </w:t>
      </w:r>
      <w:r w:rsidR="001B0F26" w:rsidRPr="009D4DBD">
        <w:rPr>
          <w:sz w:val="24"/>
          <w:szCs w:val="24"/>
        </w:rPr>
        <w:t>podpisu</w:t>
      </w:r>
      <w:r w:rsidRPr="009D4DBD">
        <w:rPr>
          <w:sz w:val="24"/>
          <w:szCs w:val="24"/>
        </w:rPr>
        <w:t xml:space="preserve"> protokolu o</w:t>
      </w:r>
      <w:r w:rsidR="00E53156" w:rsidRPr="009D4DBD">
        <w:rPr>
          <w:sz w:val="24"/>
          <w:szCs w:val="24"/>
        </w:rPr>
        <w:t> </w:t>
      </w:r>
      <w:r w:rsidRPr="009D4DBD">
        <w:rPr>
          <w:sz w:val="24"/>
          <w:szCs w:val="24"/>
        </w:rPr>
        <w:t xml:space="preserve">předání a převzetí </w:t>
      </w:r>
      <w:r w:rsidR="001B0F26" w:rsidRPr="009D4DBD">
        <w:rPr>
          <w:sz w:val="24"/>
          <w:szCs w:val="24"/>
        </w:rPr>
        <w:t xml:space="preserve">díla dle čl. IV odst. </w:t>
      </w:r>
      <w:r w:rsidR="000250F1" w:rsidRPr="009D4DBD">
        <w:rPr>
          <w:sz w:val="24"/>
          <w:szCs w:val="24"/>
        </w:rPr>
        <w:t>2</w:t>
      </w:r>
      <w:r w:rsidR="001B0F26" w:rsidRPr="009D4DBD">
        <w:rPr>
          <w:sz w:val="24"/>
          <w:szCs w:val="24"/>
        </w:rPr>
        <w:t xml:space="preserve"> této smlouvy</w:t>
      </w:r>
      <w:r w:rsidRPr="009D4DBD">
        <w:rPr>
          <w:sz w:val="24"/>
          <w:szCs w:val="24"/>
        </w:rPr>
        <w:t>.</w:t>
      </w:r>
    </w:p>
    <w:p w14:paraId="26C52E7E" w14:textId="77777777" w:rsidR="00E7085B" w:rsidRPr="009D4DBD" w:rsidRDefault="00E7085B" w:rsidP="00C46F81">
      <w:pPr>
        <w:widowControl w:val="0"/>
        <w:spacing w:before="240"/>
        <w:jc w:val="center"/>
        <w:rPr>
          <w:b/>
          <w:sz w:val="24"/>
          <w:szCs w:val="24"/>
        </w:rPr>
      </w:pPr>
      <w:r w:rsidRPr="009D4DBD">
        <w:rPr>
          <w:b/>
          <w:sz w:val="24"/>
          <w:szCs w:val="24"/>
        </w:rPr>
        <w:t>Článek IX</w:t>
      </w:r>
    </w:p>
    <w:p w14:paraId="75955D87" w14:textId="7F69292A" w:rsidR="00E7085B" w:rsidRPr="009D4DBD" w:rsidRDefault="00922421" w:rsidP="00E7085B">
      <w:pPr>
        <w:widowControl w:val="0"/>
        <w:jc w:val="center"/>
        <w:rPr>
          <w:b/>
          <w:sz w:val="24"/>
          <w:szCs w:val="24"/>
        </w:rPr>
      </w:pPr>
      <w:r w:rsidRPr="009D4DBD">
        <w:rPr>
          <w:b/>
          <w:sz w:val="24"/>
          <w:szCs w:val="24"/>
        </w:rPr>
        <w:t>Trvání smlouvy, o</w:t>
      </w:r>
      <w:r w:rsidR="00E7085B" w:rsidRPr="009D4DBD">
        <w:rPr>
          <w:b/>
          <w:sz w:val="24"/>
          <w:szCs w:val="24"/>
        </w:rPr>
        <w:t>dstoupení</w:t>
      </w:r>
      <w:r w:rsidRPr="009D4DBD">
        <w:rPr>
          <w:b/>
          <w:sz w:val="24"/>
          <w:szCs w:val="24"/>
        </w:rPr>
        <w:t>, výpověď</w:t>
      </w:r>
    </w:p>
    <w:p w14:paraId="00F513EA" w14:textId="36A7618F" w:rsidR="00922421" w:rsidRPr="009D4DBD" w:rsidRDefault="00E24690" w:rsidP="00923D6E">
      <w:pPr>
        <w:numPr>
          <w:ilvl w:val="0"/>
          <w:numId w:val="5"/>
        </w:numPr>
        <w:tabs>
          <w:tab w:val="left" w:pos="426"/>
        </w:tabs>
        <w:spacing w:before="120"/>
        <w:ind w:left="426" w:hanging="426"/>
        <w:jc w:val="both"/>
        <w:rPr>
          <w:sz w:val="24"/>
          <w:szCs w:val="24"/>
        </w:rPr>
      </w:pPr>
      <w:r w:rsidRPr="009D4DBD">
        <w:rPr>
          <w:sz w:val="24"/>
          <w:szCs w:val="24"/>
        </w:rPr>
        <w:t>Smlouva se</w:t>
      </w:r>
      <w:r w:rsidR="00922421" w:rsidRPr="009D4DBD">
        <w:rPr>
          <w:sz w:val="24"/>
          <w:szCs w:val="24"/>
        </w:rPr>
        <w:t xml:space="preserve"> uzavírá </w:t>
      </w:r>
      <w:r w:rsidRPr="009D4DBD">
        <w:rPr>
          <w:sz w:val="24"/>
          <w:szCs w:val="24"/>
        </w:rPr>
        <w:t>na dobu trvání záruky dle čl. V</w:t>
      </w:r>
      <w:r w:rsidR="00E53156" w:rsidRPr="009D4DBD">
        <w:rPr>
          <w:sz w:val="24"/>
          <w:szCs w:val="24"/>
        </w:rPr>
        <w:t> odst. 1</w:t>
      </w:r>
      <w:r w:rsidRPr="009D4DBD">
        <w:rPr>
          <w:sz w:val="24"/>
          <w:szCs w:val="24"/>
        </w:rPr>
        <w:t> této smlouvy</w:t>
      </w:r>
      <w:r w:rsidR="00922421" w:rsidRPr="009D4DBD">
        <w:rPr>
          <w:sz w:val="24"/>
          <w:szCs w:val="24"/>
        </w:rPr>
        <w:t>.</w:t>
      </w:r>
    </w:p>
    <w:p w14:paraId="7E32085D" w14:textId="3B8170D8" w:rsidR="00E7085B" w:rsidRPr="009D4DBD" w:rsidRDefault="00E7085B" w:rsidP="00923D6E">
      <w:pPr>
        <w:numPr>
          <w:ilvl w:val="0"/>
          <w:numId w:val="5"/>
        </w:numPr>
        <w:tabs>
          <w:tab w:val="left" w:pos="426"/>
        </w:tabs>
        <w:spacing w:before="120"/>
        <w:ind w:left="426" w:hanging="426"/>
        <w:jc w:val="both"/>
        <w:rPr>
          <w:sz w:val="24"/>
          <w:szCs w:val="24"/>
        </w:rPr>
      </w:pPr>
      <w:r w:rsidRPr="009D4DBD">
        <w:rPr>
          <w:sz w:val="24"/>
          <w:szCs w:val="24"/>
        </w:rPr>
        <w:t>V případě, že některá ze smluvních stran podstatně poruší smluvní povinnost vyplývající pro ni z této smlouvy, je druhá smluvní strana oprávněna od smlouvy odstoupit.</w:t>
      </w:r>
    </w:p>
    <w:p w14:paraId="6077CF98" w14:textId="77777777" w:rsidR="00E7085B" w:rsidRPr="009D4DBD" w:rsidRDefault="00E7085B" w:rsidP="00923D6E">
      <w:pPr>
        <w:numPr>
          <w:ilvl w:val="0"/>
          <w:numId w:val="5"/>
        </w:numPr>
        <w:tabs>
          <w:tab w:val="left" w:pos="426"/>
        </w:tabs>
        <w:spacing w:before="120"/>
        <w:ind w:left="426" w:hanging="426"/>
        <w:jc w:val="both"/>
        <w:rPr>
          <w:color w:val="000000"/>
          <w:sz w:val="24"/>
          <w:szCs w:val="24"/>
        </w:rPr>
      </w:pPr>
      <w:r w:rsidRPr="009D4DBD">
        <w:rPr>
          <w:color w:val="000000"/>
          <w:sz w:val="24"/>
          <w:szCs w:val="24"/>
        </w:rPr>
        <w:t xml:space="preserve">Za </w:t>
      </w:r>
      <w:r w:rsidRPr="009D4DBD">
        <w:rPr>
          <w:sz w:val="24"/>
          <w:szCs w:val="24"/>
        </w:rPr>
        <w:t>podstatné</w:t>
      </w:r>
      <w:r w:rsidRPr="009D4DBD">
        <w:rPr>
          <w:color w:val="000000"/>
          <w:sz w:val="24"/>
          <w:szCs w:val="24"/>
        </w:rPr>
        <w:t xml:space="preserve"> porušení smluvní povinnosti se považují zejména tyto případy:</w:t>
      </w:r>
    </w:p>
    <w:p w14:paraId="6F63E524" w14:textId="77777777" w:rsidR="00E7085B" w:rsidRPr="009D4DBD" w:rsidRDefault="00E7085B" w:rsidP="00E7085B">
      <w:pPr>
        <w:tabs>
          <w:tab w:val="left" w:pos="426"/>
        </w:tabs>
        <w:spacing w:before="120"/>
        <w:ind w:left="426"/>
        <w:jc w:val="both"/>
        <w:rPr>
          <w:color w:val="000000"/>
          <w:sz w:val="24"/>
          <w:szCs w:val="24"/>
        </w:rPr>
      </w:pPr>
      <w:r w:rsidRPr="009D4DBD">
        <w:rPr>
          <w:color w:val="000000"/>
          <w:sz w:val="24"/>
          <w:szCs w:val="24"/>
        </w:rPr>
        <w:t>ze strany zhotovitele:</w:t>
      </w:r>
    </w:p>
    <w:p w14:paraId="665A77A2" w14:textId="2DF2DFB4" w:rsidR="00E7085B" w:rsidRPr="009D4DBD" w:rsidRDefault="00E7085B" w:rsidP="00923D6E">
      <w:pPr>
        <w:widowControl w:val="0"/>
        <w:numPr>
          <w:ilvl w:val="0"/>
          <w:numId w:val="11"/>
        </w:numPr>
        <w:adjustRightInd w:val="0"/>
        <w:spacing w:before="120"/>
        <w:ind w:left="851" w:hanging="283"/>
        <w:jc w:val="both"/>
        <w:textAlignment w:val="baseline"/>
        <w:rPr>
          <w:sz w:val="24"/>
          <w:szCs w:val="24"/>
        </w:rPr>
      </w:pPr>
      <w:r w:rsidRPr="009D4DBD">
        <w:rPr>
          <w:sz w:val="24"/>
          <w:szCs w:val="24"/>
        </w:rPr>
        <w:t>dílo nezaručuje bezpečné či řádné užívání podle touto smlouvou stanovených parametrů nebo </w:t>
      </w:r>
      <w:r w:rsidR="00C46F81" w:rsidRPr="009D4DBD">
        <w:rPr>
          <w:sz w:val="24"/>
          <w:szCs w:val="24"/>
        </w:rPr>
        <w:t xml:space="preserve">se </w:t>
      </w:r>
      <w:r w:rsidRPr="009D4DBD">
        <w:rPr>
          <w:sz w:val="24"/>
          <w:szCs w:val="24"/>
        </w:rPr>
        <w:t xml:space="preserve">u díla vyskytly opakovaně (alespoň 3x) vady </w:t>
      </w:r>
      <w:r w:rsidR="008003A8" w:rsidRPr="009D4DBD">
        <w:rPr>
          <w:sz w:val="24"/>
          <w:szCs w:val="24"/>
        </w:rPr>
        <w:t xml:space="preserve">stejného </w:t>
      </w:r>
      <w:r w:rsidR="00B73104" w:rsidRPr="009D4DBD">
        <w:rPr>
          <w:sz w:val="24"/>
          <w:szCs w:val="24"/>
        </w:rPr>
        <w:t xml:space="preserve">charakteru </w:t>
      </w:r>
      <w:r w:rsidRPr="009D4DBD">
        <w:rPr>
          <w:sz w:val="24"/>
          <w:szCs w:val="24"/>
        </w:rPr>
        <w:t>znemožňující jeho řádné užívání</w:t>
      </w:r>
      <w:r w:rsidR="008003A8" w:rsidRPr="009D4DBD">
        <w:rPr>
          <w:sz w:val="24"/>
          <w:szCs w:val="24"/>
        </w:rPr>
        <w:t xml:space="preserve"> a zhotovitel neprovedl výměnu v souladu s čl. V odst. 7 této smlouvy</w:t>
      </w:r>
    </w:p>
    <w:p w14:paraId="37AC6EE0" w14:textId="617F251D" w:rsidR="00E7085B" w:rsidRPr="009D4DBD" w:rsidRDefault="00E7085B" w:rsidP="00923D6E">
      <w:pPr>
        <w:widowControl w:val="0"/>
        <w:numPr>
          <w:ilvl w:val="0"/>
          <w:numId w:val="11"/>
        </w:numPr>
        <w:adjustRightInd w:val="0"/>
        <w:spacing w:before="120"/>
        <w:ind w:left="851" w:hanging="283"/>
        <w:jc w:val="both"/>
        <w:textAlignment w:val="baseline"/>
        <w:rPr>
          <w:sz w:val="24"/>
          <w:szCs w:val="24"/>
        </w:rPr>
      </w:pPr>
      <w:r w:rsidRPr="009D4DBD">
        <w:rPr>
          <w:sz w:val="24"/>
          <w:szCs w:val="24"/>
        </w:rPr>
        <w:t>prodlení v</w:t>
      </w:r>
      <w:r w:rsidR="00B90411" w:rsidRPr="009D4DBD">
        <w:rPr>
          <w:sz w:val="24"/>
          <w:szCs w:val="24"/>
        </w:rPr>
        <w:t>e</w:t>
      </w:r>
      <w:r w:rsidRPr="009D4DBD">
        <w:rPr>
          <w:sz w:val="24"/>
          <w:szCs w:val="24"/>
        </w:rPr>
        <w:t xml:space="preserve"> lhůtě uvedené v čl. II odst. </w:t>
      </w:r>
      <w:r w:rsidR="00044E36" w:rsidRPr="009D4DBD">
        <w:rPr>
          <w:sz w:val="24"/>
          <w:szCs w:val="24"/>
        </w:rPr>
        <w:t>1</w:t>
      </w:r>
      <w:r w:rsidR="001B0F26" w:rsidRPr="009D4DBD">
        <w:rPr>
          <w:sz w:val="24"/>
          <w:szCs w:val="24"/>
        </w:rPr>
        <w:t xml:space="preserve"> </w:t>
      </w:r>
      <w:r w:rsidR="0094707A" w:rsidRPr="009D4DBD">
        <w:rPr>
          <w:sz w:val="24"/>
          <w:szCs w:val="24"/>
        </w:rPr>
        <w:t xml:space="preserve">této smlouvy delší než </w:t>
      </w:r>
      <w:r w:rsidR="00A11C5E" w:rsidRPr="009D4DBD">
        <w:rPr>
          <w:sz w:val="24"/>
          <w:szCs w:val="24"/>
        </w:rPr>
        <w:t>15</w:t>
      </w:r>
      <w:r w:rsidR="0094707A" w:rsidRPr="009D4DBD">
        <w:rPr>
          <w:sz w:val="24"/>
          <w:szCs w:val="24"/>
        </w:rPr>
        <w:t xml:space="preserve"> dnů;</w:t>
      </w:r>
    </w:p>
    <w:p w14:paraId="6D2645DD" w14:textId="77777777" w:rsidR="00E7085B" w:rsidRPr="009D4DBD" w:rsidRDefault="00E7085B" w:rsidP="00E7085B">
      <w:pPr>
        <w:tabs>
          <w:tab w:val="left" w:pos="426"/>
        </w:tabs>
        <w:spacing w:before="120"/>
        <w:ind w:left="426"/>
        <w:jc w:val="both"/>
        <w:rPr>
          <w:sz w:val="24"/>
          <w:szCs w:val="24"/>
        </w:rPr>
      </w:pPr>
      <w:r w:rsidRPr="009D4DBD">
        <w:rPr>
          <w:sz w:val="24"/>
          <w:szCs w:val="24"/>
        </w:rPr>
        <w:t>ze strany objednatele:</w:t>
      </w:r>
    </w:p>
    <w:p w14:paraId="70531BDB" w14:textId="0838A24B" w:rsidR="00E7085B" w:rsidRPr="009D4DBD" w:rsidRDefault="00E7085B" w:rsidP="00923D6E">
      <w:pPr>
        <w:widowControl w:val="0"/>
        <w:numPr>
          <w:ilvl w:val="0"/>
          <w:numId w:val="11"/>
        </w:numPr>
        <w:adjustRightInd w:val="0"/>
        <w:spacing w:before="120"/>
        <w:ind w:left="851" w:hanging="283"/>
        <w:jc w:val="both"/>
        <w:textAlignment w:val="baseline"/>
        <w:rPr>
          <w:sz w:val="24"/>
          <w:szCs w:val="24"/>
        </w:rPr>
      </w:pPr>
      <w:r w:rsidRPr="009D4DBD">
        <w:rPr>
          <w:sz w:val="24"/>
          <w:szCs w:val="24"/>
        </w:rPr>
        <w:t>prodlení s úhradou jakéhokoliv oprávněně vystaveného daňového dokladu delší než 30 dnů.</w:t>
      </w:r>
    </w:p>
    <w:p w14:paraId="49C9ED13" w14:textId="77777777" w:rsidR="001B0F26" w:rsidRPr="009D4DBD" w:rsidRDefault="00E7085B" w:rsidP="001B0F26">
      <w:pPr>
        <w:numPr>
          <w:ilvl w:val="0"/>
          <w:numId w:val="5"/>
        </w:numPr>
        <w:tabs>
          <w:tab w:val="left" w:pos="426"/>
        </w:tabs>
        <w:spacing w:before="120"/>
        <w:ind w:left="426" w:hanging="426"/>
        <w:jc w:val="both"/>
        <w:rPr>
          <w:color w:val="000000"/>
          <w:sz w:val="24"/>
          <w:szCs w:val="24"/>
        </w:rPr>
      </w:pPr>
      <w:r w:rsidRPr="009D4DBD">
        <w:rPr>
          <w:color w:val="000000"/>
          <w:sz w:val="24"/>
          <w:szCs w:val="24"/>
        </w:rPr>
        <w:t xml:space="preserve">Smluvní strany se dohodly, že objednatel je oprávněn kdykoliv v průběhu insolvenčního řízení zahájeného na majetek zhotovitele </w:t>
      </w:r>
      <w:r w:rsidRPr="009D4DBD">
        <w:rPr>
          <w:sz w:val="24"/>
          <w:szCs w:val="24"/>
        </w:rPr>
        <w:t>nebo pokud zhotovitel vstoupil do likvidace</w:t>
      </w:r>
      <w:r w:rsidRPr="009D4DBD">
        <w:rPr>
          <w:color w:val="000000"/>
          <w:sz w:val="24"/>
          <w:szCs w:val="24"/>
        </w:rPr>
        <w:t xml:space="preserve"> odstoupit od této smlouvy.</w:t>
      </w:r>
    </w:p>
    <w:p w14:paraId="114DA91D" w14:textId="50CE6C57" w:rsidR="001B0F26" w:rsidRPr="009D4DBD" w:rsidRDefault="001B0F26" w:rsidP="001B0F26">
      <w:pPr>
        <w:numPr>
          <w:ilvl w:val="0"/>
          <w:numId w:val="5"/>
        </w:numPr>
        <w:tabs>
          <w:tab w:val="left" w:pos="426"/>
        </w:tabs>
        <w:spacing w:before="120"/>
        <w:ind w:left="426" w:hanging="426"/>
        <w:jc w:val="both"/>
        <w:rPr>
          <w:color w:val="000000"/>
          <w:sz w:val="24"/>
          <w:szCs w:val="24"/>
        </w:rPr>
      </w:pPr>
      <w:r w:rsidRPr="009D4DBD">
        <w:rPr>
          <w:sz w:val="24"/>
          <w:szCs w:val="24"/>
        </w:rPr>
        <w:t>Objednatel je oprávněn odstoupit od této smlouvy, a to i v její jakékoliv části, v případě, kdy</w:t>
      </w:r>
      <w:r w:rsidR="0050773B">
        <w:rPr>
          <w:sz w:val="24"/>
          <w:szCs w:val="24"/>
        </w:rPr>
        <w:t> </w:t>
      </w:r>
      <w:r w:rsidRPr="009D4DBD">
        <w:rPr>
          <w:sz w:val="24"/>
          <w:szCs w:val="24"/>
        </w:rPr>
        <w:t>na</w:t>
      </w:r>
      <w:r w:rsidR="00B90411" w:rsidRPr="009D4DBD">
        <w:rPr>
          <w:sz w:val="24"/>
          <w:szCs w:val="24"/>
        </w:rPr>
        <w:t> </w:t>
      </w:r>
      <w:r w:rsidRPr="009D4DBD">
        <w:rPr>
          <w:sz w:val="24"/>
          <w:szCs w:val="24"/>
        </w:rPr>
        <w:t>základě písemné informace od zhotovitele či z vlastní iniciativy shledá, že zhotovitel nebo jeho kterýkoliv poddodavatel se stane určenou osobou nebo zhotovitel neuzavře dodatek ke</w:t>
      </w:r>
      <w:r w:rsidR="001D293C" w:rsidRPr="009D4DBD">
        <w:rPr>
          <w:sz w:val="24"/>
          <w:szCs w:val="24"/>
        </w:rPr>
        <w:t> </w:t>
      </w:r>
      <w:r w:rsidRPr="009D4DBD">
        <w:rPr>
          <w:sz w:val="24"/>
          <w:szCs w:val="24"/>
        </w:rPr>
        <w:t>smlouvě ve</w:t>
      </w:r>
      <w:r w:rsidR="00B90411" w:rsidRPr="009D4DBD">
        <w:rPr>
          <w:sz w:val="24"/>
          <w:szCs w:val="24"/>
        </w:rPr>
        <w:t> </w:t>
      </w:r>
      <w:r w:rsidRPr="009D4DBD">
        <w:rPr>
          <w:sz w:val="24"/>
          <w:szCs w:val="24"/>
        </w:rPr>
        <w:t xml:space="preserve">smyslu </w:t>
      </w:r>
      <w:r w:rsidR="00922421" w:rsidRPr="009D4DBD">
        <w:rPr>
          <w:sz w:val="24"/>
          <w:szCs w:val="24"/>
        </w:rPr>
        <w:t xml:space="preserve">čl. XI </w:t>
      </w:r>
      <w:r w:rsidRPr="009D4DBD">
        <w:rPr>
          <w:sz w:val="24"/>
          <w:szCs w:val="24"/>
        </w:rPr>
        <w:t>odst</w:t>
      </w:r>
      <w:r w:rsidR="00922421" w:rsidRPr="009D4DBD">
        <w:rPr>
          <w:sz w:val="24"/>
          <w:szCs w:val="24"/>
        </w:rPr>
        <w:t xml:space="preserve">. 5 </w:t>
      </w:r>
      <w:r w:rsidRPr="009D4DBD">
        <w:rPr>
          <w:sz w:val="24"/>
          <w:szCs w:val="24"/>
        </w:rPr>
        <w:t>této smlouvy nebo zhotovitel poruší povinnost nezpřístupnit jakékoliv určené osobě (není-li jí sám) nebo v její prospěch žádné finanční prostředky ani hospodářské zdroje získané v souvislosti s plněním dle této smlouvy, a to přímo ani nepřímo, nebo povinnost dodat či</w:t>
      </w:r>
      <w:r w:rsidR="00B90411" w:rsidRPr="009D4DBD">
        <w:rPr>
          <w:sz w:val="24"/>
          <w:szCs w:val="24"/>
        </w:rPr>
        <w:t> </w:t>
      </w:r>
      <w:r w:rsidRPr="009D4DBD">
        <w:rPr>
          <w:sz w:val="24"/>
          <w:szCs w:val="24"/>
        </w:rPr>
        <w:t>poskytnout plnění, které neporušuje žádným způsobem jakékoliv platné právní předpisy vydané zejména orgány Evropské unie.</w:t>
      </w:r>
    </w:p>
    <w:p w14:paraId="5B6FAE2A" w14:textId="25B7833C" w:rsidR="00E7085B" w:rsidRPr="009D4DBD" w:rsidRDefault="00E7085B" w:rsidP="00923D6E">
      <w:pPr>
        <w:numPr>
          <w:ilvl w:val="0"/>
          <w:numId w:val="5"/>
        </w:numPr>
        <w:tabs>
          <w:tab w:val="left" w:pos="426"/>
        </w:tabs>
        <w:spacing w:before="120"/>
        <w:ind w:left="426" w:hanging="426"/>
        <w:jc w:val="both"/>
        <w:rPr>
          <w:color w:val="000000"/>
          <w:sz w:val="24"/>
          <w:szCs w:val="24"/>
        </w:rPr>
      </w:pPr>
      <w:r w:rsidRPr="009D4DBD">
        <w:rPr>
          <w:color w:val="000000"/>
          <w:sz w:val="24"/>
          <w:szCs w:val="24"/>
        </w:rPr>
        <w:t>Odstoupením od smlouvy nezaniká nárok objednatele na smluvní pokuty, nároky z odpovědnosti za</w:t>
      </w:r>
      <w:r w:rsidR="00C05F93" w:rsidRPr="009D4DBD">
        <w:rPr>
          <w:color w:val="000000"/>
          <w:sz w:val="24"/>
          <w:szCs w:val="24"/>
        </w:rPr>
        <w:t> </w:t>
      </w:r>
      <w:r w:rsidRPr="009D4DBD">
        <w:rPr>
          <w:color w:val="000000"/>
          <w:sz w:val="24"/>
          <w:szCs w:val="24"/>
        </w:rPr>
        <w:t xml:space="preserve">škodu, závazek mlčenlivosti zhotovitele či další ustanovení, z jejichž povahy vyplývá, že mají trvat i po zániku smlouvy. </w:t>
      </w:r>
    </w:p>
    <w:p w14:paraId="5A43AD42" w14:textId="6963D58D" w:rsidR="00E7085B" w:rsidRPr="009D4DBD" w:rsidRDefault="00E7085B" w:rsidP="00C46F81">
      <w:pPr>
        <w:numPr>
          <w:ilvl w:val="0"/>
          <w:numId w:val="5"/>
        </w:numPr>
        <w:tabs>
          <w:tab w:val="left" w:pos="426"/>
        </w:tabs>
        <w:spacing w:before="120"/>
        <w:ind w:left="426" w:hanging="426"/>
        <w:jc w:val="both"/>
        <w:rPr>
          <w:sz w:val="24"/>
          <w:szCs w:val="24"/>
        </w:rPr>
      </w:pPr>
      <w:r w:rsidRPr="009D4DBD">
        <w:rPr>
          <w:color w:val="000000"/>
          <w:sz w:val="24"/>
          <w:szCs w:val="24"/>
        </w:rPr>
        <w:t>Odstoupení</w:t>
      </w:r>
      <w:r w:rsidRPr="009D4DBD">
        <w:rPr>
          <w:sz w:val="24"/>
          <w:szCs w:val="24"/>
        </w:rPr>
        <w:t xml:space="preserve"> od smlouvy je účinné dnem doručení písemného oznámení o odstoupení od smlouvy druhé smluvní straně.</w:t>
      </w:r>
    </w:p>
    <w:p w14:paraId="715AAEDD" w14:textId="77777777" w:rsidR="00E7085B" w:rsidRPr="009D4DBD" w:rsidRDefault="00E7085B" w:rsidP="00C46F81">
      <w:pPr>
        <w:tabs>
          <w:tab w:val="left" w:pos="360"/>
        </w:tabs>
        <w:spacing w:before="240"/>
        <w:jc w:val="center"/>
        <w:rPr>
          <w:b/>
          <w:sz w:val="24"/>
          <w:szCs w:val="24"/>
        </w:rPr>
      </w:pPr>
      <w:r w:rsidRPr="009D4DBD">
        <w:rPr>
          <w:b/>
          <w:sz w:val="24"/>
          <w:szCs w:val="24"/>
        </w:rPr>
        <w:t>Článek X</w:t>
      </w:r>
    </w:p>
    <w:p w14:paraId="3EF35816" w14:textId="77777777" w:rsidR="00E7085B" w:rsidRPr="00F3469F" w:rsidRDefault="00E7085B" w:rsidP="00E7085B">
      <w:pPr>
        <w:tabs>
          <w:tab w:val="left" w:pos="360"/>
        </w:tabs>
        <w:jc w:val="center"/>
        <w:rPr>
          <w:b/>
          <w:sz w:val="24"/>
          <w:szCs w:val="24"/>
        </w:rPr>
      </w:pPr>
      <w:r w:rsidRPr="00F3469F">
        <w:rPr>
          <w:b/>
          <w:sz w:val="24"/>
          <w:szCs w:val="24"/>
        </w:rPr>
        <w:t>Mlčenlivost, bezpečnostní požadavky objednatele</w:t>
      </w:r>
    </w:p>
    <w:p w14:paraId="18870AF4" w14:textId="354B7E01" w:rsidR="00E7085B" w:rsidRPr="00714562" w:rsidRDefault="00D26FDA" w:rsidP="00714562">
      <w:pPr>
        <w:pStyle w:val="Zkladntext"/>
        <w:numPr>
          <w:ilvl w:val="0"/>
          <w:numId w:val="1"/>
        </w:numPr>
        <w:tabs>
          <w:tab w:val="clear" w:pos="360"/>
          <w:tab w:val="num" w:pos="426"/>
        </w:tabs>
        <w:spacing w:line="240" w:lineRule="auto"/>
        <w:ind w:left="425" w:hanging="425"/>
        <w:jc w:val="both"/>
        <w:rPr>
          <w:sz w:val="24"/>
          <w:szCs w:val="24"/>
        </w:rPr>
      </w:pPr>
      <w:r w:rsidRPr="0007473F">
        <w:rPr>
          <w:sz w:val="24"/>
          <w:szCs w:val="24"/>
        </w:rPr>
        <w:t xml:space="preserve">Zhotovitel se zavazuje zajistit, že jeho pracovníci, poddodavatelé a jejich </w:t>
      </w:r>
      <w:r w:rsidR="0050773B">
        <w:rPr>
          <w:sz w:val="24"/>
          <w:szCs w:val="24"/>
        </w:rPr>
        <w:t>pracovníci</w:t>
      </w:r>
      <w:r w:rsidRPr="0007473F">
        <w:rPr>
          <w:sz w:val="24"/>
          <w:szCs w:val="24"/>
        </w:rPr>
        <w:t>, jakož i</w:t>
      </w:r>
      <w:r w:rsidR="001D293C">
        <w:rPr>
          <w:sz w:val="24"/>
          <w:szCs w:val="24"/>
        </w:rPr>
        <w:t> </w:t>
      </w:r>
      <w:r w:rsidRPr="0007473F">
        <w:rPr>
          <w:sz w:val="24"/>
          <w:szCs w:val="24"/>
        </w:rPr>
        <w:t xml:space="preserve">jiné osoby, které se budou podílet na plnění dle této </w:t>
      </w:r>
      <w:r w:rsidR="0050773B">
        <w:rPr>
          <w:iCs/>
          <w:sz w:val="24"/>
        </w:rPr>
        <w:t>smlouvy</w:t>
      </w:r>
      <w:r w:rsidRPr="0007473F">
        <w:rPr>
          <w:sz w:val="24"/>
          <w:szCs w:val="24"/>
        </w:rPr>
        <w:t>, zachovají mlčenlivost o</w:t>
      </w:r>
      <w:r w:rsidR="001D293C">
        <w:rPr>
          <w:sz w:val="24"/>
          <w:szCs w:val="24"/>
        </w:rPr>
        <w:t> </w:t>
      </w:r>
      <w:r w:rsidRPr="0007473F">
        <w:rPr>
          <w:sz w:val="24"/>
          <w:szCs w:val="24"/>
        </w:rPr>
        <w:t xml:space="preserve">všech skutečnostech, se kterými se po dobu plnění </w:t>
      </w:r>
      <w:r>
        <w:rPr>
          <w:sz w:val="24"/>
          <w:szCs w:val="24"/>
        </w:rPr>
        <w:t xml:space="preserve">této smlouvy </w:t>
      </w:r>
      <w:r w:rsidRPr="0007473F">
        <w:rPr>
          <w:sz w:val="24"/>
          <w:szCs w:val="24"/>
        </w:rPr>
        <w:t>seznámí a které nejsou veřejně dostupné</w:t>
      </w:r>
      <w:r w:rsidR="00E7085B" w:rsidRPr="00714562">
        <w:rPr>
          <w:sz w:val="24"/>
          <w:szCs w:val="24"/>
        </w:rPr>
        <w:t>. Povinnost mlčenlivosti se nevztahuje na skutečnosti nebo informace, které jsou veřejně dostupné. Povinnost mlčenlivosti není časově omezena.</w:t>
      </w:r>
    </w:p>
    <w:p w14:paraId="368BFDAA" w14:textId="7067A999" w:rsidR="00E7085B" w:rsidRPr="00C46F81" w:rsidRDefault="00E7085B" w:rsidP="00C46F81">
      <w:pPr>
        <w:pStyle w:val="Zkladntext"/>
        <w:numPr>
          <w:ilvl w:val="0"/>
          <w:numId w:val="1"/>
        </w:numPr>
        <w:tabs>
          <w:tab w:val="clear" w:pos="360"/>
          <w:tab w:val="num" w:pos="426"/>
        </w:tabs>
        <w:spacing w:line="240" w:lineRule="auto"/>
        <w:ind w:left="425" w:hanging="425"/>
        <w:jc w:val="both"/>
        <w:rPr>
          <w:sz w:val="24"/>
          <w:szCs w:val="24"/>
        </w:rPr>
      </w:pPr>
      <w:r w:rsidRPr="00714562">
        <w:rPr>
          <w:sz w:val="24"/>
          <w:szCs w:val="24"/>
        </w:rPr>
        <w:t xml:space="preserve">Zhotovitel se zavazuje </w:t>
      </w:r>
      <w:r w:rsidR="00714562" w:rsidRPr="004547D1">
        <w:rPr>
          <w:sz w:val="24"/>
          <w:szCs w:val="24"/>
        </w:rPr>
        <w:t xml:space="preserve">zajistit, že jeho pracovníci či poddodavatelé, jakož i pracovníci těchto </w:t>
      </w:r>
      <w:r w:rsidR="00714562" w:rsidRPr="004547D1">
        <w:rPr>
          <w:sz w:val="24"/>
          <w:szCs w:val="24"/>
        </w:rPr>
        <w:lastRenderedPageBreak/>
        <w:t xml:space="preserve">poddodavatelů, budou </w:t>
      </w:r>
      <w:r w:rsidRPr="00714562">
        <w:rPr>
          <w:sz w:val="24"/>
          <w:szCs w:val="24"/>
        </w:rPr>
        <w:t>v plném rozsahu dodržovat bezpečnostní požadavky objednatele, které</w:t>
      </w:r>
      <w:r w:rsidR="003D17C8">
        <w:rPr>
          <w:sz w:val="24"/>
          <w:szCs w:val="24"/>
        </w:rPr>
        <w:t> </w:t>
      </w:r>
      <w:r w:rsidRPr="00714562">
        <w:rPr>
          <w:sz w:val="24"/>
          <w:szCs w:val="24"/>
        </w:rPr>
        <w:t xml:space="preserve">jsou uvedeny v příloze č. </w:t>
      </w:r>
      <w:r w:rsidR="00D95DD4">
        <w:rPr>
          <w:sz w:val="24"/>
          <w:szCs w:val="24"/>
        </w:rPr>
        <w:t>3</w:t>
      </w:r>
      <w:r w:rsidRPr="00714562">
        <w:rPr>
          <w:sz w:val="24"/>
          <w:szCs w:val="24"/>
        </w:rPr>
        <w:t xml:space="preserve"> </w:t>
      </w:r>
      <w:r w:rsidR="00D26FDA">
        <w:rPr>
          <w:sz w:val="24"/>
          <w:szCs w:val="24"/>
        </w:rPr>
        <w:t xml:space="preserve">této </w:t>
      </w:r>
      <w:r w:rsidRPr="00714562">
        <w:rPr>
          <w:sz w:val="24"/>
          <w:szCs w:val="24"/>
        </w:rPr>
        <w:t>smlouvy.</w:t>
      </w:r>
    </w:p>
    <w:p w14:paraId="338F45AA" w14:textId="77777777" w:rsidR="00E7085B" w:rsidRPr="00A7259C" w:rsidRDefault="00E7085B" w:rsidP="00C46F81">
      <w:pPr>
        <w:tabs>
          <w:tab w:val="left" w:pos="1134"/>
          <w:tab w:val="left" w:pos="5812"/>
        </w:tabs>
        <w:spacing w:before="240"/>
        <w:jc w:val="center"/>
        <w:rPr>
          <w:b/>
          <w:sz w:val="24"/>
          <w:szCs w:val="24"/>
        </w:rPr>
      </w:pPr>
      <w:r>
        <w:rPr>
          <w:b/>
          <w:sz w:val="24"/>
          <w:szCs w:val="24"/>
        </w:rPr>
        <w:t>Článek XI</w:t>
      </w:r>
    </w:p>
    <w:p w14:paraId="1A705B9C" w14:textId="77777777" w:rsidR="00E7085B" w:rsidRPr="00A7259C" w:rsidRDefault="00E7085B" w:rsidP="00E7085B">
      <w:pPr>
        <w:tabs>
          <w:tab w:val="left" w:pos="1134"/>
          <w:tab w:val="left" w:pos="5812"/>
        </w:tabs>
        <w:jc w:val="center"/>
        <w:rPr>
          <w:b/>
          <w:sz w:val="24"/>
          <w:szCs w:val="24"/>
        </w:rPr>
      </w:pPr>
      <w:r w:rsidRPr="00A7259C">
        <w:rPr>
          <w:b/>
          <w:sz w:val="24"/>
          <w:szCs w:val="24"/>
        </w:rPr>
        <w:t>Prohlášení a další závazky zhotovitele</w:t>
      </w:r>
    </w:p>
    <w:p w14:paraId="0F1822F7" w14:textId="26FDE962" w:rsidR="00893BEF" w:rsidRPr="00893BEF" w:rsidRDefault="00893BEF" w:rsidP="00893BEF">
      <w:pPr>
        <w:pStyle w:val="Odstavecseseznamem"/>
        <w:numPr>
          <w:ilvl w:val="0"/>
          <w:numId w:val="42"/>
        </w:numPr>
        <w:spacing w:before="120" w:after="0" w:line="240" w:lineRule="auto"/>
        <w:ind w:left="425" w:hanging="425"/>
        <w:contextualSpacing w:val="0"/>
        <w:jc w:val="both"/>
        <w:rPr>
          <w:rFonts w:ascii="Times New Roman" w:hAnsi="Times New Roman"/>
          <w:sz w:val="24"/>
          <w:szCs w:val="24"/>
        </w:rPr>
      </w:pPr>
      <w:r w:rsidRPr="00893BEF">
        <w:rPr>
          <w:rFonts w:ascii="Times New Roman" w:hAnsi="Times New Roman"/>
          <w:sz w:val="24"/>
          <w:szCs w:val="24"/>
        </w:rPr>
        <w:t>Zhotovitel potvrzuje, že ke dni účinnosti této smlouvy není osobou uvedenou v příloze I nařízení Rady (EU) č. 269/2014 ze dne 17. března 2014 o omezujících opatřeních vzhledem k činnostem narušujícím nebo ohrožujícím územní celistvost, svrchovanost a nezávislost Ukrajiny, ve znění jeho změn (dále také jako „nařízení č. 269/2014“) nebo v příloze I nařízení Rady (EU) č.</w:t>
      </w:r>
      <w:r w:rsidR="001D293C">
        <w:rPr>
          <w:rFonts w:ascii="Times New Roman" w:hAnsi="Times New Roman"/>
          <w:sz w:val="24"/>
          <w:szCs w:val="24"/>
        </w:rPr>
        <w:t> </w:t>
      </w:r>
      <w:r w:rsidRPr="00893BEF">
        <w:rPr>
          <w:rFonts w:ascii="Times New Roman" w:hAnsi="Times New Roman"/>
          <w:sz w:val="24"/>
          <w:szCs w:val="24"/>
        </w:rPr>
        <w:t>208/2014 ze dne 5. března 2014 o omezujících opatřeních vůči některým osobám, subjektům a orgánům vzhledem k situaci na Ukrajině, ve znění jeho změn (dále také jako „nařízení č. 208/2014“) nebo v příloze I nařízení Rady (ES) č. 765/2006 ze dne 18. května 2006 o</w:t>
      </w:r>
      <w:r w:rsidR="001D293C">
        <w:rPr>
          <w:rFonts w:ascii="Times New Roman" w:hAnsi="Times New Roman"/>
          <w:sz w:val="24"/>
          <w:szCs w:val="24"/>
        </w:rPr>
        <w:t> </w:t>
      </w:r>
      <w:r w:rsidRPr="00893BEF">
        <w:rPr>
          <w:rFonts w:ascii="Times New Roman" w:hAnsi="Times New Roman"/>
          <w:sz w:val="24"/>
          <w:szCs w:val="24"/>
        </w:rPr>
        <w:t>omezujících opatřeních vůči prezidentu Lukašenkovi a některým představitelům Běloruska, ve</w:t>
      </w:r>
      <w:r w:rsidR="001D293C">
        <w:rPr>
          <w:rFonts w:ascii="Times New Roman" w:hAnsi="Times New Roman"/>
          <w:sz w:val="24"/>
          <w:szCs w:val="24"/>
        </w:rPr>
        <w:t> </w:t>
      </w:r>
      <w:r w:rsidRPr="00893BEF">
        <w:rPr>
          <w:rFonts w:ascii="Times New Roman" w:hAnsi="Times New Roman"/>
          <w:sz w:val="24"/>
          <w:szCs w:val="24"/>
        </w:rPr>
        <w:t>znění jeho změn (dále také jako „nařízení č. 765/2006“) nebo v příloze rozhodnutí Rady 2014/145/SZBP ze dne 17. března 2014 o omezujících opatřeních vzhledem k činnostem narušujícím nebo ohrožujícím územní celistvost, svrchovanost a nezávislost Ukrajiny, ve znění jeho změn (dále také jako „rozhodnutí 2014/145/SZBP“). Osoba uvedená v příloze I nařízení č.</w:t>
      </w:r>
      <w:r w:rsidR="001D293C">
        <w:rPr>
          <w:rFonts w:ascii="Times New Roman" w:hAnsi="Times New Roman"/>
          <w:sz w:val="24"/>
          <w:szCs w:val="24"/>
        </w:rPr>
        <w:t> </w:t>
      </w:r>
      <w:r w:rsidRPr="00893BEF">
        <w:rPr>
          <w:rFonts w:ascii="Times New Roman" w:hAnsi="Times New Roman"/>
          <w:sz w:val="24"/>
          <w:szCs w:val="24"/>
        </w:rPr>
        <w:t xml:space="preserve">269/2014 nebo v příloze I nařízení č. 208/2014 nebo v příloze I nařízení č. 765/2006 nebo v příloze rozhodnutí Rady 2014/145/SZBP bude dále označována jako „určená osoba“. </w:t>
      </w:r>
    </w:p>
    <w:p w14:paraId="0BB9A02C" w14:textId="77777777" w:rsidR="00893BEF" w:rsidRPr="00893BEF" w:rsidRDefault="00893BEF" w:rsidP="00893BEF">
      <w:pPr>
        <w:pStyle w:val="Odstavecseseznamem"/>
        <w:numPr>
          <w:ilvl w:val="0"/>
          <w:numId w:val="42"/>
        </w:numPr>
        <w:spacing w:before="120" w:after="0" w:line="240" w:lineRule="auto"/>
        <w:ind w:left="425" w:hanging="425"/>
        <w:contextualSpacing w:val="0"/>
        <w:jc w:val="both"/>
        <w:rPr>
          <w:rFonts w:ascii="Times New Roman" w:hAnsi="Times New Roman"/>
          <w:sz w:val="24"/>
          <w:szCs w:val="24"/>
        </w:rPr>
      </w:pPr>
      <w:r w:rsidRPr="00893BEF">
        <w:rPr>
          <w:rFonts w:ascii="Times New Roman" w:hAnsi="Times New Roman"/>
          <w:sz w:val="24"/>
          <w:szCs w:val="24"/>
        </w:rPr>
        <w:t>Zhotovitel se současně zavazuje, že určeným osobám dle předchozího odstavce (není-li jí sám) nebo v jejich prospěch nezpřístupní žádné finanční prostředky ani hospodářské zdroje získané v souvislosti s plněním dle této smlouvy, a to přímo ani nepřímo.</w:t>
      </w:r>
    </w:p>
    <w:p w14:paraId="6012916A" w14:textId="53E249F1" w:rsidR="00893BEF" w:rsidRPr="00893BEF" w:rsidRDefault="00893BEF" w:rsidP="00893BEF">
      <w:pPr>
        <w:pStyle w:val="Odstavecseseznamem"/>
        <w:numPr>
          <w:ilvl w:val="0"/>
          <w:numId w:val="42"/>
        </w:numPr>
        <w:spacing w:before="120" w:after="0" w:line="240" w:lineRule="auto"/>
        <w:ind w:left="425" w:hanging="425"/>
        <w:contextualSpacing w:val="0"/>
        <w:jc w:val="both"/>
        <w:rPr>
          <w:rFonts w:ascii="Times New Roman" w:hAnsi="Times New Roman"/>
          <w:sz w:val="24"/>
          <w:szCs w:val="24"/>
        </w:rPr>
      </w:pPr>
      <w:r w:rsidRPr="00893BEF">
        <w:rPr>
          <w:rFonts w:ascii="Times New Roman" w:hAnsi="Times New Roman"/>
          <w:sz w:val="24"/>
          <w:szCs w:val="24"/>
        </w:rPr>
        <w:t>Zhotovitel dále potvrzuje, že plnění jím poskytované dle této smlouvy neporušuje žádným způsobem jakékoliv platné právní předpisy vydané zejména orgány Evropské unie [tj. zejména zákazy dovozu výrobků ze železa a oceli ve smyslu nařízení Rady (EU) č. 2022/428 ze dne 15.</w:t>
      </w:r>
      <w:r w:rsidR="001D293C">
        <w:rPr>
          <w:rFonts w:ascii="Times New Roman" w:hAnsi="Times New Roman"/>
          <w:sz w:val="24"/>
          <w:szCs w:val="24"/>
        </w:rPr>
        <w:t> </w:t>
      </w:r>
      <w:r w:rsidRPr="00893BEF">
        <w:rPr>
          <w:rFonts w:ascii="Times New Roman" w:hAnsi="Times New Roman"/>
          <w:sz w:val="24"/>
          <w:szCs w:val="24"/>
        </w:rPr>
        <w:t>března 2022, kterým se mění „základní“ nařízení (EU) č. 833/2014 o omezujících opatřeních vzhledem k činnostem Ruska destabilizujícím situaci na Ukrajině, nebo nařízení Rady (EU) č.</w:t>
      </w:r>
      <w:r w:rsidR="001D293C">
        <w:rPr>
          <w:rFonts w:ascii="Times New Roman" w:hAnsi="Times New Roman"/>
          <w:sz w:val="24"/>
          <w:szCs w:val="24"/>
        </w:rPr>
        <w:t> </w:t>
      </w:r>
      <w:r w:rsidRPr="00893BEF">
        <w:rPr>
          <w:rFonts w:ascii="Times New Roman" w:hAnsi="Times New Roman"/>
          <w:sz w:val="24"/>
          <w:szCs w:val="24"/>
        </w:rPr>
        <w:t>2022/355 ze dne 2. března 2022, kterým se mění „základní“ nařízení (ES) č. 765/2006 o</w:t>
      </w:r>
      <w:r w:rsidR="001D293C">
        <w:rPr>
          <w:rFonts w:ascii="Times New Roman" w:hAnsi="Times New Roman"/>
          <w:sz w:val="24"/>
          <w:szCs w:val="24"/>
        </w:rPr>
        <w:t> </w:t>
      </w:r>
      <w:r w:rsidRPr="00893BEF">
        <w:rPr>
          <w:rFonts w:ascii="Times New Roman" w:hAnsi="Times New Roman"/>
          <w:sz w:val="24"/>
          <w:szCs w:val="24"/>
        </w:rPr>
        <w:t>omezujících opatřeních vzhledem k situaci v Bělorusku apod.]. Objednatel je oprávněn při</w:t>
      </w:r>
      <w:r w:rsidR="00AD2392">
        <w:rPr>
          <w:rFonts w:ascii="Times New Roman" w:hAnsi="Times New Roman"/>
          <w:sz w:val="24"/>
          <w:szCs w:val="24"/>
        </w:rPr>
        <w:t> </w:t>
      </w:r>
      <w:r w:rsidRPr="00893BEF">
        <w:rPr>
          <w:rFonts w:ascii="Times New Roman" w:hAnsi="Times New Roman"/>
          <w:sz w:val="24"/>
          <w:szCs w:val="24"/>
        </w:rPr>
        <w:t>porušení této povinnosti zhotovitele plnění nepřevzít v jakékoliv jeho části.</w:t>
      </w:r>
    </w:p>
    <w:p w14:paraId="6584943F" w14:textId="2B3B8A07" w:rsidR="00893BEF" w:rsidRPr="00893BEF" w:rsidRDefault="00893BEF" w:rsidP="00893BEF">
      <w:pPr>
        <w:pStyle w:val="Odstavecseseznamem"/>
        <w:numPr>
          <w:ilvl w:val="0"/>
          <w:numId w:val="42"/>
        </w:numPr>
        <w:spacing w:before="120" w:after="0" w:line="240" w:lineRule="auto"/>
        <w:ind w:left="425" w:hanging="425"/>
        <w:contextualSpacing w:val="0"/>
        <w:jc w:val="both"/>
        <w:rPr>
          <w:rFonts w:ascii="Times New Roman" w:hAnsi="Times New Roman"/>
          <w:sz w:val="24"/>
          <w:szCs w:val="24"/>
        </w:rPr>
      </w:pPr>
      <w:r w:rsidRPr="00893BEF">
        <w:rPr>
          <w:rFonts w:ascii="Times New Roman" w:hAnsi="Times New Roman"/>
          <w:sz w:val="24"/>
          <w:szCs w:val="24"/>
        </w:rPr>
        <w:t>V případě, že by se v průběhu účinnosti této smlouvy zhotovitel nebo jeho jakýkoliv poddodavatel stal určenou osobou, je zhotovitel povinen o takové skutečnosti objednatele bez</w:t>
      </w:r>
      <w:r w:rsidR="00AD2392">
        <w:rPr>
          <w:rFonts w:ascii="Times New Roman" w:hAnsi="Times New Roman"/>
          <w:sz w:val="24"/>
          <w:szCs w:val="24"/>
        </w:rPr>
        <w:t> </w:t>
      </w:r>
      <w:r w:rsidRPr="00893BEF">
        <w:rPr>
          <w:rFonts w:ascii="Times New Roman" w:hAnsi="Times New Roman"/>
          <w:sz w:val="24"/>
          <w:szCs w:val="24"/>
        </w:rPr>
        <w:t xml:space="preserve">zbytečného odkladu, nejpozději do 2 pracovních dnů od nastání takové skutečnosti, písemně informovat. </w:t>
      </w:r>
    </w:p>
    <w:p w14:paraId="09D2A87E" w14:textId="16E08F0D" w:rsidR="00893BEF" w:rsidRPr="00893BEF" w:rsidRDefault="00893BEF" w:rsidP="00E24690">
      <w:pPr>
        <w:pStyle w:val="Odstavecseseznamem"/>
        <w:numPr>
          <w:ilvl w:val="0"/>
          <w:numId w:val="42"/>
        </w:numPr>
        <w:spacing w:before="120" w:after="0" w:line="240" w:lineRule="auto"/>
        <w:ind w:left="425" w:hanging="425"/>
        <w:contextualSpacing w:val="0"/>
        <w:jc w:val="both"/>
        <w:rPr>
          <w:rFonts w:ascii="Times New Roman" w:hAnsi="Times New Roman"/>
          <w:sz w:val="24"/>
          <w:szCs w:val="24"/>
        </w:rPr>
      </w:pPr>
      <w:r w:rsidRPr="00893BEF">
        <w:rPr>
          <w:rFonts w:ascii="Times New Roman" w:hAnsi="Times New Roman"/>
          <w:sz w:val="24"/>
          <w:szCs w:val="24"/>
        </w:rPr>
        <w:t>Dojde-li za dobu účinnosti této smlouvy ke změnám v kterémkoliv z výše uvedených nařízení Rady (EU) či rozhodnutí Rady nebo k přijetí jakékoliv jiné nové legislativy tak, že bude nezbytné dát tuto smlouvu s nařízením Rady (EU), rozhodnutím Rady nebo jinou novou legislativou do</w:t>
      </w:r>
      <w:r w:rsidR="001D293C">
        <w:rPr>
          <w:rFonts w:ascii="Times New Roman" w:hAnsi="Times New Roman"/>
          <w:sz w:val="24"/>
          <w:szCs w:val="24"/>
        </w:rPr>
        <w:t> </w:t>
      </w:r>
      <w:r w:rsidRPr="00893BEF">
        <w:rPr>
          <w:rFonts w:ascii="Times New Roman" w:hAnsi="Times New Roman"/>
          <w:sz w:val="24"/>
          <w:szCs w:val="24"/>
        </w:rPr>
        <w:t>souladu, zavazují se smluvní strany uzavřít písemný dodatek k této smlouvě, jehož předmětem bude úprava či doplnění práv a povinností smluvních stran v rámci této smlouvy (sankční mechanismy či nové možnosti ukončení smlouvy z toho nevyjímaje), a to bez zbytečného odkladu, nejpozději do 15</w:t>
      </w:r>
      <w:r w:rsidR="000250F1">
        <w:rPr>
          <w:rFonts w:ascii="Times New Roman" w:hAnsi="Times New Roman"/>
          <w:sz w:val="24"/>
          <w:szCs w:val="24"/>
        </w:rPr>
        <w:t> </w:t>
      </w:r>
      <w:r w:rsidRPr="00893BEF">
        <w:rPr>
          <w:rFonts w:ascii="Times New Roman" w:hAnsi="Times New Roman"/>
          <w:sz w:val="24"/>
          <w:szCs w:val="24"/>
        </w:rPr>
        <w:t>pracovních dnů poté, co změny nařízení Rady (EU), rozhodnutí Ra</w:t>
      </w:r>
      <w:r w:rsidR="0091104A">
        <w:rPr>
          <w:rFonts w:ascii="Times New Roman" w:hAnsi="Times New Roman"/>
          <w:sz w:val="24"/>
          <w:szCs w:val="24"/>
        </w:rPr>
        <w:t>dy či jiná nová legislativa naby</w:t>
      </w:r>
      <w:r w:rsidRPr="00893BEF">
        <w:rPr>
          <w:rFonts w:ascii="Times New Roman" w:hAnsi="Times New Roman"/>
          <w:sz w:val="24"/>
          <w:szCs w:val="24"/>
        </w:rPr>
        <w:t>dou platnosti, nedohodnou-li se smluvní strany jinak.</w:t>
      </w:r>
    </w:p>
    <w:p w14:paraId="738BE7CD" w14:textId="77777777" w:rsidR="00893BEF" w:rsidRPr="00893BEF" w:rsidRDefault="00893BEF" w:rsidP="00E24690">
      <w:pPr>
        <w:pStyle w:val="Odstavecseseznamem"/>
        <w:numPr>
          <w:ilvl w:val="0"/>
          <w:numId w:val="42"/>
        </w:numPr>
        <w:spacing w:before="120" w:after="0" w:line="240" w:lineRule="auto"/>
        <w:ind w:left="425" w:hanging="425"/>
        <w:contextualSpacing w:val="0"/>
        <w:jc w:val="both"/>
        <w:rPr>
          <w:rFonts w:ascii="Times New Roman" w:hAnsi="Times New Roman"/>
          <w:sz w:val="24"/>
          <w:szCs w:val="24"/>
        </w:rPr>
      </w:pPr>
      <w:r w:rsidRPr="00893BEF">
        <w:rPr>
          <w:rFonts w:ascii="Times New Roman" w:hAnsi="Times New Roman"/>
          <w:sz w:val="24"/>
          <w:szCs w:val="24"/>
        </w:rPr>
        <w:t>Vznikne-li objednateli v souvislosti s nepravdivým prohlášením nebo porušením povinností zhotovitele dle odstavce 1 až 5 tohoto článku jakákoliv škoda, je zhotovitel tuto škodu objednateli povinen v plné výši nahradit</w:t>
      </w:r>
      <w:r w:rsidR="00E7085B" w:rsidRPr="00893BEF">
        <w:rPr>
          <w:rFonts w:ascii="Times New Roman" w:hAnsi="Times New Roman"/>
          <w:sz w:val="24"/>
          <w:szCs w:val="24"/>
        </w:rPr>
        <w:t>.</w:t>
      </w:r>
    </w:p>
    <w:p w14:paraId="784068E8" w14:textId="226E10EC" w:rsidR="00E7085B" w:rsidRPr="00893BEF" w:rsidRDefault="00E7085B" w:rsidP="00E24690">
      <w:pPr>
        <w:pStyle w:val="Odstavecseseznamem"/>
        <w:numPr>
          <w:ilvl w:val="0"/>
          <w:numId w:val="42"/>
        </w:numPr>
        <w:spacing w:before="120" w:after="0" w:line="240" w:lineRule="auto"/>
        <w:ind w:left="425" w:hanging="425"/>
        <w:contextualSpacing w:val="0"/>
        <w:jc w:val="both"/>
        <w:rPr>
          <w:rFonts w:ascii="Times New Roman" w:hAnsi="Times New Roman"/>
          <w:sz w:val="24"/>
          <w:szCs w:val="24"/>
        </w:rPr>
      </w:pPr>
      <w:r w:rsidRPr="00893BEF">
        <w:rPr>
          <w:rFonts w:ascii="Times New Roman" w:hAnsi="Times New Roman"/>
          <w:sz w:val="24"/>
          <w:szCs w:val="24"/>
        </w:rPr>
        <w:t xml:space="preserve">Zhotovitel </w:t>
      </w:r>
      <w:r w:rsidRPr="00893BEF">
        <w:rPr>
          <w:rFonts w:ascii="Times New Roman" w:hAnsi="Times New Roman"/>
          <w:bCs/>
          <w:sz w:val="24"/>
          <w:szCs w:val="24"/>
          <w:lang w:eastAsia="ar-SA"/>
        </w:rPr>
        <w:t xml:space="preserve">se dále zavazuje, že v </w:t>
      </w:r>
      <w:r w:rsidRPr="00893BEF">
        <w:rPr>
          <w:rFonts w:ascii="Times New Roman" w:hAnsi="Times New Roman"/>
          <w:sz w:val="24"/>
          <w:szCs w:val="24"/>
        </w:rPr>
        <w:t>souvislosti</w:t>
      </w:r>
      <w:r w:rsidRPr="00893BEF">
        <w:rPr>
          <w:rFonts w:ascii="Times New Roman" w:hAnsi="Times New Roman"/>
          <w:bCs/>
          <w:sz w:val="24"/>
          <w:szCs w:val="24"/>
          <w:lang w:eastAsia="ar-SA"/>
        </w:rPr>
        <w:t xml:space="preserve"> s plněním této smlouvy:</w:t>
      </w:r>
    </w:p>
    <w:p w14:paraId="5A057255" w14:textId="77777777" w:rsidR="00E7085B" w:rsidRPr="00A7259C" w:rsidRDefault="00E7085B" w:rsidP="00E24690">
      <w:pPr>
        <w:numPr>
          <w:ilvl w:val="0"/>
          <w:numId w:val="27"/>
        </w:numPr>
        <w:tabs>
          <w:tab w:val="left" w:pos="709"/>
          <w:tab w:val="num" w:pos="851"/>
        </w:tabs>
        <w:suppressAutoHyphens/>
        <w:spacing w:before="120"/>
        <w:ind w:left="709" w:hanging="283"/>
        <w:jc w:val="both"/>
        <w:rPr>
          <w:sz w:val="24"/>
          <w:szCs w:val="24"/>
          <w:lang w:eastAsia="ar-SA"/>
        </w:rPr>
      </w:pPr>
      <w:r w:rsidRPr="00A7259C">
        <w:rPr>
          <w:sz w:val="24"/>
          <w:szCs w:val="24"/>
          <w:lang w:eastAsia="ar-SA"/>
        </w:rPr>
        <w:lastRenderedPageBreak/>
        <w:t>zajistí legální zaměstnávání osob a férové a důstojné pracovní podmínky pro všechny pracovníky podílející se na plnění této smlouvy. Férovými a důstojnými pracovními podmínkami se přitom rozumí takové pracovní podmínky, které splňují alespoň minimální standardy stanovené pracovněprávními a mzdovými předpisy. Zhotovitel je povinen zajistit splnění požadavků dle tohoto ustanovení i u svých poddodavatelů;</w:t>
      </w:r>
    </w:p>
    <w:p w14:paraId="1E001001" w14:textId="10A86044" w:rsidR="00E7085B" w:rsidRPr="00A7259C" w:rsidRDefault="00E7085B" w:rsidP="00E24690">
      <w:pPr>
        <w:numPr>
          <w:ilvl w:val="0"/>
          <w:numId w:val="27"/>
        </w:numPr>
        <w:tabs>
          <w:tab w:val="left" w:pos="709"/>
          <w:tab w:val="num" w:pos="851"/>
        </w:tabs>
        <w:suppressAutoHyphens/>
        <w:spacing w:before="120" w:after="120"/>
        <w:ind w:left="709" w:hanging="284"/>
        <w:jc w:val="both"/>
        <w:rPr>
          <w:sz w:val="24"/>
          <w:szCs w:val="24"/>
          <w:lang w:eastAsia="ar-SA"/>
        </w:rPr>
      </w:pPr>
      <w:r w:rsidRPr="00A7259C">
        <w:rPr>
          <w:sz w:val="24"/>
          <w:szCs w:val="24"/>
          <w:lang w:eastAsia="ar-SA"/>
        </w:rPr>
        <w:t>zajistí řádné a včasné plnění finančních závazků vůči svým poddodavatelům, kdy za řádné a</w:t>
      </w:r>
      <w:r w:rsidR="001D293C">
        <w:rPr>
          <w:sz w:val="24"/>
          <w:szCs w:val="24"/>
          <w:lang w:eastAsia="ar-SA"/>
        </w:rPr>
        <w:t> </w:t>
      </w:r>
      <w:r w:rsidRPr="00A7259C">
        <w:rPr>
          <w:sz w:val="24"/>
          <w:szCs w:val="24"/>
          <w:lang w:eastAsia="ar-SA"/>
        </w:rPr>
        <w:t>včasné plnění se považuje plné uhrazení poddodavatelem vystavených faktur za plnění poskytnutá zhotoviteli v souvislosti s touto smlouvou, a to nejpozději do 14 dnů od obdržení platby ze strany objednatele (pokud již splatnost poddodavatelem vystavené faktury nenastala dříve). Objednatel je oprávněn požadovat předložení dokladů o provedených platbách poddodavatelům.</w:t>
      </w:r>
    </w:p>
    <w:p w14:paraId="445EBC7D" w14:textId="57A231BE" w:rsidR="00A63FE2" w:rsidRPr="00531BF5" w:rsidRDefault="00A63FE2" w:rsidP="00C46F81">
      <w:pPr>
        <w:spacing w:before="240"/>
        <w:jc w:val="center"/>
        <w:rPr>
          <w:b/>
          <w:sz w:val="24"/>
          <w:szCs w:val="24"/>
        </w:rPr>
      </w:pPr>
      <w:r w:rsidRPr="00350CDE">
        <w:rPr>
          <w:b/>
          <w:sz w:val="24"/>
          <w:szCs w:val="24"/>
        </w:rPr>
        <w:t>Článek XII</w:t>
      </w:r>
    </w:p>
    <w:p w14:paraId="0A711044" w14:textId="37278965" w:rsidR="00E7085B" w:rsidRDefault="00A63FE2" w:rsidP="00DA05F6">
      <w:pPr>
        <w:jc w:val="center"/>
      </w:pPr>
      <w:r w:rsidRPr="000F378B">
        <w:rPr>
          <w:b/>
          <w:sz w:val="24"/>
          <w:szCs w:val="24"/>
        </w:rPr>
        <w:t>Pojištění</w:t>
      </w:r>
    </w:p>
    <w:p w14:paraId="240219C6" w14:textId="7E6B7A87" w:rsidR="00A63FE2" w:rsidRPr="00345D48" w:rsidRDefault="00A63FE2" w:rsidP="00B90411">
      <w:pPr>
        <w:pStyle w:val="Odstavec-slovan"/>
        <w:widowControl w:val="0"/>
        <w:numPr>
          <w:ilvl w:val="0"/>
          <w:numId w:val="36"/>
        </w:numPr>
        <w:spacing w:before="120" w:after="0" w:line="240" w:lineRule="auto"/>
        <w:ind w:left="425" w:hanging="425"/>
        <w:jc w:val="both"/>
        <w:rPr>
          <w:rFonts w:ascii="Times New Roman" w:hAnsi="Times New Roman"/>
          <w:sz w:val="24"/>
          <w:szCs w:val="24"/>
        </w:rPr>
      </w:pPr>
      <w:r w:rsidRPr="00345D48">
        <w:rPr>
          <w:rFonts w:ascii="Times New Roman" w:hAnsi="Times New Roman"/>
          <w:sz w:val="24"/>
          <w:szCs w:val="24"/>
        </w:rPr>
        <w:t>Zhotovitel prohlašuje, že je pojištěn pro případ vzniku odpovědnosti za škodu způsobenou tř</w:t>
      </w:r>
      <w:r>
        <w:rPr>
          <w:rFonts w:ascii="Times New Roman" w:hAnsi="Times New Roman"/>
          <w:sz w:val="24"/>
          <w:szCs w:val="24"/>
        </w:rPr>
        <w:t xml:space="preserve">etí osobě v souvislosti s </w:t>
      </w:r>
      <w:r w:rsidRPr="00345D48">
        <w:rPr>
          <w:rFonts w:ascii="Times New Roman" w:hAnsi="Times New Roman"/>
          <w:sz w:val="24"/>
          <w:szCs w:val="24"/>
        </w:rPr>
        <w:t xml:space="preserve">plněním dle této smlouvy, a to s pojistným plněním ve výši nejméně </w:t>
      </w:r>
      <w:r w:rsidR="00863B10" w:rsidRPr="0091104A">
        <w:rPr>
          <w:rFonts w:ascii="Times New Roman" w:hAnsi="Times New Roman"/>
          <w:sz w:val="24"/>
          <w:szCs w:val="24"/>
        </w:rPr>
        <w:t>1</w:t>
      </w:r>
      <w:r w:rsidR="001170DB" w:rsidRPr="0091104A">
        <w:rPr>
          <w:rFonts w:ascii="Times New Roman" w:hAnsi="Times New Roman"/>
          <w:sz w:val="24"/>
          <w:szCs w:val="24"/>
        </w:rPr>
        <w:t> </w:t>
      </w:r>
      <w:r w:rsidRPr="0091104A">
        <w:rPr>
          <w:rFonts w:ascii="Times New Roman" w:hAnsi="Times New Roman"/>
          <w:sz w:val="24"/>
          <w:szCs w:val="24"/>
        </w:rPr>
        <w:t>000</w:t>
      </w:r>
      <w:r w:rsidR="001170DB" w:rsidRPr="0091104A">
        <w:rPr>
          <w:rFonts w:ascii="Times New Roman" w:hAnsi="Times New Roman"/>
          <w:sz w:val="24"/>
          <w:szCs w:val="24"/>
        </w:rPr>
        <w:t> </w:t>
      </w:r>
      <w:r w:rsidRPr="0091104A">
        <w:rPr>
          <w:rFonts w:ascii="Times New Roman" w:hAnsi="Times New Roman"/>
          <w:sz w:val="24"/>
          <w:szCs w:val="24"/>
        </w:rPr>
        <w:t>000</w:t>
      </w:r>
      <w:r w:rsidR="001170DB" w:rsidRPr="0091104A">
        <w:rPr>
          <w:rFonts w:ascii="Times New Roman" w:hAnsi="Times New Roman"/>
          <w:sz w:val="24"/>
          <w:szCs w:val="24"/>
        </w:rPr>
        <w:t> </w:t>
      </w:r>
      <w:r w:rsidRPr="0091104A">
        <w:rPr>
          <w:rFonts w:ascii="Times New Roman" w:hAnsi="Times New Roman"/>
          <w:sz w:val="24"/>
          <w:szCs w:val="24"/>
        </w:rPr>
        <w:t>Kč</w:t>
      </w:r>
      <w:r w:rsidRPr="00345D48">
        <w:rPr>
          <w:rFonts w:ascii="Times New Roman" w:hAnsi="Times New Roman"/>
          <w:sz w:val="24"/>
          <w:szCs w:val="24"/>
        </w:rPr>
        <w:t>.</w:t>
      </w:r>
    </w:p>
    <w:p w14:paraId="7FA3772D" w14:textId="5C993789" w:rsidR="00A63FE2" w:rsidRPr="00345D48" w:rsidRDefault="00A63FE2" w:rsidP="00EA5482">
      <w:pPr>
        <w:pStyle w:val="Odstavec-slovan"/>
        <w:numPr>
          <w:ilvl w:val="0"/>
          <w:numId w:val="36"/>
        </w:numPr>
        <w:spacing w:before="120" w:after="0" w:line="240" w:lineRule="auto"/>
        <w:ind w:left="426" w:hanging="426"/>
        <w:jc w:val="both"/>
        <w:rPr>
          <w:rFonts w:ascii="Times New Roman" w:hAnsi="Times New Roman"/>
          <w:sz w:val="24"/>
          <w:szCs w:val="24"/>
        </w:rPr>
      </w:pPr>
      <w:r w:rsidRPr="00345D48">
        <w:rPr>
          <w:rFonts w:ascii="Times New Roman" w:hAnsi="Times New Roman"/>
          <w:sz w:val="24"/>
          <w:szCs w:val="24"/>
        </w:rPr>
        <w:t>Zhotovi</w:t>
      </w:r>
      <w:r>
        <w:rPr>
          <w:rFonts w:ascii="Times New Roman" w:hAnsi="Times New Roman"/>
          <w:sz w:val="24"/>
          <w:szCs w:val="24"/>
        </w:rPr>
        <w:t xml:space="preserve">tel se zavazuje, že pojištění v </w:t>
      </w:r>
      <w:r w:rsidRPr="00345D48">
        <w:rPr>
          <w:rFonts w:ascii="Times New Roman" w:hAnsi="Times New Roman"/>
          <w:sz w:val="24"/>
          <w:szCs w:val="24"/>
        </w:rPr>
        <w:t>uvedené výši a rozsahu zůstane účinné po c</w:t>
      </w:r>
      <w:r>
        <w:rPr>
          <w:rFonts w:ascii="Times New Roman" w:hAnsi="Times New Roman"/>
          <w:sz w:val="24"/>
          <w:szCs w:val="24"/>
        </w:rPr>
        <w:t xml:space="preserve">elou dobu </w:t>
      </w:r>
      <w:r w:rsidR="00B90411">
        <w:rPr>
          <w:rFonts w:ascii="Times New Roman" w:hAnsi="Times New Roman"/>
          <w:sz w:val="24"/>
          <w:szCs w:val="24"/>
        </w:rPr>
        <w:t>trvání</w:t>
      </w:r>
      <w:r>
        <w:rPr>
          <w:rFonts w:ascii="Times New Roman" w:hAnsi="Times New Roman"/>
          <w:sz w:val="24"/>
          <w:szCs w:val="24"/>
        </w:rPr>
        <w:t xml:space="preserve"> smlouvy,</w:t>
      </w:r>
      <w:r w:rsidRPr="00345D48">
        <w:rPr>
          <w:rFonts w:ascii="Times New Roman" w:hAnsi="Times New Roman"/>
          <w:sz w:val="24"/>
          <w:szCs w:val="24"/>
        </w:rPr>
        <w:t xml:space="preserve"> a do 5 pracovních dnů od výzvy objednatele je zhotovitel povinen toto objednateli doložit.</w:t>
      </w:r>
    </w:p>
    <w:p w14:paraId="3D1FE6AB" w14:textId="77777777" w:rsidR="00A63FE2" w:rsidRPr="00345D48" w:rsidRDefault="00A63FE2" w:rsidP="00EA5482">
      <w:pPr>
        <w:pStyle w:val="Odstavec-slovan"/>
        <w:numPr>
          <w:ilvl w:val="0"/>
          <w:numId w:val="36"/>
        </w:numPr>
        <w:spacing w:before="120" w:after="0" w:line="240" w:lineRule="auto"/>
        <w:ind w:left="426" w:hanging="426"/>
        <w:jc w:val="both"/>
        <w:rPr>
          <w:rFonts w:ascii="Times New Roman" w:hAnsi="Times New Roman"/>
          <w:sz w:val="24"/>
          <w:szCs w:val="24"/>
        </w:rPr>
      </w:pPr>
      <w:r w:rsidRPr="00345D48">
        <w:rPr>
          <w:rFonts w:ascii="Times New Roman" w:hAnsi="Times New Roman"/>
          <w:sz w:val="24"/>
          <w:szCs w:val="24"/>
        </w:rPr>
        <w:t>Nesplnění p</w:t>
      </w:r>
      <w:r>
        <w:rPr>
          <w:rFonts w:ascii="Times New Roman" w:hAnsi="Times New Roman"/>
          <w:sz w:val="24"/>
          <w:szCs w:val="24"/>
        </w:rPr>
        <w:t xml:space="preserve">ovinnosti zhotovitele uvedené v </w:t>
      </w:r>
      <w:r w:rsidRPr="00345D48">
        <w:rPr>
          <w:rFonts w:ascii="Times New Roman" w:hAnsi="Times New Roman"/>
          <w:sz w:val="24"/>
          <w:szCs w:val="24"/>
        </w:rPr>
        <w:t>odst. 1</w:t>
      </w:r>
      <w:r>
        <w:rPr>
          <w:rFonts w:ascii="Times New Roman" w:hAnsi="Times New Roman"/>
          <w:sz w:val="24"/>
          <w:szCs w:val="24"/>
        </w:rPr>
        <w:t xml:space="preserve"> tohoto článku je považováno za </w:t>
      </w:r>
      <w:r w:rsidRPr="00345D48">
        <w:rPr>
          <w:rFonts w:ascii="Times New Roman" w:hAnsi="Times New Roman"/>
          <w:sz w:val="24"/>
          <w:szCs w:val="24"/>
        </w:rPr>
        <w:t>podstatné porušení smlouvy.</w:t>
      </w:r>
    </w:p>
    <w:p w14:paraId="2E89B9BA" w14:textId="77777777" w:rsidR="00E7085B" w:rsidRDefault="00E7085B" w:rsidP="00E7085B">
      <w:pPr>
        <w:pStyle w:val="Zkladntext21"/>
        <w:spacing w:before="0" w:line="240" w:lineRule="auto"/>
        <w:jc w:val="both"/>
        <w:rPr>
          <w:b w:val="0"/>
          <w:sz w:val="24"/>
          <w:szCs w:val="24"/>
        </w:rPr>
      </w:pPr>
    </w:p>
    <w:p w14:paraId="74A6D0CF" w14:textId="445D28BA" w:rsidR="00E7085B" w:rsidRPr="00F3469F" w:rsidRDefault="00E7085B" w:rsidP="00E7085B">
      <w:pPr>
        <w:jc w:val="center"/>
        <w:rPr>
          <w:b/>
          <w:sz w:val="24"/>
          <w:szCs w:val="24"/>
        </w:rPr>
      </w:pPr>
      <w:r w:rsidRPr="00F3469F">
        <w:rPr>
          <w:b/>
          <w:sz w:val="24"/>
          <w:szCs w:val="24"/>
        </w:rPr>
        <w:t>Článek XI</w:t>
      </w:r>
      <w:r>
        <w:rPr>
          <w:b/>
          <w:sz w:val="24"/>
          <w:szCs w:val="24"/>
        </w:rPr>
        <w:t>I</w:t>
      </w:r>
      <w:r w:rsidR="00A63FE2">
        <w:rPr>
          <w:b/>
          <w:sz w:val="24"/>
          <w:szCs w:val="24"/>
        </w:rPr>
        <w:t>I</w:t>
      </w:r>
    </w:p>
    <w:p w14:paraId="3EA596E7" w14:textId="77777777" w:rsidR="00E7085B" w:rsidRDefault="00E7085B" w:rsidP="00E7085B">
      <w:pPr>
        <w:widowControl w:val="0"/>
        <w:jc w:val="center"/>
        <w:rPr>
          <w:b/>
          <w:sz w:val="24"/>
          <w:szCs w:val="24"/>
        </w:rPr>
      </w:pPr>
      <w:r w:rsidRPr="00825752">
        <w:rPr>
          <w:b/>
          <w:sz w:val="24"/>
          <w:szCs w:val="24"/>
        </w:rPr>
        <w:t xml:space="preserve">Uveřejnění smlouvy a skutečně uhrazené ceny za plnění smlouvy </w:t>
      </w:r>
    </w:p>
    <w:p w14:paraId="719ADF93" w14:textId="77777777" w:rsidR="00E7085B" w:rsidRDefault="00E7085B" w:rsidP="00685E7F">
      <w:pPr>
        <w:pStyle w:val="Odstavec-slovan"/>
        <w:widowControl w:val="0"/>
        <w:numPr>
          <w:ilvl w:val="0"/>
          <w:numId w:val="13"/>
        </w:numPr>
        <w:spacing w:before="120" w:after="0" w:line="240" w:lineRule="auto"/>
        <w:ind w:left="425" w:hanging="425"/>
        <w:jc w:val="both"/>
        <w:rPr>
          <w:rFonts w:ascii="Times New Roman" w:hAnsi="Times New Roman"/>
          <w:sz w:val="24"/>
          <w:szCs w:val="24"/>
        </w:rPr>
      </w:pPr>
      <w:r>
        <w:rPr>
          <w:rFonts w:ascii="Times New Roman" w:hAnsi="Times New Roman"/>
          <w:sz w:val="24"/>
          <w:szCs w:val="24"/>
        </w:rPr>
        <w:t>Zhotovitel</w:t>
      </w:r>
      <w:r w:rsidRPr="004C617A">
        <w:rPr>
          <w:rFonts w:ascii="Times New Roman" w:hAnsi="Times New Roman"/>
          <w:sz w:val="24"/>
          <w:szCs w:val="24"/>
        </w:rPr>
        <w:t xml:space="preserve"> si je vědom </w:t>
      </w:r>
      <w:r>
        <w:rPr>
          <w:rFonts w:ascii="Times New Roman" w:hAnsi="Times New Roman"/>
          <w:sz w:val="24"/>
          <w:szCs w:val="24"/>
        </w:rPr>
        <w:t xml:space="preserve">možné </w:t>
      </w:r>
      <w:r w:rsidRPr="004C617A">
        <w:rPr>
          <w:rFonts w:ascii="Times New Roman" w:hAnsi="Times New Roman"/>
          <w:sz w:val="24"/>
          <w:szCs w:val="24"/>
        </w:rPr>
        <w:t xml:space="preserve">zákonné povinnosti objednatele uveřejnit na svém profilu tuto smlouvu včetně všech jejích případných změn a dodatků </w:t>
      </w:r>
      <w:r w:rsidRPr="00BD1B91">
        <w:rPr>
          <w:rFonts w:ascii="Times New Roman" w:hAnsi="Times New Roman"/>
          <w:bCs/>
          <w:sz w:val="24"/>
          <w:szCs w:val="24"/>
        </w:rPr>
        <w:t>a výši skutečně uhrazené ceny za plnění této smlouvy</w:t>
      </w:r>
      <w:r w:rsidRPr="0020254A">
        <w:rPr>
          <w:rFonts w:ascii="Times New Roman" w:hAnsi="Times New Roman"/>
          <w:sz w:val="24"/>
          <w:szCs w:val="24"/>
        </w:rPr>
        <w:t>.</w:t>
      </w:r>
    </w:p>
    <w:p w14:paraId="5D800B6D" w14:textId="77777777" w:rsidR="00E7085B" w:rsidRPr="00B41E8F" w:rsidRDefault="00E7085B" w:rsidP="00923D6E">
      <w:pPr>
        <w:pStyle w:val="Odstavec-slovan"/>
        <w:numPr>
          <w:ilvl w:val="0"/>
          <w:numId w:val="13"/>
        </w:numPr>
        <w:spacing w:before="120" w:after="0" w:line="240" w:lineRule="auto"/>
        <w:ind w:left="425" w:hanging="425"/>
        <w:jc w:val="both"/>
        <w:rPr>
          <w:rFonts w:ascii="Times New Roman" w:hAnsi="Times New Roman"/>
          <w:sz w:val="24"/>
          <w:szCs w:val="24"/>
        </w:rPr>
      </w:pPr>
      <w:r w:rsidRPr="00B41E8F">
        <w:rPr>
          <w:rFonts w:ascii="Times New Roman" w:hAnsi="Times New Roman"/>
          <w:sz w:val="24"/>
          <w:szCs w:val="24"/>
        </w:rPr>
        <w:t xml:space="preserve">Profilem objednatele je elektronický nástroj, prostřednictvím kterého objednatel, jako veřejný </w:t>
      </w:r>
      <w:r>
        <w:rPr>
          <w:rFonts w:ascii="Times New Roman" w:hAnsi="Times New Roman"/>
          <w:sz w:val="24"/>
          <w:szCs w:val="24"/>
        </w:rPr>
        <w:t>zadavatel</w:t>
      </w:r>
      <w:r w:rsidRPr="006A2066">
        <w:rPr>
          <w:rFonts w:ascii="Times New Roman" w:hAnsi="Times New Roman"/>
          <w:sz w:val="24"/>
          <w:szCs w:val="24"/>
        </w:rPr>
        <w:t xml:space="preserve"> dle zákona č. 134/2016 Sb., o zadávání veřejných </w:t>
      </w:r>
      <w:r w:rsidRPr="00912C67">
        <w:rPr>
          <w:rFonts w:ascii="Times New Roman" w:hAnsi="Times New Roman"/>
          <w:sz w:val="24"/>
          <w:szCs w:val="24"/>
        </w:rPr>
        <w:t xml:space="preserve">zakázek, </w:t>
      </w:r>
      <w:r w:rsidRPr="00F516BB">
        <w:rPr>
          <w:rFonts w:ascii="Times New Roman" w:hAnsi="Times New Roman"/>
          <w:sz w:val="24"/>
          <w:szCs w:val="24"/>
        </w:rPr>
        <w:t>ve znění pozdějších předpisů</w:t>
      </w:r>
      <w:r w:rsidRPr="00912C67">
        <w:rPr>
          <w:rFonts w:ascii="Times New Roman" w:hAnsi="Times New Roman"/>
          <w:sz w:val="24"/>
          <w:szCs w:val="24"/>
        </w:rPr>
        <w:t xml:space="preserve"> </w:t>
      </w:r>
      <w:r w:rsidRPr="006A2066">
        <w:rPr>
          <w:rFonts w:ascii="Times New Roman" w:hAnsi="Times New Roman"/>
          <w:sz w:val="24"/>
          <w:szCs w:val="24"/>
        </w:rPr>
        <w:t>(dále jen „ZZVZ“)</w:t>
      </w:r>
      <w:r>
        <w:rPr>
          <w:rFonts w:ascii="Times New Roman" w:hAnsi="Times New Roman"/>
          <w:sz w:val="24"/>
          <w:szCs w:val="24"/>
        </w:rPr>
        <w:t>,</w:t>
      </w:r>
      <w:r w:rsidRPr="006A2066">
        <w:rPr>
          <w:rFonts w:ascii="Times New Roman" w:hAnsi="Times New Roman"/>
          <w:sz w:val="24"/>
          <w:szCs w:val="24"/>
        </w:rPr>
        <w:t xml:space="preserve"> uveřejňuje informace a dokumenty ke svým veřejným zakázkám způsobem, který umožňuje neomezený a přímý dálkový přístup, přičemž profilem objednatele v době uzavření této smlouvy je </w:t>
      </w:r>
      <w:hyperlink r:id="rId9" w:history="1">
        <w:r w:rsidRPr="00D5651C">
          <w:rPr>
            <w:rFonts w:ascii="Times New Roman" w:hAnsi="Times New Roman"/>
            <w:sz w:val="24"/>
            <w:szCs w:val="24"/>
          </w:rPr>
          <w:t>https://ezak.cnb.cz/</w:t>
        </w:r>
      </w:hyperlink>
      <w:r w:rsidRPr="00B41E8F">
        <w:rPr>
          <w:rFonts w:ascii="Times New Roman" w:hAnsi="Times New Roman"/>
          <w:sz w:val="24"/>
          <w:szCs w:val="24"/>
        </w:rPr>
        <w:t>. </w:t>
      </w:r>
    </w:p>
    <w:p w14:paraId="14434CB6" w14:textId="77777777" w:rsidR="00E7085B" w:rsidRPr="00825752" w:rsidRDefault="00E7085B" w:rsidP="00923D6E">
      <w:pPr>
        <w:pStyle w:val="Odstavec-slovan"/>
        <w:numPr>
          <w:ilvl w:val="0"/>
          <w:numId w:val="13"/>
        </w:numPr>
        <w:spacing w:before="120" w:after="0" w:line="240" w:lineRule="auto"/>
        <w:ind w:left="425" w:hanging="425"/>
        <w:jc w:val="both"/>
        <w:rPr>
          <w:rFonts w:ascii="Times New Roman" w:hAnsi="Times New Roman"/>
          <w:sz w:val="24"/>
          <w:szCs w:val="24"/>
        </w:rPr>
      </w:pPr>
      <w:r w:rsidRPr="00825752">
        <w:rPr>
          <w:rFonts w:ascii="Times New Roman" w:hAnsi="Times New Roman"/>
          <w:sz w:val="24"/>
          <w:szCs w:val="24"/>
        </w:rPr>
        <w:t>Povinnost uveřejňování dle tohoto článku je objednateli uložena § 219 ZZVZ.</w:t>
      </w:r>
    </w:p>
    <w:p w14:paraId="74E29C1C" w14:textId="77777777" w:rsidR="00E7085B" w:rsidRDefault="00E7085B" w:rsidP="00923D6E">
      <w:pPr>
        <w:pStyle w:val="Odstavec-slovan"/>
        <w:numPr>
          <w:ilvl w:val="0"/>
          <w:numId w:val="13"/>
        </w:numPr>
        <w:spacing w:before="120" w:after="0" w:line="240" w:lineRule="auto"/>
        <w:ind w:left="425" w:hanging="425"/>
        <w:jc w:val="both"/>
        <w:rPr>
          <w:rFonts w:ascii="Times New Roman" w:hAnsi="Times New Roman"/>
          <w:sz w:val="24"/>
          <w:szCs w:val="24"/>
        </w:rPr>
      </w:pPr>
      <w:r w:rsidRPr="004C617A">
        <w:rPr>
          <w:rFonts w:ascii="Times New Roman" w:hAnsi="Times New Roman"/>
          <w:sz w:val="24"/>
          <w:szCs w:val="24"/>
        </w:rPr>
        <w:t>Uveřejňování bude prováděno dle ZZVZ a příslušného prováděcího předpisu k ZZVZ.</w:t>
      </w:r>
    </w:p>
    <w:p w14:paraId="348BCEA4" w14:textId="77777777" w:rsidR="00E7085B" w:rsidRDefault="00E7085B" w:rsidP="00E7085B">
      <w:pPr>
        <w:widowControl w:val="0"/>
        <w:rPr>
          <w:b/>
          <w:sz w:val="24"/>
          <w:szCs w:val="24"/>
        </w:rPr>
      </w:pPr>
    </w:p>
    <w:p w14:paraId="728335C7" w14:textId="6DE14F66" w:rsidR="00E7085B" w:rsidRPr="00F3469F" w:rsidRDefault="00E7085B" w:rsidP="00E7085B">
      <w:pPr>
        <w:widowControl w:val="0"/>
        <w:jc w:val="center"/>
        <w:rPr>
          <w:b/>
          <w:sz w:val="24"/>
          <w:szCs w:val="24"/>
          <w:highlight w:val="cyan"/>
        </w:rPr>
      </w:pPr>
      <w:r w:rsidRPr="00F3469F">
        <w:rPr>
          <w:b/>
          <w:sz w:val="24"/>
          <w:szCs w:val="24"/>
        </w:rPr>
        <w:t>Článek X</w:t>
      </w:r>
      <w:r w:rsidR="00A63FE2">
        <w:rPr>
          <w:b/>
          <w:sz w:val="24"/>
          <w:szCs w:val="24"/>
        </w:rPr>
        <w:t>IV</w:t>
      </w:r>
    </w:p>
    <w:p w14:paraId="2EB30915" w14:textId="77777777" w:rsidR="00E7085B" w:rsidRPr="00F3469F" w:rsidRDefault="00E7085B" w:rsidP="00E7085B">
      <w:pPr>
        <w:pStyle w:val="Zkladntext22"/>
        <w:spacing w:before="0" w:line="240" w:lineRule="auto"/>
        <w:rPr>
          <w:sz w:val="24"/>
          <w:szCs w:val="24"/>
        </w:rPr>
      </w:pPr>
      <w:r w:rsidRPr="00F3469F">
        <w:rPr>
          <w:sz w:val="24"/>
          <w:szCs w:val="24"/>
        </w:rPr>
        <w:t>Závěrečná ustanovení</w:t>
      </w:r>
    </w:p>
    <w:p w14:paraId="257032C9" w14:textId="77777777" w:rsidR="00E7085B" w:rsidRPr="00A24EEA" w:rsidRDefault="00E7085B" w:rsidP="00923D6E">
      <w:pPr>
        <w:pStyle w:val="Zhlav"/>
        <w:numPr>
          <w:ilvl w:val="0"/>
          <w:numId w:val="24"/>
        </w:numPr>
        <w:tabs>
          <w:tab w:val="clear" w:pos="360"/>
          <w:tab w:val="clear" w:pos="4536"/>
          <w:tab w:val="clear" w:pos="9072"/>
          <w:tab w:val="num" w:pos="426"/>
        </w:tabs>
        <w:spacing w:before="120"/>
        <w:ind w:left="425" w:hanging="425"/>
        <w:jc w:val="both"/>
        <w:rPr>
          <w:sz w:val="24"/>
          <w:szCs w:val="24"/>
        </w:rPr>
      </w:pPr>
      <w:r w:rsidRPr="00A24EEA">
        <w:rPr>
          <w:sz w:val="24"/>
          <w:szCs w:val="24"/>
        </w:rPr>
        <w:t xml:space="preserve">Smlouva nabývá platnosti a účinnosti dnem jejího podpisu oprávněnými zástupci obou smluvních stran. </w:t>
      </w:r>
    </w:p>
    <w:p w14:paraId="5C591FC9" w14:textId="77777777" w:rsidR="00E7085B" w:rsidRPr="00A24EEA" w:rsidRDefault="00E7085B" w:rsidP="00923D6E">
      <w:pPr>
        <w:pStyle w:val="Zhlav"/>
        <w:numPr>
          <w:ilvl w:val="0"/>
          <w:numId w:val="24"/>
        </w:numPr>
        <w:tabs>
          <w:tab w:val="clear" w:pos="360"/>
          <w:tab w:val="clear" w:pos="4536"/>
          <w:tab w:val="clear" w:pos="9072"/>
          <w:tab w:val="num" w:pos="426"/>
        </w:tabs>
        <w:spacing w:before="120"/>
        <w:ind w:left="425" w:hanging="425"/>
        <w:jc w:val="both"/>
        <w:rPr>
          <w:sz w:val="24"/>
          <w:szCs w:val="24"/>
        </w:rPr>
      </w:pPr>
      <w:r w:rsidRPr="00A24EEA">
        <w:rPr>
          <w:sz w:val="24"/>
          <w:szCs w:val="24"/>
        </w:rPr>
        <w:t>Smlouvu je možno měnit nebo doplňovat pouze formou písemných, vzestupně číslovaných dodatků podepsaných oprávněnými zástupci obou smluvních stran, není-li ve smlouvě uvedeno jinak. Dodatek v elektronické podobě se považuje za řádně podepsaný objednatelem, je-li podepsán kvalifikovanými elektronickými podpisy.</w:t>
      </w:r>
    </w:p>
    <w:p w14:paraId="622548E5" w14:textId="77777777" w:rsidR="00E7085B" w:rsidRPr="00A24EEA" w:rsidRDefault="00E7085B" w:rsidP="00923D6E">
      <w:pPr>
        <w:pStyle w:val="Zhlav"/>
        <w:numPr>
          <w:ilvl w:val="0"/>
          <w:numId w:val="24"/>
        </w:numPr>
        <w:tabs>
          <w:tab w:val="clear" w:pos="360"/>
          <w:tab w:val="clear" w:pos="4536"/>
          <w:tab w:val="clear" w:pos="9072"/>
          <w:tab w:val="num" w:pos="426"/>
        </w:tabs>
        <w:spacing w:before="120"/>
        <w:ind w:left="425" w:hanging="425"/>
        <w:jc w:val="both"/>
        <w:rPr>
          <w:sz w:val="24"/>
          <w:szCs w:val="24"/>
        </w:rPr>
      </w:pPr>
      <w:r w:rsidRPr="00A24EEA">
        <w:rPr>
          <w:sz w:val="24"/>
          <w:szCs w:val="24"/>
        </w:rPr>
        <w:lastRenderedPageBreak/>
        <w:t>Závazkový vztah založený touto smlouvou se řídí českým právním řádem, zejména občanským zákoníkem.</w:t>
      </w:r>
    </w:p>
    <w:p w14:paraId="4B6A6217" w14:textId="77777777" w:rsidR="00E7085B" w:rsidRPr="00A24EEA" w:rsidRDefault="00E7085B" w:rsidP="00923D6E">
      <w:pPr>
        <w:pStyle w:val="Zhlav"/>
        <w:numPr>
          <w:ilvl w:val="0"/>
          <w:numId w:val="24"/>
        </w:numPr>
        <w:tabs>
          <w:tab w:val="clear" w:pos="360"/>
          <w:tab w:val="clear" w:pos="4536"/>
          <w:tab w:val="clear" w:pos="9072"/>
          <w:tab w:val="num" w:pos="426"/>
        </w:tabs>
        <w:spacing w:before="120"/>
        <w:ind w:left="425" w:hanging="425"/>
        <w:jc w:val="both"/>
        <w:rPr>
          <w:sz w:val="24"/>
          <w:szCs w:val="24"/>
        </w:rPr>
      </w:pPr>
      <w:r w:rsidRPr="00A24EEA">
        <w:rPr>
          <w:sz w:val="24"/>
          <w:szCs w:val="24"/>
        </w:rPr>
        <w:t>Spory vyplývající z této smlouvy budou řešeny především dohodou smluvních stran. Nebude-li možné dosáhnout dohody, bude spor řešen před místně a věcně příslušným soudem České republiky, a to výlučně podle českého práva.</w:t>
      </w:r>
    </w:p>
    <w:p w14:paraId="4B41F195" w14:textId="77777777" w:rsidR="00E7085B" w:rsidRPr="00A24EEA" w:rsidRDefault="00E7085B" w:rsidP="00923D6E">
      <w:pPr>
        <w:pStyle w:val="Zhlav"/>
        <w:numPr>
          <w:ilvl w:val="0"/>
          <w:numId w:val="24"/>
        </w:numPr>
        <w:tabs>
          <w:tab w:val="clear" w:pos="360"/>
          <w:tab w:val="clear" w:pos="4536"/>
          <w:tab w:val="clear" w:pos="9072"/>
          <w:tab w:val="num" w:pos="426"/>
        </w:tabs>
        <w:spacing w:before="120"/>
        <w:ind w:left="425" w:hanging="425"/>
        <w:jc w:val="both"/>
        <w:rPr>
          <w:sz w:val="24"/>
          <w:szCs w:val="24"/>
        </w:rPr>
      </w:pPr>
      <w:r w:rsidRPr="00A24EEA">
        <w:rPr>
          <w:bCs/>
          <w:sz w:val="24"/>
          <w:szCs w:val="24"/>
        </w:rPr>
        <w:t xml:space="preserve">Veškerá komunikace mezi smluvními stranami </w:t>
      </w:r>
      <w:r w:rsidRPr="001170DB">
        <w:rPr>
          <w:sz w:val="24"/>
          <w:szCs w:val="24"/>
        </w:rPr>
        <w:t>vztahující se k této smlouvě bude probíhat v českém nebo slovenském jazyce, nebude-li smluvními stranami v konkrétním případě dohodnuto jinak.</w:t>
      </w:r>
    </w:p>
    <w:p w14:paraId="3BDDCA2E" w14:textId="06001537" w:rsidR="00E7085B" w:rsidRPr="00A24EEA" w:rsidRDefault="00E7085B" w:rsidP="00923D6E">
      <w:pPr>
        <w:pStyle w:val="Zhlav"/>
        <w:numPr>
          <w:ilvl w:val="0"/>
          <w:numId w:val="24"/>
        </w:numPr>
        <w:tabs>
          <w:tab w:val="clear" w:pos="360"/>
          <w:tab w:val="clear" w:pos="4536"/>
          <w:tab w:val="clear" w:pos="9072"/>
          <w:tab w:val="num" w:pos="426"/>
        </w:tabs>
        <w:spacing w:before="120"/>
        <w:ind w:left="425" w:hanging="425"/>
        <w:jc w:val="both"/>
        <w:rPr>
          <w:sz w:val="24"/>
          <w:szCs w:val="24"/>
        </w:rPr>
      </w:pPr>
      <w:r w:rsidRPr="00A24EEA">
        <w:rPr>
          <w:sz w:val="24"/>
          <w:szCs w:val="24"/>
        </w:rPr>
        <w:t>Smluvní strany vylučují uplatnění ustanovení § 1765 odst. 1 a § 1766 a § 2620 občanského zákoníku na smluvní vztah založený touto smlouvou</w:t>
      </w:r>
      <w:r w:rsidR="001170DB">
        <w:rPr>
          <w:sz w:val="24"/>
          <w:szCs w:val="24"/>
        </w:rPr>
        <w:t xml:space="preserve">, </w:t>
      </w:r>
      <w:r w:rsidR="001170DB" w:rsidRPr="004547D1">
        <w:rPr>
          <w:sz w:val="24"/>
          <w:szCs w:val="24"/>
        </w:rPr>
        <w:t>čímž se ruší nárok zhotovitele na jednání podle § 1765 odst. 1 občanského zákoníku. Zhotovitel tímto přebírá nebezpečí změny okolností dle § 1765 odst. 2 občanského zákoníku.</w:t>
      </w:r>
    </w:p>
    <w:p w14:paraId="46A21383" w14:textId="77777777" w:rsidR="00E7085B" w:rsidRPr="00A24EEA" w:rsidRDefault="00E7085B" w:rsidP="00923D6E">
      <w:pPr>
        <w:pStyle w:val="Zhlav"/>
        <w:numPr>
          <w:ilvl w:val="0"/>
          <w:numId w:val="24"/>
        </w:numPr>
        <w:tabs>
          <w:tab w:val="clear" w:pos="360"/>
          <w:tab w:val="clear" w:pos="4536"/>
          <w:tab w:val="clear" w:pos="9072"/>
          <w:tab w:val="num" w:pos="426"/>
        </w:tabs>
        <w:spacing w:before="120"/>
        <w:ind w:left="425" w:hanging="425"/>
        <w:jc w:val="both"/>
        <w:rPr>
          <w:sz w:val="24"/>
          <w:szCs w:val="24"/>
        </w:rPr>
      </w:pPr>
      <w:r w:rsidRPr="00A24EEA">
        <w:rPr>
          <w:sz w:val="24"/>
          <w:szCs w:val="24"/>
        </w:rPr>
        <w:t xml:space="preserve">Práva a povinnosti vzniklé z této smlouvy mohou být postoupeny pouze po předchozím písemném souhlasu druhé smluvní strany. </w:t>
      </w:r>
    </w:p>
    <w:p w14:paraId="52D36965" w14:textId="5D2D14EA" w:rsidR="00E7085B" w:rsidRDefault="00E7085B" w:rsidP="00923D6E">
      <w:pPr>
        <w:pStyle w:val="Zhlav"/>
        <w:numPr>
          <w:ilvl w:val="0"/>
          <w:numId w:val="24"/>
        </w:numPr>
        <w:tabs>
          <w:tab w:val="clear" w:pos="360"/>
          <w:tab w:val="clear" w:pos="4536"/>
          <w:tab w:val="clear" w:pos="9072"/>
          <w:tab w:val="num" w:pos="426"/>
        </w:tabs>
        <w:spacing w:before="120"/>
        <w:ind w:left="425" w:hanging="425"/>
        <w:jc w:val="both"/>
        <w:rPr>
          <w:sz w:val="24"/>
          <w:szCs w:val="24"/>
        </w:rPr>
      </w:pPr>
      <w:r w:rsidRPr="00A24EEA">
        <w:rPr>
          <w:sz w:val="24"/>
          <w:szCs w:val="24"/>
        </w:rPr>
        <w:t>Ukončením smlouvy nejsou dotčena ustanovení smlouvy týkající se nároků z odpovědnosti za</w:t>
      </w:r>
      <w:r w:rsidR="001D293C">
        <w:rPr>
          <w:sz w:val="24"/>
          <w:szCs w:val="24"/>
        </w:rPr>
        <w:t> </w:t>
      </w:r>
      <w:r w:rsidRPr="00A24EEA">
        <w:rPr>
          <w:sz w:val="24"/>
          <w:szCs w:val="24"/>
        </w:rPr>
        <w:t xml:space="preserve">vady, nároků z odpovědnosti za škodu a nároků ze smluvních pokut, závazku mlčenlivosti ani další ustanovení, z jejichž povahy vyplývá, že mají trvat i po zániku účinnosti smlouvy. </w:t>
      </w:r>
    </w:p>
    <w:p w14:paraId="63B9BCE4" w14:textId="77777777" w:rsidR="00B90411" w:rsidRPr="00B90411" w:rsidRDefault="00B90411" w:rsidP="00B90411">
      <w:pPr>
        <w:pStyle w:val="Odstavecseseznamem"/>
        <w:numPr>
          <w:ilvl w:val="0"/>
          <w:numId w:val="24"/>
        </w:numPr>
        <w:rPr>
          <w:rFonts w:ascii="Times New Roman" w:eastAsia="Times New Roman" w:hAnsi="Times New Roman"/>
          <w:sz w:val="24"/>
          <w:szCs w:val="24"/>
          <w:lang w:eastAsia="cs-CZ"/>
        </w:rPr>
      </w:pPr>
      <w:r w:rsidRPr="00B90411">
        <w:rPr>
          <w:rFonts w:ascii="Times New Roman" w:eastAsia="Times New Roman" w:hAnsi="Times New Roman"/>
          <w:sz w:val="24"/>
          <w:szCs w:val="24"/>
          <w:lang w:eastAsia="cs-CZ"/>
        </w:rPr>
        <w:t>Ukončením/zrušením smlouvy nejsou dotčena ustanovení smlouvy týkající se případných nároků z odpovědnosti za škodu či nároků ze smluvních pokut.</w:t>
      </w:r>
    </w:p>
    <w:p w14:paraId="137F3B9C" w14:textId="77777777" w:rsidR="00E7085B" w:rsidRPr="00A24EEA" w:rsidRDefault="00E7085B" w:rsidP="00923D6E">
      <w:pPr>
        <w:pStyle w:val="Zhlav"/>
        <w:numPr>
          <w:ilvl w:val="0"/>
          <w:numId w:val="24"/>
        </w:numPr>
        <w:tabs>
          <w:tab w:val="clear" w:pos="360"/>
          <w:tab w:val="clear" w:pos="4536"/>
          <w:tab w:val="clear" w:pos="9072"/>
          <w:tab w:val="num" w:pos="426"/>
        </w:tabs>
        <w:spacing w:before="120"/>
        <w:ind w:left="425" w:hanging="425"/>
        <w:jc w:val="both"/>
        <w:rPr>
          <w:sz w:val="24"/>
          <w:szCs w:val="24"/>
        </w:rPr>
      </w:pPr>
      <w:r w:rsidRPr="00A24EEA">
        <w:rPr>
          <w:sz w:val="24"/>
          <w:szCs w:val="24"/>
          <w:highlight w:val="cyan"/>
        </w:rPr>
        <w:t>Smlouva je vyhotovena ve třech stejnopisech s platností originálu, z nichž objednatel obdrží dva stejnopisy a zhotovitel</w:t>
      </w:r>
      <w:r w:rsidRPr="00A24EEA" w:rsidDel="009F3355">
        <w:rPr>
          <w:sz w:val="24"/>
          <w:szCs w:val="24"/>
          <w:highlight w:val="cyan"/>
        </w:rPr>
        <w:t xml:space="preserve"> </w:t>
      </w:r>
      <w:r w:rsidRPr="00A24EEA">
        <w:rPr>
          <w:sz w:val="24"/>
          <w:szCs w:val="24"/>
          <w:highlight w:val="cyan"/>
        </w:rPr>
        <w:t xml:space="preserve">jeden </w:t>
      </w:r>
      <w:proofErr w:type="gramStart"/>
      <w:r w:rsidRPr="00A24EEA">
        <w:rPr>
          <w:sz w:val="24"/>
          <w:szCs w:val="24"/>
          <w:highlight w:val="cyan"/>
        </w:rPr>
        <w:t>stejnopis./</w:t>
      </w:r>
      <w:proofErr w:type="gramEnd"/>
      <w:r w:rsidRPr="00A24EEA">
        <w:rPr>
          <w:sz w:val="24"/>
          <w:szCs w:val="24"/>
          <w:highlight w:val="cyan"/>
        </w:rPr>
        <w:t xml:space="preserve">Smlouva je vyhotovena v elektronické podobě, přičemž každá ze smluvních stran obdrží vyhotovení smlouvy opatřené elektronickými podpisy </w:t>
      </w:r>
      <w:r w:rsidRPr="00A24EEA">
        <w:rPr>
          <w:b/>
          <w:i/>
          <w:sz w:val="24"/>
          <w:szCs w:val="24"/>
          <w:highlight w:val="cyan"/>
        </w:rPr>
        <w:t>(před uzavřením smlouvy bude zvolena varianta dle dohody smluvních stran)</w:t>
      </w:r>
      <w:r w:rsidRPr="00A24EEA">
        <w:rPr>
          <w:sz w:val="24"/>
          <w:szCs w:val="24"/>
        </w:rPr>
        <w:t xml:space="preserve">. </w:t>
      </w:r>
    </w:p>
    <w:p w14:paraId="14973A9C" w14:textId="56AD286B" w:rsidR="00E7085B" w:rsidRPr="0091104A" w:rsidRDefault="00E7085B" w:rsidP="0091104A">
      <w:pPr>
        <w:pStyle w:val="Zhlav"/>
        <w:numPr>
          <w:ilvl w:val="0"/>
          <w:numId w:val="24"/>
        </w:numPr>
        <w:tabs>
          <w:tab w:val="clear" w:pos="360"/>
          <w:tab w:val="clear" w:pos="4536"/>
          <w:tab w:val="clear" w:pos="9072"/>
          <w:tab w:val="num" w:pos="426"/>
        </w:tabs>
        <w:spacing w:before="120"/>
        <w:ind w:left="426" w:hanging="426"/>
        <w:jc w:val="both"/>
        <w:rPr>
          <w:sz w:val="24"/>
          <w:szCs w:val="24"/>
        </w:rPr>
      </w:pPr>
      <w:r w:rsidRPr="00A24EEA">
        <w:rPr>
          <w:sz w:val="24"/>
          <w:szCs w:val="24"/>
        </w:rPr>
        <w:t>Nedílnou součástí této smlouvy jsou následující přílohy:</w:t>
      </w:r>
    </w:p>
    <w:p w14:paraId="08B029D3" w14:textId="7ED4A210" w:rsidR="00E7085B" w:rsidRPr="00AB71E5" w:rsidRDefault="00E7085B" w:rsidP="0091104A">
      <w:pPr>
        <w:widowControl w:val="0"/>
        <w:tabs>
          <w:tab w:val="left" w:pos="1843"/>
        </w:tabs>
        <w:spacing w:before="120"/>
        <w:ind w:left="425"/>
        <w:rPr>
          <w:sz w:val="24"/>
          <w:szCs w:val="24"/>
        </w:rPr>
      </w:pPr>
      <w:r w:rsidRPr="00AB71E5">
        <w:rPr>
          <w:sz w:val="24"/>
          <w:szCs w:val="24"/>
        </w:rPr>
        <w:t xml:space="preserve">č. 1 </w:t>
      </w:r>
      <w:r w:rsidR="008C7481">
        <w:rPr>
          <w:sz w:val="24"/>
          <w:szCs w:val="24"/>
        </w:rPr>
        <w:t xml:space="preserve">– </w:t>
      </w:r>
      <w:r w:rsidR="00B90411">
        <w:rPr>
          <w:sz w:val="24"/>
          <w:szCs w:val="24"/>
        </w:rPr>
        <w:t>T</w:t>
      </w:r>
      <w:r w:rsidR="00B90411" w:rsidRPr="00B90411">
        <w:rPr>
          <w:sz w:val="24"/>
          <w:szCs w:val="24"/>
        </w:rPr>
        <w:t>echnické zadání</w:t>
      </w:r>
    </w:p>
    <w:p w14:paraId="5E30E87C" w14:textId="56545462" w:rsidR="002029F5" w:rsidRPr="002029F5" w:rsidRDefault="00E7085B" w:rsidP="008C7481">
      <w:pPr>
        <w:pStyle w:val="Nadpis2"/>
        <w:ind w:left="426"/>
        <w:jc w:val="both"/>
        <w:rPr>
          <w:b w:val="0"/>
          <w:szCs w:val="24"/>
        </w:rPr>
      </w:pPr>
      <w:r w:rsidRPr="002029F5">
        <w:rPr>
          <w:b w:val="0"/>
          <w:szCs w:val="24"/>
        </w:rPr>
        <w:t xml:space="preserve">č. 2 </w:t>
      </w:r>
      <w:r w:rsidR="008C7481" w:rsidRPr="002029F5">
        <w:rPr>
          <w:b w:val="0"/>
          <w:szCs w:val="24"/>
        </w:rPr>
        <w:t xml:space="preserve">– </w:t>
      </w:r>
      <w:r w:rsidR="00B90411">
        <w:rPr>
          <w:b w:val="0"/>
          <w:szCs w:val="24"/>
        </w:rPr>
        <w:t>Požadavky objednatele</w:t>
      </w:r>
    </w:p>
    <w:p w14:paraId="69412B23" w14:textId="496B91FC" w:rsidR="00E7085B" w:rsidRPr="00AB71E5" w:rsidRDefault="002029F5" w:rsidP="008C7481">
      <w:pPr>
        <w:pStyle w:val="Nadpis2"/>
        <w:ind w:left="426"/>
        <w:jc w:val="both"/>
        <w:rPr>
          <w:b w:val="0"/>
          <w:szCs w:val="24"/>
        </w:rPr>
      </w:pPr>
      <w:r w:rsidRPr="002029F5">
        <w:rPr>
          <w:b w:val="0"/>
          <w:szCs w:val="24"/>
        </w:rPr>
        <w:t xml:space="preserve">č. 3 </w:t>
      </w:r>
      <w:r>
        <w:rPr>
          <w:b w:val="0"/>
          <w:szCs w:val="24"/>
        </w:rPr>
        <w:t>–</w:t>
      </w:r>
      <w:r w:rsidR="001B0DB7">
        <w:rPr>
          <w:b w:val="0"/>
          <w:szCs w:val="24"/>
        </w:rPr>
        <w:t xml:space="preserve"> </w:t>
      </w:r>
      <w:r w:rsidR="00B90411" w:rsidRPr="00B90411">
        <w:rPr>
          <w:b w:val="0"/>
          <w:bCs/>
          <w:szCs w:val="24"/>
        </w:rPr>
        <w:t>Bezpečnostní požadavky objednatele</w:t>
      </w:r>
    </w:p>
    <w:p w14:paraId="0759104A" w14:textId="07059611" w:rsidR="003B2F07" w:rsidRDefault="003B2F07" w:rsidP="004547D1">
      <w:pPr>
        <w:jc w:val="both"/>
        <w:rPr>
          <w:color w:val="000000"/>
          <w:sz w:val="24"/>
          <w:szCs w:val="24"/>
        </w:rPr>
      </w:pPr>
    </w:p>
    <w:p w14:paraId="67FADCC8" w14:textId="0EDC7C87" w:rsidR="003B2F07" w:rsidRPr="004547D1" w:rsidRDefault="003B2F07" w:rsidP="00166F50">
      <w:pPr>
        <w:jc w:val="both"/>
        <w:rPr>
          <w:color w:val="000000"/>
          <w:sz w:val="24"/>
          <w:szCs w:val="24"/>
        </w:rPr>
      </w:pPr>
      <w:r w:rsidRPr="004547D1">
        <w:rPr>
          <w:color w:val="000000"/>
          <w:sz w:val="24"/>
          <w:szCs w:val="24"/>
        </w:rPr>
        <w:t xml:space="preserve">V Praze dne: ……………… </w:t>
      </w:r>
      <w:r w:rsidRPr="004547D1">
        <w:rPr>
          <w:color w:val="000000"/>
          <w:sz w:val="24"/>
          <w:szCs w:val="24"/>
        </w:rPr>
        <w:tab/>
      </w:r>
      <w:r w:rsidRPr="004547D1">
        <w:rPr>
          <w:color w:val="000000"/>
          <w:sz w:val="24"/>
          <w:szCs w:val="24"/>
        </w:rPr>
        <w:tab/>
      </w:r>
      <w:r w:rsidRPr="004547D1">
        <w:rPr>
          <w:color w:val="000000"/>
          <w:sz w:val="24"/>
          <w:szCs w:val="24"/>
        </w:rPr>
        <w:tab/>
      </w:r>
      <w:r w:rsidR="00166F50">
        <w:rPr>
          <w:color w:val="000000"/>
          <w:sz w:val="24"/>
          <w:szCs w:val="24"/>
        </w:rPr>
        <w:tab/>
      </w:r>
      <w:r w:rsidRPr="004547D1">
        <w:rPr>
          <w:color w:val="000000"/>
          <w:sz w:val="24"/>
          <w:szCs w:val="24"/>
        </w:rPr>
        <w:t xml:space="preserve">V …………. dne: ……………… </w:t>
      </w:r>
    </w:p>
    <w:p w14:paraId="1DF4E277" w14:textId="77777777" w:rsidR="003B2F07" w:rsidRPr="004547D1" w:rsidRDefault="003B2F07" w:rsidP="00166F50">
      <w:pPr>
        <w:rPr>
          <w:sz w:val="24"/>
          <w:szCs w:val="24"/>
        </w:rPr>
      </w:pPr>
    </w:p>
    <w:p w14:paraId="56A0A1BB" w14:textId="77777777" w:rsidR="003B2F07" w:rsidRPr="004547D1" w:rsidRDefault="003B2F07" w:rsidP="00166F50">
      <w:pPr>
        <w:rPr>
          <w:sz w:val="24"/>
          <w:szCs w:val="24"/>
        </w:rPr>
      </w:pPr>
      <w:r w:rsidRPr="004547D1">
        <w:rPr>
          <w:sz w:val="24"/>
          <w:szCs w:val="24"/>
        </w:rPr>
        <w:t>Za objednatele:</w:t>
      </w:r>
      <w:r w:rsidRPr="004547D1">
        <w:rPr>
          <w:sz w:val="24"/>
          <w:szCs w:val="24"/>
        </w:rPr>
        <w:tab/>
      </w:r>
      <w:r w:rsidRPr="004547D1">
        <w:rPr>
          <w:sz w:val="24"/>
          <w:szCs w:val="24"/>
        </w:rPr>
        <w:tab/>
      </w:r>
      <w:r w:rsidRPr="004547D1">
        <w:rPr>
          <w:sz w:val="24"/>
          <w:szCs w:val="24"/>
        </w:rPr>
        <w:tab/>
      </w:r>
      <w:r w:rsidRPr="004547D1">
        <w:rPr>
          <w:sz w:val="24"/>
          <w:szCs w:val="24"/>
        </w:rPr>
        <w:tab/>
        <w:t xml:space="preserve">            Za zhotovitele:</w:t>
      </w:r>
    </w:p>
    <w:p w14:paraId="468B8D69" w14:textId="77777777" w:rsidR="003B2F07" w:rsidRDefault="003B2F07" w:rsidP="00166F50">
      <w:pPr>
        <w:jc w:val="both"/>
        <w:rPr>
          <w:color w:val="000000"/>
          <w:sz w:val="24"/>
          <w:szCs w:val="24"/>
        </w:rPr>
      </w:pPr>
    </w:p>
    <w:p w14:paraId="3C1C752E" w14:textId="77777777" w:rsidR="00B124BB" w:rsidRPr="004547D1" w:rsidRDefault="00B124BB" w:rsidP="00166F50">
      <w:pPr>
        <w:jc w:val="both"/>
        <w:rPr>
          <w:color w:val="000000"/>
          <w:sz w:val="24"/>
          <w:szCs w:val="24"/>
        </w:rPr>
      </w:pPr>
    </w:p>
    <w:p w14:paraId="72BCBE7F" w14:textId="77777777" w:rsidR="003B2F07" w:rsidRPr="004547D1" w:rsidRDefault="003B2F07" w:rsidP="00166F50">
      <w:pPr>
        <w:jc w:val="both"/>
        <w:rPr>
          <w:color w:val="000000"/>
          <w:sz w:val="24"/>
          <w:szCs w:val="24"/>
        </w:rPr>
      </w:pPr>
    </w:p>
    <w:p w14:paraId="4DE507AB" w14:textId="2E7B49E7" w:rsidR="003B2F07" w:rsidRPr="004547D1" w:rsidRDefault="003B2F07" w:rsidP="00166F50">
      <w:pPr>
        <w:jc w:val="both"/>
        <w:rPr>
          <w:color w:val="000000"/>
          <w:sz w:val="24"/>
          <w:szCs w:val="24"/>
        </w:rPr>
      </w:pPr>
      <w:r w:rsidRPr="003B2F07">
        <w:rPr>
          <w:color w:val="000000"/>
          <w:sz w:val="24"/>
          <w:szCs w:val="24"/>
        </w:rPr>
        <w:t>……………………………..</w:t>
      </w:r>
      <w:r w:rsidRPr="003B2F07">
        <w:rPr>
          <w:color w:val="000000"/>
          <w:sz w:val="24"/>
          <w:szCs w:val="24"/>
        </w:rPr>
        <w:tab/>
      </w:r>
      <w:r w:rsidRPr="003B2F07">
        <w:rPr>
          <w:color w:val="000000"/>
          <w:sz w:val="24"/>
          <w:szCs w:val="24"/>
        </w:rPr>
        <w:tab/>
      </w:r>
      <w:r w:rsidRPr="003B2F07">
        <w:rPr>
          <w:color w:val="000000"/>
          <w:sz w:val="24"/>
          <w:szCs w:val="24"/>
        </w:rPr>
        <w:tab/>
      </w:r>
      <w:r w:rsidR="00166F50">
        <w:rPr>
          <w:color w:val="000000"/>
          <w:sz w:val="24"/>
          <w:szCs w:val="24"/>
        </w:rPr>
        <w:tab/>
      </w:r>
      <w:r w:rsidRPr="004547D1">
        <w:rPr>
          <w:color w:val="000000"/>
          <w:sz w:val="24"/>
          <w:szCs w:val="24"/>
          <w:highlight w:val="yellow"/>
        </w:rPr>
        <w:t>……………………………….</w:t>
      </w:r>
    </w:p>
    <w:p w14:paraId="66641CEF" w14:textId="41154ABE" w:rsidR="003B2F07" w:rsidRPr="004547D1" w:rsidRDefault="003B2F07" w:rsidP="00166F50">
      <w:pPr>
        <w:rPr>
          <w:b/>
          <w:i/>
          <w:color w:val="000000"/>
          <w:sz w:val="24"/>
          <w:szCs w:val="24"/>
        </w:rPr>
      </w:pPr>
      <w:r w:rsidRPr="004547D1">
        <w:rPr>
          <w:sz w:val="24"/>
          <w:szCs w:val="24"/>
        </w:rPr>
        <w:t>Ing. Zdeněk Virius</w:t>
      </w:r>
      <w:r w:rsidRPr="003B2F07">
        <w:rPr>
          <w:color w:val="000000"/>
          <w:sz w:val="24"/>
          <w:szCs w:val="24"/>
        </w:rPr>
        <w:tab/>
      </w:r>
      <w:r w:rsidRPr="003B2F07">
        <w:rPr>
          <w:color w:val="000000"/>
          <w:sz w:val="24"/>
          <w:szCs w:val="24"/>
        </w:rPr>
        <w:tab/>
      </w:r>
      <w:r w:rsidRPr="003B2F07">
        <w:rPr>
          <w:color w:val="000000"/>
          <w:sz w:val="24"/>
          <w:szCs w:val="24"/>
        </w:rPr>
        <w:tab/>
      </w:r>
      <w:r w:rsidRPr="003B2F07">
        <w:rPr>
          <w:color w:val="000000"/>
          <w:sz w:val="24"/>
          <w:szCs w:val="24"/>
        </w:rPr>
        <w:tab/>
      </w:r>
      <w:r w:rsidR="00166F50">
        <w:rPr>
          <w:color w:val="000000"/>
          <w:sz w:val="24"/>
          <w:szCs w:val="24"/>
        </w:rPr>
        <w:tab/>
      </w:r>
      <w:r w:rsidRPr="004547D1">
        <w:rPr>
          <w:b/>
          <w:i/>
          <w:color w:val="000000"/>
          <w:sz w:val="24"/>
          <w:szCs w:val="24"/>
          <w:highlight w:val="yellow"/>
        </w:rPr>
        <w:t>(doplní dodavatel)</w:t>
      </w:r>
    </w:p>
    <w:p w14:paraId="29B6F9A8" w14:textId="77777777" w:rsidR="003B2F07" w:rsidRPr="004547D1" w:rsidRDefault="003B2F07" w:rsidP="00166F50">
      <w:pPr>
        <w:rPr>
          <w:color w:val="000000"/>
          <w:sz w:val="24"/>
          <w:szCs w:val="24"/>
        </w:rPr>
      </w:pPr>
      <w:r w:rsidRPr="004547D1">
        <w:rPr>
          <w:sz w:val="24"/>
          <w:szCs w:val="24"/>
        </w:rPr>
        <w:t>ředitel sekce správní</w:t>
      </w:r>
      <w:r w:rsidRPr="004547D1">
        <w:rPr>
          <w:color w:val="000000"/>
          <w:sz w:val="24"/>
          <w:szCs w:val="24"/>
        </w:rPr>
        <w:tab/>
      </w:r>
      <w:r w:rsidRPr="004547D1">
        <w:rPr>
          <w:color w:val="000000"/>
          <w:sz w:val="24"/>
          <w:szCs w:val="24"/>
        </w:rPr>
        <w:tab/>
      </w:r>
      <w:r w:rsidRPr="004547D1">
        <w:rPr>
          <w:color w:val="000000"/>
          <w:sz w:val="24"/>
          <w:szCs w:val="24"/>
        </w:rPr>
        <w:tab/>
      </w:r>
      <w:r w:rsidRPr="004547D1">
        <w:rPr>
          <w:color w:val="000000"/>
          <w:sz w:val="24"/>
          <w:szCs w:val="24"/>
        </w:rPr>
        <w:tab/>
        <w:t xml:space="preserve">            </w:t>
      </w:r>
    </w:p>
    <w:p w14:paraId="6B946D08" w14:textId="77777777" w:rsidR="003B2F07" w:rsidRPr="004547D1" w:rsidRDefault="003B2F07" w:rsidP="00166F50">
      <w:pPr>
        <w:rPr>
          <w:color w:val="000000"/>
          <w:sz w:val="24"/>
          <w:szCs w:val="24"/>
        </w:rPr>
      </w:pPr>
    </w:p>
    <w:p w14:paraId="68C88B9C" w14:textId="77777777" w:rsidR="003B2F07" w:rsidRDefault="003B2F07" w:rsidP="00166F50">
      <w:pPr>
        <w:rPr>
          <w:color w:val="000000"/>
          <w:sz w:val="24"/>
          <w:szCs w:val="24"/>
        </w:rPr>
      </w:pPr>
    </w:p>
    <w:p w14:paraId="2F7AA22B" w14:textId="77777777" w:rsidR="00B124BB" w:rsidRPr="004547D1" w:rsidRDefault="00B124BB" w:rsidP="00166F50">
      <w:pPr>
        <w:rPr>
          <w:color w:val="000000"/>
          <w:sz w:val="24"/>
          <w:szCs w:val="24"/>
        </w:rPr>
      </w:pPr>
    </w:p>
    <w:p w14:paraId="70A0D6CE" w14:textId="77777777" w:rsidR="003B2F07" w:rsidRPr="004547D1" w:rsidRDefault="003B2F07" w:rsidP="00166F50">
      <w:pPr>
        <w:rPr>
          <w:color w:val="000000"/>
          <w:sz w:val="24"/>
          <w:szCs w:val="24"/>
        </w:rPr>
      </w:pPr>
      <w:r w:rsidRPr="004547D1">
        <w:rPr>
          <w:color w:val="000000"/>
          <w:sz w:val="24"/>
          <w:szCs w:val="24"/>
        </w:rPr>
        <w:t>……………………………..</w:t>
      </w:r>
    </w:p>
    <w:p w14:paraId="655D95B1" w14:textId="77777777" w:rsidR="003B2F07" w:rsidRPr="004547D1" w:rsidRDefault="003B2F07" w:rsidP="00166F50">
      <w:pPr>
        <w:rPr>
          <w:color w:val="000000"/>
          <w:sz w:val="24"/>
          <w:szCs w:val="24"/>
        </w:rPr>
      </w:pPr>
      <w:r w:rsidRPr="004547D1">
        <w:rPr>
          <w:color w:val="000000"/>
          <w:sz w:val="24"/>
          <w:szCs w:val="24"/>
        </w:rPr>
        <w:t>Ing. Jakub Janák</w:t>
      </w:r>
    </w:p>
    <w:p w14:paraId="64062BA7" w14:textId="77777777" w:rsidR="00E53156" w:rsidRDefault="003B2F07" w:rsidP="00E53156">
      <w:pPr>
        <w:tabs>
          <w:tab w:val="left" w:pos="1843"/>
        </w:tabs>
        <w:rPr>
          <w:sz w:val="24"/>
          <w:szCs w:val="24"/>
        </w:rPr>
      </w:pPr>
      <w:r w:rsidRPr="004547D1">
        <w:rPr>
          <w:sz w:val="24"/>
          <w:szCs w:val="24"/>
        </w:rPr>
        <w:t>ředitel odboru technického</w:t>
      </w:r>
    </w:p>
    <w:p w14:paraId="258834D8" w14:textId="77777777" w:rsidR="001D293C" w:rsidRDefault="00E53156" w:rsidP="00E53156">
      <w:pPr>
        <w:tabs>
          <w:tab w:val="left" w:pos="1843"/>
        </w:tabs>
        <w:rPr>
          <w:sz w:val="24"/>
          <w:szCs w:val="24"/>
        </w:rPr>
        <w:sectPr w:rsidR="001D293C" w:rsidSect="001D293C">
          <w:headerReference w:type="default" r:id="rId10"/>
          <w:footerReference w:type="even" r:id="rId11"/>
          <w:footerReference w:type="default" r:id="rId12"/>
          <w:headerReference w:type="first" r:id="rId13"/>
          <w:footerReference w:type="first" r:id="rId14"/>
          <w:pgSz w:w="11907" w:h="16840"/>
          <w:pgMar w:top="1418" w:right="1134" w:bottom="1418" w:left="1134" w:header="567" w:footer="799" w:gutter="0"/>
          <w:cols w:space="708"/>
          <w:noEndnote/>
          <w:titlePg/>
          <w:docGrid w:linePitch="272"/>
        </w:sectPr>
      </w:pPr>
      <w:r>
        <w:rPr>
          <w:sz w:val="24"/>
          <w:szCs w:val="24"/>
        </w:rPr>
        <w:tab/>
      </w:r>
      <w:r>
        <w:rPr>
          <w:sz w:val="24"/>
          <w:szCs w:val="24"/>
        </w:rPr>
        <w:tab/>
      </w:r>
      <w:r>
        <w:rPr>
          <w:sz w:val="24"/>
          <w:szCs w:val="24"/>
        </w:rPr>
        <w:tab/>
      </w:r>
      <w:r>
        <w:rPr>
          <w:sz w:val="24"/>
          <w:szCs w:val="24"/>
        </w:rPr>
        <w:tab/>
      </w:r>
    </w:p>
    <w:p w14:paraId="227F3100" w14:textId="41420A53" w:rsidR="00E7085B" w:rsidRDefault="00E53156" w:rsidP="00E53156">
      <w:pPr>
        <w:tabs>
          <w:tab w:val="left" w:pos="1843"/>
        </w:tabs>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t xml:space="preserve">       </w:t>
      </w:r>
      <w:r w:rsidR="001D293C">
        <w:rPr>
          <w:sz w:val="24"/>
          <w:szCs w:val="24"/>
        </w:rPr>
        <w:tab/>
      </w:r>
      <w:r w:rsidR="001D293C">
        <w:rPr>
          <w:sz w:val="24"/>
          <w:szCs w:val="24"/>
        </w:rPr>
        <w:tab/>
      </w:r>
      <w:r w:rsidR="001D293C">
        <w:rPr>
          <w:sz w:val="24"/>
          <w:szCs w:val="24"/>
        </w:rPr>
        <w:tab/>
      </w:r>
      <w:r w:rsidR="001D293C">
        <w:rPr>
          <w:sz w:val="24"/>
          <w:szCs w:val="24"/>
        </w:rPr>
        <w:tab/>
      </w:r>
      <w:r w:rsidR="000E6FCD">
        <w:rPr>
          <w:b/>
          <w:sz w:val="24"/>
          <w:szCs w:val="24"/>
        </w:rPr>
        <w:t xml:space="preserve">Příloha </w:t>
      </w:r>
      <w:r w:rsidR="00E7085B">
        <w:rPr>
          <w:b/>
          <w:sz w:val="24"/>
          <w:szCs w:val="24"/>
        </w:rPr>
        <w:t xml:space="preserve">č. </w:t>
      </w:r>
      <w:r w:rsidR="001B0DB7">
        <w:rPr>
          <w:b/>
          <w:sz w:val="24"/>
          <w:szCs w:val="24"/>
        </w:rPr>
        <w:t>1</w:t>
      </w:r>
    </w:p>
    <w:p w14:paraId="2A66DC3A" w14:textId="77777777" w:rsidR="001B0DB7" w:rsidRDefault="001B0DB7" w:rsidP="001B0DB7">
      <w:pPr>
        <w:jc w:val="center"/>
        <w:rPr>
          <w:b/>
          <w:iCs/>
          <w:sz w:val="24"/>
          <w:szCs w:val="24"/>
        </w:rPr>
      </w:pPr>
    </w:p>
    <w:p w14:paraId="1E8C012D" w14:textId="5AEBFD72" w:rsidR="001B0DB7" w:rsidRPr="001B0DB7" w:rsidRDefault="001B0DB7" w:rsidP="001B0DB7">
      <w:pPr>
        <w:jc w:val="center"/>
        <w:rPr>
          <w:b/>
          <w:iCs/>
          <w:sz w:val="24"/>
          <w:szCs w:val="24"/>
        </w:rPr>
      </w:pPr>
      <w:r w:rsidRPr="001B0DB7">
        <w:rPr>
          <w:b/>
          <w:iCs/>
          <w:sz w:val="24"/>
          <w:szCs w:val="24"/>
        </w:rPr>
        <w:t>Technické zadání</w:t>
      </w:r>
    </w:p>
    <w:p w14:paraId="7C15E67F" w14:textId="77777777" w:rsidR="001B0DB7" w:rsidRDefault="001B0DB7" w:rsidP="001B0DB7">
      <w:pPr>
        <w:rPr>
          <w:sz w:val="24"/>
          <w:szCs w:val="24"/>
          <w:u w:val="single"/>
        </w:rPr>
      </w:pPr>
      <w:r w:rsidRPr="001B0DB7">
        <w:rPr>
          <w:sz w:val="24"/>
          <w:szCs w:val="24"/>
          <w:u w:val="single"/>
        </w:rPr>
        <w:t>Stávající stav</w:t>
      </w:r>
    </w:p>
    <w:p w14:paraId="594F0502" w14:textId="77777777" w:rsidR="00995494" w:rsidRPr="001B0DB7" w:rsidRDefault="00995494" w:rsidP="001B0DB7">
      <w:pPr>
        <w:rPr>
          <w:sz w:val="24"/>
          <w:szCs w:val="24"/>
          <w:u w:val="single"/>
        </w:rPr>
      </w:pPr>
    </w:p>
    <w:p w14:paraId="6F389D74" w14:textId="1DC4C5A6" w:rsidR="001B0DB7" w:rsidRDefault="001B0DB7" w:rsidP="001B0DB7">
      <w:pPr>
        <w:jc w:val="both"/>
        <w:rPr>
          <w:sz w:val="24"/>
          <w:szCs w:val="24"/>
        </w:rPr>
      </w:pPr>
      <w:r w:rsidRPr="001B0DB7">
        <w:rPr>
          <w:sz w:val="24"/>
          <w:szCs w:val="24"/>
        </w:rPr>
        <w:t>Stávající granulová myčka černého nádobí byla instalována v roce 2009. S ohledem na stáří a</w:t>
      </w:r>
      <w:r w:rsidR="00E53156">
        <w:rPr>
          <w:sz w:val="24"/>
          <w:szCs w:val="24"/>
        </w:rPr>
        <w:t> </w:t>
      </w:r>
      <w:r w:rsidRPr="001B0DB7">
        <w:rPr>
          <w:sz w:val="24"/>
          <w:szCs w:val="24"/>
        </w:rPr>
        <w:t>intenzitu využití je na hranici své životnosti. Jde o granulovou myčku Granule-maxi, která bude nahrazena srovnatelným, rovnocenným přístrojem. Předmětem díla je demontáž stávající myčky včetně úpravny vody a zajištění ekologické likvidace včetně všech případných zbylých náplní z</w:t>
      </w:r>
      <w:r w:rsidR="00E53156">
        <w:rPr>
          <w:sz w:val="24"/>
          <w:szCs w:val="24"/>
        </w:rPr>
        <w:t> </w:t>
      </w:r>
      <w:r w:rsidRPr="001B0DB7">
        <w:rPr>
          <w:sz w:val="24"/>
          <w:szCs w:val="24"/>
        </w:rPr>
        <w:t xml:space="preserve">myčky a úpravny vody. </w:t>
      </w:r>
    </w:p>
    <w:p w14:paraId="61505D79" w14:textId="77777777" w:rsidR="001B0DB7" w:rsidRPr="001B0DB7" w:rsidRDefault="001B0DB7" w:rsidP="001B0DB7">
      <w:pPr>
        <w:jc w:val="both"/>
        <w:rPr>
          <w:sz w:val="24"/>
          <w:szCs w:val="24"/>
        </w:rPr>
      </w:pPr>
    </w:p>
    <w:p w14:paraId="69FD6D24" w14:textId="77777777" w:rsidR="001B0DB7" w:rsidRDefault="001B0DB7" w:rsidP="001B0DB7">
      <w:pPr>
        <w:jc w:val="both"/>
      </w:pPr>
      <w:r>
        <w:rPr>
          <w:noProof/>
        </w:rPr>
        <w:drawing>
          <wp:inline distT="0" distB="0" distL="0" distR="0" wp14:anchorId="2E41311B" wp14:editId="16059EB8">
            <wp:extent cx="2655736" cy="316924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2362" cy="3201023"/>
                    </a:xfrm>
                    <a:prstGeom prst="rect">
                      <a:avLst/>
                    </a:prstGeom>
                    <a:noFill/>
                    <a:ln>
                      <a:noFill/>
                    </a:ln>
                  </pic:spPr>
                </pic:pic>
              </a:graphicData>
            </a:graphic>
          </wp:inline>
        </w:drawing>
      </w:r>
      <w:r>
        <w:t xml:space="preserve">         </w:t>
      </w:r>
      <w:r>
        <w:rPr>
          <w:noProof/>
        </w:rPr>
        <w:drawing>
          <wp:inline distT="0" distB="0" distL="0" distR="0" wp14:anchorId="70A6BE60" wp14:editId="47E2584B">
            <wp:extent cx="2404836" cy="3196425"/>
            <wp:effectExtent l="0" t="0" r="0" b="444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7467" cy="3239796"/>
                    </a:xfrm>
                    <a:prstGeom prst="rect">
                      <a:avLst/>
                    </a:prstGeom>
                    <a:noFill/>
                    <a:ln>
                      <a:noFill/>
                    </a:ln>
                  </pic:spPr>
                </pic:pic>
              </a:graphicData>
            </a:graphic>
          </wp:inline>
        </w:drawing>
      </w:r>
    </w:p>
    <w:p w14:paraId="3A50DD9D" w14:textId="77777777" w:rsidR="001B0DB7" w:rsidRDefault="001B0DB7" w:rsidP="001B0DB7">
      <w:pPr>
        <w:jc w:val="both"/>
      </w:pPr>
    </w:p>
    <w:p w14:paraId="4B529A37" w14:textId="77777777" w:rsidR="001B0DB7" w:rsidRDefault="001B0DB7" w:rsidP="001B0DB7">
      <w:pPr>
        <w:jc w:val="both"/>
      </w:pPr>
      <w:r>
        <w:rPr>
          <w:noProof/>
        </w:rPr>
        <w:drawing>
          <wp:inline distT="0" distB="0" distL="0" distR="0" wp14:anchorId="516212FB" wp14:editId="3A7F09F1">
            <wp:extent cx="2401294" cy="354362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422" cy="3639736"/>
                    </a:xfrm>
                    <a:prstGeom prst="rect">
                      <a:avLst/>
                    </a:prstGeom>
                    <a:noFill/>
                    <a:ln>
                      <a:noFill/>
                    </a:ln>
                  </pic:spPr>
                </pic:pic>
              </a:graphicData>
            </a:graphic>
          </wp:inline>
        </w:drawing>
      </w:r>
      <w:r>
        <w:t xml:space="preserve">         </w:t>
      </w:r>
      <w:r>
        <w:rPr>
          <w:noProof/>
        </w:rPr>
        <w:drawing>
          <wp:inline distT="0" distB="0" distL="0" distR="0" wp14:anchorId="36AD2576" wp14:editId="2B830193">
            <wp:extent cx="2704155" cy="3506028"/>
            <wp:effectExtent l="0" t="0" r="127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167"/>
                    <a:stretch/>
                  </pic:blipFill>
                  <pic:spPr bwMode="auto">
                    <a:xfrm>
                      <a:off x="0" y="0"/>
                      <a:ext cx="2848456" cy="3693120"/>
                    </a:xfrm>
                    <a:prstGeom prst="rect">
                      <a:avLst/>
                    </a:prstGeom>
                    <a:noFill/>
                    <a:ln>
                      <a:noFill/>
                    </a:ln>
                    <a:extLst>
                      <a:ext uri="{53640926-AAD7-44D8-BBD7-CCE9431645EC}">
                        <a14:shadowObscured xmlns:a14="http://schemas.microsoft.com/office/drawing/2010/main"/>
                      </a:ext>
                    </a:extLst>
                  </pic:spPr>
                </pic:pic>
              </a:graphicData>
            </a:graphic>
          </wp:inline>
        </w:drawing>
      </w:r>
    </w:p>
    <w:p w14:paraId="69772333" w14:textId="77777777" w:rsidR="001B0DB7" w:rsidRDefault="001B0DB7" w:rsidP="001B0DB7">
      <w:pPr>
        <w:jc w:val="both"/>
      </w:pPr>
    </w:p>
    <w:p w14:paraId="3AF30314" w14:textId="1EE244D3" w:rsidR="001B0DB7" w:rsidRPr="001B0DB7" w:rsidRDefault="001B0DB7" w:rsidP="001B0DB7">
      <w:pPr>
        <w:jc w:val="both"/>
        <w:rPr>
          <w:sz w:val="24"/>
          <w:szCs w:val="24"/>
        </w:rPr>
      </w:pPr>
      <w:r w:rsidRPr="001B0DB7">
        <w:rPr>
          <w:sz w:val="24"/>
          <w:szCs w:val="24"/>
        </w:rPr>
        <w:t>Požadované minimální parametry granulové myčky (</w:t>
      </w:r>
      <w:proofErr w:type="gramStart"/>
      <w:r w:rsidRPr="001B0DB7">
        <w:rPr>
          <w:sz w:val="24"/>
          <w:szCs w:val="24"/>
        </w:rPr>
        <w:t>standard - Granule</w:t>
      </w:r>
      <w:proofErr w:type="gramEnd"/>
      <w:r w:rsidRPr="001B0DB7">
        <w:rPr>
          <w:sz w:val="24"/>
          <w:szCs w:val="24"/>
        </w:rPr>
        <w:t xml:space="preserve"> Maxi </w:t>
      </w:r>
      <w:proofErr w:type="gramStart"/>
      <w:r w:rsidRPr="001B0DB7">
        <w:rPr>
          <w:sz w:val="24"/>
          <w:szCs w:val="24"/>
        </w:rPr>
        <w:t>Pro - Compact</w:t>
      </w:r>
      <w:proofErr w:type="gramEnd"/>
      <w:r w:rsidRPr="001B0DB7">
        <w:rPr>
          <w:sz w:val="24"/>
          <w:szCs w:val="24"/>
        </w:rPr>
        <w:t>)</w:t>
      </w:r>
    </w:p>
    <w:p w14:paraId="17C9DA9A" w14:textId="5DB0D746" w:rsidR="001B0DB7" w:rsidRDefault="001B0DB7" w:rsidP="001B0DB7">
      <w:pPr>
        <w:jc w:val="both"/>
        <w:rPr>
          <w:sz w:val="24"/>
          <w:szCs w:val="24"/>
        </w:rPr>
      </w:pPr>
      <w:r w:rsidRPr="001B0DB7">
        <w:rPr>
          <w:sz w:val="24"/>
          <w:szCs w:val="24"/>
        </w:rPr>
        <w:t>Maximální rozměry (se zavřenými dveřmi) Š</w:t>
      </w:r>
      <w:r w:rsidR="00E31F0B">
        <w:rPr>
          <w:sz w:val="24"/>
          <w:szCs w:val="24"/>
        </w:rPr>
        <w:t xml:space="preserve"> </w:t>
      </w:r>
      <w:r w:rsidRPr="001B0DB7">
        <w:rPr>
          <w:sz w:val="24"/>
          <w:szCs w:val="24"/>
        </w:rPr>
        <w:t>x</w:t>
      </w:r>
      <w:r w:rsidR="00E31F0B">
        <w:rPr>
          <w:sz w:val="24"/>
          <w:szCs w:val="24"/>
        </w:rPr>
        <w:t xml:space="preserve"> </w:t>
      </w:r>
      <w:r w:rsidRPr="001B0DB7">
        <w:rPr>
          <w:sz w:val="24"/>
          <w:szCs w:val="24"/>
        </w:rPr>
        <w:t>H</w:t>
      </w:r>
      <w:r w:rsidR="00E31F0B">
        <w:rPr>
          <w:sz w:val="24"/>
          <w:szCs w:val="24"/>
        </w:rPr>
        <w:t xml:space="preserve"> </w:t>
      </w:r>
      <w:r w:rsidRPr="001B0DB7">
        <w:rPr>
          <w:sz w:val="24"/>
          <w:szCs w:val="24"/>
        </w:rPr>
        <w:t>x</w:t>
      </w:r>
      <w:r w:rsidR="00E31F0B">
        <w:rPr>
          <w:sz w:val="24"/>
          <w:szCs w:val="24"/>
        </w:rPr>
        <w:t xml:space="preserve"> </w:t>
      </w:r>
      <w:r w:rsidRPr="001B0DB7">
        <w:rPr>
          <w:sz w:val="24"/>
          <w:szCs w:val="24"/>
        </w:rPr>
        <w:t>V = 1500 x 1200 x 2300 mm.</w:t>
      </w:r>
    </w:p>
    <w:p w14:paraId="70ABB891" w14:textId="77777777" w:rsidR="00995494" w:rsidRPr="001B0DB7" w:rsidRDefault="00995494" w:rsidP="001B0DB7">
      <w:pPr>
        <w:jc w:val="both"/>
        <w:rPr>
          <w:sz w:val="24"/>
          <w:szCs w:val="24"/>
        </w:rPr>
      </w:pPr>
    </w:p>
    <w:p w14:paraId="35D41299" w14:textId="262B0277" w:rsidR="001B0DB7" w:rsidRPr="001B0DB7" w:rsidRDefault="001B0DB7" w:rsidP="001B0DB7">
      <w:pPr>
        <w:autoSpaceDE w:val="0"/>
        <w:autoSpaceDN w:val="0"/>
        <w:adjustRightInd w:val="0"/>
        <w:jc w:val="both"/>
        <w:rPr>
          <w:sz w:val="24"/>
          <w:szCs w:val="24"/>
        </w:rPr>
      </w:pPr>
      <w:r w:rsidRPr="001B0DB7">
        <w:rPr>
          <w:sz w:val="24"/>
          <w:szCs w:val="24"/>
        </w:rPr>
        <w:t>Provoz s granulemi i bez použití granulí, dveře dvojité otevírané do stran, vestavn</w:t>
      </w:r>
      <w:r w:rsidR="00D33166">
        <w:rPr>
          <w:sz w:val="24"/>
          <w:szCs w:val="24"/>
        </w:rPr>
        <w:t>á</w:t>
      </w:r>
      <w:r w:rsidRPr="001B0DB7">
        <w:rPr>
          <w:sz w:val="24"/>
          <w:szCs w:val="24"/>
        </w:rPr>
        <w:t xml:space="preserve"> pevná kazeta pro uložení minimálně 8 sad GN 1/1-200 na mycí cyklus, rozdělovací vložka pro umístění                                        menších GN 1/9-2/3, mycí programy granulové i bez použití granulí, krátký mycí program, redukce vodních par vycházejících z myčky po ukončení cyklu, zvýšený výkon otopného tělesa pro připojená na studenou vodu, oplachová sprcha. </w:t>
      </w:r>
    </w:p>
    <w:p w14:paraId="23DA4A74" w14:textId="77777777" w:rsidR="001B0DB7" w:rsidRPr="001B0DB7" w:rsidRDefault="001B0DB7" w:rsidP="001B0DB7">
      <w:pPr>
        <w:jc w:val="both"/>
        <w:rPr>
          <w:sz w:val="24"/>
          <w:szCs w:val="24"/>
        </w:rPr>
      </w:pPr>
    </w:p>
    <w:p w14:paraId="01765710" w14:textId="77777777" w:rsidR="00995494" w:rsidRDefault="00995494" w:rsidP="001B0DB7">
      <w:pPr>
        <w:jc w:val="both"/>
        <w:rPr>
          <w:sz w:val="24"/>
          <w:szCs w:val="24"/>
          <w:u w:val="single"/>
        </w:rPr>
      </w:pPr>
    </w:p>
    <w:p w14:paraId="086719F0" w14:textId="6099A5B1" w:rsidR="001B0DB7" w:rsidRDefault="001B0DB7" w:rsidP="001B0DB7">
      <w:pPr>
        <w:jc w:val="both"/>
        <w:rPr>
          <w:sz w:val="24"/>
          <w:szCs w:val="24"/>
          <w:u w:val="single"/>
        </w:rPr>
      </w:pPr>
      <w:r w:rsidRPr="007F7EE1">
        <w:rPr>
          <w:sz w:val="24"/>
          <w:szCs w:val="24"/>
          <w:u w:val="single"/>
        </w:rPr>
        <w:t xml:space="preserve">Požadavky na úpravnu vody: </w:t>
      </w:r>
    </w:p>
    <w:p w14:paraId="466A0B34" w14:textId="77777777" w:rsidR="00995494" w:rsidRPr="007F7EE1" w:rsidRDefault="00995494" w:rsidP="001B0DB7">
      <w:pPr>
        <w:jc w:val="both"/>
        <w:rPr>
          <w:sz w:val="24"/>
          <w:szCs w:val="24"/>
          <w:u w:val="single"/>
        </w:rPr>
      </w:pPr>
    </w:p>
    <w:p w14:paraId="765ABED6" w14:textId="77777777" w:rsidR="001B0DB7" w:rsidRDefault="001B0DB7" w:rsidP="001B0DB7">
      <w:pPr>
        <w:jc w:val="both"/>
        <w:rPr>
          <w:sz w:val="24"/>
          <w:szCs w:val="24"/>
        </w:rPr>
      </w:pPr>
      <w:r w:rsidRPr="001B0DB7">
        <w:rPr>
          <w:sz w:val="24"/>
          <w:szCs w:val="24"/>
        </w:rPr>
        <w:t xml:space="preserve">Rozměry nejsou definovány. </w:t>
      </w:r>
    </w:p>
    <w:p w14:paraId="2E999452" w14:textId="77777777" w:rsidR="00995494" w:rsidRPr="001B0DB7" w:rsidRDefault="00995494" w:rsidP="001B0DB7">
      <w:pPr>
        <w:jc w:val="both"/>
        <w:rPr>
          <w:sz w:val="24"/>
          <w:szCs w:val="24"/>
        </w:rPr>
      </w:pPr>
    </w:p>
    <w:p w14:paraId="12580FDB" w14:textId="3631CE75" w:rsidR="001B0DB7" w:rsidRPr="001B0DB7" w:rsidRDefault="001B0DB7" w:rsidP="001B0DB7">
      <w:pPr>
        <w:jc w:val="both"/>
        <w:rPr>
          <w:sz w:val="24"/>
          <w:szCs w:val="24"/>
        </w:rPr>
      </w:pPr>
      <w:r w:rsidRPr="001B0DB7">
        <w:rPr>
          <w:bCs/>
          <w:sz w:val="24"/>
          <w:szCs w:val="24"/>
        </w:rPr>
        <w:t>Kabinetový změkčovací filtr</w:t>
      </w:r>
      <w:r w:rsidRPr="001B0DB7">
        <w:rPr>
          <w:b/>
          <w:bCs/>
          <w:sz w:val="24"/>
          <w:szCs w:val="24"/>
        </w:rPr>
        <w:t>,</w:t>
      </w:r>
      <w:r w:rsidRPr="001B0DB7">
        <w:rPr>
          <w:sz w:val="24"/>
          <w:szCs w:val="24"/>
        </w:rPr>
        <w:t xml:space="preserve"> objemové řízení plně automatické, říd</w:t>
      </w:r>
      <w:r w:rsidR="004359F5">
        <w:rPr>
          <w:sz w:val="24"/>
          <w:szCs w:val="24"/>
        </w:rPr>
        <w:t>i</w:t>
      </w:r>
      <w:r w:rsidRPr="001B0DB7">
        <w:rPr>
          <w:sz w:val="24"/>
          <w:szCs w:val="24"/>
        </w:rPr>
        <w:t>cí ventil, plněno monodisperzní hmotou, zasolení 130 g/1l hmoty, průtok min. 1,0 m3/h, objem pryskyřice min. 10</w:t>
      </w:r>
      <w:r w:rsidR="00E31F0B">
        <w:rPr>
          <w:sz w:val="24"/>
          <w:szCs w:val="24"/>
        </w:rPr>
        <w:t xml:space="preserve"> </w:t>
      </w:r>
      <w:r w:rsidRPr="001B0DB7">
        <w:rPr>
          <w:sz w:val="24"/>
          <w:szCs w:val="24"/>
        </w:rPr>
        <w:t>l, kapacita změkčení min. 40 m3 x 0DH. Pro teplotu vody do 43</w:t>
      </w:r>
      <w:r w:rsidR="00E31F0B">
        <w:rPr>
          <w:sz w:val="24"/>
          <w:szCs w:val="24"/>
        </w:rPr>
        <w:t xml:space="preserve"> </w:t>
      </w:r>
      <w:r w:rsidRPr="001B0DB7">
        <w:rPr>
          <w:sz w:val="24"/>
          <w:szCs w:val="24"/>
        </w:rPr>
        <w:t>°C, provozní tlak vody 0,2</w:t>
      </w:r>
      <w:r w:rsidR="00E31F0B">
        <w:rPr>
          <w:sz w:val="24"/>
          <w:szCs w:val="24"/>
        </w:rPr>
        <w:t>–</w:t>
      </w:r>
      <w:r w:rsidRPr="001B0DB7">
        <w:rPr>
          <w:sz w:val="24"/>
          <w:szCs w:val="24"/>
        </w:rPr>
        <w:t>0,8 MPa.</w:t>
      </w:r>
    </w:p>
    <w:p w14:paraId="5889378F" w14:textId="1C6889B7" w:rsidR="001B0DB7" w:rsidRPr="003E198F" w:rsidRDefault="001B0DB7" w:rsidP="001B0DB7">
      <w:pPr>
        <w:autoSpaceDE w:val="0"/>
        <w:autoSpaceDN w:val="0"/>
        <w:adjustRightInd w:val="0"/>
        <w:jc w:val="both"/>
      </w:pPr>
      <w:r>
        <w:t xml:space="preserve"> </w:t>
      </w:r>
    </w:p>
    <w:p w14:paraId="23255752" w14:textId="77777777" w:rsidR="001B0DB7" w:rsidRDefault="001B0DB7" w:rsidP="001B0DB7">
      <w:pPr>
        <w:jc w:val="both"/>
        <w:rPr>
          <w:rFonts w:ascii="Arial" w:hAnsi="Arial" w:cs="Arial"/>
          <w:sz w:val="16"/>
          <w:szCs w:val="16"/>
        </w:rPr>
      </w:pPr>
    </w:p>
    <w:p w14:paraId="6A93AD9E" w14:textId="77777777" w:rsidR="001B0DB7" w:rsidRPr="00E2055A" w:rsidRDefault="001B0DB7" w:rsidP="001B0DB7">
      <w:pPr>
        <w:rPr>
          <w:rFonts w:ascii="Calibri" w:hAnsi="Calibri" w:cs="Calibri"/>
          <w:sz w:val="18"/>
          <w:szCs w:val="18"/>
        </w:rPr>
      </w:pPr>
      <w:bookmarkStart w:id="0" w:name="OLE_LINK1"/>
    </w:p>
    <w:bookmarkEnd w:id="0"/>
    <w:p w14:paraId="3E787584" w14:textId="77777777" w:rsidR="001B0DB7" w:rsidRDefault="001B0DB7" w:rsidP="001B0DB7">
      <w:pPr>
        <w:jc w:val="both"/>
      </w:pPr>
    </w:p>
    <w:p w14:paraId="7C6C65C1" w14:textId="77777777" w:rsidR="001B0DB7" w:rsidRDefault="001B0DB7" w:rsidP="001B0DB7">
      <w:pPr>
        <w:jc w:val="both"/>
        <w:rPr>
          <w:b/>
          <w:sz w:val="24"/>
          <w:szCs w:val="24"/>
        </w:rPr>
      </w:pPr>
    </w:p>
    <w:p w14:paraId="372148F8" w14:textId="77777777" w:rsidR="0023473C" w:rsidRDefault="0023473C" w:rsidP="002029F5">
      <w:pPr>
        <w:jc w:val="right"/>
        <w:rPr>
          <w:b/>
          <w:sz w:val="24"/>
          <w:szCs w:val="24"/>
        </w:rPr>
        <w:sectPr w:rsidR="0023473C" w:rsidSect="001D293C">
          <w:pgSz w:w="11907" w:h="16840"/>
          <w:pgMar w:top="1418" w:right="1134" w:bottom="1418" w:left="1134" w:header="567" w:footer="799" w:gutter="0"/>
          <w:pgNumType w:start="1"/>
          <w:cols w:space="708"/>
          <w:noEndnote/>
          <w:titlePg/>
          <w:docGrid w:linePitch="272"/>
        </w:sectPr>
      </w:pPr>
    </w:p>
    <w:p w14:paraId="67B23891" w14:textId="237827C2" w:rsidR="002029F5" w:rsidRDefault="002029F5" w:rsidP="001B0DB7">
      <w:pPr>
        <w:ind w:left="7788" w:firstLine="708"/>
        <w:jc w:val="both"/>
      </w:pPr>
      <w:r>
        <w:rPr>
          <w:b/>
          <w:sz w:val="24"/>
          <w:szCs w:val="24"/>
        </w:rPr>
        <w:lastRenderedPageBreak/>
        <w:t xml:space="preserve">Příloha č. </w:t>
      </w:r>
      <w:r w:rsidR="000E6FCD">
        <w:rPr>
          <w:b/>
          <w:sz w:val="24"/>
          <w:szCs w:val="24"/>
        </w:rPr>
        <w:t>2</w:t>
      </w:r>
    </w:p>
    <w:p w14:paraId="2C6AA769" w14:textId="77777777" w:rsidR="000E6FCD" w:rsidRDefault="000E6FCD" w:rsidP="002029F5">
      <w:pPr>
        <w:jc w:val="center"/>
        <w:outlineLvl w:val="0"/>
        <w:rPr>
          <w:b/>
          <w:sz w:val="24"/>
          <w:szCs w:val="24"/>
        </w:rPr>
      </w:pPr>
    </w:p>
    <w:p w14:paraId="3B30F13C" w14:textId="506E18C8" w:rsidR="002029F5" w:rsidRDefault="00E53156" w:rsidP="002029F5">
      <w:pPr>
        <w:jc w:val="center"/>
        <w:outlineLvl w:val="0"/>
        <w:rPr>
          <w:b/>
          <w:sz w:val="24"/>
          <w:szCs w:val="24"/>
        </w:rPr>
      </w:pPr>
      <w:r>
        <w:rPr>
          <w:b/>
          <w:sz w:val="24"/>
          <w:szCs w:val="24"/>
        </w:rPr>
        <w:t>Požadavky objednatele</w:t>
      </w:r>
    </w:p>
    <w:p w14:paraId="2F70E03B" w14:textId="169EEF34" w:rsidR="0023473C" w:rsidRDefault="000E6FCD" w:rsidP="002029F5">
      <w:pPr>
        <w:jc w:val="center"/>
        <w:outlineLvl w:val="0"/>
        <w:rPr>
          <w:bCs/>
          <w:i/>
          <w:iCs/>
          <w:sz w:val="24"/>
          <w:szCs w:val="24"/>
        </w:rPr>
      </w:pPr>
      <w:r w:rsidRPr="000E6FCD">
        <w:rPr>
          <w:bCs/>
          <w:i/>
          <w:iCs/>
          <w:sz w:val="24"/>
          <w:szCs w:val="24"/>
        </w:rPr>
        <w:t>(samostatná příloha)</w:t>
      </w:r>
    </w:p>
    <w:p w14:paraId="05D4CBEC" w14:textId="77777777" w:rsidR="0023473C" w:rsidRDefault="0023473C" w:rsidP="002029F5">
      <w:pPr>
        <w:jc w:val="center"/>
        <w:outlineLvl w:val="0"/>
        <w:rPr>
          <w:bCs/>
          <w:i/>
          <w:iCs/>
          <w:sz w:val="24"/>
          <w:szCs w:val="24"/>
        </w:rPr>
      </w:pPr>
    </w:p>
    <w:p w14:paraId="6808073E" w14:textId="77777777" w:rsidR="00D5042E" w:rsidRDefault="00D5042E" w:rsidP="000E6FCD">
      <w:pPr>
        <w:widowControl w:val="0"/>
        <w:jc w:val="right"/>
        <w:rPr>
          <w:b/>
          <w:sz w:val="24"/>
          <w:szCs w:val="24"/>
        </w:rPr>
        <w:sectPr w:rsidR="00D5042E" w:rsidSect="0023473C">
          <w:pgSz w:w="11907" w:h="16840"/>
          <w:pgMar w:top="1173" w:right="1134" w:bottom="1418" w:left="1134" w:header="567" w:footer="799" w:gutter="0"/>
          <w:pgNumType w:start="1"/>
          <w:cols w:space="708"/>
          <w:noEndnote/>
          <w:titlePg/>
          <w:docGrid w:linePitch="272"/>
        </w:sectPr>
      </w:pPr>
    </w:p>
    <w:p w14:paraId="5F9622B5" w14:textId="676648CC" w:rsidR="000E6FCD" w:rsidRPr="00F3469F" w:rsidRDefault="0023473C" w:rsidP="000E6FCD">
      <w:pPr>
        <w:widowControl w:val="0"/>
        <w:jc w:val="right"/>
        <w:rPr>
          <w:b/>
          <w:sz w:val="24"/>
          <w:szCs w:val="24"/>
        </w:rPr>
      </w:pPr>
      <w:r>
        <w:rPr>
          <w:b/>
          <w:sz w:val="24"/>
          <w:szCs w:val="24"/>
        </w:rPr>
        <w:lastRenderedPageBreak/>
        <w:t>P</w:t>
      </w:r>
      <w:r w:rsidR="000E6FCD">
        <w:rPr>
          <w:b/>
          <w:sz w:val="24"/>
          <w:szCs w:val="24"/>
        </w:rPr>
        <w:t>ř</w:t>
      </w:r>
      <w:r w:rsidR="000E6FCD" w:rsidRPr="00F3469F">
        <w:rPr>
          <w:b/>
          <w:sz w:val="24"/>
          <w:szCs w:val="24"/>
        </w:rPr>
        <w:t xml:space="preserve">íloha č. </w:t>
      </w:r>
      <w:r w:rsidR="000E6FCD">
        <w:rPr>
          <w:b/>
          <w:sz w:val="24"/>
          <w:szCs w:val="24"/>
        </w:rPr>
        <w:t>3</w:t>
      </w:r>
    </w:p>
    <w:p w14:paraId="1DBE7337" w14:textId="77777777" w:rsidR="000E6FCD" w:rsidRDefault="000E6FCD" w:rsidP="000E6FCD">
      <w:pPr>
        <w:keepNext/>
        <w:tabs>
          <w:tab w:val="left" w:pos="708"/>
        </w:tabs>
        <w:jc w:val="center"/>
        <w:outlineLvl w:val="3"/>
        <w:rPr>
          <w:b/>
          <w:sz w:val="24"/>
          <w:szCs w:val="24"/>
        </w:rPr>
      </w:pPr>
    </w:p>
    <w:p w14:paraId="2E56C951" w14:textId="77777777" w:rsidR="000E6FCD" w:rsidRPr="00B839D0" w:rsidRDefault="000E6FCD" w:rsidP="000E6FCD">
      <w:pPr>
        <w:keepNext/>
        <w:tabs>
          <w:tab w:val="left" w:pos="708"/>
        </w:tabs>
        <w:jc w:val="center"/>
        <w:outlineLvl w:val="3"/>
        <w:rPr>
          <w:sz w:val="24"/>
          <w:szCs w:val="24"/>
        </w:rPr>
      </w:pPr>
      <w:r w:rsidRPr="00B839D0">
        <w:rPr>
          <w:b/>
          <w:sz w:val="24"/>
          <w:szCs w:val="24"/>
        </w:rPr>
        <w:t xml:space="preserve">Bezpečnostní požadavky </w:t>
      </w:r>
      <w:r>
        <w:rPr>
          <w:b/>
          <w:sz w:val="24"/>
          <w:szCs w:val="24"/>
        </w:rPr>
        <w:t>objednatele</w:t>
      </w:r>
    </w:p>
    <w:p w14:paraId="5275F514" w14:textId="77777777" w:rsidR="000E6FCD" w:rsidRPr="00B839D0" w:rsidRDefault="000E6FCD" w:rsidP="000E6FCD">
      <w:pPr>
        <w:rPr>
          <w:b/>
          <w:i/>
          <w:sz w:val="24"/>
          <w:szCs w:val="24"/>
        </w:rPr>
      </w:pPr>
    </w:p>
    <w:p w14:paraId="50FA00F1" w14:textId="77777777" w:rsidR="00693E89" w:rsidRPr="00693E89" w:rsidRDefault="00693E89" w:rsidP="00693E89">
      <w:pPr>
        <w:numPr>
          <w:ilvl w:val="0"/>
          <w:numId w:val="46"/>
        </w:numPr>
        <w:spacing w:before="240"/>
        <w:jc w:val="both"/>
        <w:rPr>
          <w:sz w:val="24"/>
          <w:szCs w:val="24"/>
        </w:rPr>
      </w:pPr>
      <w:r w:rsidRPr="00693E89">
        <w:rPr>
          <w:sz w:val="24"/>
          <w:szCs w:val="24"/>
        </w:rPr>
        <w:t>Zhotovitel odpovídá za to, že do objektů objednatele (dále jen „ČNB“) budou vstupovat nebo vjíždět pouze jeho pracovníci, kteří jsou jmenovitě uvedeni v písemném seznamu, schváleném ČNB (dále jen „seznam“). Tato povinnost se vztahuje i na posádky vozidel zhotovitele vjíždějících do garáží ČNB. Seznam zhotovitel předloží ČNB nejpozději tři pracovní dny před zahájením činnosti.</w:t>
      </w:r>
    </w:p>
    <w:p w14:paraId="22030F12" w14:textId="6E4141C3" w:rsidR="00693E89" w:rsidRPr="00693E89" w:rsidRDefault="00693E89" w:rsidP="00693E89">
      <w:pPr>
        <w:pStyle w:val="slovanbod"/>
        <w:numPr>
          <w:ilvl w:val="0"/>
          <w:numId w:val="46"/>
        </w:numPr>
        <w:jc w:val="both"/>
        <w:rPr>
          <w:rFonts w:ascii="Times New Roman" w:hAnsi="Times New Roman"/>
          <w:sz w:val="24"/>
          <w:szCs w:val="24"/>
          <w:lang w:eastAsia="cs-CZ"/>
        </w:rPr>
      </w:pPr>
      <w:r w:rsidRPr="00693E89">
        <w:rPr>
          <w:rFonts w:ascii="Times New Roman" w:hAnsi="Times New Roman"/>
          <w:sz w:val="24"/>
          <w:szCs w:val="24"/>
          <w:lang w:eastAsia="cs-CZ"/>
        </w:rPr>
        <w:t>Seznam bude obsahovat tyto položky: jméno, příjmení a číslo průkazu totožnosti každého z</w:t>
      </w:r>
      <w:r w:rsidR="00E33E2B">
        <w:rPr>
          <w:rFonts w:ascii="Times New Roman" w:hAnsi="Times New Roman"/>
          <w:sz w:val="24"/>
          <w:szCs w:val="24"/>
          <w:lang w:eastAsia="cs-CZ"/>
        </w:rPr>
        <w:t> </w:t>
      </w:r>
      <w:r w:rsidRPr="00693E89">
        <w:rPr>
          <w:rFonts w:ascii="Times New Roman" w:hAnsi="Times New Roman"/>
          <w:sz w:val="24"/>
          <w:szCs w:val="24"/>
          <w:lang w:eastAsia="cs-CZ"/>
        </w:rPr>
        <w:t>pracovníků zhotovitele. Zhotovitel se zavazuje zajistit, aby všichni jeho pracovníci uvedení v</w:t>
      </w:r>
      <w:r w:rsidR="00E33E2B">
        <w:rPr>
          <w:rFonts w:ascii="Times New Roman" w:hAnsi="Times New Roman"/>
          <w:sz w:val="24"/>
          <w:szCs w:val="24"/>
          <w:lang w:eastAsia="cs-CZ"/>
        </w:rPr>
        <w:t> </w:t>
      </w:r>
      <w:r w:rsidRPr="00693E89">
        <w:rPr>
          <w:rFonts w:ascii="Times New Roman" w:hAnsi="Times New Roman"/>
          <w:sz w:val="24"/>
          <w:szCs w:val="24"/>
          <w:lang w:eastAsia="cs-CZ"/>
        </w:rPr>
        <w:t xml:space="preserve">seznamu byli ještě před předložením seznamu ČNB proškoleni o podmínkách zpracování osobních údajů a o právech subjektů údajů ve smyslu obecného nařízení o ochraně osobních </w:t>
      </w:r>
      <w:proofErr w:type="gramStart"/>
      <w:r w:rsidRPr="00693E89">
        <w:rPr>
          <w:rFonts w:ascii="Times New Roman" w:hAnsi="Times New Roman"/>
          <w:sz w:val="24"/>
          <w:szCs w:val="24"/>
          <w:lang w:eastAsia="cs-CZ"/>
        </w:rPr>
        <w:t>údajů - Nařízení</w:t>
      </w:r>
      <w:proofErr w:type="gramEnd"/>
      <w:r w:rsidRPr="00693E89">
        <w:rPr>
          <w:rFonts w:ascii="Times New Roman" w:hAnsi="Times New Roman"/>
          <w:sz w:val="24"/>
          <w:szCs w:val="24"/>
          <w:lang w:eastAsia="cs-CZ"/>
        </w:rPr>
        <w:t xml:space="preserve"> Evropského parlamentu a Rady (EU) 2016/679 ze dne 27. dubna 2016 o ochraně fyzických osob v souvislosti se zpracováním osobních údajů a o volném pohybu těchto údajů a o zrušení směrnice 95/46/ES (dále jen „GDPR“). Zhotovitel se zejména zavazuje, že všichni jeho pracovníci uvedení v seznamu budou nejpozději do okamžiku předložení seznamu ČNB poučeni: </w:t>
      </w:r>
    </w:p>
    <w:p w14:paraId="6A65F722" w14:textId="77777777" w:rsidR="00693E89" w:rsidRPr="00693E89" w:rsidRDefault="00693E89" w:rsidP="00693E89">
      <w:pPr>
        <w:pStyle w:val="slovanbod"/>
        <w:numPr>
          <w:ilvl w:val="0"/>
          <w:numId w:val="21"/>
        </w:numPr>
        <w:jc w:val="both"/>
        <w:rPr>
          <w:rFonts w:ascii="Times New Roman" w:hAnsi="Times New Roman"/>
          <w:sz w:val="24"/>
          <w:szCs w:val="24"/>
          <w:lang w:eastAsia="cs-CZ"/>
        </w:rPr>
      </w:pPr>
      <w:r w:rsidRPr="00693E89">
        <w:rPr>
          <w:rFonts w:ascii="Times New Roman" w:hAnsi="Times New Roman"/>
          <w:sz w:val="24"/>
          <w:szCs w:val="24"/>
          <w:lang w:eastAsia="cs-CZ"/>
        </w:rPr>
        <w:t xml:space="preserve">o tom, že zhotovitel předá jejich osobní údaje v rozsahu: jméno, příjmení a číslo průkazu totožnosti České národní bance, sídlem Na Příkopě 28, Praha 1 v rámci plnění této smlouvy, a to za účelem ochrany práv a oprávněných zájmů ČNB (zajištění evidence osob vstupujících do budovy ČNB z důvodu ochrany majetku a osob a správy přístupového systému ČNB); </w:t>
      </w:r>
    </w:p>
    <w:p w14:paraId="64C6CC22" w14:textId="76236EA5" w:rsidR="00693E89" w:rsidRPr="00693E89" w:rsidRDefault="00693E89" w:rsidP="00693E89">
      <w:pPr>
        <w:pStyle w:val="slovanbod"/>
        <w:numPr>
          <w:ilvl w:val="0"/>
          <w:numId w:val="21"/>
        </w:numPr>
        <w:jc w:val="both"/>
        <w:rPr>
          <w:rFonts w:ascii="Times New Roman" w:hAnsi="Times New Roman"/>
          <w:sz w:val="24"/>
          <w:szCs w:val="24"/>
          <w:lang w:eastAsia="cs-CZ"/>
        </w:rPr>
      </w:pPr>
      <w:r w:rsidRPr="00693E89">
        <w:rPr>
          <w:rFonts w:ascii="Times New Roman" w:hAnsi="Times New Roman"/>
          <w:sz w:val="24"/>
          <w:szCs w:val="24"/>
          <w:lang w:eastAsia="cs-CZ"/>
        </w:rPr>
        <w:t>o veškerých právech subjektu údajů, která mohou uplatnit vůči zhotoviteli a ČNB, zejména o</w:t>
      </w:r>
      <w:r w:rsidR="00E33E2B">
        <w:rPr>
          <w:rFonts w:ascii="Times New Roman" w:hAnsi="Times New Roman"/>
          <w:sz w:val="24"/>
          <w:szCs w:val="24"/>
          <w:lang w:eastAsia="cs-CZ"/>
        </w:rPr>
        <w:t> </w:t>
      </w:r>
      <w:r w:rsidRPr="00693E89">
        <w:rPr>
          <w:rFonts w:ascii="Times New Roman" w:hAnsi="Times New Roman"/>
          <w:sz w:val="24"/>
          <w:szCs w:val="24"/>
          <w:lang w:eastAsia="cs-CZ"/>
        </w:rPr>
        <w:t>právu na přístup k osobním údajům, které jsou o nich zpracovávány, právu na námitku proti zpracování osobních údajů, právu požadovat nápravu situace, která je v rozporu s právními předpisy, a to zejména formou zastavení nakládání s osobními údaji, jejich opravou, doplněním či odstraněním, jakož i o právu podat stížnost k Úřadu pro ochranu osobních údajů.</w:t>
      </w:r>
    </w:p>
    <w:p w14:paraId="39922D10" w14:textId="180727C6" w:rsidR="00693E89" w:rsidRPr="00693E89" w:rsidRDefault="00693E89" w:rsidP="00E33E2B">
      <w:pPr>
        <w:numPr>
          <w:ilvl w:val="0"/>
          <w:numId w:val="46"/>
        </w:numPr>
        <w:spacing w:before="120"/>
        <w:ind w:left="357" w:hanging="357"/>
        <w:jc w:val="both"/>
        <w:rPr>
          <w:sz w:val="24"/>
          <w:szCs w:val="24"/>
        </w:rPr>
      </w:pPr>
      <w:r w:rsidRPr="00693E89">
        <w:rPr>
          <w:sz w:val="24"/>
          <w:szCs w:val="24"/>
        </w:rPr>
        <w:t xml:space="preserve">Za poučení svých pracovníků ponese zhotovitel vůči ČNB následně odpovědnost. V případě nesplnění povinnosti podle </w:t>
      </w:r>
      <w:r w:rsidR="00E33E2B">
        <w:rPr>
          <w:sz w:val="24"/>
          <w:szCs w:val="24"/>
        </w:rPr>
        <w:t>odst. 2 této přílohy</w:t>
      </w:r>
      <w:r w:rsidRPr="00693E89">
        <w:rPr>
          <w:sz w:val="24"/>
          <w:szCs w:val="24"/>
        </w:rPr>
        <w:t xml:space="preserve"> nahradí zhotovitel újmu, která v souvislosti s uvedeným ČNB vznikne, a to včetně případné nemajetkové újmy vzniklé poškozením dobrého jména a dobré pověsti, újmy vzniklé v důsledku postihu pravomocně uloženého ČNB správním nebo jiným k tomu oprávněným orgánem veřejné moci a újmy vzniklé ČNB v důsledku úspěšného uplatnění práv pracovníků zhotovitele vůči ČNB.</w:t>
      </w:r>
    </w:p>
    <w:p w14:paraId="37D78A31" w14:textId="77777777" w:rsidR="00693E89" w:rsidRPr="00693E89" w:rsidRDefault="00693E89" w:rsidP="00E33E2B">
      <w:pPr>
        <w:numPr>
          <w:ilvl w:val="0"/>
          <w:numId w:val="46"/>
        </w:numPr>
        <w:spacing w:before="120"/>
        <w:ind w:left="357" w:hanging="357"/>
        <w:jc w:val="both"/>
        <w:rPr>
          <w:sz w:val="24"/>
          <w:szCs w:val="24"/>
        </w:rPr>
      </w:pPr>
      <w:r w:rsidRPr="00693E89">
        <w:rPr>
          <w:sz w:val="24"/>
          <w:szCs w:val="24"/>
        </w:rPr>
        <w:t xml:space="preserve">Požadavky na případné doplňky a změny schváleného seznamu pracovníků zhotovitele je nutno neprodleně oznámit ČNB. Případné doplňky a změny podléhají schválení ČNB. </w:t>
      </w:r>
    </w:p>
    <w:p w14:paraId="62DD494C" w14:textId="77777777" w:rsidR="00693E89" w:rsidRPr="00693E89" w:rsidRDefault="00693E89" w:rsidP="00E33E2B">
      <w:pPr>
        <w:numPr>
          <w:ilvl w:val="0"/>
          <w:numId w:val="46"/>
        </w:numPr>
        <w:spacing w:before="120"/>
        <w:ind w:left="357" w:hanging="357"/>
        <w:jc w:val="both"/>
        <w:rPr>
          <w:sz w:val="24"/>
          <w:szCs w:val="24"/>
        </w:rPr>
      </w:pPr>
      <w:r w:rsidRPr="00693E89">
        <w:rPr>
          <w:sz w:val="24"/>
          <w:szCs w:val="24"/>
        </w:rPr>
        <w:t xml:space="preserve">Při příchodu do objektu ČNB pracovníci zhotovitele sdělí důvod vstupu, </w:t>
      </w:r>
      <w:proofErr w:type="gramStart"/>
      <w:r w:rsidRPr="00693E89">
        <w:rPr>
          <w:sz w:val="24"/>
          <w:szCs w:val="24"/>
        </w:rPr>
        <w:t>prokáží</w:t>
      </w:r>
      <w:proofErr w:type="gramEnd"/>
      <w:r w:rsidRPr="00693E89">
        <w:rPr>
          <w:sz w:val="24"/>
          <w:szCs w:val="24"/>
        </w:rPr>
        <w:t xml:space="preserve"> se osobním dokladem a podrobí se bezpečnostní kontrole.</w:t>
      </w:r>
    </w:p>
    <w:p w14:paraId="5E51DE18" w14:textId="77777777" w:rsidR="00693E89" w:rsidRPr="00693E89" w:rsidRDefault="00693E89" w:rsidP="00E33E2B">
      <w:pPr>
        <w:numPr>
          <w:ilvl w:val="0"/>
          <w:numId w:val="46"/>
        </w:numPr>
        <w:spacing w:before="120"/>
        <w:ind w:left="357" w:hanging="357"/>
        <w:jc w:val="both"/>
        <w:rPr>
          <w:sz w:val="24"/>
          <w:szCs w:val="24"/>
        </w:rPr>
      </w:pPr>
      <w:r w:rsidRPr="00693E89">
        <w:rPr>
          <w:sz w:val="24"/>
          <w:szCs w:val="24"/>
        </w:rPr>
        <w:t>Pracovníci zhotovitele musí dbát pokynů bankovních policistů, které se týkají režimu vstupu, pohybu a vjezdu do objektu ČNB. Pracovníkům zhotovitele, kterým byla vydána vstupní karta s nápisem „SERVISNÍ ORGANIZACE“, je v rámci jim přidělených vstupních oprávnění umožněn volný pohyb v neveřejných prostorách objektu s vědomím určených zaměstnanců organizačního útvaru nárokujícího a využívajícího jejich služby. Pracovníci zhotovitele jsou povinni nosit přidělenou vstupní kartu viditelně, a to po celou dobu výkonu činnosti v objektu ČNB.</w:t>
      </w:r>
    </w:p>
    <w:p w14:paraId="05C237BB" w14:textId="77777777" w:rsidR="00693E89" w:rsidRPr="00693E89" w:rsidRDefault="00693E89" w:rsidP="00E33E2B">
      <w:pPr>
        <w:numPr>
          <w:ilvl w:val="0"/>
          <w:numId w:val="46"/>
        </w:numPr>
        <w:spacing w:before="120"/>
        <w:ind w:left="357" w:hanging="357"/>
        <w:jc w:val="both"/>
        <w:rPr>
          <w:sz w:val="24"/>
          <w:szCs w:val="24"/>
        </w:rPr>
      </w:pPr>
      <w:r w:rsidRPr="00693E89">
        <w:rPr>
          <w:sz w:val="24"/>
          <w:szCs w:val="24"/>
        </w:rPr>
        <w:t>V případě mimořádné události se pracovníci zhotovitele musí řídit pokyny bankovních policistů nebo dozorujícím zaměstnancem ČNB a dále instrukcemi vyhlašovanými vnitřním rozhlasem.</w:t>
      </w:r>
    </w:p>
    <w:p w14:paraId="06E0C1D3" w14:textId="467AF3A7" w:rsidR="00693E89" w:rsidRPr="00693E89" w:rsidRDefault="00693E89" w:rsidP="00E33E2B">
      <w:pPr>
        <w:numPr>
          <w:ilvl w:val="0"/>
          <w:numId w:val="46"/>
        </w:numPr>
        <w:spacing w:before="120"/>
        <w:ind w:left="357" w:hanging="357"/>
        <w:jc w:val="both"/>
        <w:rPr>
          <w:sz w:val="24"/>
          <w:szCs w:val="24"/>
        </w:rPr>
      </w:pPr>
      <w:r w:rsidRPr="00693E89">
        <w:rPr>
          <w:sz w:val="24"/>
          <w:szCs w:val="24"/>
        </w:rPr>
        <w:lastRenderedPageBreak/>
        <w:t>Pracovníci zhotovitele nesmí vnášet do prostor ČNB nebezpečné předměty, jako jsou střelné zbraně, výbušniny apod. O tom</w:t>
      </w:r>
      <w:r w:rsidR="00E33E2B">
        <w:rPr>
          <w:sz w:val="24"/>
          <w:szCs w:val="24"/>
        </w:rPr>
        <w:t>,</w:t>
      </w:r>
      <w:r w:rsidRPr="00693E89">
        <w:rPr>
          <w:sz w:val="24"/>
          <w:szCs w:val="24"/>
        </w:rPr>
        <w:t xml:space="preserve"> co je a není nebezpečný předmět, rozhodují bankovní policisté v souladu s vnitřními předpisy ČNB.</w:t>
      </w:r>
    </w:p>
    <w:p w14:paraId="77787AAA" w14:textId="77777777" w:rsidR="00693E89" w:rsidRPr="00693E89" w:rsidRDefault="00693E89" w:rsidP="00E33E2B">
      <w:pPr>
        <w:numPr>
          <w:ilvl w:val="0"/>
          <w:numId w:val="46"/>
        </w:numPr>
        <w:spacing w:before="120"/>
        <w:ind w:left="357" w:hanging="357"/>
        <w:jc w:val="both"/>
        <w:rPr>
          <w:sz w:val="24"/>
          <w:szCs w:val="24"/>
        </w:rPr>
      </w:pPr>
      <w:r w:rsidRPr="00693E89">
        <w:rPr>
          <w:sz w:val="24"/>
          <w:szCs w:val="24"/>
        </w:rPr>
        <w:t>ČNB si vyhrazuje právo nevpustit do objektů ČNB pracovníka zhotovitele, který je zjevně pod vlivem alkoholu, drog nebo jiné omamné látky.</w:t>
      </w:r>
    </w:p>
    <w:p w14:paraId="6406C2BE" w14:textId="77777777" w:rsidR="00693E89" w:rsidRPr="00693E89" w:rsidRDefault="00693E89" w:rsidP="00E33E2B">
      <w:pPr>
        <w:numPr>
          <w:ilvl w:val="0"/>
          <w:numId w:val="46"/>
        </w:numPr>
        <w:spacing w:before="120"/>
        <w:ind w:left="357" w:hanging="357"/>
        <w:jc w:val="both"/>
        <w:rPr>
          <w:sz w:val="24"/>
          <w:szCs w:val="24"/>
        </w:rPr>
      </w:pPr>
      <w:r w:rsidRPr="00693E89">
        <w:rPr>
          <w:sz w:val="24"/>
          <w:szCs w:val="24"/>
        </w:rPr>
        <w:t>Bez písemného povolení ČNB (ředitel odboru bankovní bezpečnosti sekce správní) je zakázáno fotografování a pořizování videozáznamů z interiéru objektů ČNB.</w:t>
      </w:r>
    </w:p>
    <w:p w14:paraId="7269DDF1" w14:textId="05988034" w:rsidR="00693E89" w:rsidRPr="00693E89" w:rsidRDefault="00693E89" w:rsidP="00E33E2B">
      <w:pPr>
        <w:numPr>
          <w:ilvl w:val="0"/>
          <w:numId w:val="46"/>
        </w:numPr>
        <w:spacing w:before="120"/>
        <w:ind w:left="357" w:hanging="357"/>
        <w:jc w:val="both"/>
        <w:rPr>
          <w:sz w:val="24"/>
          <w:szCs w:val="24"/>
        </w:rPr>
      </w:pPr>
      <w:r w:rsidRPr="00693E89">
        <w:rPr>
          <w:sz w:val="24"/>
          <w:szCs w:val="24"/>
        </w:rPr>
        <w:t>Pracovníci zhotovitele uvedení na seznamu se musí před započetím výkonu práce v objektech ČNB prokazatelně seznámit, ve smyslu předpisů o požární ochraně, bezpečnosti a hygieně práce, se specifiky daných objektů ČNB (např. způsob vyhlášení požárního poplachu, určení ohlašovny požáru, seznámení s únikovými cestami, poplachovými směrnicemi, evakuačním plánem, umístěním věcných prostředků požární ochrany apod.). Pravidla předá v listinné formě zástupci zhotovitele požární a bezpečnostní technik ČNB. Zástupce zhotovitele s pravidly seznámí všechny dotčené pracovníky zhotovitele. ČNB je oprávněna kdykoliv podrobit kontrole kterékoliv pracovníka zhotovitele uvedeného na seznamu z dodržování těchto předpisů a</w:t>
      </w:r>
      <w:r w:rsidR="00E33E2B">
        <w:rPr>
          <w:sz w:val="24"/>
          <w:szCs w:val="24"/>
        </w:rPr>
        <w:t> </w:t>
      </w:r>
      <w:r w:rsidRPr="00693E89">
        <w:rPr>
          <w:sz w:val="24"/>
          <w:szCs w:val="24"/>
        </w:rPr>
        <w:t>ustanovení.</w:t>
      </w:r>
    </w:p>
    <w:p w14:paraId="62746E78" w14:textId="77777777" w:rsidR="00693E89" w:rsidRPr="00693E89" w:rsidRDefault="00693E89" w:rsidP="00693E89">
      <w:pPr>
        <w:rPr>
          <w:sz w:val="24"/>
          <w:szCs w:val="24"/>
        </w:rPr>
      </w:pPr>
    </w:p>
    <w:p w14:paraId="6D3D3138" w14:textId="77777777" w:rsidR="000E6FCD" w:rsidRPr="00592675" w:rsidRDefault="000E6FCD" w:rsidP="00592675">
      <w:pPr>
        <w:jc w:val="center"/>
        <w:rPr>
          <w:b/>
          <w:sz w:val="32"/>
        </w:rPr>
      </w:pPr>
    </w:p>
    <w:sectPr w:rsidR="000E6FCD" w:rsidRPr="00592675" w:rsidSect="00D5042E">
      <w:pgSz w:w="11907" w:h="16840"/>
      <w:pgMar w:top="1173" w:right="1134" w:bottom="1418" w:left="1134" w:header="567" w:footer="799" w:gutter="0"/>
      <w:pgNumType w:start="1"/>
      <w:cols w:space="708"/>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E0D04" w14:textId="77777777" w:rsidR="000D1073" w:rsidRDefault="000D1073" w:rsidP="00E7085B">
      <w:r>
        <w:separator/>
      </w:r>
    </w:p>
  </w:endnote>
  <w:endnote w:type="continuationSeparator" w:id="0">
    <w:p w14:paraId="450C8FC8" w14:textId="77777777" w:rsidR="000D1073" w:rsidRDefault="000D1073" w:rsidP="00E70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NimbusSans">
    <w:altName w:val="Arial"/>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B5856" w14:textId="77777777" w:rsidR="0078030F" w:rsidRDefault="0078030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4548B4B5" w14:textId="77777777" w:rsidR="0078030F" w:rsidRDefault="0078030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629E9" w14:textId="6642F982" w:rsidR="0078030F" w:rsidRDefault="0078030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2029F5">
      <w:rPr>
        <w:rStyle w:val="slostrnky"/>
        <w:noProof/>
      </w:rPr>
      <w:t>14</w:t>
    </w:r>
    <w:r>
      <w:rPr>
        <w:rStyle w:val="slostrnky"/>
      </w:rPr>
      <w:fldChar w:fldCharType="end"/>
    </w:r>
  </w:p>
  <w:p w14:paraId="29E29C00" w14:textId="77777777" w:rsidR="0078030F" w:rsidRDefault="0078030F" w:rsidP="00946343">
    <w:pPr>
      <w:widowControl w:val="0"/>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2925250"/>
      <w:docPartObj>
        <w:docPartGallery w:val="Page Numbers (Bottom of Page)"/>
        <w:docPartUnique/>
      </w:docPartObj>
    </w:sdtPr>
    <w:sdtEndPr/>
    <w:sdtContent>
      <w:p w14:paraId="7FC5E02A" w14:textId="0054979D" w:rsidR="00D5042E" w:rsidRDefault="00D5042E">
        <w:pPr>
          <w:pStyle w:val="Zpat"/>
          <w:jc w:val="center"/>
        </w:pPr>
        <w:r>
          <w:fldChar w:fldCharType="begin"/>
        </w:r>
        <w:r>
          <w:instrText>PAGE   \* MERGEFORMAT</w:instrText>
        </w:r>
        <w:r>
          <w:fldChar w:fldCharType="separate"/>
        </w:r>
        <w:r>
          <w:t>2</w:t>
        </w:r>
        <w:r>
          <w:fldChar w:fldCharType="end"/>
        </w:r>
      </w:p>
    </w:sdtContent>
  </w:sdt>
  <w:p w14:paraId="603E0C14" w14:textId="77777777" w:rsidR="00D5042E" w:rsidRPr="00D5042E" w:rsidRDefault="00D5042E" w:rsidP="00D5042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09F4D" w14:textId="77777777" w:rsidR="000D1073" w:rsidRDefault="000D1073" w:rsidP="00E7085B">
      <w:r>
        <w:separator/>
      </w:r>
    </w:p>
  </w:footnote>
  <w:footnote w:type="continuationSeparator" w:id="0">
    <w:p w14:paraId="5C4B000E" w14:textId="77777777" w:rsidR="000D1073" w:rsidRDefault="000D1073" w:rsidP="00E70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7463" w14:textId="274E42B9" w:rsidR="0078030F" w:rsidRPr="003221E1" w:rsidRDefault="003221E1" w:rsidP="003221E1">
    <w:pPr>
      <w:pStyle w:val="Zhlav"/>
      <w:tabs>
        <w:tab w:val="clear" w:pos="9072"/>
        <w:tab w:val="right" w:pos="9639"/>
      </w:tabs>
      <w:rPr>
        <w:b/>
        <w:color w:val="FF0000"/>
        <w:sz w:val="24"/>
      </w:rPr>
    </w:pPr>
    <w:r>
      <w:rPr>
        <w:i/>
      </w:rPr>
      <w:t>evidenční číslo smlouvy ČNB: 92-</w:t>
    </w:r>
    <w:r w:rsidR="00436BF7">
      <w:rPr>
        <w:i/>
      </w:rPr>
      <w:t>108</w:t>
    </w:r>
    <w:r>
      <w:rPr>
        <w:i/>
      </w:rPr>
      <w:t>-2</w:t>
    </w:r>
    <w:r w:rsidR="00436BF7">
      <w:rPr>
        <w:i/>
      </w:rPr>
      <w:t>6</w:t>
    </w:r>
    <w:r>
      <w:rPr>
        <w:b/>
        <w:color w:val="FF0000"/>
        <w:sz w:val="24"/>
      </w:rPr>
      <w:tab/>
    </w:r>
    <w:r>
      <w:rPr>
        <w:b/>
        <w:color w:val="FF0000"/>
        <w:sz w:val="24"/>
      </w:rPr>
      <w:tab/>
      <w:t xml:space="preserve">        </w:t>
    </w:r>
    <w:r w:rsidRPr="00D95C63">
      <w:rPr>
        <w:b/>
        <w:sz w:val="24"/>
      </w:rPr>
      <w:t>Příloha č. 1 poptávky</w:t>
    </w:r>
    <w:r w:rsidR="0078030F">
      <w:rPr>
        <w:i/>
      </w:rPr>
      <w:tab/>
    </w:r>
    <w:r w:rsidR="0078030F">
      <w:rPr>
        <w:i/>
      </w:rPr>
      <w:tab/>
    </w:r>
    <w:r w:rsidR="0078030F">
      <w:rPr>
        <w:i/>
      </w:rPr>
      <w:tab/>
    </w:r>
  </w:p>
  <w:p w14:paraId="70C7D60D" w14:textId="77777777" w:rsidR="0078030F" w:rsidRDefault="0078030F" w:rsidP="0094634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F0699" w14:textId="2F026ACC" w:rsidR="0078030F" w:rsidRPr="00D95C63" w:rsidRDefault="00D95C63" w:rsidP="00D95C63">
    <w:pPr>
      <w:pStyle w:val="Zhlav"/>
      <w:tabs>
        <w:tab w:val="clear" w:pos="9072"/>
        <w:tab w:val="right" w:pos="9639"/>
      </w:tabs>
      <w:rPr>
        <w:b/>
        <w:color w:val="FF0000"/>
        <w:sz w:val="24"/>
      </w:rPr>
    </w:pPr>
    <w:r>
      <w:rPr>
        <w:i/>
      </w:rPr>
      <w:t>evidenční číslo smlouvy ČNB: 92-1</w:t>
    </w:r>
    <w:r w:rsidR="00E7298C">
      <w:rPr>
        <w:i/>
      </w:rPr>
      <w:t>08</w:t>
    </w:r>
    <w:r>
      <w:rPr>
        <w:i/>
      </w:rPr>
      <w:t>-2</w:t>
    </w:r>
    <w:r w:rsidR="00E7298C">
      <w:rPr>
        <w:i/>
      </w:rPr>
      <w:t>6</w:t>
    </w:r>
    <w:r>
      <w:rPr>
        <w:b/>
        <w:color w:val="FF0000"/>
        <w:sz w:val="24"/>
      </w:rPr>
      <w:tab/>
    </w:r>
    <w:r>
      <w:rPr>
        <w:b/>
        <w:color w:val="FF0000"/>
        <w:sz w:val="24"/>
      </w:rPr>
      <w:tab/>
      <w:t xml:space="preserve">        </w:t>
    </w:r>
    <w:r w:rsidR="0078030F" w:rsidRPr="00D95C63">
      <w:rPr>
        <w:b/>
        <w:sz w:val="24"/>
      </w:rPr>
      <w:t>Příloha č. 1 poptávky</w:t>
    </w:r>
  </w:p>
  <w:p w14:paraId="42CB89C1" w14:textId="14B8A2F8" w:rsidR="0078030F" w:rsidRPr="00C453BD" w:rsidRDefault="0078030F">
    <w:pPr>
      <w:pStyle w:val="Zhlav"/>
      <w:rPr>
        <w:i/>
      </w:rPr>
    </w:pPr>
    <w:r>
      <w:rPr>
        <w:i/>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7F4C596"/>
    <w:lvl w:ilvl="0">
      <w:start w:val="1"/>
      <w:numFmt w:val="decimal"/>
      <w:pStyle w:val="Odstavec-slovan"/>
      <w:lvlText w:val="%1."/>
      <w:lvlJc w:val="left"/>
      <w:pPr>
        <w:ind w:left="360" w:hanging="360"/>
      </w:pPr>
      <w:rPr>
        <w:rFonts w:ascii="Times New Roman" w:hAnsi="Times New Roman" w:cs="Times New Roman" w:hint="default"/>
        <w:sz w:val="24"/>
        <w:szCs w:val="24"/>
      </w:rPr>
    </w:lvl>
  </w:abstractNum>
  <w:abstractNum w:abstractNumId="1" w15:restartNumberingAfterBreak="0">
    <w:nsid w:val="03AE5DF5"/>
    <w:multiLevelType w:val="hybridMultilevel"/>
    <w:tmpl w:val="0EFAD7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4A2EA5"/>
    <w:multiLevelType w:val="multilevel"/>
    <w:tmpl w:val="3F9E0EE2"/>
    <w:lvl w:ilvl="0">
      <w:start w:val="1"/>
      <w:numFmt w:val="decimal"/>
      <w:lvlText w:val="%1"/>
      <w:lvlJc w:val="left"/>
      <w:pPr>
        <w:ind w:left="360" w:hanging="360"/>
      </w:pPr>
      <w:rPr>
        <w:rFonts w:hint="default"/>
      </w:rPr>
    </w:lvl>
    <w:lvl w:ilvl="1">
      <w:start w:val="1"/>
      <w:numFmt w:val="lowerRoman"/>
      <w:lvlText w:val="%2."/>
      <w:lvlJc w:val="right"/>
      <w:pPr>
        <w:ind w:left="644" w:hanging="360"/>
      </w:pPr>
      <w:rPr>
        <w:rFonts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05495F5D"/>
    <w:multiLevelType w:val="singleLevel"/>
    <w:tmpl w:val="0405000F"/>
    <w:lvl w:ilvl="0">
      <w:start w:val="1"/>
      <w:numFmt w:val="decimal"/>
      <w:lvlText w:val="%1."/>
      <w:lvlJc w:val="left"/>
      <w:pPr>
        <w:tabs>
          <w:tab w:val="num" w:pos="360"/>
        </w:tabs>
        <w:ind w:left="360" w:hanging="360"/>
      </w:pPr>
    </w:lvl>
  </w:abstractNum>
  <w:abstractNum w:abstractNumId="4" w15:restartNumberingAfterBreak="0">
    <w:nsid w:val="089E3E2A"/>
    <w:multiLevelType w:val="hybridMultilevel"/>
    <w:tmpl w:val="1EECA4E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B172CC3"/>
    <w:multiLevelType w:val="hybridMultilevel"/>
    <w:tmpl w:val="FD4E2CA0"/>
    <w:lvl w:ilvl="0" w:tplc="2572EE2C">
      <w:start w:val="1"/>
      <w:numFmt w:val="lowerLetter"/>
      <w:lvlText w:val="%1)"/>
      <w:lvlJc w:val="left"/>
      <w:pPr>
        <w:tabs>
          <w:tab w:val="num" w:pos="377"/>
        </w:tabs>
        <w:ind w:left="377" w:hanging="377"/>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 w15:restartNumberingAfterBreak="0">
    <w:nsid w:val="13F856C4"/>
    <w:multiLevelType w:val="hybridMultilevel"/>
    <w:tmpl w:val="86BA26CE"/>
    <w:lvl w:ilvl="0" w:tplc="4466912A">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5D5E4D1E">
      <w:start w:val="1"/>
      <w:numFmt w:val="lowerLetter"/>
      <w:lvlText w:val="%5)"/>
      <w:lvlJc w:val="left"/>
      <w:pPr>
        <w:ind w:left="4026" w:hanging="360"/>
      </w:pPr>
      <w:rPr>
        <w:rFonts w:hint="default"/>
      </w:r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7" w15:restartNumberingAfterBreak="0">
    <w:nsid w:val="15482A09"/>
    <w:multiLevelType w:val="multilevel"/>
    <w:tmpl w:val="BB649F06"/>
    <w:lvl w:ilvl="0">
      <w:start w:val="1"/>
      <w:numFmt w:val="decimal"/>
      <w:lvlText w:val="%1"/>
      <w:lvlJc w:val="left"/>
      <w:pPr>
        <w:ind w:left="360" w:hanging="360"/>
      </w:pPr>
      <w:rPr>
        <w:rFonts w:hint="default"/>
      </w:rPr>
    </w:lvl>
    <w:lvl w:ilvl="1">
      <w:start w:val="1"/>
      <w:numFmt w:val="lowerLetter"/>
      <w:lvlText w:val="%2)"/>
      <w:lvlJc w:val="left"/>
      <w:pPr>
        <w:ind w:left="644" w:hanging="360"/>
      </w:pPr>
      <w:rPr>
        <w:rFonts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B33328B"/>
    <w:multiLevelType w:val="multilevel"/>
    <w:tmpl w:val="4B80FA96"/>
    <w:lvl w:ilvl="0">
      <w:start w:val="1"/>
      <w:numFmt w:val="decimal"/>
      <w:lvlText w:val="%1."/>
      <w:lvlJc w:val="left"/>
      <w:pPr>
        <w:ind w:left="1353" w:hanging="360"/>
      </w:pPr>
      <w:rPr>
        <w:b w:val="0"/>
        <w:i w:val="0"/>
        <w:color w:val="000000" w:themeColor="text1"/>
      </w:rPr>
    </w:lvl>
    <w:lvl w:ilvl="1">
      <w:start w:val="1"/>
      <w:numFmt w:val="lowerLetter"/>
      <w:lvlText w:val="%2."/>
      <w:lvlJc w:val="left"/>
      <w:pPr>
        <w:ind w:left="1507" w:hanging="360"/>
      </w:pPr>
    </w:lvl>
    <w:lvl w:ilvl="2">
      <w:start w:val="1"/>
      <w:numFmt w:val="lowerLetter"/>
      <w:lvlText w:val="%3)"/>
      <w:lvlJc w:val="left"/>
      <w:pPr>
        <w:ind w:left="2407" w:hanging="360"/>
      </w:pPr>
      <w:rPr>
        <w:rFonts w:hint="default"/>
      </w:rPr>
    </w:lvl>
    <w:lvl w:ilvl="3" w:tentative="1">
      <w:start w:val="1"/>
      <w:numFmt w:val="decimal"/>
      <w:lvlText w:val="%4."/>
      <w:lvlJc w:val="left"/>
      <w:pPr>
        <w:ind w:left="2947" w:hanging="360"/>
      </w:pPr>
    </w:lvl>
    <w:lvl w:ilvl="4" w:tentative="1">
      <w:start w:val="1"/>
      <w:numFmt w:val="lowerLetter"/>
      <w:lvlText w:val="%5."/>
      <w:lvlJc w:val="left"/>
      <w:pPr>
        <w:ind w:left="3667" w:hanging="360"/>
      </w:pPr>
    </w:lvl>
    <w:lvl w:ilvl="5" w:tentative="1">
      <w:start w:val="1"/>
      <w:numFmt w:val="lowerRoman"/>
      <w:lvlText w:val="%6."/>
      <w:lvlJc w:val="right"/>
      <w:pPr>
        <w:ind w:left="4387" w:hanging="180"/>
      </w:pPr>
    </w:lvl>
    <w:lvl w:ilvl="6" w:tentative="1">
      <w:start w:val="1"/>
      <w:numFmt w:val="decimal"/>
      <w:lvlText w:val="%7."/>
      <w:lvlJc w:val="left"/>
      <w:pPr>
        <w:ind w:left="5107" w:hanging="360"/>
      </w:pPr>
    </w:lvl>
    <w:lvl w:ilvl="7" w:tentative="1">
      <w:start w:val="1"/>
      <w:numFmt w:val="lowerLetter"/>
      <w:lvlText w:val="%8."/>
      <w:lvlJc w:val="left"/>
      <w:pPr>
        <w:ind w:left="5827" w:hanging="360"/>
      </w:pPr>
    </w:lvl>
    <w:lvl w:ilvl="8" w:tentative="1">
      <w:start w:val="1"/>
      <w:numFmt w:val="lowerRoman"/>
      <w:lvlText w:val="%9."/>
      <w:lvlJc w:val="right"/>
      <w:pPr>
        <w:ind w:left="6547" w:hanging="180"/>
      </w:pPr>
    </w:lvl>
  </w:abstractNum>
  <w:abstractNum w:abstractNumId="9" w15:restartNumberingAfterBreak="0">
    <w:nsid w:val="1D341425"/>
    <w:multiLevelType w:val="singleLevel"/>
    <w:tmpl w:val="61C42A20"/>
    <w:lvl w:ilvl="0">
      <w:start w:val="1"/>
      <w:numFmt w:val="decimal"/>
      <w:lvlText w:val="%1."/>
      <w:lvlJc w:val="left"/>
      <w:pPr>
        <w:tabs>
          <w:tab w:val="num" w:pos="360"/>
        </w:tabs>
        <w:ind w:left="360" w:hanging="360"/>
      </w:pPr>
      <w:rPr>
        <w:b w:val="0"/>
        <w:i w:val="0"/>
        <w:color w:val="auto"/>
      </w:rPr>
    </w:lvl>
  </w:abstractNum>
  <w:abstractNum w:abstractNumId="10" w15:restartNumberingAfterBreak="0">
    <w:nsid w:val="1ECA7380"/>
    <w:multiLevelType w:val="singleLevel"/>
    <w:tmpl w:val="9146A0B8"/>
    <w:lvl w:ilvl="0">
      <w:start w:val="1"/>
      <w:numFmt w:val="decimal"/>
      <w:lvlText w:val="%1."/>
      <w:lvlJc w:val="left"/>
      <w:pPr>
        <w:tabs>
          <w:tab w:val="num" w:pos="360"/>
        </w:tabs>
        <w:ind w:left="360" w:hanging="360"/>
      </w:pPr>
      <w:rPr>
        <w:b w:val="0"/>
        <w:i w:val="0"/>
        <w:sz w:val="24"/>
      </w:rPr>
    </w:lvl>
  </w:abstractNum>
  <w:abstractNum w:abstractNumId="11" w15:restartNumberingAfterBreak="0">
    <w:nsid w:val="200A47EF"/>
    <w:multiLevelType w:val="multilevel"/>
    <w:tmpl w:val="EF621324"/>
    <w:lvl w:ilvl="0">
      <w:start w:val="1"/>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bullet"/>
      <w:lvlText w:val="-"/>
      <w:lvlJc w:val="left"/>
      <w:pPr>
        <w:ind w:left="3924" w:hanging="720"/>
      </w:pPr>
      <w:rPr>
        <w:rFonts w:ascii="Calibri" w:eastAsiaTheme="minorHAnsi" w:hAnsi="Calibri" w:cs="Calibri"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12" w15:restartNumberingAfterBreak="0">
    <w:nsid w:val="21711679"/>
    <w:multiLevelType w:val="multilevel"/>
    <w:tmpl w:val="C5F6F2EE"/>
    <w:lvl w:ilvl="0">
      <w:start w:val="1"/>
      <w:numFmt w:val="decimal"/>
      <w:lvlText w:val="%1."/>
      <w:lvlJc w:val="left"/>
      <w:pPr>
        <w:tabs>
          <w:tab w:val="num" w:pos="360"/>
        </w:tabs>
        <w:ind w:left="360" w:hanging="360"/>
      </w:pPr>
    </w:lvl>
    <w:lvl w:ilvl="1">
      <w:start w:val="1"/>
      <w:numFmt w:val="decimal"/>
      <w:lvlText w:val="%1.%2."/>
      <w:lvlJc w:val="left"/>
      <w:pPr>
        <w:ind w:left="1065" w:hanging="360"/>
      </w:p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13" w15:restartNumberingAfterBreak="0">
    <w:nsid w:val="21BD072A"/>
    <w:multiLevelType w:val="multilevel"/>
    <w:tmpl w:val="C588772A"/>
    <w:lvl w:ilvl="0">
      <w:start w:val="1"/>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bullet"/>
      <w:lvlText w:val="-"/>
      <w:lvlJc w:val="left"/>
      <w:pPr>
        <w:ind w:left="3924" w:hanging="720"/>
      </w:pPr>
      <w:rPr>
        <w:rFonts w:ascii="Calibri" w:eastAsiaTheme="minorHAnsi" w:hAnsi="Calibri" w:cs="Calibri"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14" w15:restartNumberingAfterBreak="0">
    <w:nsid w:val="23984895"/>
    <w:multiLevelType w:val="multilevel"/>
    <w:tmpl w:val="C588772A"/>
    <w:lvl w:ilvl="0">
      <w:start w:val="1"/>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bullet"/>
      <w:lvlText w:val="-"/>
      <w:lvlJc w:val="left"/>
      <w:pPr>
        <w:ind w:left="3924" w:hanging="720"/>
      </w:pPr>
      <w:rPr>
        <w:rFonts w:ascii="Calibri" w:eastAsiaTheme="minorHAnsi" w:hAnsi="Calibri" w:cs="Calibri"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15" w15:restartNumberingAfterBreak="0">
    <w:nsid w:val="286F7064"/>
    <w:multiLevelType w:val="hybridMultilevel"/>
    <w:tmpl w:val="E1062DCE"/>
    <w:lvl w:ilvl="0" w:tplc="2572EE2C">
      <w:start w:val="1"/>
      <w:numFmt w:val="lowerLetter"/>
      <w:lvlText w:val="%1)"/>
      <w:lvlJc w:val="left"/>
      <w:pPr>
        <w:tabs>
          <w:tab w:val="num" w:pos="803"/>
        </w:tabs>
        <w:ind w:left="803" w:hanging="377"/>
      </w:pPr>
      <w:rPr>
        <w:rFonts w:hint="default"/>
      </w:rPr>
    </w:lvl>
    <w:lvl w:ilvl="1" w:tplc="04050019" w:tentative="1">
      <w:start w:val="1"/>
      <w:numFmt w:val="lowerLetter"/>
      <w:lvlText w:val="%2."/>
      <w:lvlJc w:val="left"/>
      <w:pPr>
        <w:tabs>
          <w:tab w:val="num" w:pos="1890"/>
        </w:tabs>
        <w:ind w:left="1890" w:hanging="360"/>
      </w:pPr>
    </w:lvl>
    <w:lvl w:ilvl="2" w:tplc="0405001B" w:tentative="1">
      <w:start w:val="1"/>
      <w:numFmt w:val="lowerRoman"/>
      <w:lvlText w:val="%3."/>
      <w:lvlJc w:val="right"/>
      <w:pPr>
        <w:tabs>
          <w:tab w:val="num" w:pos="2610"/>
        </w:tabs>
        <w:ind w:left="2610" w:hanging="180"/>
      </w:pPr>
    </w:lvl>
    <w:lvl w:ilvl="3" w:tplc="0405000F" w:tentative="1">
      <w:start w:val="1"/>
      <w:numFmt w:val="decimal"/>
      <w:lvlText w:val="%4."/>
      <w:lvlJc w:val="left"/>
      <w:pPr>
        <w:tabs>
          <w:tab w:val="num" w:pos="3330"/>
        </w:tabs>
        <w:ind w:left="3330" w:hanging="360"/>
      </w:pPr>
    </w:lvl>
    <w:lvl w:ilvl="4" w:tplc="04050019" w:tentative="1">
      <w:start w:val="1"/>
      <w:numFmt w:val="lowerLetter"/>
      <w:lvlText w:val="%5."/>
      <w:lvlJc w:val="left"/>
      <w:pPr>
        <w:tabs>
          <w:tab w:val="num" w:pos="4050"/>
        </w:tabs>
        <w:ind w:left="4050" w:hanging="360"/>
      </w:pPr>
    </w:lvl>
    <w:lvl w:ilvl="5" w:tplc="0405001B" w:tentative="1">
      <w:start w:val="1"/>
      <w:numFmt w:val="lowerRoman"/>
      <w:lvlText w:val="%6."/>
      <w:lvlJc w:val="right"/>
      <w:pPr>
        <w:tabs>
          <w:tab w:val="num" w:pos="4770"/>
        </w:tabs>
        <w:ind w:left="4770" w:hanging="180"/>
      </w:pPr>
    </w:lvl>
    <w:lvl w:ilvl="6" w:tplc="0405000F" w:tentative="1">
      <w:start w:val="1"/>
      <w:numFmt w:val="decimal"/>
      <w:lvlText w:val="%7."/>
      <w:lvlJc w:val="left"/>
      <w:pPr>
        <w:tabs>
          <w:tab w:val="num" w:pos="5490"/>
        </w:tabs>
        <w:ind w:left="5490" w:hanging="360"/>
      </w:pPr>
    </w:lvl>
    <w:lvl w:ilvl="7" w:tplc="04050019" w:tentative="1">
      <w:start w:val="1"/>
      <w:numFmt w:val="lowerLetter"/>
      <w:lvlText w:val="%8."/>
      <w:lvlJc w:val="left"/>
      <w:pPr>
        <w:tabs>
          <w:tab w:val="num" w:pos="6210"/>
        </w:tabs>
        <w:ind w:left="6210" w:hanging="360"/>
      </w:pPr>
    </w:lvl>
    <w:lvl w:ilvl="8" w:tplc="0405001B" w:tentative="1">
      <w:start w:val="1"/>
      <w:numFmt w:val="lowerRoman"/>
      <w:lvlText w:val="%9."/>
      <w:lvlJc w:val="right"/>
      <w:pPr>
        <w:tabs>
          <w:tab w:val="num" w:pos="6930"/>
        </w:tabs>
        <w:ind w:left="6930" w:hanging="180"/>
      </w:pPr>
    </w:lvl>
  </w:abstractNum>
  <w:abstractNum w:abstractNumId="16" w15:restartNumberingAfterBreak="0">
    <w:nsid w:val="2A5B135D"/>
    <w:multiLevelType w:val="hybridMultilevel"/>
    <w:tmpl w:val="9F74BE3A"/>
    <w:lvl w:ilvl="0" w:tplc="C8A4C22A">
      <w:start w:val="1"/>
      <w:numFmt w:val="decimal"/>
      <w:lvlText w:val="%1."/>
      <w:lvlJc w:val="left"/>
      <w:pPr>
        <w:tabs>
          <w:tab w:val="num" w:pos="360"/>
        </w:tabs>
        <w:ind w:left="360" w:hanging="360"/>
      </w:pPr>
      <w:rPr>
        <w:rFonts w:ascii="Times New Roman" w:eastAsia="Times New Roman" w:hAnsi="Times New Roman" w:cs="Times New Roman"/>
      </w:rPr>
    </w:lvl>
    <w:lvl w:ilvl="1" w:tplc="04050003">
      <w:start w:val="1"/>
      <w:numFmt w:val="bullet"/>
      <w:lvlText w:val="o"/>
      <w:lvlJc w:val="left"/>
      <w:pPr>
        <w:tabs>
          <w:tab w:val="num" w:pos="1080"/>
        </w:tabs>
        <w:ind w:left="1080" w:hanging="360"/>
      </w:pPr>
      <w:rPr>
        <w:rFonts w:ascii="Courier New" w:hAnsi="Courier New" w:hint="default"/>
      </w:rPr>
    </w:lvl>
    <w:lvl w:ilvl="2" w:tplc="04050005">
      <w:start w:val="1"/>
      <w:numFmt w:val="bullet"/>
      <w:lvlText w:val=""/>
      <w:lvlJc w:val="left"/>
      <w:pPr>
        <w:tabs>
          <w:tab w:val="num" w:pos="1800"/>
        </w:tabs>
        <w:ind w:left="1800" w:hanging="360"/>
      </w:pPr>
      <w:rPr>
        <w:rFonts w:ascii="Wingdings" w:hAnsi="Wingdings" w:hint="default"/>
      </w:rPr>
    </w:lvl>
    <w:lvl w:ilvl="3" w:tplc="E8AA4172">
      <w:start w:val="1"/>
      <w:numFmt w:val="bullet"/>
      <w:lvlText w:val="-"/>
      <w:lvlJc w:val="left"/>
      <w:pPr>
        <w:tabs>
          <w:tab w:val="num" w:pos="2520"/>
        </w:tabs>
        <w:ind w:left="2520" w:hanging="360"/>
      </w:pPr>
      <w:rPr>
        <w:rFonts w:ascii="Times New Roman" w:eastAsia="Times New Roman" w:hAnsi="Times New Roman" w:hint="default"/>
      </w:rPr>
    </w:lvl>
    <w:lvl w:ilvl="4" w:tplc="5D5E4D1E">
      <w:start w:val="1"/>
      <w:numFmt w:val="lowerLetter"/>
      <w:lvlText w:val="%5)"/>
      <w:lvlJc w:val="left"/>
      <w:pPr>
        <w:ind w:left="3240" w:hanging="360"/>
      </w:pPr>
      <w:rPr>
        <w:rFonts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E4F59A5"/>
    <w:multiLevelType w:val="hybridMultilevel"/>
    <w:tmpl w:val="5220115E"/>
    <w:lvl w:ilvl="0" w:tplc="4F38B0D6">
      <w:start w:val="1"/>
      <w:numFmt w:val="decimal"/>
      <w:pStyle w:val="slovanbod"/>
      <w:lvlText w:val="%1."/>
      <w:lvlJc w:val="left"/>
      <w:pPr>
        <w:ind w:left="360" w:hanging="360"/>
      </w:pPr>
      <w:rPr>
        <w:rFonts w:cs="Times New Roman"/>
      </w:rPr>
    </w:lvl>
    <w:lvl w:ilvl="1" w:tplc="04050019">
      <w:start w:val="1"/>
      <w:numFmt w:val="lowerLetter"/>
      <w:lvlText w:val="%2."/>
      <w:lvlJc w:val="left"/>
      <w:pPr>
        <w:ind w:left="1437" w:hanging="360"/>
      </w:pPr>
      <w:rPr>
        <w:rFonts w:cs="Times New Roman"/>
      </w:rPr>
    </w:lvl>
    <w:lvl w:ilvl="2" w:tplc="0405001B">
      <w:start w:val="1"/>
      <w:numFmt w:val="lowerRoman"/>
      <w:lvlText w:val="%3."/>
      <w:lvlJc w:val="right"/>
      <w:pPr>
        <w:ind w:left="2157" w:hanging="180"/>
      </w:pPr>
      <w:rPr>
        <w:rFonts w:cs="Times New Roman"/>
      </w:rPr>
    </w:lvl>
    <w:lvl w:ilvl="3" w:tplc="0405000F">
      <w:start w:val="1"/>
      <w:numFmt w:val="decimal"/>
      <w:lvlText w:val="%4."/>
      <w:lvlJc w:val="left"/>
      <w:pPr>
        <w:ind w:left="2877" w:hanging="360"/>
      </w:pPr>
      <w:rPr>
        <w:rFonts w:cs="Times New Roman"/>
      </w:rPr>
    </w:lvl>
    <w:lvl w:ilvl="4" w:tplc="04050019">
      <w:start w:val="1"/>
      <w:numFmt w:val="lowerLetter"/>
      <w:lvlText w:val="%5."/>
      <w:lvlJc w:val="left"/>
      <w:pPr>
        <w:ind w:left="3597" w:hanging="360"/>
      </w:pPr>
      <w:rPr>
        <w:rFonts w:cs="Times New Roman"/>
      </w:rPr>
    </w:lvl>
    <w:lvl w:ilvl="5" w:tplc="0405001B">
      <w:start w:val="1"/>
      <w:numFmt w:val="lowerRoman"/>
      <w:lvlText w:val="%6."/>
      <w:lvlJc w:val="right"/>
      <w:pPr>
        <w:ind w:left="4317" w:hanging="180"/>
      </w:pPr>
      <w:rPr>
        <w:rFonts w:cs="Times New Roman"/>
      </w:rPr>
    </w:lvl>
    <w:lvl w:ilvl="6" w:tplc="0405000F">
      <w:start w:val="1"/>
      <w:numFmt w:val="decimal"/>
      <w:lvlText w:val="%7."/>
      <w:lvlJc w:val="left"/>
      <w:pPr>
        <w:ind w:left="5037" w:hanging="360"/>
      </w:pPr>
      <w:rPr>
        <w:rFonts w:cs="Times New Roman"/>
      </w:rPr>
    </w:lvl>
    <w:lvl w:ilvl="7" w:tplc="04050019">
      <w:start w:val="1"/>
      <w:numFmt w:val="lowerLetter"/>
      <w:lvlText w:val="%8."/>
      <w:lvlJc w:val="left"/>
      <w:pPr>
        <w:ind w:left="5757" w:hanging="360"/>
      </w:pPr>
      <w:rPr>
        <w:rFonts w:cs="Times New Roman"/>
      </w:rPr>
    </w:lvl>
    <w:lvl w:ilvl="8" w:tplc="0405001B">
      <w:start w:val="1"/>
      <w:numFmt w:val="lowerRoman"/>
      <w:lvlText w:val="%9."/>
      <w:lvlJc w:val="right"/>
      <w:pPr>
        <w:ind w:left="6477" w:hanging="180"/>
      </w:pPr>
      <w:rPr>
        <w:rFonts w:cs="Times New Roman"/>
      </w:rPr>
    </w:lvl>
  </w:abstractNum>
  <w:abstractNum w:abstractNumId="18" w15:restartNumberingAfterBreak="0">
    <w:nsid w:val="300E42AF"/>
    <w:multiLevelType w:val="hybridMultilevel"/>
    <w:tmpl w:val="77D49D78"/>
    <w:lvl w:ilvl="0" w:tplc="7E920E8A">
      <w:start w:val="1"/>
      <w:numFmt w:val="lowerLetter"/>
      <w:pStyle w:val="Bod-spsmenem"/>
      <w:lvlText w:val="%1)"/>
      <w:lvlJc w:val="left"/>
      <w:pPr>
        <w:ind w:left="720" w:hanging="360"/>
      </w:pPr>
      <w:rPr>
        <w:rFonts w:cs="Times New Roman"/>
      </w:rPr>
    </w:lvl>
    <w:lvl w:ilvl="1" w:tplc="04050019">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19" w15:restartNumberingAfterBreak="0">
    <w:nsid w:val="30A27B85"/>
    <w:multiLevelType w:val="hybridMultilevel"/>
    <w:tmpl w:val="C70487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2B57629"/>
    <w:multiLevelType w:val="hybridMultilevel"/>
    <w:tmpl w:val="4DCC1A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5677262"/>
    <w:multiLevelType w:val="hybridMultilevel"/>
    <w:tmpl w:val="44B6908C"/>
    <w:lvl w:ilvl="0" w:tplc="D8E432B4">
      <w:start w:val="1"/>
      <w:numFmt w:val="bullet"/>
      <w:lvlText w:val=""/>
      <w:lvlJc w:val="left"/>
      <w:pPr>
        <w:ind w:left="928" w:hanging="360"/>
      </w:pPr>
      <w:rPr>
        <w:rFonts w:ascii="Symbol" w:hAnsi="Symbol" w:hint="default"/>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22" w15:restartNumberingAfterBreak="0">
    <w:nsid w:val="388A55C7"/>
    <w:multiLevelType w:val="hybridMultilevel"/>
    <w:tmpl w:val="8DE04F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A3F38D5"/>
    <w:multiLevelType w:val="hybridMultilevel"/>
    <w:tmpl w:val="2E189AE0"/>
    <w:lvl w:ilvl="0" w:tplc="19F2B224">
      <w:start w:val="1"/>
      <w:numFmt w:val="bullet"/>
      <w:pStyle w:val="Odrka-2rove"/>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15:restartNumberingAfterBreak="0">
    <w:nsid w:val="433633F6"/>
    <w:multiLevelType w:val="singleLevel"/>
    <w:tmpl w:val="75580F7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abstractNum>
  <w:abstractNum w:abstractNumId="25" w15:restartNumberingAfterBreak="0">
    <w:nsid w:val="4674084E"/>
    <w:multiLevelType w:val="hybridMultilevel"/>
    <w:tmpl w:val="E148384E"/>
    <w:lvl w:ilvl="0" w:tplc="D8E432B4">
      <w:start w:val="1"/>
      <w:numFmt w:val="bullet"/>
      <w:lvlText w:val=""/>
      <w:lvlJc w:val="left"/>
      <w:pPr>
        <w:ind w:left="1496" w:hanging="360"/>
      </w:pPr>
      <w:rPr>
        <w:rFonts w:ascii="Symbol" w:hAnsi="Symbol" w:hint="default"/>
      </w:rPr>
    </w:lvl>
    <w:lvl w:ilvl="1" w:tplc="04050003">
      <w:start w:val="1"/>
      <w:numFmt w:val="bullet"/>
      <w:lvlText w:val="o"/>
      <w:lvlJc w:val="left"/>
      <w:pPr>
        <w:ind w:left="2794" w:hanging="360"/>
      </w:pPr>
      <w:rPr>
        <w:rFonts w:ascii="Courier New" w:hAnsi="Courier New" w:cs="Courier New" w:hint="default"/>
      </w:rPr>
    </w:lvl>
    <w:lvl w:ilvl="2" w:tplc="04050005" w:tentative="1">
      <w:start w:val="1"/>
      <w:numFmt w:val="bullet"/>
      <w:lvlText w:val=""/>
      <w:lvlJc w:val="left"/>
      <w:pPr>
        <w:ind w:left="3514" w:hanging="360"/>
      </w:pPr>
      <w:rPr>
        <w:rFonts w:ascii="Wingdings" w:hAnsi="Wingdings" w:hint="default"/>
      </w:rPr>
    </w:lvl>
    <w:lvl w:ilvl="3" w:tplc="04050001" w:tentative="1">
      <w:start w:val="1"/>
      <w:numFmt w:val="bullet"/>
      <w:lvlText w:val=""/>
      <w:lvlJc w:val="left"/>
      <w:pPr>
        <w:ind w:left="4234" w:hanging="360"/>
      </w:pPr>
      <w:rPr>
        <w:rFonts w:ascii="Symbol" w:hAnsi="Symbol" w:hint="default"/>
      </w:rPr>
    </w:lvl>
    <w:lvl w:ilvl="4" w:tplc="04050003" w:tentative="1">
      <w:start w:val="1"/>
      <w:numFmt w:val="bullet"/>
      <w:lvlText w:val="o"/>
      <w:lvlJc w:val="left"/>
      <w:pPr>
        <w:ind w:left="4954" w:hanging="360"/>
      </w:pPr>
      <w:rPr>
        <w:rFonts w:ascii="Courier New" w:hAnsi="Courier New" w:cs="Courier New" w:hint="default"/>
      </w:rPr>
    </w:lvl>
    <w:lvl w:ilvl="5" w:tplc="04050005" w:tentative="1">
      <w:start w:val="1"/>
      <w:numFmt w:val="bullet"/>
      <w:lvlText w:val=""/>
      <w:lvlJc w:val="left"/>
      <w:pPr>
        <w:ind w:left="5674" w:hanging="360"/>
      </w:pPr>
      <w:rPr>
        <w:rFonts w:ascii="Wingdings" w:hAnsi="Wingdings" w:hint="default"/>
      </w:rPr>
    </w:lvl>
    <w:lvl w:ilvl="6" w:tplc="04050001" w:tentative="1">
      <w:start w:val="1"/>
      <w:numFmt w:val="bullet"/>
      <w:lvlText w:val=""/>
      <w:lvlJc w:val="left"/>
      <w:pPr>
        <w:ind w:left="6394" w:hanging="360"/>
      </w:pPr>
      <w:rPr>
        <w:rFonts w:ascii="Symbol" w:hAnsi="Symbol" w:hint="default"/>
      </w:rPr>
    </w:lvl>
    <w:lvl w:ilvl="7" w:tplc="04050003" w:tentative="1">
      <w:start w:val="1"/>
      <w:numFmt w:val="bullet"/>
      <w:lvlText w:val="o"/>
      <w:lvlJc w:val="left"/>
      <w:pPr>
        <w:ind w:left="7114" w:hanging="360"/>
      </w:pPr>
      <w:rPr>
        <w:rFonts w:ascii="Courier New" w:hAnsi="Courier New" w:cs="Courier New" w:hint="default"/>
      </w:rPr>
    </w:lvl>
    <w:lvl w:ilvl="8" w:tplc="04050005" w:tentative="1">
      <w:start w:val="1"/>
      <w:numFmt w:val="bullet"/>
      <w:lvlText w:val=""/>
      <w:lvlJc w:val="left"/>
      <w:pPr>
        <w:ind w:left="7834" w:hanging="360"/>
      </w:pPr>
      <w:rPr>
        <w:rFonts w:ascii="Wingdings" w:hAnsi="Wingdings" w:hint="default"/>
      </w:rPr>
    </w:lvl>
  </w:abstractNum>
  <w:abstractNum w:abstractNumId="26" w15:restartNumberingAfterBreak="0">
    <w:nsid w:val="4897016B"/>
    <w:multiLevelType w:val="hybridMultilevel"/>
    <w:tmpl w:val="11EE5B0C"/>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rPr>
        <w:rFonts w:hint="default"/>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7" w15:restartNumberingAfterBreak="0">
    <w:nsid w:val="492E402F"/>
    <w:multiLevelType w:val="hybridMultilevel"/>
    <w:tmpl w:val="D3E21F82"/>
    <w:lvl w:ilvl="0" w:tplc="6D46832A">
      <w:start w:val="1"/>
      <w:numFmt w:val="decimal"/>
      <w:lvlText w:val="%1."/>
      <w:lvlJc w:val="left"/>
      <w:pPr>
        <w:tabs>
          <w:tab w:val="num" w:pos="360"/>
        </w:tabs>
        <w:ind w:left="360" w:hanging="360"/>
      </w:pPr>
      <w:rPr>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7">
      <w:start w:val="1"/>
      <w:numFmt w:val="lowerLetter"/>
      <w:lvlText w:val="%2)"/>
      <w:lvlJc w:val="left"/>
      <w:pPr>
        <w:tabs>
          <w:tab w:val="num" w:pos="1440"/>
        </w:tabs>
        <w:ind w:left="1440" w:hanging="360"/>
      </w:pPr>
      <w:rPr>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4466912A">
      <w:start w:val="1"/>
      <w:numFmt w:val="lowerLetter"/>
      <w:lvlText w:val="%3)"/>
      <w:lvlJc w:val="left"/>
      <w:pPr>
        <w:ind w:left="2940" w:hanging="960"/>
      </w:pPr>
      <w:rPr>
        <w:rFonts w:hint="default"/>
      </w:rPr>
    </w:lvl>
    <w:lvl w:ilvl="3" w:tplc="1EDAFF18">
      <w:start w:val="2"/>
      <w:numFmt w:val="bullet"/>
      <w:lvlText w:val="-"/>
      <w:lvlJc w:val="left"/>
      <w:pPr>
        <w:ind w:left="2880" w:hanging="360"/>
      </w:pPr>
      <w:rPr>
        <w:rFonts w:ascii="Times New Roman" w:eastAsia="Times New Roman" w:hAnsi="Times New Roman" w:cs="Times New Roman"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4B123251"/>
    <w:multiLevelType w:val="multilevel"/>
    <w:tmpl w:val="7BC4A154"/>
    <w:lvl w:ilvl="0">
      <w:start w:val="1"/>
      <w:numFmt w:val="decimal"/>
      <w:lvlText w:val="%1."/>
      <w:lvlJc w:val="left"/>
      <w:pPr>
        <w:tabs>
          <w:tab w:val="num" w:pos="720"/>
        </w:tabs>
        <w:ind w:left="720" w:hanging="360"/>
      </w:pPr>
      <w:rPr>
        <w:i w:val="0"/>
      </w:rPr>
    </w:lvl>
    <w:lvl w:ilvl="1">
      <w:start w:val="1"/>
      <w:numFmt w:val="lowerLetter"/>
      <w:lvlText w:val="%2 )"/>
      <w:lvlJc w:val="left"/>
      <w:pPr>
        <w:tabs>
          <w:tab w:val="num" w:pos="714"/>
        </w:tabs>
        <w:ind w:left="714" w:hanging="357"/>
      </w:pPr>
      <w:rPr>
        <w:rFonts w:ascii="Times New Roman" w:hAnsi="Times New Roman" w:hint="default"/>
        <w:b w:val="0"/>
        <w:i w:val="0"/>
        <w:sz w:val="24"/>
        <w:szCs w:val="24"/>
      </w:rPr>
    </w:lvl>
    <w:lvl w:ilvl="2">
      <w:start w:val="1"/>
      <w:numFmt w:val="upperRoman"/>
      <w:lvlText w:val="%3."/>
      <w:lvlJc w:val="left"/>
      <w:pPr>
        <w:tabs>
          <w:tab w:val="num" w:pos="1072"/>
        </w:tabs>
        <w:ind w:left="1072" w:hanging="358"/>
      </w:pPr>
      <w:rPr>
        <w:rFonts w:ascii="Times New Roman" w:hAnsi="Times New Roman" w:hint="default"/>
        <w:b w:val="0"/>
        <w:i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E96095C"/>
    <w:multiLevelType w:val="hybridMultilevel"/>
    <w:tmpl w:val="381CEF14"/>
    <w:lvl w:ilvl="0" w:tplc="9146A0B8">
      <w:start w:val="1"/>
      <w:numFmt w:val="decimal"/>
      <w:lvlText w:val="%1."/>
      <w:lvlJc w:val="left"/>
      <w:pPr>
        <w:tabs>
          <w:tab w:val="num" w:pos="4046"/>
        </w:tabs>
        <w:ind w:left="4046" w:hanging="360"/>
      </w:pPr>
      <w:rPr>
        <w:b w:val="0"/>
        <w:i w:val="0"/>
        <w:sz w:val="24"/>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5A23411E"/>
    <w:multiLevelType w:val="hybridMultilevel"/>
    <w:tmpl w:val="4E404430"/>
    <w:lvl w:ilvl="0" w:tplc="3E6050C0">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1" w15:restartNumberingAfterBreak="0">
    <w:nsid w:val="5B483509"/>
    <w:multiLevelType w:val="hybridMultilevel"/>
    <w:tmpl w:val="91365DA6"/>
    <w:lvl w:ilvl="0" w:tplc="DE586AEE">
      <w:start w:val="1"/>
      <w:numFmt w:val="decimal"/>
      <w:lvlText w:val="%1."/>
      <w:lvlJc w:val="left"/>
      <w:pPr>
        <w:tabs>
          <w:tab w:val="num" w:pos="284"/>
        </w:tabs>
        <w:ind w:left="284" w:hanging="284"/>
      </w:pPr>
      <w:rPr>
        <w:rFonts w:hint="default"/>
        <w:b w:val="0"/>
      </w:rPr>
    </w:lvl>
    <w:lvl w:ilvl="1" w:tplc="5FB4D388">
      <w:start w:val="3"/>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5C667061"/>
    <w:multiLevelType w:val="hybridMultilevel"/>
    <w:tmpl w:val="DBF60EEE"/>
    <w:lvl w:ilvl="0" w:tplc="9FCAA6A2">
      <w:start w:val="1"/>
      <w:numFmt w:val="lowerLetter"/>
      <w:lvlText w:val="%1)"/>
      <w:lvlJc w:val="left"/>
      <w:pPr>
        <w:ind w:left="1068" w:hanging="360"/>
      </w:pPr>
      <w:rPr>
        <w:rFonts w:cs="Times New Roman"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6314266"/>
    <w:multiLevelType w:val="hybridMultilevel"/>
    <w:tmpl w:val="F0B8676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15:restartNumberingAfterBreak="0">
    <w:nsid w:val="6884523E"/>
    <w:multiLevelType w:val="hybridMultilevel"/>
    <w:tmpl w:val="F9C47B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97F6F4B"/>
    <w:multiLevelType w:val="hybridMultilevel"/>
    <w:tmpl w:val="DE4EEC02"/>
    <w:lvl w:ilvl="0" w:tplc="D8E432B4">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6" w15:restartNumberingAfterBreak="0">
    <w:nsid w:val="6EC375BB"/>
    <w:multiLevelType w:val="hybridMultilevel"/>
    <w:tmpl w:val="40A0CC3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76D06B18"/>
    <w:multiLevelType w:val="hybridMultilevel"/>
    <w:tmpl w:val="381CEF14"/>
    <w:lvl w:ilvl="0" w:tplc="9146A0B8">
      <w:start w:val="1"/>
      <w:numFmt w:val="decimal"/>
      <w:lvlText w:val="%1."/>
      <w:lvlJc w:val="left"/>
      <w:pPr>
        <w:tabs>
          <w:tab w:val="num" w:pos="360"/>
        </w:tabs>
        <w:ind w:left="360" w:hanging="360"/>
      </w:pPr>
      <w:rPr>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7B9F5E61"/>
    <w:multiLevelType w:val="multilevel"/>
    <w:tmpl w:val="FE48CD2C"/>
    <w:lvl w:ilvl="0">
      <w:start w:val="1"/>
      <w:numFmt w:val="decimal"/>
      <w:lvlText w:val="%1"/>
      <w:lvlJc w:val="left"/>
      <w:pPr>
        <w:ind w:left="360" w:hanging="360"/>
      </w:pPr>
      <w:rPr>
        <w:rFonts w:hint="default"/>
      </w:rPr>
    </w:lvl>
    <w:lvl w:ilvl="1">
      <w:start w:val="1"/>
      <w:numFmt w:val="lowerLetter"/>
      <w:lvlText w:val="%2)"/>
      <w:lvlJc w:val="left"/>
      <w:pPr>
        <w:ind w:left="644" w:hanging="360"/>
      </w:pPr>
      <w:rPr>
        <w:rFonts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9" w15:restartNumberingAfterBreak="0">
    <w:nsid w:val="7D30649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F7E47B0"/>
    <w:multiLevelType w:val="hybridMultilevel"/>
    <w:tmpl w:val="17C68A3C"/>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A1584CEE">
      <w:start w:val="1"/>
      <w:numFmt w:val="lowerLetter"/>
      <w:lvlText w:val="%3)"/>
      <w:lvlJc w:val="left"/>
      <w:pPr>
        <w:ind w:left="180" w:hanging="180"/>
      </w:pPr>
      <w:rPr>
        <w:rFonts w:ascii="Times New Roman" w:hAnsi="Times New Roman" w:cs="Times New Roman" w:hint="default"/>
      </w:r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16cid:durableId="2016884652">
    <w:abstractNumId w:val="10"/>
  </w:num>
  <w:num w:numId="2" w16cid:durableId="632708981">
    <w:abstractNumId w:val="23"/>
  </w:num>
  <w:num w:numId="3" w16cid:durableId="222453257">
    <w:abstractNumId w:val="18"/>
  </w:num>
  <w:num w:numId="4" w16cid:durableId="1711491841">
    <w:abstractNumId w:val="37"/>
  </w:num>
  <w:num w:numId="5" w16cid:durableId="565381648">
    <w:abstractNumId w:val="20"/>
  </w:num>
  <w:num w:numId="6" w16cid:durableId="996229394">
    <w:abstractNumId w:val="8"/>
    <w:lvlOverride w:ilvl="0">
      <w:startOverride w:val="1"/>
    </w:lvlOverride>
  </w:num>
  <w:num w:numId="7" w16cid:durableId="1636445707">
    <w:abstractNumId w:val="33"/>
  </w:num>
  <w:num w:numId="8" w16cid:durableId="1470825499">
    <w:abstractNumId w:val="2"/>
  </w:num>
  <w:num w:numId="9" w16cid:durableId="1982926510">
    <w:abstractNumId w:val="25"/>
  </w:num>
  <w:num w:numId="10" w16cid:durableId="95374012">
    <w:abstractNumId w:val="16"/>
  </w:num>
  <w:num w:numId="11" w16cid:durableId="1532763944">
    <w:abstractNumId w:val="21"/>
  </w:num>
  <w:num w:numId="12" w16cid:durableId="1834642972">
    <w:abstractNumId w:val="0"/>
  </w:num>
  <w:num w:numId="13" w16cid:durableId="745304665">
    <w:abstractNumId w:val="1"/>
  </w:num>
  <w:num w:numId="14" w16cid:durableId="745538229">
    <w:abstractNumId w:val="27"/>
  </w:num>
  <w:num w:numId="15" w16cid:durableId="1714840395">
    <w:abstractNumId w:val="5"/>
  </w:num>
  <w:num w:numId="16" w16cid:durableId="1675456681">
    <w:abstractNumId w:val="15"/>
  </w:num>
  <w:num w:numId="17" w16cid:durableId="11966525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12938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1249915">
    <w:abstractNumId w:val="6"/>
  </w:num>
  <w:num w:numId="20" w16cid:durableId="2048603016">
    <w:abstractNumId w:val="24"/>
    <w:lvlOverride w:ilvl="0">
      <w:startOverride w:val="1"/>
    </w:lvlOverride>
  </w:num>
  <w:num w:numId="21" w16cid:durableId="9979291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76975851">
    <w:abstractNumId w:val="29"/>
  </w:num>
  <w:num w:numId="23" w16cid:durableId="1742749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1403729">
    <w:abstractNumId w:val="3"/>
  </w:num>
  <w:num w:numId="25" w16cid:durableId="1004628161">
    <w:abstractNumId w:val="40"/>
  </w:num>
  <w:num w:numId="26" w16cid:durableId="1204246620">
    <w:abstractNumId w:val="28"/>
  </w:num>
  <w:num w:numId="27" w16cid:durableId="1416828728">
    <w:abstractNumId w:val="32"/>
  </w:num>
  <w:num w:numId="28" w16cid:durableId="74786503">
    <w:abstractNumId w:val="11"/>
  </w:num>
  <w:num w:numId="29" w16cid:durableId="341591597">
    <w:abstractNumId w:val="19"/>
  </w:num>
  <w:num w:numId="30" w16cid:durableId="1474560937">
    <w:abstractNumId w:val="14"/>
  </w:num>
  <w:num w:numId="31" w16cid:durableId="958101884">
    <w:abstractNumId w:val="13"/>
  </w:num>
  <w:num w:numId="32" w16cid:durableId="1207720300">
    <w:abstractNumId w:val="38"/>
  </w:num>
  <w:num w:numId="33" w16cid:durableId="1877159165">
    <w:abstractNumId w:val="7"/>
  </w:num>
  <w:num w:numId="34" w16cid:durableId="20697176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71326061">
    <w:abstractNumId w:val="0"/>
    <w:lvlOverride w:ilvl="0">
      <w:startOverride w:val="1"/>
    </w:lvlOverride>
  </w:num>
  <w:num w:numId="36" w16cid:durableId="1283733157">
    <w:abstractNumId w:val="0"/>
    <w:lvlOverride w:ilvl="0">
      <w:startOverride w:val="1"/>
    </w:lvlOverride>
  </w:num>
  <w:num w:numId="37" w16cid:durableId="477961475">
    <w:abstractNumId w:val="9"/>
  </w:num>
  <w:num w:numId="38" w16cid:durableId="1288856288">
    <w:abstractNumId w:val="30"/>
  </w:num>
  <w:num w:numId="39" w16cid:durableId="457338090">
    <w:abstractNumId w:val="35"/>
  </w:num>
  <w:num w:numId="40" w16cid:durableId="62726868">
    <w:abstractNumId w:val="31"/>
  </w:num>
  <w:num w:numId="41" w16cid:durableId="2118597759">
    <w:abstractNumId w:val="4"/>
  </w:num>
  <w:num w:numId="42" w16cid:durableId="989943938">
    <w:abstractNumId w:val="34"/>
  </w:num>
  <w:num w:numId="43" w16cid:durableId="1705520727">
    <w:abstractNumId w:val="22"/>
  </w:num>
  <w:num w:numId="44" w16cid:durableId="311103081">
    <w:abstractNumId w:val="26"/>
  </w:num>
  <w:num w:numId="45" w16cid:durableId="14965308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8616240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85B"/>
    <w:rsid w:val="000039D9"/>
    <w:rsid w:val="000075D9"/>
    <w:rsid w:val="0001552B"/>
    <w:rsid w:val="00020E0E"/>
    <w:rsid w:val="000250F1"/>
    <w:rsid w:val="00040A05"/>
    <w:rsid w:val="0004318E"/>
    <w:rsid w:val="00044E36"/>
    <w:rsid w:val="00055765"/>
    <w:rsid w:val="000809D2"/>
    <w:rsid w:val="00083DC5"/>
    <w:rsid w:val="000B4787"/>
    <w:rsid w:val="000C7308"/>
    <w:rsid w:val="000D1073"/>
    <w:rsid w:val="000E18F9"/>
    <w:rsid w:val="000E6FCD"/>
    <w:rsid w:val="000F0927"/>
    <w:rsid w:val="000F236F"/>
    <w:rsid w:val="000F3784"/>
    <w:rsid w:val="001170DB"/>
    <w:rsid w:val="001266FD"/>
    <w:rsid w:val="00137801"/>
    <w:rsid w:val="00143670"/>
    <w:rsid w:val="00147A91"/>
    <w:rsid w:val="001513C0"/>
    <w:rsid w:val="0015424F"/>
    <w:rsid w:val="00166F50"/>
    <w:rsid w:val="001908FF"/>
    <w:rsid w:val="00190ACC"/>
    <w:rsid w:val="001B0DB7"/>
    <w:rsid w:val="001B0F26"/>
    <w:rsid w:val="001D237A"/>
    <w:rsid w:val="001D293C"/>
    <w:rsid w:val="001E1732"/>
    <w:rsid w:val="001E2B50"/>
    <w:rsid w:val="001F21D3"/>
    <w:rsid w:val="001F2FBD"/>
    <w:rsid w:val="00200F86"/>
    <w:rsid w:val="002029F5"/>
    <w:rsid w:val="00232C80"/>
    <w:rsid w:val="0023473C"/>
    <w:rsid w:val="00235945"/>
    <w:rsid w:val="00257CB4"/>
    <w:rsid w:val="00261D19"/>
    <w:rsid w:val="00285838"/>
    <w:rsid w:val="00296E25"/>
    <w:rsid w:val="002C6C72"/>
    <w:rsid w:val="002E3D31"/>
    <w:rsid w:val="003221E1"/>
    <w:rsid w:val="00323B6B"/>
    <w:rsid w:val="003256B8"/>
    <w:rsid w:val="00352C45"/>
    <w:rsid w:val="00355DC2"/>
    <w:rsid w:val="003561FC"/>
    <w:rsid w:val="00363909"/>
    <w:rsid w:val="00373C15"/>
    <w:rsid w:val="00376AFC"/>
    <w:rsid w:val="00377CF9"/>
    <w:rsid w:val="003925AB"/>
    <w:rsid w:val="00392C49"/>
    <w:rsid w:val="003970CA"/>
    <w:rsid w:val="003B2F07"/>
    <w:rsid w:val="003B3A81"/>
    <w:rsid w:val="003C036A"/>
    <w:rsid w:val="003C7038"/>
    <w:rsid w:val="003D17C8"/>
    <w:rsid w:val="003E506F"/>
    <w:rsid w:val="003E5797"/>
    <w:rsid w:val="003F481F"/>
    <w:rsid w:val="004107B0"/>
    <w:rsid w:val="004151FC"/>
    <w:rsid w:val="00420B7F"/>
    <w:rsid w:val="004233A5"/>
    <w:rsid w:val="00435246"/>
    <w:rsid w:val="004359F5"/>
    <w:rsid w:val="00435B25"/>
    <w:rsid w:val="00436BF7"/>
    <w:rsid w:val="004413DA"/>
    <w:rsid w:val="00444CAE"/>
    <w:rsid w:val="004547D1"/>
    <w:rsid w:val="00462797"/>
    <w:rsid w:val="00475F6C"/>
    <w:rsid w:val="00487B29"/>
    <w:rsid w:val="004C2A5D"/>
    <w:rsid w:val="004C2FC4"/>
    <w:rsid w:val="004E193A"/>
    <w:rsid w:val="004E6907"/>
    <w:rsid w:val="004F2745"/>
    <w:rsid w:val="004F494E"/>
    <w:rsid w:val="0050773B"/>
    <w:rsid w:val="005103AC"/>
    <w:rsid w:val="00524320"/>
    <w:rsid w:val="00525A19"/>
    <w:rsid w:val="005466D0"/>
    <w:rsid w:val="0055443F"/>
    <w:rsid w:val="00557520"/>
    <w:rsid w:val="00573DC6"/>
    <w:rsid w:val="00591A89"/>
    <w:rsid w:val="00592675"/>
    <w:rsid w:val="005B2D93"/>
    <w:rsid w:val="005C5456"/>
    <w:rsid w:val="005D3C88"/>
    <w:rsid w:val="005D6454"/>
    <w:rsid w:val="005E39C3"/>
    <w:rsid w:val="00613157"/>
    <w:rsid w:val="00616F89"/>
    <w:rsid w:val="0062330F"/>
    <w:rsid w:val="006716EF"/>
    <w:rsid w:val="006728C6"/>
    <w:rsid w:val="00685E7F"/>
    <w:rsid w:val="00693E89"/>
    <w:rsid w:val="006A50CB"/>
    <w:rsid w:val="006B60F4"/>
    <w:rsid w:val="006B757D"/>
    <w:rsid w:val="006C5481"/>
    <w:rsid w:val="006C68FB"/>
    <w:rsid w:val="006D688E"/>
    <w:rsid w:val="006E6922"/>
    <w:rsid w:val="006F146A"/>
    <w:rsid w:val="00704EE5"/>
    <w:rsid w:val="0071053D"/>
    <w:rsid w:val="007125BD"/>
    <w:rsid w:val="00713057"/>
    <w:rsid w:val="00714562"/>
    <w:rsid w:val="00716113"/>
    <w:rsid w:val="0072069D"/>
    <w:rsid w:val="00740A62"/>
    <w:rsid w:val="00750329"/>
    <w:rsid w:val="00756E1C"/>
    <w:rsid w:val="0076021C"/>
    <w:rsid w:val="00773441"/>
    <w:rsid w:val="0078030F"/>
    <w:rsid w:val="00781F4C"/>
    <w:rsid w:val="00793DC8"/>
    <w:rsid w:val="0079436F"/>
    <w:rsid w:val="007C04B2"/>
    <w:rsid w:val="007E0541"/>
    <w:rsid w:val="007E3B42"/>
    <w:rsid w:val="007F3B3B"/>
    <w:rsid w:val="007F7EE1"/>
    <w:rsid w:val="008003A8"/>
    <w:rsid w:val="00805069"/>
    <w:rsid w:val="00806418"/>
    <w:rsid w:val="00810D6B"/>
    <w:rsid w:val="0081275D"/>
    <w:rsid w:val="008238C4"/>
    <w:rsid w:val="00827BA4"/>
    <w:rsid w:val="0083111B"/>
    <w:rsid w:val="00835576"/>
    <w:rsid w:val="00850B6E"/>
    <w:rsid w:val="00852DD6"/>
    <w:rsid w:val="00854B36"/>
    <w:rsid w:val="00856533"/>
    <w:rsid w:val="00861D24"/>
    <w:rsid w:val="00863B10"/>
    <w:rsid w:val="0086726D"/>
    <w:rsid w:val="00886A31"/>
    <w:rsid w:val="00893BEF"/>
    <w:rsid w:val="008C554C"/>
    <w:rsid w:val="008C7213"/>
    <w:rsid w:val="008C7481"/>
    <w:rsid w:val="008E0AEF"/>
    <w:rsid w:val="00902522"/>
    <w:rsid w:val="0091104A"/>
    <w:rsid w:val="00912871"/>
    <w:rsid w:val="00916765"/>
    <w:rsid w:val="00920A72"/>
    <w:rsid w:val="00922421"/>
    <w:rsid w:val="00923D6E"/>
    <w:rsid w:val="00935A88"/>
    <w:rsid w:val="00946343"/>
    <w:rsid w:val="0094707A"/>
    <w:rsid w:val="009549EF"/>
    <w:rsid w:val="00961573"/>
    <w:rsid w:val="009719C3"/>
    <w:rsid w:val="00983098"/>
    <w:rsid w:val="00983CE2"/>
    <w:rsid w:val="00995494"/>
    <w:rsid w:val="009B1D51"/>
    <w:rsid w:val="009B315D"/>
    <w:rsid w:val="009C0BB5"/>
    <w:rsid w:val="009D0F52"/>
    <w:rsid w:val="009D4DBD"/>
    <w:rsid w:val="009D6064"/>
    <w:rsid w:val="009E464C"/>
    <w:rsid w:val="009F73FA"/>
    <w:rsid w:val="00A050A2"/>
    <w:rsid w:val="00A11C5E"/>
    <w:rsid w:val="00A125E9"/>
    <w:rsid w:val="00A14D2C"/>
    <w:rsid w:val="00A15089"/>
    <w:rsid w:val="00A31D30"/>
    <w:rsid w:val="00A378C5"/>
    <w:rsid w:val="00A63FE2"/>
    <w:rsid w:val="00AB73B9"/>
    <w:rsid w:val="00AC4DCF"/>
    <w:rsid w:val="00AD1B83"/>
    <w:rsid w:val="00AD2392"/>
    <w:rsid w:val="00AD5D08"/>
    <w:rsid w:val="00AE41E6"/>
    <w:rsid w:val="00AE4302"/>
    <w:rsid w:val="00B0491E"/>
    <w:rsid w:val="00B057D8"/>
    <w:rsid w:val="00B06E39"/>
    <w:rsid w:val="00B124BB"/>
    <w:rsid w:val="00B2536B"/>
    <w:rsid w:val="00B30659"/>
    <w:rsid w:val="00B41ACC"/>
    <w:rsid w:val="00B46CB7"/>
    <w:rsid w:val="00B471B7"/>
    <w:rsid w:val="00B5106E"/>
    <w:rsid w:val="00B5523B"/>
    <w:rsid w:val="00B64F10"/>
    <w:rsid w:val="00B6645E"/>
    <w:rsid w:val="00B73104"/>
    <w:rsid w:val="00B73650"/>
    <w:rsid w:val="00B90411"/>
    <w:rsid w:val="00BC2880"/>
    <w:rsid w:val="00BC6C13"/>
    <w:rsid w:val="00BD6A10"/>
    <w:rsid w:val="00BE027E"/>
    <w:rsid w:val="00BE2A35"/>
    <w:rsid w:val="00BF5D5B"/>
    <w:rsid w:val="00BF6BB8"/>
    <w:rsid w:val="00C05E45"/>
    <w:rsid w:val="00C05F93"/>
    <w:rsid w:val="00C22D8F"/>
    <w:rsid w:val="00C23D30"/>
    <w:rsid w:val="00C252D0"/>
    <w:rsid w:val="00C3448F"/>
    <w:rsid w:val="00C34A06"/>
    <w:rsid w:val="00C44F6C"/>
    <w:rsid w:val="00C46F81"/>
    <w:rsid w:val="00C51DC6"/>
    <w:rsid w:val="00C5536A"/>
    <w:rsid w:val="00C57062"/>
    <w:rsid w:val="00C642B7"/>
    <w:rsid w:val="00C65AF8"/>
    <w:rsid w:val="00C84183"/>
    <w:rsid w:val="00C908AB"/>
    <w:rsid w:val="00C93F91"/>
    <w:rsid w:val="00C946DE"/>
    <w:rsid w:val="00C96554"/>
    <w:rsid w:val="00CA0751"/>
    <w:rsid w:val="00CA1AA2"/>
    <w:rsid w:val="00CA7AA2"/>
    <w:rsid w:val="00CC1A35"/>
    <w:rsid w:val="00CC2756"/>
    <w:rsid w:val="00CE69BB"/>
    <w:rsid w:val="00CF522F"/>
    <w:rsid w:val="00D14450"/>
    <w:rsid w:val="00D204FB"/>
    <w:rsid w:val="00D26FDA"/>
    <w:rsid w:val="00D33166"/>
    <w:rsid w:val="00D5042E"/>
    <w:rsid w:val="00D563A0"/>
    <w:rsid w:val="00D80CBD"/>
    <w:rsid w:val="00D81D16"/>
    <w:rsid w:val="00D94A2D"/>
    <w:rsid w:val="00D95C63"/>
    <w:rsid w:val="00D95DD4"/>
    <w:rsid w:val="00DA05F6"/>
    <w:rsid w:val="00DA09A5"/>
    <w:rsid w:val="00DA409C"/>
    <w:rsid w:val="00DA7460"/>
    <w:rsid w:val="00DB42AE"/>
    <w:rsid w:val="00DE2C15"/>
    <w:rsid w:val="00DE479C"/>
    <w:rsid w:val="00E0539F"/>
    <w:rsid w:val="00E24690"/>
    <w:rsid w:val="00E31F0B"/>
    <w:rsid w:val="00E3311E"/>
    <w:rsid w:val="00E33E2B"/>
    <w:rsid w:val="00E47EE3"/>
    <w:rsid w:val="00E52C2A"/>
    <w:rsid w:val="00E53156"/>
    <w:rsid w:val="00E563A7"/>
    <w:rsid w:val="00E65E1B"/>
    <w:rsid w:val="00E7085B"/>
    <w:rsid w:val="00E7298C"/>
    <w:rsid w:val="00E81C40"/>
    <w:rsid w:val="00E953A1"/>
    <w:rsid w:val="00EA0357"/>
    <w:rsid w:val="00EA5482"/>
    <w:rsid w:val="00EB0D17"/>
    <w:rsid w:val="00ED0CBC"/>
    <w:rsid w:val="00EE5DCC"/>
    <w:rsid w:val="00F008F1"/>
    <w:rsid w:val="00F06C93"/>
    <w:rsid w:val="00F14794"/>
    <w:rsid w:val="00F17D85"/>
    <w:rsid w:val="00F47C1E"/>
    <w:rsid w:val="00F73D36"/>
    <w:rsid w:val="00F77E92"/>
    <w:rsid w:val="00F946C4"/>
    <w:rsid w:val="00F95C42"/>
    <w:rsid w:val="00FA0852"/>
    <w:rsid w:val="00FA1D76"/>
    <w:rsid w:val="00FC6E00"/>
    <w:rsid w:val="00FC7B0E"/>
    <w:rsid w:val="00FD5810"/>
    <w:rsid w:val="00FE079A"/>
    <w:rsid w:val="00FE5197"/>
    <w:rsid w:val="00FE5E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D481D"/>
  <w15:chartTrackingRefBased/>
  <w15:docId w15:val="{8A001E45-A061-4B72-8258-9DABB0AF0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7085B"/>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E7085B"/>
    <w:pPr>
      <w:keepNext/>
      <w:spacing w:line="240" w:lineRule="atLeast"/>
      <w:outlineLvl w:val="0"/>
    </w:pPr>
    <w:rPr>
      <w:sz w:val="24"/>
    </w:rPr>
  </w:style>
  <w:style w:type="paragraph" w:styleId="Nadpis2">
    <w:name w:val="heading 2"/>
    <w:basedOn w:val="Normln"/>
    <w:next w:val="Normln"/>
    <w:link w:val="Nadpis2Char"/>
    <w:qFormat/>
    <w:rsid w:val="00E7085B"/>
    <w:pPr>
      <w:keepNext/>
      <w:widowControl w:val="0"/>
      <w:jc w:val="center"/>
      <w:outlineLvl w:val="1"/>
    </w:pPr>
    <w:rPr>
      <w:b/>
      <w:sz w:val="24"/>
    </w:rPr>
  </w:style>
  <w:style w:type="paragraph" w:styleId="Nadpis3">
    <w:name w:val="heading 3"/>
    <w:basedOn w:val="Normln"/>
    <w:next w:val="Normln"/>
    <w:link w:val="Nadpis3Char"/>
    <w:qFormat/>
    <w:rsid w:val="00E7085B"/>
    <w:pPr>
      <w:keepNext/>
      <w:jc w:val="right"/>
      <w:outlineLvl w:val="2"/>
    </w:pPr>
    <w:rPr>
      <w:sz w:val="24"/>
    </w:rPr>
  </w:style>
  <w:style w:type="paragraph" w:styleId="Nadpis4">
    <w:name w:val="heading 4"/>
    <w:basedOn w:val="Normln"/>
    <w:next w:val="Normln"/>
    <w:link w:val="Nadpis4Char"/>
    <w:qFormat/>
    <w:rsid w:val="00E7085B"/>
    <w:pPr>
      <w:keepNext/>
      <w:jc w:val="center"/>
      <w:outlineLvl w:val="3"/>
    </w:pPr>
    <w:rPr>
      <w:b/>
      <w:snapToGrid w:val="0"/>
      <w:color w:val="000000"/>
      <w:sz w:val="28"/>
    </w:rPr>
  </w:style>
  <w:style w:type="paragraph" w:styleId="Nadpis5">
    <w:name w:val="heading 5"/>
    <w:basedOn w:val="Normln"/>
    <w:next w:val="Normln"/>
    <w:link w:val="Nadpis5Char"/>
    <w:qFormat/>
    <w:rsid w:val="00E7085B"/>
    <w:pPr>
      <w:keepNext/>
      <w:widowControl w:val="0"/>
      <w:ind w:left="357"/>
      <w:outlineLvl w:val="4"/>
    </w:pPr>
    <w:rPr>
      <w:sz w:val="24"/>
    </w:rPr>
  </w:style>
  <w:style w:type="paragraph" w:styleId="Nadpis6">
    <w:name w:val="heading 6"/>
    <w:basedOn w:val="Normln"/>
    <w:next w:val="Normln"/>
    <w:link w:val="Nadpis6Char"/>
    <w:qFormat/>
    <w:rsid w:val="00E7085B"/>
    <w:pPr>
      <w:keepNext/>
      <w:widowControl w:val="0"/>
      <w:jc w:val="center"/>
      <w:outlineLvl w:val="5"/>
    </w:pPr>
    <w:rPr>
      <w:b/>
    </w:rPr>
  </w:style>
  <w:style w:type="paragraph" w:styleId="Nadpis7">
    <w:name w:val="heading 7"/>
    <w:basedOn w:val="Normln"/>
    <w:next w:val="Normln"/>
    <w:link w:val="Nadpis7Char"/>
    <w:qFormat/>
    <w:rsid w:val="00E7085B"/>
    <w:pPr>
      <w:keepNext/>
      <w:spacing w:before="80" w:after="60"/>
      <w:ind w:left="284" w:hanging="284"/>
      <w:jc w:val="both"/>
      <w:outlineLvl w:val="6"/>
    </w:pPr>
    <w:rPr>
      <w:b/>
      <w:kern w:val="28"/>
      <w:sz w:val="22"/>
    </w:rPr>
  </w:style>
  <w:style w:type="paragraph" w:styleId="Nadpis8">
    <w:name w:val="heading 8"/>
    <w:basedOn w:val="Normln"/>
    <w:next w:val="Normln"/>
    <w:link w:val="Nadpis8Char"/>
    <w:qFormat/>
    <w:rsid w:val="00E7085B"/>
    <w:pPr>
      <w:keepNext/>
      <w:spacing w:before="80" w:after="60"/>
      <w:ind w:left="3404" w:hanging="624"/>
      <w:jc w:val="both"/>
      <w:outlineLvl w:val="7"/>
    </w:pPr>
    <w:rPr>
      <w:rFonts w:ascii="Arial" w:hAnsi="Arial"/>
      <w:b/>
      <w:i/>
      <w:kern w:val="28"/>
      <w:sz w:val="22"/>
    </w:rPr>
  </w:style>
  <w:style w:type="paragraph" w:styleId="Nadpis9">
    <w:name w:val="heading 9"/>
    <w:basedOn w:val="Normln"/>
    <w:next w:val="Normln"/>
    <w:link w:val="Nadpis9Char"/>
    <w:qFormat/>
    <w:rsid w:val="00E7085B"/>
    <w:pPr>
      <w:keepNext/>
      <w:spacing w:before="80" w:after="60"/>
      <w:ind w:left="3688" w:hanging="284"/>
      <w:jc w:val="both"/>
      <w:outlineLvl w:val="8"/>
    </w:pPr>
    <w:rPr>
      <w:b/>
      <w:i/>
      <w:kern w:val="28"/>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7085B"/>
    <w:rPr>
      <w:rFonts w:ascii="Times New Roman" w:eastAsia="Times New Roman" w:hAnsi="Times New Roman" w:cs="Times New Roman"/>
      <w:sz w:val="24"/>
      <w:szCs w:val="20"/>
      <w:lang w:eastAsia="cs-CZ"/>
    </w:rPr>
  </w:style>
  <w:style w:type="character" w:customStyle="1" w:styleId="Nadpis2Char">
    <w:name w:val="Nadpis 2 Char"/>
    <w:basedOn w:val="Standardnpsmoodstavce"/>
    <w:link w:val="Nadpis2"/>
    <w:rsid w:val="00E7085B"/>
    <w:rPr>
      <w:rFonts w:ascii="Times New Roman" w:eastAsia="Times New Roman" w:hAnsi="Times New Roman" w:cs="Times New Roman"/>
      <w:b/>
      <w:sz w:val="24"/>
      <w:szCs w:val="20"/>
      <w:lang w:eastAsia="cs-CZ"/>
    </w:rPr>
  </w:style>
  <w:style w:type="character" w:customStyle="1" w:styleId="Nadpis3Char">
    <w:name w:val="Nadpis 3 Char"/>
    <w:basedOn w:val="Standardnpsmoodstavce"/>
    <w:link w:val="Nadpis3"/>
    <w:rsid w:val="00E7085B"/>
    <w:rPr>
      <w:rFonts w:ascii="Times New Roman" w:eastAsia="Times New Roman" w:hAnsi="Times New Roman" w:cs="Times New Roman"/>
      <w:sz w:val="24"/>
      <w:szCs w:val="20"/>
      <w:lang w:eastAsia="cs-CZ"/>
    </w:rPr>
  </w:style>
  <w:style w:type="character" w:customStyle="1" w:styleId="Nadpis4Char">
    <w:name w:val="Nadpis 4 Char"/>
    <w:basedOn w:val="Standardnpsmoodstavce"/>
    <w:link w:val="Nadpis4"/>
    <w:rsid w:val="00E7085B"/>
    <w:rPr>
      <w:rFonts w:ascii="Times New Roman" w:eastAsia="Times New Roman" w:hAnsi="Times New Roman" w:cs="Times New Roman"/>
      <w:b/>
      <w:snapToGrid w:val="0"/>
      <w:color w:val="000000"/>
      <w:sz w:val="28"/>
      <w:szCs w:val="20"/>
      <w:lang w:eastAsia="cs-CZ"/>
    </w:rPr>
  </w:style>
  <w:style w:type="character" w:customStyle="1" w:styleId="Nadpis5Char">
    <w:name w:val="Nadpis 5 Char"/>
    <w:basedOn w:val="Standardnpsmoodstavce"/>
    <w:link w:val="Nadpis5"/>
    <w:rsid w:val="00E7085B"/>
    <w:rPr>
      <w:rFonts w:ascii="Times New Roman" w:eastAsia="Times New Roman" w:hAnsi="Times New Roman" w:cs="Times New Roman"/>
      <w:sz w:val="24"/>
      <w:szCs w:val="20"/>
      <w:lang w:eastAsia="cs-CZ"/>
    </w:rPr>
  </w:style>
  <w:style w:type="character" w:customStyle="1" w:styleId="Nadpis6Char">
    <w:name w:val="Nadpis 6 Char"/>
    <w:basedOn w:val="Standardnpsmoodstavce"/>
    <w:link w:val="Nadpis6"/>
    <w:rsid w:val="00E7085B"/>
    <w:rPr>
      <w:rFonts w:ascii="Times New Roman" w:eastAsia="Times New Roman" w:hAnsi="Times New Roman" w:cs="Times New Roman"/>
      <w:b/>
      <w:sz w:val="20"/>
      <w:szCs w:val="20"/>
      <w:lang w:eastAsia="cs-CZ"/>
    </w:rPr>
  </w:style>
  <w:style w:type="character" w:customStyle="1" w:styleId="Nadpis7Char">
    <w:name w:val="Nadpis 7 Char"/>
    <w:basedOn w:val="Standardnpsmoodstavce"/>
    <w:link w:val="Nadpis7"/>
    <w:rsid w:val="00E7085B"/>
    <w:rPr>
      <w:rFonts w:ascii="Times New Roman" w:eastAsia="Times New Roman" w:hAnsi="Times New Roman" w:cs="Times New Roman"/>
      <w:b/>
      <w:kern w:val="28"/>
      <w:szCs w:val="20"/>
      <w:lang w:eastAsia="cs-CZ"/>
    </w:rPr>
  </w:style>
  <w:style w:type="character" w:customStyle="1" w:styleId="Nadpis8Char">
    <w:name w:val="Nadpis 8 Char"/>
    <w:basedOn w:val="Standardnpsmoodstavce"/>
    <w:link w:val="Nadpis8"/>
    <w:rsid w:val="00E7085B"/>
    <w:rPr>
      <w:rFonts w:ascii="Arial" w:eastAsia="Times New Roman" w:hAnsi="Arial" w:cs="Times New Roman"/>
      <w:b/>
      <w:i/>
      <w:kern w:val="28"/>
      <w:szCs w:val="20"/>
      <w:lang w:eastAsia="cs-CZ"/>
    </w:rPr>
  </w:style>
  <w:style w:type="character" w:customStyle="1" w:styleId="Nadpis9Char">
    <w:name w:val="Nadpis 9 Char"/>
    <w:basedOn w:val="Standardnpsmoodstavce"/>
    <w:link w:val="Nadpis9"/>
    <w:rsid w:val="00E7085B"/>
    <w:rPr>
      <w:rFonts w:ascii="Times New Roman" w:eastAsia="Times New Roman" w:hAnsi="Times New Roman" w:cs="Times New Roman"/>
      <w:b/>
      <w:i/>
      <w:kern w:val="28"/>
      <w:szCs w:val="20"/>
      <w:lang w:eastAsia="cs-CZ"/>
    </w:rPr>
  </w:style>
  <w:style w:type="paragraph" w:styleId="Zkladntext">
    <w:name w:val="Body Text"/>
    <w:basedOn w:val="Normln"/>
    <w:link w:val="ZkladntextChar"/>
    <w:rsid w:val="00E7085B"/>
    <w:pPr>
      <w:widowControl w:val="0"/>
      <w:spacing w:before="120" w:line="240" w:lineRule="atLeast"/>
    </w:pPr>
    <w:rPr>
      <w:sz w:val="22"/>
    </w:rPr>
  </w:style>
  <w:style w:type="character" w:customStyle="1" w:styleId="ZkladntextChar">
    <w:name w:val="Základní text Char"/>
    <w:basedOn w:val="Standardnpsmoodstavce"/>
    <w:link w:val="Zkladntext"/>
    <w:rsid w:val="00E7085B"/>
    <w:rPr>
      <w:rFonts w:ascii="Times New Roman" w:eastAsia="Times New Roman" w:hAnsi="Times New Roman" w:cs="Times New Roman"/>
      <w:szCs w:val="20"/>
      <w:lang w:eastAsia="cs-CZ"/>
    </w:rPr>
  </w:style>
  <w:style w:type="paragraph" w:customStyle="1" w:styleId="Zkladntext21">
    <w:name w:val="Základní text 21"/>
    <w:basedOn w:val="Normln"/>
    <w:rsid w:val="00E7085B"/>
    <w:pPr>
      <w:widowControl w:val="0"/>
      <w:spacing w:before="120" w:line="240" w:lineRule="atLeast"/>
      <w:jc w:val="center"/>
    </w:pPr>
    <w:rPr>
      <w:b/>
      <w:sz w:val="22"/>
    </w:rPr>
  </w:style>
  <w:style w:type="paragraph" w:customStyle="1" w:styleId="Zkladntextodsazen21">
    <w:name w:val="Základní text odsazený 21"/>
    <w:basedOn w:val="Normln"/>
    <w:rsid w:val="00E7085B"/>
    <w:pPr>
      <w:widowControl w:val="0"/>
      <w:spacing w:before="120" w:line="240" w:lineRule="atLeast"/>
      <w:ind w:left="284" w:hanging="284"/>
    </w:pPr>
    <w:rPr>
      <w:sz w:val="22"/>
    </w:rPr>
  </w:style>
  <w:style w:type="paragraph" w:customStyle="1" w:styleId="Zkladntext22">
    <w:name w:val="Základní text 22"/>
    <w:basedOn w:val="Normln"/>
    <w:rsid w:val="00E7085B"/>
    <w:pPr>
      <w:widowControl w:val="0"/>
      <w:spacing w:before="120" w:line="240" w:lineRule="atLeast"/>
      <w:jc w:val="center"/>
    </w:pPr>
    <w:rPr>
      <w:b/>
      <w:sz w:val="22"/>
    </w:rPr>
  </w:style>
  <w:style w:type="paragraph" w:customStyle="1" w:styleId="Zkladntext31">
    <w:name w:val="Základní text 31"/>
    <w:basedOn w:val="Normln"/>
    <w:uiPriority w:val="99"/>
    <w:rsid w:val="00E7085B"/>
    <w:pPr>
      <w:widowControl w:val="0"/>
      <w:spacing w:before="120" w:line="240" w:lineRule="atLeast"/>
      <w:jc w:val="both"/>
    </w:pPr>
    <w:rPr>
      <w:sz w:val="22"/>
    </w:rPr>
  </w:style>
  <w:style w:type="paragraph" w:styleId="Zhlav">
    <w:name w:val="header"/>
    <w:aliases w:val="nabidka 1,hdr"/>
    <w:basedOn w:val="Normln"/>
    <w:link w:val="ZhlavChar"/>
    <w:uiPriority w:val="99"/>
    <w:rsid w:val="00E7085B"/>
    <w:pPr>
      <w:tabs>
        <w:tab w:val="center" w:pos="4536"/>
        <w:tab w:val="right" w:pos="9072"/>
      </w:tabs>
    </w:pPr>
  </w:style>
  <w:style w:type="character" w:customStyle="1" w:styleId="ZhlavChar">
    <w:name w:val="Záhlaví Char"/>
    <w:aliases w:val="nabidka 1 Char,hdr Char"/>
    <w:basedOn w:val="Standardnpsmoodstavce"/>
    <w:link w:val="Zhlav"/>
    <w:uiPriority w:val="99"/>
    <w:rsid w:val="00E7085B"/>
    <w:rPr>
      <w:rFonts w:ascii="Times New Roman" w:eastAsia="Times New Roman" w:hAnsi="Times New Roman" w:cs="Times New Roman"/>
      <w:sz w:val="20"/>
      <w:szCs w:val="20"/>
      <w:lang w:eastAsia="cs-CZ"/>
    </w:rPr>
  </w:style>
  <w:style w:type="paragraph" w:styleId="Zpat">
    <w:name w:val="footer"/>
    <w:basedOn w:val="Normln"/>
    <w:link w:val="ZpatChar"/>
    <w:uiPriority w:val="99"/>
    <w:rsid w:val="00E7085B"/>
    <w:pPr>
      <w:tabs>
        <w:tab w:val="center" w:pos="4536"/>
        <w:tab w:val="right" w:pos="9072"/>
      </w:tabs>
    </w:pPr>
  </w:style>
  <w:style w:type="character" w:customStyle="1" w:styleId="ZpatChar">
    <w:name w:val="Zápatí Char"/>
    <w:basedOn w:val="Standardnpsmoodstavce"/>
    <w:link w:val="Zpat"/>
    <w:uiPriority w:val="99"/>
    <w:rsid w:val="00E7085B"/>
    <w:rPr>
      <w:rFonts w:ascii="Times New Roman" w:eastAsia="Times New Roman" w:hAnsi="Times New Roman" w:cs="Times New Roman"/>
      <w:sz w:val="20"/>
      <w:szCs w:val="20"/>
      <w:lang w:eastAsia="cs-CZ"/>
    </w:rPr>
  </w:style>
  <w:style w:type="character" w:styleId="slostrnky">
    <w:name w:val="page number"/>
    <w:basedOn w:val="Standardnpsmoodstavce"/>
    <w:rsid w:val="00E7085B"/>
  </w:style>
  <w:style w:type="paragraph" w:styleId="Zkladntextodsazen">
    <w:name w:val="Body Text Indent"/>
    <w:basedOn w:val="Normln"/>
    <w:link w:val="ZkladntextodsazenChar"/>
    <w:rsid w:val="00E7085B"/>
    <w:pPr>
      <w:widowControl w:val="0"/>
      <w:spacing w:before="120" w:line="240" w:lineRule="atLeast"/>
      <w:ind w:left="284"/>
    </w:pPr>
    <w:rPr>
      <w:sz w:val="22"/>
    </w:rPr>
  </w:style>
  <w:style w:type="character" w:customStyle="1" w:styleId="ZkladntextodsazenChar">
    <w:name w:val="Základní text odsazený Char"/>
    <w:basedOn w:val="Standardnpsmoodstavce"/>
    <w:link w:val="Zkladntextodsazen"/>
    <w:rsid w:val="00E7085B"/>
    <w:rPr>
      <w:rFonts w:ascii="Times New Roman" w:eastAsia="Times New Roman" w:hAnsi="Times New Roman" w:cs="Times New Roman"/>
      <w:szCs w:val="20"/>
      <w:lang w:eastAsia="cs-CZ"/>
    </w:rPr>
  </w:style>
  <w:style w:type="paragraph" w:styleId="Nzev">
    <w:name w:val="Title"/>
    <w:basedOn w:val="Normln"/>
    <w:link w:val="NzevChar"/>
    <w:qFormat/>
    <w:rsid w:val="00E7085B"/>
    <w:pPr>
      <w:widowControl w:val="0"/>
      <w:spacing w:line="240" w:lineRule="atLeast"/>
      <w:jc w:val="center"/>
    </w:pPr>
    <w:rPr>
      <w:b/>
      <w:sz w:val="28"/>
    </w:rPr>
  </w:style>
  <w:style w:type="character" w:customStyle="1" w:styleId="NzevChar">
    <w:name w:val="Název Char"/>
    <w:basedOn w:val="Standardnpsmoodstavce"/>
    <w:link w:val="Nzev"/>
    <w:rsid w:val="00E7085B"/>
    <w:rPr>
      <w:rFonts w:ascii="Times New Roman" w:eastAsia="Times New Roman" w:hAnsi="Times New Roman" w:cs="Times New Roman"/>
      <w:b/>
      <w:sz w:val="28"/>
      <w:szCs w:val="20"/>
      <w:lang w:eastAsia="cs-CZ"/>
    </w:rPr>
  </w:style>
  <w:style w:type="paragraph" w:styleId="Zkladntextodsazen2">
    <w:name w:val="Body Text Indent 2"/>
    <w:basedOn w:val="Normln"/>
    <w:link w:val="Zkladntextodsazen2Char"/>
    <w:rsid w:val="00E7085B"/>
    <w:pPr>
      <w:widowControl w:val="0"/>
      <w:spacing w:before="120" w:line="240" w:lineRule="atLeast"/>
      <w:ind w:left="284" w:hanging="284"/>
    </w:pPr>
    <w:rPr>
      <w:sz w:val="24"/>
    </w:rPr>
  </w:style>
  <w:style w:type="character" w:customStyle="1" w:styleId="Zkladntextodsazen2Char">
    <w:name w:val="Základní text odsazený 2 Char"/>
    <w:basedOn w:val="Standardnpsmoodstavce"/>
    <w:link w:val="Zkladntextodsazen2"/>
    <w:rsid w:val="00E7085B"/>
    <w:rPr>
      <w:rFonts w:ascii="Times New Roman" w:eastAsia="Times New Roman" w:hAnsi="Times New Roman" w:cs="Times New Roman"/>
      <w:sz w:val="24"/>
      <w:szCs w:val="20"/>
      <w:lang w:eastAsia="cs-CZ"/>
    </w:rPr>
  </w:style>
  <w:style w:type="paragraph" w:styleId="Zkladntext2">
    <w:name w:val="Body Text 2"/>
    <w:basedOn w:val="Normln"/>
    <w:link w:val="Zkladntext2Char"/>
    <w:rsid w:val="00E7085B"/>
    <w:pPr>
      <w:widowControl w:val="0"/>
      <w:spacing w:line="240" w:lineRule="atLeast"/>
    </w:pPr>
    <w:rPr>
      <w:sz w:val="24"/>
    </w:rPr>
  </w:style>
  <w:style w:type="character" w:customStyle="1" w:styleId="Zkladntext2Char">
    <w:name w:val="Základní text 2 Char"/>
    <w:basedOn w:val="Standardnpsmoodstavce"/>
    <w:link w:val="Zkladntext2"/>
    <w:rsid w:val="00E7085B"/>
    <w:rPr>
      <w:rFonts w:ascii="Times New Roman" w:eastAsia="Times New Roman" w:hAnsi="Times New Roman" w:cs="Times New Roman"/>
      <w:sz w:val="24"/>
      <w:szCs w:val="20"/>
      <w:lang w:eastAsia="cs-CZ"/>
    </w:rPr>
  </w:style>
  <w:style w:type="paragraph" w:styleId="Zkladntextodsazen3">
    <w:name w:val="Body Text Indent 3"/>
    <w:basedOn w:val="Normln"/>
    <w:link w:val="Zkladntextodsazen3Char"/>
    <w:rsid w:val="00E7085B"/>
    <w:pPr>
      <w:widowControl w:val="0"/>
      <w:spacing w:before="120"/>
      <w:ind w:left="284"/>
    </w:pPr>
    <w:rPr>
      <w:sz w:val="24"/>
    </w:rPr>
  </w:style>
  <w:style w:type="character" w:customStyle="1" w:styleId="Zkladntextodsazen3Char">
    <w:name w:val="Základní text odsazený 3 Char"/>
    <w:basedOn w:val="Standardnpsmoodstavce"/>
    <w:link w:val="Zkladntextodsazen3"/>
    <w:rsid w:val="00E7085B"/>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rsid w:val="00E7085B"/>
    <w:rPr>
      <w:rFonts w:ascii="Tahoma" w:hAnsi="Tahoma" w:cs="Tahoma"/>
      <w:sz w:val="16"/>
      <w:szCs w:val="16"/>
    </w:rPr>
  </w:style>
  <w:style w:type="character" w:customStyle="1" w:styleId="TextbublinyChar">
    <w:name w:val="Text bubliny Char"/>
    <w:basedOn w:val="Standardnpsmoodstavce"/>
    <w:link w:val="Textbubliny"/>
    <w:uiPriority w:val="99"/>
    <w:semiHidden/>
    <w:rsid w:val="00E7085B"/>
    <w:rPr>
      <w:rFonts w:ascii="Tahoma" w:eastAsia="Times New Roman" w:hAnsi="Tahoma" w:cs="Tahoma"/>
      <w:sz w:val="16"/>
      <w:szCs w:val="16"/>
      <w:lang w:eastAsia="cs-CZ"/>
    </w:rPr>
  </w:style>
  <w:style w:type="character" w:styleId="Odkaznakoment">
    <w:name w:val="annotation reference"/>
    <w:uiPriority w:val="99"/>
    <w:semiHidden/>
    <w:rsid w:val="00E7085B"/>
    <w:rPr>
      <w:sz w:val="16"/>
      <w:szCs w:val="16"/>
    </w:rPr>
  </w:style>
  <w:style w:type="paragraph" w:styleId="Textkomente">
    <w:name w:val="annotation text"/>
    <w:basedOn w:val="Normln"/>
    <w:link w:val="TextkomenteChar"/>
    <w:uiPriority w:val="99"/>
    <w:semiHidden/>
    <w:rsid w:val="00E7085B"/>
  </w:style>
  <w:style w:type="character" w:customStyle="1" w:styleId="TextkomenteChar">
    <w:name w:val="Text komentáře Char"/>
    <w:basedOn w:val="Standardnpsmoodstavce"/>
    <w:link w:val="Textkomente"/>
    <w:uiPriority w:val="99"/>
    <w:semiHidden/>
    <w:rsid w:val="00E7085B"/>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rsid w:val="00E7085B"/>
    <w:rPr>
      <w:b/>
      <w:bCs/>
    </w:rPr>
  </w:style>
  <w:style w:type="character" w:customStyle="1" w:styleId="PedmtkomenteChar">
    <w:name w:val="Předmět komentáře Char"/>
    <w:basedOn w:val="TextkomenteChar"/>
    <w:link w:val="Pedmtkomente"/>
    <w:uiPriority w:val="99"/>
    <w:semiHidden/>
    <w:rsid w:val="00E7085B"/>
    <w:rPr>
      <w:rFonts w:ascii="Times New Roman" w:eastAsia="Times New Roman" w:hAnsi="Times New Roman" w:cs="Times New Roman"/>
      <w:b/>
      <w:bCs/>
      <w:sz w:val="20"/>
      <w:szCs w:val="20"/>
      <w:lang w:eastAsia="cs-CZ"/>
    </w:rPr>
  </w:style>
  <w:style w:type="paragraph" w:customStyle="1" w:styleId="StylStylnormPevahuArial10bZarovnatdoblokuVlevo1">
    <w:name w:val="Styl Styl norm Pevahu + Arial 10 b. Zarovnat do bloku Vlevo:  1..."/>
    <w:basedOn w:val="Normln"/>
    <w:rsid w:val="00E7085B"/>
    <w:pPr>
      <w:ind w:left="737" w:firstLine="709"/>
      <w:jc w:val="both"/>
    </w:pPr>
    <w:rPr>
      <w:sz w:val="24"/>
    </w:rPr>
  </w:style>
  <w:style w:type="character" w:styleId="Hypertextovodkaz">
    <w:name w:val="Hyperlink"/>
    <w:rsid w:val="00E7085B"/>
    <w:rPr>
      <w:color w:val="0000FF"/>
      <w:u w:val="single"/>
    </w:rPr>
  </w:style>
  <w:style w:type="paragraph" w:styleId="Zkladntext3">
    <w:name w:val="Body Text 3"/>
    <w:basedOn w:val="Normln"/>
    <w:link w:val="Zkladntext3Char"/>
    <w:rsid w:val="00E7085B"/>
    <w:pPr>
      <w:spacing w:after="120"/>
    </w:pPr>
    <w:rPr>
      <w:sz w:val="16"/>
      <w:szCs w:val="16"/>
    </w:rPr>
  </w:style>
  <w:style w:type="character" w:customStyle="1" w:styleId="Zkladntext3Char">
    <w:name w:val="Základní text 3 Char"/>
    <w:basedOn w:val="Standardnpsmoodstavce"/>
    <w:link w:val="Zkladntext3"/>
    <w:rsid w:val="00E7085B"/>
    <w:rPr>
      <w:rFonts w:ascii="Times New Roman" w:eastAsia="Times New Roman" w:hAnsi="Times New Roman" w:cs="Times New Roman"/>
      <w:sz w:val="16"/>
      <w:szCs w:val="16"/>
      <w:lang w:eastAsia="cs-CZ"/>
    </w:rPr>
  </w:style>
  <w:style w:type="paragraph" w:customStyle="1" w:styleId="odstavec">
    <w:name w:val="odstavec"/>
    <w:basedOn w:val="Normln"/>
    <w:rsid w:val="00E7085B"/>
    <w:pPr>
      <w:snapToGrid w:val="0"/>
      <w:spacing w:before="240"/>
      <w:jc w:val="both"/>
    </w:pPr>
    <w:rPr>
      <w:color w:val="000000"/>
      <w:sz w:val="24"/>
      <w:szCs w:val="24"/>
    </w:rPr>
  </w:style>
  <w:style w:type="paragraph" w:customStyle="1" w:styleId="Odrka-2rove">
    <w:name w:val="Odrážka - 2. úroveň"/>
    <w:basedOn w:val="Normln"/>
    <w:rsid w:val="00E7085B"/>
    <w:pPr>
      <w:numPr>
        <w:numId w:val="2"/>
      </w:numPr>
      <w:spacing w:line="276" w:lineRule="auto"/>
    </w:pPr>
    <w:rPr>
      <w:rFonts w:ascii="Calibri" w:hAnsi="Calibri"/>
      <w:sz w:val="22"/>
      <w:szCs w:val="24"/>
    </w:rPr>
  </w:style>
  <w:style w:type="paragraph" w:customStyle="1" w:styleId="Bod-spsmenem">
    <w:name w:val="Bod - s písmenem"/>
    <w:basedOn w:val="Normln"/>
    <w:rsid w:val="00E7085B"/>
    <w:pPr>
      <w:numPr>
        <w:numId w:val="3"/>
      </w:numPr>
      <w:spacing w:before="20" w:after="20" w:line="276" w:lineRule="auto"/>
    </w:pPr>
    <w:rPr>
      <w:rFonts w:ascii="Calibri" w:hAnsi="Calibri"/>
      <w:sz w:val="22"/>
      <w:szCs w:val="24"/>
    </w:rPr>
  </w:style>
  <w:style w:type="paragraph" w:styleId="Datum">
    <w:name w:val="Date"/>
    <w:basedOn w:val="Normln"/>
    <w:next w:val="Normln"/>
    <w:link w:val="DatumChar"/>
    <w:rsid w:val="00E7085B"/>
    <w:pPr>
      <w:overflowPunct w:val="0"/>
      <w:autoSpaceDE w:val="0"/>
      <w:autoSpaceDN w:val="0"/>
      <w:adjustRightInd w:val="0"/>
      <w:textAlignment w:val="baseline"/>
    </w:pPr>
    <w:rPr>
      <w:color w:val="000000"/>
      <w:sz w:val="24"/>
    </w:rPr>
  </w:style>
  <w:style w:type="character" w:customStyle="1" w:styleId="DatumChar">
    <w:name w:val="Datum Char"/>
    <w:basedOn w:val="Standardnpsmoodstavce"/>
    <w:link w:val="Datum"/>
    <w:rsid w:val="00E7085B"/>
    <w:rPr>
      <w:rFonts w:ascii="Times New Roman" w:eastAsia="Times New Roman" w:hAnsi="Times New Roman" w:cs="Times New Roman"/>
      <w:color w:val="000000"/>
      <w:sz w:val="24"/>
      <w:szCs w:val="20"/>
      <w:lang w:eastAsia="cs-CZ"/>
    </w:rPr>
  </w:style>
  <w:style w:type="paragraph" w:styleId="Revize">
    <w:name w:val="Revision"/>
    <w:hidden/>
    <w:uiPriority w:val="99"/>
    <w:semiHidden/>
    <w:rsid w:val="00E7085B"/>
    <w:pPr>
      <w:spacing w:after="0" w:line="240" w:lineRule="auto"/>
    </w:pPr>
    <w:rPr>
      <w:rFonts w:ascii="Times New Roman" w:eastAsia="Times New Roman" w:hAnsi="Times New Roman" w:cs="Times New Roman"/>
      <w:sz w:val="20"/>
      <w:szCs w:val="20"/>
      <w:lang w:eastAsia="cs-CZ"/>
    </w:rPr>
  </w:style>
  <w:style w:type="character" w:styleId="Siln">
    <w:name w:val="Strong"/>
    <w:qFormat/>
    <w:rsid w:val="00E7085B"/>
    <w:rPr>
      <w:b/>
      <w:bCs/>
    </w:rPr>
  </w:style>
  <w:style w:type="paragraph" w:styleId="Prosttext">
    <w:name w:val="Plain Text"/>
    <w:basedOn w:val="Normln"/>
    <w:link w:val="ProsttextChar"/>
    <w:rsid w:val="00E7085B"/>
    <w:rPr>
      <w:rFonts w:ascii="Courier New" w:hAnsi="Courier New"/>
    </w:rPr>
  </w:style>
  <w:style w:type="character" w:customStyle="1" w:styleId="ProsttextChar">
    <w:name w:val="Prostý text Char"/>
    <w:basedOn w:val="Standardnpsmoodstavce"/>
    <w:link w:val="Prosttext"/>
    <w:rsid w:val="00E7085B"/>
    <w:rPr>
      <w:rFonts w:ascii="Courier New" w:eastAsia="Times New Roman" w:hAnsi="Courier New" w:cs="Times New Roman"/>
      <w:sz w:val="20"/>
      <w:szCs w:val="20"/>
      <w:lang w:eastAsia="cs-CZ"/>
    </w:rPr>
  </w:style>
  <w:style w:type="paragraph" w:styleId="Nadpisobsahu">
    <w:name w:val="TOC Heading"/>
    <w:qFormat/>
    <w:rsid w:val="00E7085B"/>
    <w:pPr>
      <w:widowControl w:val="0"/>
      <w:suppressLineNumbers/>
      <w:suppressAutoHyphens/>
      <w:spacing w:before="480" w:after="0" w:line="276" w:lineRule="auto"/>
      <w:ind w:left="680" w:hanging="680"/>
      <w:jc w:val="both"/>
    </w:pPr>
    <w:rPr>
      <w:rFonts w:ascii="Cambria" w:eastAsia="Arial" w:hAnsi="Cambria" w:cs="Times New Roman"/>
      <w:b/>
      <w:bCs/>
      <w:color w:val="365F91"/>
      <w:kern w:val="1"/>
      <w:sz w:val="32"/>
      <w:szCs w:val="28"/>
      <w:lang w:eastAsia="ar-SA"/>
    </w:rPr>
  </w:style>
  <w:style w:type="paragraph" w:styleId="Obsah1">
    <w:name w:val="toc 1"/>
    <w:rsid w:val="00E7085B"/>
    <w:pPr>
      <w:widowControl w:val="0"/>
      <w:tabs>
        <w:tab w:val="left" w:pos="5543"/>
        <w:tab w:val="left" w:pos="6203"/>
        <w:tab w:val="right" w:leader="dot" w:pos="14165"/>
      </w:tabs>
      <w:suppressAutoHyphens/>
      <w:spacing w:before="240" w:after="100" w:line="240" w:lineRule="auto"/>
      <w:ind w:left="567"/>
    </w:pPr>
    <w:rPr>
      <w:rFonts w:ascii="Times New Roman" w:eastAsia="Arial" w:hAnsi="Times New Roman" w:cs="Times New Roman"/>
      <w:kern w:val="1"/>
      <w:sz w:val="20"/>
      <w:szCs w:val="20"/>
      <w:lang w:eastAsia="ar-SA"/>
    </w:rPr>
  </w:style>
  <w:style w:type="paragraph" w:styleId="Obsah2">
    <w:name w:val="toc 2"/>
    <w:rsid w:val="00E7085B"/>
    <w:pPr>
      <w:widowControl w:val="0"/>
      <w:tabs>
        <w:tab w:val="left" w:pos="6237"/>
        <w:tab w:val="right" w:leader="dot" w:pos="14165"/>
      </w:tabs>
      <w:suppressAutoHyphens/>
      <w:spacing w:before="240" w:after="100" w:line="240" w:lineRule="auto"/>
      <w:ind w:left="567"/>
      <w:jc w:val="both"/>
    </w:pPr>
    <w:rPr>
      <w:rFonts w:ascii="Times New Roman" w:eastAsia="Arial" w:hAnsi="Times New Roman" w:cs="Times New Roman"/>
      <w:kern w:val="1"/>
      <w:sz w:val="20"/>
      <w:szCs w:val="20"/>
      <w:lang w:eastAsia="ar-SA"/>
    </w:rPr>
  </w:style>
  <w:style w:type="paragraph" w:customStyle="1" w:styleId="Normln0">
    <w:name w:val="Normální~"/>
    <w:basedOn w:val="Normln"/>
    <w:rsid w:val="00E7085B"/>
    <w:pPr>
      <w:widowControl w:val="0"/>
      <w:suppressAutoHyphens/>
      <w:spacing w:before="240" w:after="80"/>
      <w:jc w:val="both"/>
    </w:pPr>
    <w:rPr>
      <w:kern w:val="1"/>
      <w:lang w:eastAsia="ar-SA"/>
    </w:rPr>
  </w:style>
  <w:style w:type="paragraph" w:customStyle="1" w:styleId="Normln1">
    <w:name w:val="Normální1"/>
    <w:basedOn w:val="Normln"/>
    <w:rsid w:val="00E7085B"/>
    <w:pPr>
      <w:widowControl w:val="0"/>
    </w:pPr>
    <w:rPr>
      <w:noProof/>
    </w:rPr>
  </w:style>
  <w:style w:type="paragraph" w:customStyle="1" w:styleId="slodstavec">
    <w:name w:val="Čísl.odstavec"/>
    <w:basedOn w:val="Normln"/>
    <w:rsid w:val="00E7085B"/>
    <w:pPr>
      <w:spacing w:before="120"/>
      <w:ind w:left="273" w:hanging="273"/>
      <w:jc w:val="both"/>
    </w:pPr>
  </w:style>
  <w:style w:type="character" w:customStyle="1" w:styleId="Zvraznn1">
    <w:name w:val="Zvýraznění1"/>
    <w:qFormat/>
    <w:rsid w:val="00E7085B"/>
    <w:rPr>
      <w:i/>
      <w:iCs/>
    </w:rPr>
  </w:style>
  <w:style w:type="paragraph" w:styleId="Odstavecseseznamem">
    <w:name w:val="List Paragraph"/>
    <w:basedOn w:val="Normln"/>
    <w:link w:val="OdstavecseseznamemChar"/>
    <w:uiPriority w:val="34"/>
    <w:qFormat/>
    <w:rsid w:val="00E7085B"/>
    <w:pPr>
      <w:spacing w:after="200" w:line="276" w:lineRule="auto"/>
      <w:ind w:left="720"/>
      <w:contextualSpacing/>
    </w:pPr>
    <w:rPr>
      <w:rFonts w:ascii="Calibri" w:eastAsia="Calibri" w:hAnsi="Calibri"/>
      <w:sz w:val="22"/>
      <w:szCs w:val="22"/>
      <w:lang w:eastAsia="en-US"/>
    </w:rPr>
  </w:style>
  <w:style w:type="paragraph" w:customStyle="1" w:styleId="Odstavec0">
    <w:name w:val="Odstavec"/>
    <w:basedOn w:val="Normln"/>
    <w:rsid w:val="00E7085B"/>
    <w:pPr>
      <w:ind w:firstLine="284"/>
    </w:pPr>
    <w:rPr>
      <w:rFonts w:ascii="Arial" w:hAnsi="Arial"/>
      <w:sz w:val="22"/>
    </w:rPr>
  </w:style>
  <w:style w:type="paragraph" w:customStyle="1" w:styleId="sloseznamu">
    <w:name w:val="Číslo seznamu"/>
    <w:rsid w:val="00E7085B"/>
    <w:pPr>
      <w:autoSpaceDE w:val="0"/>
      <w:autoSpaceDN w:val="0"/>
      <w:adjustRightInd w:val="0"/>
      <w:spacing w:before="56" w:after="0" w:line="240" w:lineRule="auto"/>
      <w:ind w:left="288"/>
    </w:pPr>
    <w:rPr>
      <w:rFonts w:ascii="NimbusSans" w:eastAsia="Times New Roman" w:hAnsi="NimbusSans" w:cs="Times New Roman"/>
      <w:color w:val="000000"/>
      <w:sz w:val="20"/>
      <w:szCs w:val="20"/>
      <w:lang w:eastAsia="cs-CZ"/>
    </w:rPr>
  </w:style>
  <w:style w:type="character" w:customStyle="1" w:styleId="OdstavecseseznamemChar">
    <w:name w:val="Odstavec se seznamem Char"/>
    <w:link w:val="Odstavecseseznamem"/>
    <w:uiPriority w:val="34"/>
    <w:locked/>
    <w:rsid w:val="00E7085B"/>
    <w:rPr>
      <w:rFonts w:ascii="Calibri" w:eastAsia="Calibri" w:hAnsi="Calibri" w:cs="Times New Roman"/>
    </w:rPr>
  </w:style>
  <w:style w:type="paragraph" w:styleId="Bezmezer">
    <w:name w:val="No Spacing"/>
    <w:uiPriority w:val="1"/>
    <w:qFormat/>
    <w:rsid w:val="00E7085B"/>
    <w:pPr>
      <w:spacing w:after="0" w:line="240" w:lineRule="auto"/>
    </w:pPr>
    <w:rPr>
      <w:rFonts w:ascii="Times New Roman" w:eastAsia="Times New Roman" w:hAnsi="Times New Roman" w:cs="Times New Roman"/>
      <w:sz w:val="20"/>
      <w:szCs w:val="20"/>
      <w:lang w:eastAsia="cs-CZ"/>
    </w:rPr>
  </w:style>
  <w:style w:type="paragraph" w:customStyle="1" w:styleId="Odstavec-slovan">
    <w:name w:val="Odstavec - číslovaný"/>
    <w:basedOn w:val="Normln"/>
    <w:uiPriority w:val="99"/>
    <w:rsid w:val="00E7085B"/>
    <w:pPr>
      <w:numPr>
        <w:numId w:val="12"/>
      </w:numPr>
      <w:spacing w:before="60" w:after="20" w:line="276" w:lineRule="auto"/>
    </w:pPr>
    <w:rPr>
      <w:rFonts w:ascii="Calibri" w:eastAsia="Calibri" w:hAnsi="Calibri"/>
      <w:sz w:val="22"/>
      <w:szCs w:val="22"/>
    </w:rPr>
  </w:style>
  <w:style w:type="paragraph" w:customStyle="1" w:styleId="Default">
    <w:name w:val="Default"/>
    <w:rsid w:val="00E7085B"/>
    <w:pPr>
      <w:autoSpaceDE w:val="0"/>
      <w:autoSpaceDN w:val="0"/>
      <w:adjustRightInd w:val="0"/>
      <w:spacing w:after="0" w:line="240" w:lineRule="auto"/>
    </w:pPr>
    <w:rPr>
      <w:rFonts w:ascii="Arial" w:eastAsia="Calibri" w:hAnsi="Arial" w:cs="Arial"/>
      <w:color w:val="000000"/>
      <w:sz w:val="24"/>
      <w:szCs w:val="24"/>
    </w:rPr>
  </w:style>
  <w:style w:type="table" w:styleId="Mkatabulky">
    <w:name w:val="Table Grid"/>
    <w:basedOn w:val="Normlntabulka"/>
    <w:rsid w:val="00E7085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
    <w:name w:val="Bez seznamu1"/>
    <w:next w:val="Bezseznamu"/>
    <w:uiPriority w:val="99"/>
    <w:semiHidden/>
    <w:unhideWhenUsed/>
    <w:rsid w:val="00E7085B"/>
  </w:style>
  <w:style w:type="numbering" w:customStyle="1" w:styleId="Bezseznamu2">
    <w:name w:val="Bez seznamu2"/>
    <w:next w:val="Bezseznamu"/>
    <w:uiPriority w:val="99"/>
    <w:semiHidden/>
    <w:unhideWhenUsed/>
    <w:rsid w:val="00E7085B"/>
  </w:style>
  <w:style w:type="character" w:customStyle="1" w:styleId="nowrap">
    <w:name w:val="nowrap"/>
    <w:rsid w:val="00E7085B"/>
  </w:style>
  <w:style w:type="paragraph" w:customStyle="1" w:styleId="slovanbod">
    <w:name w:val="Číslovaný bod"/>
    <w:basedOn w:val="Normln"/>
    <w:uiPriority w:val="99"/>
    <w:rsid w:val="00E7085B"/>
    <w:pPr>
      <w:widowControl w:val="0"/>
      <w:numPr>
        <w:numId w:val="23"/>
      </w:numPr>
      <w:spacing w:before="60"/>
    </w:pPr>
    <w:rPr>
      <w:rFonts w:ascii="Calibri" w:hAnsi="Calibri"/>
      <w:sz w:val="22"/>
      <w:szCs w:val="22"/>
      <w:lang w:eastAsia="en-US"/>
    </w:rPr>
  </w:style>
  <w:style w:type="character" w:styleId="Sledovanodkaz">
    <w:name w:val="FollowedHyperlink"/>
    <w:rsid w:val="00E7085B"/>
    <w:rPr>
      <w:color w:val="954F72"/>
      <w:u w:val="single"/>
    </w:rPr>
  </w:style>
  <w:style w:type="character" w:customStyle="1" w:styleId="formdata">
    <w:name w:val="form_data"/>
    <w:rsid w:val="00232C80"/>
  </w:style>
  <w:style w:type="paragraph" w:styleId="Textpoznpodarou">
    <w:name w:val="footnote text"/>
    <w:basedOn w:val="Normln"/>
    <w:link w:val="TextpoznpodarouChar"/>
    <w:uiPriority w:val="99"/>
    <w:semiHidden/>
    <w:unhideWhenUsed/>
    <w:rsid w:val="00487B29"/>
  </w:style>
  <w:style w:type="character" w:customStyle="1" w:styleId="TextpoznpodarouChar">
    <w:name w:val="Text pozn. pod čarou Char"/>
    <w:basedOn w:val="Standardnpsmoodstavce"/>
    <w:link w:val="Textpoznpodarou"/>
    <w:uiPriority w:val="99"/>
    <w:semiHidden/>
    <w:rsid w:val="00487B29"/>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487B29"/>
    <w:rPr>
      <w:vertAlign w:val="superscript"/>
    </w:rPr>
  </w:style>
  <w:style w:type="paragraph" w:customStyle="1" w:styleId="Tlotextu">
    <w:name w:val="Tělo textu"/>
    <w:basedOn w:val="Normln"/>
    <w:rsid w:val="00805069"/>
    <w:pPr>
      <w:jc w:val="both"/>
    </w:pPr>
    <w:rPr>
      <w:color w:val="00000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y@cnb.cz" TargetMode="External"/><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zak.cnb.cz/" TargetMode="External"/><Relationship Id="rId14" Type="http://schemas.openxmlformats.org/officeDocument/2006/relationships/footer" Target="footer3.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4EC28-9FEE-4F2F-BFDB-24B7D899B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5502</Words>
  <Characters>32463</Characters>
  <Application>Microsoft Office Word</Application>
  <DocSecurity>0</DocSecurity>
  <Lines>270</Lines>
  <Paragraphs>75</Paragraphs>
  <ScaleCrop>false</ScaleCrop>
  <HeadingPairs>
    <vt:vector size="2" baseType="variant">
      <vt:variant>
        <vt:lpstr>Název</vt:lpstr>
      </vt:variant>
      <vt:variant>
        <vt:i4>1</vt:i4>
      </vt:variant>
    </vt:vector>
  </HeadingPairs>
  <TitlesOfParts>
    <vt:vector size="1" baseType="lpstr">
      <vt:lpstr/>
    </vt:vector>
  </TitlesOfParts>
  <Company>Česká národní banka</Company>
  <LinksUpToDate>false</LinksUpToDate>
  <CharactersWithSpaces>37890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Bučková Markéta</dc:creator>
  <cp:keywords/>
  <dc:description/>
  <cp:lastModifiedBy>Opltová Silvie</cp:lastModifiedBy>
  <cp:revision>4</cp:revision>
  <cp:lastPrinted>2026-03-30T09:04:00Z</cp:lastPrinted>
  <dcterms:created xsi:type="dcterms:W3CDTF">2026-03-30T09:00:00Z</dcterms:created>
  <dcterms:modified xsi:type="dcterms:W3CDTF">2026-03-30T09:09:00Z</dcterms:modified>
</cp:coreProperties>
</file>