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916E0" w14:textId="77777777" w:rsidR="004B60D3" w:rsidRDefault="004B60D3" w:rsidP="00BD2585">
      <w:pPr>
        <w:pStyle w:val="Nzev"/>
        <w:tabs>
          <w:tab w:val="left" w:pos="9072"/>
        </w:tabs>
        <w:ind w:right="1"/>
        <w:outlineLvl w:val="0"/>
        <w:rPr>
          <w:rFonts w:ascii="Times New Roman" w:hAnsi="Times New Roman" w:cs="Times New Roman"/>
          <w:szCs w:val="28"/>
        </w:rPr>
      </w:pPr>
    </w:p>
    <w:p w14:paraId="410A848C" w14:textId="77777777" w:rsidR="00CC59C5" w:rsidRDefault="00CC59C5" w:rsidP="00BD2585">
      <w:pPr>
        <w:pStyle w:val="Nzev"/>
        <w:tabs>
          <w:tab w:val="left" w:pos="9072"/>
        </w:tabs>
        <w:ind w:right="1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Smlouva</w:t>
      </w:r>
    </w:p>
    <w:p w14:paraId="4B8BD91B" w14:textId="009B58DF" w:rsidR="00CC59C5" w:rsidRDefault="00CC59C5" w:rsidP="00BD2585">
      <w:pPr>
        <w:pStyle w:val="Nzev"/>
        <w:tabs>
          <w:tab w:val="left" w:pos="9072"/>
        </w:tabs>
        <w:ind w:right="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na </w:t>
      </w:r>
      <w:r w:rsidR="0098762B">
        <w:rPr>
          <w:rFonts w:ascii="Times New Roman" w:hAnsi="Times New Roman" w:cs="Times New Roman"/>
          <w:szCs w:val="28"/>
        </w:rPr>
        <w:t xml:space="preserve">dodávku licencí </w:t>
      </w:r>
      <w:r w:rsidR="00A15164">
        <w:rPr>
          <w:rFonts w:ascii="Times New Roman" w:hAnsi="Times New Roman" w:cs="Times New Roman"/>
          <w:szCs w:val="28"/>
        </w:rPr>
        <w:t>KEIKAI</w:t>
      </w:r>
    </w:p>
    <w:p w14:paraId="4F14D060" w14:textId="77777777" w:rsidR="00F337F8" w:rsidRDefault="00F337F8" w:rsidP="00BD2585">
      <w:pPr>
        <w:pStyle w:val="Zkladntext"/>
        <w:tabs>
          <w:tab w:val="left" w:pos="9072"/>
        </w:tabs>
        <w:spacing w:before="120"/>
        <w:ind w:right="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uzavřená podle § 1746 odst. 2</w:t>
      </w:r>
      <w:r w:rsidRPr="001E4509">
        <w:rPr>
          <w:rFonts w:ascii="Times New Roman" w:hAnsi="Times New Roman"/>
          <w:b w:val="0"/>
          <w:sz w:val="24"/>
        </w:rPr>
        <w:t xml:space="preserve"> zákona č. </w:t>
      </w:r>
      <w:r>
        <w:rPr>
          <w:rFonts w:ascii="Times New Roman" w:hAnsi="Times New Roman"/>
          <w:b w:val="0"/>
          <w:sz w:val="24"/>
        </w:rPr>
        <w:t>89/2012</w:t>
      </w:r>
      <w:r w:rsidRPr="001E4509">
        <w:rPr>
          <w:rFonts w:ascii="Times New Roman" w:hAnsi="Times New Roman"/>
          <w:b w:val="0"/>
          <w:sz w:val="24"/>
        </w:rPr>
        <w:t xml:space="preserve"> Sb., ob</w:t>
      </w:r>
      <w:r>
        <w:rPr>
          <w:rFonts w:ascii="Times New Roman" w:hAnsi="Times New Roman"/>
          <w:b w:val="0"/>
          <w:sz w:val="24"/>
        </w:rPr>
        <w:t>čanský</w:t>
      </w:r>
      <w:r w:rsidRPr="001E4509">
        <w:rPr>
          <w:rFonts w:ascii="Times New Roman" w:hAnsi="Times New Roman"/>
          <w:b w:val="0"/>
          <w:sz w:val="24"/>
        </w:rPr>
        <w:t xml:space="preserve"> zákoník, ve znění pozdějších </w:t>
      </w:r>
      <w:r>
        <w:rPr>
          <w:rFonts w:ascii="Times New Roman" w:hAnsi="Times New Roman"/>
          <w:b w:val="0"/>
          <w:sz w:val="24"/>
        </w:rPr>
        <w:t xml:space="preserve">předpisů </w:t>
      </w:r>
      <w:r w:rsidRPr="00AD511D">
        <w:rPr>
          <w:rFonts w:ascii="Times New Roman" w:hAnsi="Times New Roman"/>
          <w:b w:val="0"/>
          <w:sz w:val="24"/>
        </w:rPr>
        <w:t>(dále jen „občanský zákoník“)</w:t>
      </w:r>
      <w:r>
        <w:rPr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a zákona č. 121/2000 Sb., o právu autorském, o právech souvisejících s právem autorským a o změně některých zákonů (autorský zákon), ve znění pozdějších </w:t>
      </w:r>
      <w:r w:rsidRPr="001E4509">
        <w:rPr>
          <w:rFonts w:ascii="Times New Roman" w:hAnsi="Times New Roman"/>
          <w:b w:val="0"/>
          <w:sz w:val="24"/>
        </w:rPr>
        <w:t>předpisů</w:t>
      </w:r>
      <w:r>
        <w:rPr>
          <w:rFonts w:ascii="Times New Roman" w:hAnsi="Times New Roman"/>
          <w:b w:val="0"/>
          <w:sz w:val="24"/>
        </w:rPr>
        <w:t xml:space="preserve"> </w:t>
      </w:r>
      <w:r w:rsidRPr="00315DBC">
        <w:rPr>
          <w:rFonts w:ascii="Times New Roman" w:hAnsi="Times New Roman"/>
          <w:b w:val="0"/>
          <w:sz w:val="24"/>
        </w:rPr>
        <w:t>(dále jen „autorský zákon“)</w:t>
      </w:r>
      <w:r w:rsidRPr="001E4509">
        <w:rPr>
          <w:rFonts w:ascii="Times New Roman" w:hAnsi="Times New Roman"/>
          <w:b w:val="0"/>
          <w:sz w:val="24"/>
        </w:rPr>
        <w:t xml:space="preserve">, </w:t>
      </w:r>
    </w:p>
    <w:p w14:paraId="6C8ADE78" w14:textId="77777777" w:rsidR="00F337F8" w:rsidRPr="00165B55" w:rsidRDefault="00F337F8" w:rsidP="00BD2585">
      <w:pPr>
        <w:pStyle w:val="Zkladntext"/>
        <w:tabs>
          <w:tab w:val="left" w:pos="3900"/>
          <w:tab w:val="center" w:pos="4535"/>
          <w:tab w:val="left" w:pos="9072"/>
        </w:tabs>
        <w:spacing w:before="120"/>
        <w:ind w:right="1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 w:rsidRPr="001E4509">
        <w:rPr>
          <w:rFonts w:ascii="Times New Roman" w:hAnsi="Times New Roman"/>
          <w:b w:val="0"/>
          <w:sz w:val="24"/>
        </w:rPr>
        <w:t>mezi:</w:t>
      </w:r>
    </w:p>
    <w:p w14:paraId="26859B81" w14:textId="77777777" w:rsidR="00F337F8" w:rsidRDefault="00F337F8" w:rsidP="00BD2585">
      <w:pPr>
        <w:pStyle w:val="norma"/>
        <w:tabs>
          <w:tab w:val="left" w:pos="9072"/>
        </w:tabs>
        <w:ind w:right="1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6EAB6BB8" w14:textId="77777777" w:rsidR="00F337F8" w:rsidRPr="007530C7" w:rsidRDefault="00F337F8" w:rsidP="00BD2585">
      <w:pPr>
        <w:pStyle w:val="norma"/>
        <w:tabs>
          <w:tab w:val="left" w:pos="9072"/>
        </w:tabs>
        <w:ind w:right="1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530C7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4150531A" w14:textId="77777777" w:rsidR="00F337F8" w:rsidRDefault="00F337F8" w:rsidP="00BD2585">
      <w:pPr>
        <w:tabs>
          <w:tab w:val="left" w:pos="9072"/>
        </w:tabs>
        <w:spacing w:before="120"/>
        <w:ind w:right="1"/>
        <w:outlineLvl w:val="0"/>
      </w:pPr>
      <w:r>
        <w:t>Na Příkopě 28</w:t>
      </w:r>
    </w:p>
    <w:p w14:paraId="4190DD98" w14:textId="77777777" w:rsidR="00F337F8" w:rsidRPr="004625E2" w:rsidRDefault="00F337F8" w:rsidP="00BD2585">
      <w:pPr>
        <w:tabs>
          <w:tab w:val="left" w:pos="9072"/>
        </w:tabs>
        <w:ind w:right="1"/>
        <w:outlineLvl w:val="0"/>
      </w:pPr>
      <w:r w:rsidRPr="004625E2">
        <w:t>115 03 Praha 1</w:t>
      </w:r>
    </w:p>
    <w:p w14:paraId="6D91DF31" w14:textId="4C4FAE08" w:rsidR="00F337F8" w:rsidRDefault="00F337F8" w:rsidP="00BD2585">
      <w:pPr>
        <w:tabs>
          <w:tab w:val="left" w:pos="9072"/>
        </w:tabs>
        <w:ind w:right="1"/>
      </w:pPr>
      <w:r w:rsidRPr="004625E2">
        <w:t>zastoupenou:</w:t>
      </w:r>
      <w:r w:rsidR="005C6EFC">
        <w:t xml:space="preserve">   </w:t>
      </w:r>
      <w:r w:rsidRPr="004625E2">
        <w:t xml:space="preserve">Ing. </w:t>
      </w:r>
      <w:r>
        <w:t>Milanem Zirnsákem</w:t>
      </w:r>
      <w:r w:rsidRPr="004625E2">
        <w:t>, ředitelem sekce informatiky</w:t>
      </w:r>
    </w:p>
    <w:p w14:paraId="102C45E0" w14:textId="77777777" w:rsidR="00F337F8" w:rsidRDefault="00F337F8" w:rsidP="00BD2585">
      <w:pPr>
        <w:tabs>
          <w:tab w:val="left" w:pos="9072"/>
        </w:tabs>
        <w:ind w:left="720" w:right="1" w:firstLine="720"/>
      </w:pPr>
      <w:r>
        <w:t>a</w:t>
      </w:r>
    </w:p>
    <w:p w14:paraId="0D816B95" w14:textId="77777777" w:rsidR="00F337F8" w:rsidRDefault="00F337F8" w:rsidP="00BD2585">
      <w:pPr>
        <w:tabs>
          <w:tab w:val="left" w:pos="9072"/>
        </w:tabs>
        <w:ind w:right="1" w:firstLine="1440"/>
      </w:pPr>
      <w:r>
        <w:t>Ing. Zdeňkem Viriusem, ředitelem sekce správní</w:t>
      </w:r>
    </w:p>
    <w:p w14:paraId="3908F85D" w14:textId="77777777" w:rsidR="00F337F8" w:rsidRPr="004625E2" w:rsidRDefault="00F337F8" w:rsidP="00BD2585">
      <w:pPr>
        <w:tabs>
          <w:tab w:val="left" w:pos="9072"/>
        </w:tabs>
        <w:ind w:right="1"/>
      </w:pPr>
      <w:r w:rsidRPr="004625E2">
        <w:t>IČ</w:t>
      </w:r>
      <w:r>
        <w:t>O</w:t>
      </w:r>
      <w:r w:rsidRPr="004625E2">
        <w:t>: 48136450</w:t>
      </w:r>
    </w:p>
    <w:p w14:paraId="4E39FE72" w14:textId="12DE0469" w:rsidR="005C6EFC" w:rsidRDefault="00F337F8" w:rsidP="004204D9">
      <w:r w:rsidRPr="004625E2">
        <w:t>DIČ:</w:t>
      </w:r>
      <w:r w:rsidR="005C6EFC">
        <w:t xml:space="preserve"> </w:t>
      </w:r>
      <w:r w:rsidRPr="004204D9">
        <w:t>CZ48136450</w:t>
      </w:r>
      <w:r w:rsidRPr="004204D9">
        <w:tab/>
      </w:r>
    </w:p>
    <w:p w14:paraId="5BE713A9" w14:textId="0B9AD715" w:rsidR="00F337F8" w:rsidRPr="004204D9" w:rsidRDefault="00F337F8" w:rsidP="004204D9">
      <w:pPr>
        <w:spacing w:before="120"/>
      </w:pPr>
      <w:r w:rsidRPr="004204D9">
        <w:t>(dále jen „objednatel“ nebo také „ČNB“)</w:t>
      </w:r>
    </w:p>
    <w:p w14:paraId="4AEA14AF" w14:textId="77777777" w:rsidR="00F337F8" w:rsidRPr="004625E2" w:rsidRDefault="00F337F8" w:rsidP="00BD2585">
      <w:pPr>
        <w:tabs>
          <w:tab w:val="left" w:pos="9072"/>
        </w:tabs>
        <w:ind w:right="1"/>
      </w:pPr>
    </w:p>
    <w:p w14:paraId="112852B2" w14:textId="77777777" w:rsidR="00F337F8" w:rsidRPr="0001033A" w:rsidRDefault="00F337F8" w:rsidP="00BD2585">
      <w:pPr>
        <w:tabs>
          <w:tab w:val="left" w:pos="9072"/>
        </w:tabs>
        <w:ind w:right="1"/>
        <w:rPr>
          <w:b/>
          <w:sz w:val="28"/>
          <w:szCs w:val="28"/>
        </w:rPr>
      </w:pPr>
      <w:r w:rsidRPr="0001033A">
        <w:rPr>
          <w:b/>
        </w:rPr>
        <w:t>a</w:t>
      </w:r>
    </w:p>
    <w:p w14:paraId="3DCC61FD" w14:textId="77777777" w:rsidR="00F337F8" w:rsidRDefault="00F337F8" w:rsidP="00BD2585">
      <w:pPr>
        <w:tabs>
          <w:tab w:val="left" w:pos="9072"/>
        </w:tabs>
        <w:ind w:right="1"/>
        <w:rPr>
          <w:b/>
          <w:highlight w:val="yellow"/>
        </w:rPr>
      </w:pPr>
    </w:p>
    <w:p w14:paraId="64D803E5" w14:textId="77777777" w:rsidR="00F337F8" w:rsidRPr="004204D9" w:rsidRDefault="00F337F8" w:rsidP="004204D9">
      <w:pPr>
        <w:jc w:val="both"/>
        <w:rPr>
          <w:b/>
          <w:highlight w:val="yellow"/>
        </w:rPr>
      </w:pPr>
      <w:r w:rsidRPr="004204D9">
        <w:rPr>
          <w:b/>
          <w:highlight w:val="yellow"/>
        </w:rPr>
        <w:t>………………..</w:t>
      </w:r>
    </w:p>
    <w:p w14:paraId="62C84308" w14:textId="17B4C150" w:rsidR="00F337F8" w:rsidRPr="004204D9" w:rsidRDefault="00F337F8" w:rsidP="004204D9">
      <w:pPr>
        <w:jc w:val="both"/>
        <w:rPr>
          <w:highlight w:val="yellow"/>
        </w:rPr>
      </w:pPr>
      <w:r w:rsidRPr="004204D9">
        <w:rPr>
          <w:highlight w:val="yellow"/>
        </w:rPr>
        <w:t>se sídlem:</w:t>
      </w:r>
      <w:r w:rsidR="005C6EFC">
        <w:rPr>
          <w:highlight w:val="yellow"/>
        </w:rPr>
        <w:t xml:space="preserve"> </w:t>
      </w:r>
      <w:r w:rsidRPr="004204D9">
        <w:rPr>
          <w:highlight w:val="yellow"/>
        </w:rPr>
        <w:t>………………..</w:t>
      </w:r>
    </w:p>
    <w:p w14:paraId="37C067DE" w14:textId="77777777" w:rsidR="00F337F8" w:rsidRPr="004204D9" w:rsidRDefault="00F337F8" w:rsidP="004204D9">
      <w:pPr>
        <w:jc w:val="both"/>
        <w:rPr>
          <w:highlight w:val="yellow"/>
        </w:rPr>
      </w:pPr>
      <w:r w:rsidRPr="004204D9">
        <w:rPr>
          <w:highlight w:val="yellow"/>
        </w:rPr>
        <w:t>zastoupenou/jednající:</w:t>
      </w:r>
      <w:r w:rsidRPr="004204D9">
        <w:rPr>
          <w:highlight w:val="yellow"/>
        </w:rPr>
        <w:tab/>
      </w:r>
    </w:p>
    <w:p w14:paraId="6B5D80F1" w14:textId="2B209EA0" w:rsidR="00F337F8" w:rsidRPr="004204D9" w:rsidRDefault="00F337F8" w:rsidP="004204D9">
      <w:pPr>
        <w:jc w:val="both"/>
        <w:rPr>
          <w:highlight w:val="yellow"/>
        </w:rPr>
      </w:pPr>
      <w:r w:rsidRPr="004204D9">
        <w:rPr>
          <w:highlight w:val="yellow"/>
        </w:rPr>
        <w:t>IČO:</w:t>
      </w:r>
      <w:r w:rsidR="005C6EFC">
        <w:rPr>
          <w:highlight w:val="yellow"/>
        </w:rPr>
        <w:t xml:space="preserve"> </w:t>
      </w:r>
      <w:r w:rsidRPr="004204D9">
        <w:rPr>
          <w:highlight w:val="yellow"/>
        </w:rPr>
        <w:t>.............................</w:t>
      </w:r>
    </w:p>
    <w:p w14:paraId="7D28A0D2" w14:textId="1D723326" w:rsidR="00F337F8" w:rsidRPr="004204D9" w:rsidRDefault="00F337F8" w:rsidP="004204D9">
      <w:pPr>
        <w:jc w:val="both"/>
        <w:rPr>
          <w:highlight w:val="yellow"/>
        </w:rPr>
      </w:pPr>
      <w:r w:rsidRPr="004204D9">
        <w:rPr>
          <w:highlight w:val="yellow"/>
        </w:rPr>
        <w:t>DIČ:</w:t>
      </w:r>
      <w:r w:rsidR="005C6EFC">
        <w:rPr>
          <w:highlight w:val="yellow"/>
        </w:rPr>
        <w:t xml:space="preserve"> </w:t>
      </w:r>
      <w:r w:rsidRPr="004204D9">
        <w:rPr>
          <w:highlight w:val="yellow"/>
        </w:rPr>
        <w:t>............................</w:t>
      </w:r>
    </w:p>
    <w:p w14:paraId="1C85D08E" w14:textId="5525D2F9" w:rsidR="00F337F8" w:rsidRPr="004204D9" w:rsidRDefault="00F337F8" w:rsidP="004204D9">
      <w:pPr>
        <w:jc w:val="both"/>
      </w:pPr>
      <w:r w:rsidRPr="004204D9">
        <w:rPr>
          <w:highlight w:val="yellow"/>
        </w:rPr>
        <w:t>bankovní spojení/číslo účtu</w:t>
      </w:r>
      <w:r w:rsidR="005C6EFC" w:rsidRPr="004204D9">
        <w:rPr>
          <w:highlight w:val="yellow"/>
        </w:rPr>
        <w:t>: ............................</w:t>
      </w:r>
      <w:r w:rsidR="005C6EFC" w:rsidRPr="004204D9">
        <w:rPr>
          <w:i/>
          <w:highlight w:val="yellow"/>
        </w:rPr>
        <w:t xml:space="preserve"> </w:t>
      </w:r>
      <w:r w:rsidRPr="004204D9">
        <w:rPr>
          <w:i/>
          <w:highlight w:val="yellow"/>
        </w:rPr>
        <w:t xml:space="preserve">(plátce DPH uvede svůj účet, který je zveřejněn podle § 98 zákona o DPH) </w:t>
      </w:r>
      <w:r w:rsidRPr="004204D9">
        <w:rPr>
          <w:b/>
          <w:i/>
          <w:highlight w:val="yellow"/>
        </w:rPr>
        <w:t>(doplní účastník)</w:t>
      </w:r>
    </w:p>
    <w:p w14:paraId="549EA848" w14:textId="271B73C6" w:rsidR="00F337F8" w:rsidRPr="006D11F7" w:rsidRDefault="00F337F8" w:rsidP="004204D9">
      <w:pPr>
        <w:pStyle w:val="Zkladntext"/>
        <w:tabs>
          <w:tab w:val="left" w:pos="9072"/>
        </w:tabs>
        <w:spacing w:before="120"/>
        <w:ind w:right="1"/>
        <w:jc w:val="left"/>
        <w:rPr>
          <w:rFonts w:ascii="Times New Roman" w:hAnsi="Times New Roman"/>
          <w:b w:val="0"/>
          <w:sz w:val="24"/>
        </w:rPr>
      </w:pPr>
      <w:r w:rsidRPr="006D11F7">
        <w:rPr>
          <w:rFonts w:ascii="Times New Roman" w:hAnsi="Times New Roman"/>
          <w:b w:val="0"/>
          <w:sz w:val="24"/>
        </w:rPr>
        <w:t>(dále jen „</w:t>
      </w:r>
      <w:r>
        <w:rPr>
          <w:rFonts w:ascii="Times New Roman" w:hAnsi="Times New Roman"/>
          <w:b w:val="0"/>
          <w:sz w:val="24"/>
        </w:rPr>
        <w:t>poskytovatel</w:t>
      </w:r>
      <w:r w:rsidRPr="006D11F7">
        <w:rPr>
          <w:rFonts w:ascii="Times New Roman" w:hAnsi="Times New Roman"/>
          <w:b w:val="0"/>
          <w:sz w:val="24"/>
        </w:rPr>
        <w:t>“)</w:t>
      </w:r>
    </w:p>
    <w:p w14:paraId="549E18EE" w14:textId="77777777" w:rsidR="002337B5" w:rsidRDefault="002337B5" w:rsidP="004204D9">
      <w:pPr>
        <w:tabs>
          <w:tab w:val="left" w:pos="9072"/>
        </w:tabs>
        <w:ind w:right="1"/>
        <w:outlineLvl w:val="0"/>
        <w:rPr>
          <w:b/>
        </w:rPr>
      </w:pPr>
    </w:p>
    <w:p w14:paraId="502F48BD" w14:textId="77777777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spacing w:before="360"/>
        <w:jc w:val="center"/>
        <w:outlineLvl w:val="0"/>
        <w:rPr>
          <w:b/>
        </w:rPr>
      </w:pPr>
      <w:r>
        <w:rPr>
          <w:b/>
        </w:rPr>
        <w:t>Článek I</w:t>
      </w:r>
    </w:p>
    <w:p w14:paraId="4106522D" w14:textId="77777777" w:rsidR="00CC59C5" w:rsidRDefault="00CC59C5" w:rsidP="004204D9">
      <w:pPr>
        <w:widowControl w:val="0"/>
        <w:tabs>
          <w:tab w:val="left" w:pos="9072"/>
        </w:tabs>
        <w:spacing w:after="120"/>
        <w:ind w:right="1"/>
        <w:jc w:val="center"/>
        <w:rPr>
          <w:b/>
        </w:rPr>
      </w:pPr>
      <w:r>
        <w:rPr>
          <w:b/>
        </w:rPr>
        <w:t>Předmět smlouvy a místo plnění</w:t>
      </w:r>
    </w:p>
    <w:p w14:paraId="2A8B682F" w14:textId="48572BE1" w:rsidR="00586AC0" w:rsidRDefault="00586AC0" w:rsidP="004204D9">
      <w:pPr>
        <w:widowControl w:val="0"/>
        <w:numPr>
          <w:ilvl w:val="0"/>
          <w:numId w:val="1"/>
        </w:numPr>
        <w:tabs>
          <w:tab w:val="clear" w:pos="360"/>
          <w:tab w:val="num" w:pos="426"/>
          <w:tab w:val="left" w:pos="9072"/>
        </w:tabs>
        <w:spacing w:after="120"/>
        <w:ind w:left="426" w:right="1" w:hanging="426"/>
        <w:jc w:val="both"/>
      </w:pPr>
      <w:r>
        <w:t xml:space="preserve">Poskytovatel se zavazuje </w:t>
      </w:r>
      <w:r w:rsidR="00B13078">
        <w:t xml:space="preserve">dodat </w:t>
      </w:r>
      <w:r w:rsidR="00CC59C5">
        <w:t xml:space="preserve">objednateli </w:t>
      </w:r>
      <w:r w:rsidR="00304AAD">
        <w:t>licenc</w:t>
      </w:r>
      <w:r w:rsidR="00B13078">
        <w:t>e</w:t>
      </w:r>
      <w:r w:rsidR="00304AAD">
        <w:t xml:space="preserve"> </w:t>
      </w:r>
      <w:r w:rsidR="00A15164">
        <w:t xml:space="preserve">k SW produktu KEIKAI </w:t>
      </w:r>
      <w:r w:rsidR="00D01A90">
        <w:t xml:space="preserve">společnosti </w:t>
      </w:r>
      <w:r w:rsidR="00C229DA">
        <w:t>Potix Corporation, a to dle množství a specifikace stanovené přílohou č. 1 této smlouvy</w:t>
      </w:r>
      <w:r w:rsidR="00112EBE">
        <w:t>.</w:t>
      </w:r>
    </w:p>
    <w:p w14:paraId="412892C3" w14:textId="0C061351" w:rsidR="004718AB" w:rsidRDefault="002337B5" w:rsidP="004204D9">
      <w:pPr>
        <w:widowControl w:val="0"/>
        <w:numPr>
          <w:ilvl w:val="0"/>
          <w:numId w:val="1"/>
        </w:numPr>
        <w:tabs>
          <w:tab w:val="clear" w:pos="360"/>
          <w:tab w:val="num" w:pos="426"/>
          <w:tab w:val="left" w:pos="9072"/>
        </w:tabs>
        <w:spacing w:after="120"/>
        <w:ind w:left="426" w:right="1" w:hanging="426"/>
        <w:jc w:val="both"/>
      </w:pPr>
      <w:r w:rsidRPr="0090243E">
        <w:t>Předmětem této smlouvy je dále závazek poskytovatele poskytovat objednateli po dobu účinnosti této smlouvy</w:t>
      </w:r>
      <w:r w:rsidRPr="002337B5">
        <w:t xml:space="preserve"> </w:t>
      </w:r>
      <w:r>
        <w:t>podporu spočívající v poskytování aktualizací SW licencí dle</w:t>
      </w:r>
      <w:r w:rsidR="00F4770F">
        <w:t> </w:t>
      </w:r>
      <w:r>
        <w:t>odst.</w:t>
      </w:r>
      <w:r w:rsidR="00F4770F">
        <w:t> </w:t>
      </w:r>
      <w:r>
        <w:t>1</w:t>
      </w:r>
      <w:r w:rsidR="00F4770F">
        <w:t xml:space="preserve"> tohoto článku</w:t>
      </w:r>
      <w:r w:rsidR="004718AB">
        <w:t>.</w:t>
      </w:r>
    </w:p>
    <w:p w14:paraId="4CA2AB4A" w14:textId="3AA2F12A" w:rsidR="00CC59C5" w:rsidRDefault="00CC59C5" w:rsidP="004204D9">
      <w:pPr>
        <w:widowControl w:val="0"/>
        <w:numPr>
          <w:ilvl w:val="0"/>
          <w:numId w:val="1"/>
        </w:numPr>
        <w:tabs>
          <w:tab w:val="clear" w:pos="360"/>
          <w:tab w:val="num" w:pos="426"/>
          <w:tab w:val="left" w:pos="9072"/>
        </w:tabs>
        <w:ind w:left="426" w:right="1" w:hanging="426"/>
        <w:jc w:val="both"/>
      </w:pPr>
      <w:r>
        <w:t>Objednatel se zavazuje za poskytnutá plnění hradit cen</w:t>
      </w:r>
      <w:r w:rsidR="00027DCE">
        <w:t>u</w:t>
      </w:r>
      <w:r>
        <w:t xml:space="preserve"> dle čl. </w:t>
      </w:r>
      <w:r w:rsidR="00786964">
        <w:t>III</w:t>
      </w:r>
      <w:r>
        <w:t>.</w:t>
      </w:r>
    </w:p>
    <w:p w14:paraId="17921532" w14:textId="77777777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spacing w:before="360"/>
        <w:jc w:val="center"/>
        <w:outlineLvl w:val="0"/>
        <w:rPr>
          <w:b/>
        </w:rPr>
      </w:pPr>
      <w:r>
        <w:rPr>
          <w:b/>
        </w:rPr>
        <w:t>Článek II</w:t>
      </w:r>
    </w:p>
    <w:p w14:paraId="5A43D470" w14:textId="77777777" w:rsidR="00CC59C5" w:rsidRDefault="00CC59C5" w:rsidP="004204D9">
      <w:pPr>
        <w:pStyle w:val="Normal1"/>
        <w:widowControl w:val="0"/>
        <w:tabs>
          <w:tab w:val="left" w:pos="9072"/>
        </w:tabs>
        <w:spacing w:before="0"/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Lhůta, předání plnění a místo plnění</w:t>
      </w:r>
    </w:p>
    <w:p w14:paraId="1B2AAA25" w14:textId="3FA72F4E" w:rsidR="00112D0A" w:rsidRDefault="00CC59C5" w:rsidP="004204D9">
      <w:pPr>
        <w:pStyle w:val="Normal1"/>
        <w:widowControl w:val="0"/>
        <w:numPr>
          <w:ilvl w:val="0"/>
          <w:numId w:val="2"/>
        </w:numPr>
        <w:tabs>
          <w:tab w:val="left" w:pos="426"/>
          <w:tab w:val="left" w:pos="9072"/>
        </w:tabs>
        <w:spacing w:before="120"/>
        <w:ind w:left="426" w:right="1" w:hanging="426"/>
        <w:rPr>
          <w:sz w:val="24"/>
          <w:szCs w:val="24"/>
        </w:rPr>
      </w:pPr>
      <w:r w:rsidRPr="005A491D">
        <w:rPr>
          <w:sz w:val="24"/>
          <w:szCs w:val="24"/>
        </w:rPr>
        <w:t xml:space="preserve">Poskytovatel </w:t>
      </w:r>
      <w:r w:rsidR="006D3FA4">
        <w:rPr>
          <w:sz w:val="24"/>
          <w:szCs w:val="24"/>
        </w:rPr>
        <w:t>poskytne</w:t>
      </w:r>
      <w:r w:rsidR="00112D0A" w:rsidRPr="002735E3">
        <w:rPr>
          <w:sz w:val="24"/>
          <w:szCs w:val="24"/>
        </w:rPr>
        <w:t xml:space="preserve"> </w:t>
      </w:r>
      <w:r w:rsidRPr="002735E3">
        <w:rPr>
          <w:sz w:val="24"/>
          <w:szCs w:val="24"/>
        </w:rPr>
        <w:t xml:space="preserve">objednateli </w:t>
      </w:r>
      <w:r w:rsidR="00D01A90" w:rsidRPr="002735E3">
        <w:rPr>
          <w:sz w:val="24"/>
          <w:szCs w:val="24"/>
        </w:rPr>
        <w:t xml:space="preserve">licence </w:t>
      </w:r>
      <w:r w:rsidRPr="002735E3">
        <w:rPr>
          <w:sz w:val="24"/>
          <w:szCs w:val="24"/>
        </w:rPr>
        <w:t>dle čl</w:t>
      </w:r>
      <w:r w:rsidR="00CF76EB">
        <w:rPr>
          <w:sz w:val="24"/>
          <w:szCs w:val="24"/>
        </w:rPr>
        <w:t>.</w:t>
      </w:r>
      <w:r w:rsidRPr="002735E3">
        <w:rPr>
          <w:sz w:val="24"/>
          <w:szCs w:val="24"/>
        </w:rPr>
        <w:t xml:space="preserve"> I odst. </w:t>
      </w:r>
      <w:r w:rsidRPr="001B2848">
        <w:rPr>
          <w:sz w:val="24"/>
          <w:szCs w:val="24"/>
        </w:rPr>
        <w:t xml:space="preserve">1 </w:t>
      </w:r>
      <w:r w:rsidR="00A15164" w:rsidRPr="001B2848">
        <w:rPr>
          <w:sz w:val="24"/>
          <w:szCs w:val="24"/>
        </w:rPr>
        <w:t>tak, aby licence byly aktivovány nejpozději dne 1. 7. 2026</w:t>
      </w:r>
      <w:r w:rsidRPr="001B2848">
        <w:rPr>
          <w:sz w:val="24"/>
          <w:szCs w:val="24"/>
        </w:rPr>
        <w:t>.</w:t>
      </w:r>
      <w:r w:rsidRPr="002735E3">
        <w:rPr>
          <w:sz w:val="24"/>
          <w:szCs w:val="24"/>
        </w:rPr>
        <w:t xml:space="preserve"> </w:t>
      </w:r>
      <w:r w:rsidR="00112D0A" w:rsidRPr="005A491D">
        <w:rPr>
          <w:sz w:val="24"/>
          <w:szCs w:val="24"/>
        </w:rPr>
        <w:t>Dodávka licencí bude zajištěna elektronickou formou, tj.</w:t>
      </w:r>
      <w:r w:rsidR="003E5F2C">
        <w:rPr>
          <w:sz w:val="24"/>
          <w:szCs w:val="24"/>
        </w:rPr>
        <w:t> </w:t>
      </w:r>
      <w:r w:rsidR="00112D0A" w:rsidRPr="005A491D">
        <w:rPr>
          <w:sz w:val="24"/>
          <w:szCs w:val="24"/>
        </w:rPr>
        <w:t xml:space="preserve">dodáním licenčních klíčů a licenčního dokumentu na jednu z e-mailových adres </w:t>
      </w:r>
      <w:r w:rsidR="00112D0A" w:rsidRPr="005A491D">
        <w:rPr>
          <w:sz w:val="24"/>
          <w:szCs w:val="24"/>
        </w:rPr>
        <w:lastRenderedPageBreak/>
        <w:t>pověřených osob objednatele</w:t>
      </w:r>
      <w:r w:rsidR="008A39D7">
        <w:rPr>
          <w:sz w:val="24"/>
          <w:szCs w:val="24"/>
        </w:rPr>
        <w:t xml:space="preserve"> dle odst. 4 tohoto článku</w:t>
      </w:r>
      <w:r w:rsidR="00112D0A" w:rsidRPr="005A491D">
        <w:rPr>
          <w:sz w:val="24"/>
          <w:szCs w:val="24"/>
        </w:rPr>
        <w:t>.</w:t>
      </w:r>
    </w:p>
    <w:p w14:paraId="34EA6FFF" w14:textId="69E9E296" w:rsidR="001930C4" w:rsidRPr="001930C4" w:rsidRDefault="001930C4" w:rsidP="004204D9">
      <w:pPr>
        <w:pStyle w:val="Normal1"/>
        <w:widowControl w:val="0"/>
        <w:numPr>
          <w:ilvl w:val="0"/>
          <w:numId w:val="2"/>
        </w:numPr>
        <w:tabs>
          <w:tab w:val="left" w:pos="426"/>
          <w:tab w:val="left" w:pos="9072"/>
        </w:tabs>
        <w:spacing w:before="120"/>
        <w:ind w:left="426" w:right="1" w:hanging="426"/>
        <w:rPr>
          <w:sz w:val="24"/>
          <w:szCs w:val="24"/>
        </w:rPr>
      </w:pPr>
      <w:r w:rsidRPr="001930C4">
        <w:rPr>
          <w:sz w:val="24"/>
          <w:szCs w:val="24"/>
        </w:rPr>
        <w:t>Poskytovatel poskytne objednateli aktualizace SW</w:t>
      </w:r>
      <w:r>
        <w:rPr>
          <w:sz w:val="24"/>
          <w:szCs w:val="24"/>
        </w:rPr>
        <w:t xml:space="preserve"> dle čl</w:t>
      </w:r>
      <w:r w:rsidR="00CF76EB">
        <w:rPr>
          <w:sz w:val="24"/>
          <w:szCs w:val="24"/>
        </w:rPr>
        <w:t>.</w:t>
      </w:r>
      <w:r>
        <w:rPr>
          <w:sz w:val="24"/>
          <w:szCs w:val="24"/>
        </w:rPr>
        <w:t xml:space="preserve"> I odst. 2</w:t>
      </w:r>
      <w:r w:rsidRPr="001930C4">
        <w:rPr>
          <w:sz w:val="24"/>
          <w:szCs w:val="24"/>
        </w:rPr>
        <w:t xml:space="preserve"> </w:t>
      </w:r>
      <w:r w:rsidR="00027DCE">
        <w:rPr>
          <w:sz w:val="24"/>
          <w:szCs w:val="24"/>
        </w:rPr>
        <w:t xml:space="preserve">vždy </w:t>
      </w:r>
      <w:r w:rsidRPr="001930C4">
        <w:rPr>
          <w:sz w:val="24"/>
          <w:szCs w:val="24"/>
        </w:rPr>
        <w:t>bez</w:t>
      </w:r>
      <w:r w:rsidR="006F0B1D">
        <w:rPr>
          <w:sz w:val="24"/>
          <w:szCs w:val="24"/>
        </w:rPr>
        <w:t> </w:t>
      </w:r>
      <w:r w:rsidRPr="001930C4">
        <w:rPr>
          <w:sz w:val="24"/>
          <w:szCs w:val="24"/>
        </w:rPr>
        <w:t>zbytečného odkladu, nejpozději však do 30 dnů od uvedení SW výrobcem na</w:t>
      </w:r>
      <w:r w:rsidR="006F0B1D">
        <w:rPr>
          <w:sz w:val="24"/>
          <w:szCs w:val="24"/>
        </w:rPr>
        <w:t> </w:t>
      </w:r>
      <w:r w:rsidRPr="001930C4">
        <w:rPr>
          <w:sz w:val="24"/>
          <w:szCs w:val="24"/>
        </w:rPr>
        <w:t>evropský trh.</w:t>
      </w:r>
    </w:p>
    <w:p w14:paraId="7A8DF103" w14:textId="4CA6712E" w:rsidR="00CC59C5" w:rsidRDefault="00CC59C5" w:rsidP="004204D9">
      <w:pPr>
        <w:pStyle w:val="Normal1"/>
        <w:widowControl w:val="0"/>
        <w:numPr>
          <w:ilvl w:val="0"/>
          <w:numId w:val="2"/>
        </w:numPr>
        <w:tabs>
          <w:tab w:val="left" w:pos="426"/>
          <w:tab w:val="left" w:pos="9072"/>
        </w:tabs>
        <w:spacing w:before="120"/>
        <w:ind w:left="426" w:right="1" w:hanging="426"/>
        <w:rPr>
          <w:sz w:val="24"/>
          <w:szCs w:val="24"/>
        </w:rPr>
      </w:pPr>
      <w:r>
        <w:rPr>
          <w:sz w:val="24"/>
          <w:szCs w:val="24"/>
        </w:rPr>
        <w:t>Místem plnění budou prostory výpočetního střediska v objektu objednatele na</w:t>
      </w:r>
      <w:r w:rsidR="006F0B1D">
        <w:rPr>
          <w:sz w:val="24"/>
          <w:szCs w:val="24"/>
        </w:rPr>
        <w:t> </w:t>
      </w:r>
      <w:r>
        <w:rPr>
          <w:sz w:val="24"/>
          <w:szCs w:val="24"/>
        </w:rPr>
        <w:t>adrese: Na</w:t>
      </w:r>
      <w:r w:rsidR="000A4654">
        <w:rPr>
          <w:sz w:val="24"/>
          <w:szCs w:val="24"/>
        </w:rPr>
        <w:t> </w:t>
      </w:r>
      <w:r>
        <w:rPr>
          <w:sz w:val="24"/>
          <w:szCs w:val="24"/>
        </w:rPr>
        <w:t>Příkopě 28, 115 03 Praha</w:t>
      </w:r>
      <w:r w:rsidR="001569AE">
        <w:rPr>
          <w:sz w:val="24"/>
          <w:szCs w:val="24"/>
        </w:rPr>
        <w:t xml:space="preserve"> 1</w:t>
      </w:r>
      <w:r w:rsidR="005A41A7">
        <w:rPr>
          <w:sz w:val="24"/>
          <w:szCs w:val="24"/>
        </w:rPr>
        <w:t>.</w:t>
      </w:r>
    </w:p>
    <w:p w14:paraId="3263FDBF" w14:textId="77777777" w:rsidR="00CC59C5" w:rsidRDefault="00CC59C5" w:rsidP="004204D9">
      <w:pPr>
        <w:widowControl w:val="0"/>
        <w:numPr>
          <w:ilvl w:val="0"/>
          <w:numId w:val="2"/>
        </w:numPr>
        <w:tabs>
          <w:tab w:val="left" w:pos="9072"/>
        </w:tabs>
        <w:spacing w:before="120"/>
        <w:ind w:left="426" w:right="1" w:hanging="426"/>
        <w:jc w:val="both"/>
      </w:pPr>
      <w:r>
        <w:t>Pověřenými osobami jsou:</w:t>
      </w:r>
    </w:p>
    <w:p w14:paraId="410A5364" w14:textId="77777777" w:rsidR="00CC59C5" w:rsidRDefault="00CC59C5" w:rsidP="004204D9">
      <w:pPr>
        <w:widowControl w:val="0"/>
        <w:tabs>
          <w:tab w:val="left" w:pos="9072"/>
        </w:tabs>
        <w:spacing w:before="120"/>
        <w:ind w:left="426" w:right="1"/>
        <w:jc w:val="both"/>
      </w:pPr>
      <w:r>
        <w:t>za objednatele:</w:t>
      </w:r>
    </w:p>
    <w:p w14:paraId="32509810" w14:textId="3CD4A675" w:rsidR="00CC59C5" w:rsidRDefault="00A0052C" w:rsidP="004204D9">
      <w:pPr>
        <w:widowControl w:val="0"/>
        <w:tabs>
          <w:tab w:val="left" w:pos="9072"/>
        </w:tabs>
        <w:spacing w:before="120"/>
        <w:ind w:right="1" w:firstLine="426"/>
        <w:jc w:val="both"/>
      </w:pPr>
      <w:r w:rsidRPr="009B3AD7">
        <w:rPr>
          <w:b/>
          <w:i/>
          <w:highlight w:val="cyan"/>
        </w:rPr>
        <w:t>(bude zadavatelem doplněno před uzavřením smlouvy s vybraným dodavatelem)</w:t>
      </w:r>
    </w:p>
    <w:p w14:paraId="58E66E96" w14:textId="77777777" w:rsidR="00CC59C5" w:rsidRDefault="00CC59C5" w:rsidP="004204D9">
      <w:pPr>
        <w:widowControl w:val="0"/>
        <w:tabs>
          <w:tab w:val="left" w:pos="9072"/>
        </w:tabs>
        <w:spacing w:before="120"/>
        <w:ind w:left="426" w:right="1"/>
        <w:jc w:val="both"/>
      </w:pPr>
      <w:r>
        <w:t xml:space="preserve">za poskytovatele: </w:t>
      </w:r>
    </w:p>
    <w:p w14:paraId="53F5A295" w14:textId="01834675" w:rsidR="006F0B1D" w:rsidRDefault="00304AAD" w:rsidP="004204D9">
      <w:pPr>
        <w:widowControl w:val="0"/>
        <w:tabs>
          <w:tab w:val="left" w:pos="9072"/>
        </w:tabs>
        <w:spacing w:before="120"/>
        <w:ind w:right="1" w:firstLine="426"/>
        <w:jc w:val="both"/>
      </w:pPr>
      <w:r w:rsidRPr="006F0B1D">
        <w:rPr>
          <w:highlight w:val="yellow"/>
        </w:rPr>
        <w:t>……........., tel. č.:………..., e-mail: ……..........</w:t>
      </w:r>
      <w:r w:rsidRPr="006F0B1D">
        <w:t>,</w:t>
      </w:r>
    </w:p>
    <w:p w14:paraId="03BB2155" w14:textId="13988D1E" w:rsidR="00CC59C5" w:rsidRDefault="00304AAD" w:rsidP="004204D9">
      <w:pPr>
        <w:widowControl w:val="0"/>
        <w:tabs>
          <w:tab w:val="left" w:pos="9072"/>
        </w:tabs>
        <w:spacing w:before="120"/>
        <w:ind w:right="1" w:firstLine="426"/>
        <w:jc w:val="both"/>
      </w:pPr>
      <w:r w:rsidRPr="005B3555">
        <w:rPr>
          <w:highlight w:val="yellow"/>
        </w:rPr>
        <w:t>………....</w:t>
      </w:r>
      <w:r>
        <w:rPr>
          <w:highlight w:val="yellow"/>
        </w:rPr>
        <w:t>.</w:t>
      </w:r>
      <w:r w:rsidRPr="005B3555">
        <w:rPr>
          <w:highlight w:val="yellow"/>
        </w:rPr>
        <w:t>, tel.</w:t>
      </w:r>
      <w:r w:rsidRPr="00A0300B">
        <w:rPr>
          <w:highlight w:val="yellow"/>
        </w:rPr>
        <w:t xml:space="preserve"> č.: ……......, e-mail:........…</w:t>
      </w:r>
      <w:r>
        <w:rPr>
          <w:highlight w:val="yellow"/>
        </w:rPr>
        <w:t>.....</w:t>
      </w:r>
      <w:r w:rsidRPr="00A0300B">
        <w:rPr>
          <w:highlight w:val="yellow"/>
        </w:rPr>
        <w:t xml:space="preserve"> </w:t>
      </w:r>
      <w:r w:rsidRPr="00A0300B">
        <w:rPr>
          <w:b/>
          <w:i/>
          <w:highlight w:val="yellow"/>
        </w:rPr>
        <w:t>(účastník</w:t>
      </w:r>
      <w:r w:rsidR="00DC2A8C" w:rsidRPr="00DC2A8C">
        <w:rPr>
          <w:b/>
          <w:i/>
          <w:highlight w:val="yellow"/>
        </w:rPr>
        <w:t xml:space="preserve"> </w:t>
      </w:r>
      <w:r w:rsidR="00DC2A8C" w:rsidRPr="00A0300B">
        <w:rPr>
          <w:b/>
          <w:i/>
          <w:highlight w:val="yellow"/>
        </w:rPr>
        <w:t>doplní</w:t>
      </w:r>
      <w:r w:rsidR="00DC2A8C">
        <w:rPr>
          <w:b/>
          <w:i/>
          <w:highlight w:val="yellow"/>
        </w:rPr>
        <w:t xml:space="preserve"> libovolný počet osob</w:t>
      </w:r>
      <w:r w:rsidRPr="00A0300B">
        <w:rPr>
          <w:b/>
          <w:i/>
          <w:highlight w:val="yellow"/>
        </w:rPr>
        <w:t>)</w:t>
      </w:r>
      <w:r w:rsidRPr="00A0300B">
        <w:t>.</w:t>
      </w:r>
    </w:p>
    <w:p w14:paraId="16C02877" w14:textId="34F6646B" w:rsidR="00140B30" w:rsidRDefault="00CC59C5" w:rsidP="004204D9">
      <w:pPr>
        <w:pStyle w:val="Normal1"/>
        <w:widowControl w:val="0"/>
        <w:numPr>
          <w:ilvl w:val="0"/>
          <w:numId w:val="2"/>
        </w:numPr>
        <w:tabs>
          <w:tab w:val="left" w:pos="426"/>
          <w:tab w:val="left" w:pos="9072"/>
        </w:tabs>
        <w:spacing w:before="120"/>
        <w:ind w:left="426" w:right="1" w:hanging="426"/>
        <w:rPr>
          <w:sz w:val="24"/>
          <w:szCs w:val="24"/>
        </w:rPr>
      </w:pPr>
      <w:r w:rsidRPr="00304AAD">
        <w:rPr>
          <w:sz w:val="24"/>
          <w:szCs w:val="24"/>
        </w:rPr>
        <w:t xml:space="preserve">Smluvní strany se zavazují ohlásit změnu pověřených osob nebo </w:t>
      </w:r>
      <w:r w:rsidR="00586AC0" w:rsidRPr="00304AAD">
        <w:rPr>
          <w:sz w:val="24"/>
          <w:szCs w:val="24"/>
        </w:rPr>
        <w:t xml:space="preserve">jejich </w:t>
      </w:r>
      <w:r w:rsidRPr="00304AAD">
        <w:rPr>
          <w:sz w:val="24"/>
          <w:szCs w:val="24"/>
        </w:rPr>
        <w:t>kontaktních údajů podle tohoto článku nejpozději následující pracovní den po provedení změny na e-mailové adresy pověřených osob</w:t>
      </w:r>
      <w:r w:rsidR="00237000">
        <w:rPr>
          <w:sz w:val="24"/>
          <w:szCs w:val="24"/>
        </w:rPr>
        <w:t xml:space="preserve"> druhé smluvní strany</w:t>
      </w:r>
      <w:r w:rsidRPr="00304AAD">
        <w:rPr>
          <w:sz w:val="24"/>
          <w:szCs w:val="24"/>
        </w:rPr>
        <w:t xml:space="preserve">. </w:t>
      </w:r>
      <w:r w:rsidR="00304AAD" w:rsidRPr="00304AAD">
        <w:rPr>
          <w:sz w:val="24"/>
          <w:szCs w:val="24"/>
        </w:rPr>
        <w:t>Změna je účinná dnem jejího oznámení druhé smluvní straně, a to bez povinnosti uzavírat dodatek k této smlouvě.</w:t>
      </w:r>
    </w:p>
    <w:p w14:paraId="5BDBCB68" w14:textId="6B772074" w:rsidR="00CC59C5" w:rsidRDefault="00140B30" w:rsidP="004204D9">
      <w:pPr>
        <w:pStyle w:val="Normal1"/>
        <w:widowControl w:val="0"/>
        <w:numPr>
          <w:ilvl w:val="0"/>
          <w:numId w:val="2"/>
        </w:numPr>
        <w:tabs>
          <w:tab w:val="clear" w:pos="992"/>
          <w:tab w:val="left" w:pos="9072"/>
        </w:tabs>
        <w:spacing w:before="120"/>
        <w:ind w:left="426" w:right="1" w:hanging="426"/>
      </w:pPr>
      <w:r w:rsidRPr="00EF1D96">
        <w:rPr>
          <w:sz w:val="24"/>
        </w:rPr>
        <w:t>Objednatel si vyhrazuje právo prodloužit lhůty uvedené v tomto článku smlouvy, a</w:t>
      </w:r>
      <w:r w:rsidR="008E21CB">
        <w:rPr>
          <w:sz w:val="24"/>
        </w:rPr>
        <w:t> </w:t>
      </w:r>
      <w:r w:rsidRPr="00EF1D96">
        <w:rPr>
          <w:sz w:val="24"/>
        </w:rPr>
        <w:t>to</w:t>
      </w:r>
      <w:r w:rsidR="008E21CB">
        <w:rPr>
          <w:sz w:val="24"/>
        </w:rPr>
        <w:t> </w:t>
      </w:r>
      <w:r w:rsidRPr="00EF1D96">
        <w:rPr>
          <w:sz w:val="24"/>
        </w:rPr>
        <w:t>přiměřeně okolnostem, na základě písemné a odůvodněné žádosti poskytovatele, ve</w:t>
      </w:r>
      <w:r w:rsidR="008E21CB">
        <w:rPr>
          <w:sz w:val="24"/>
        </w:rPr>
        <w:t> </w:t>
      </w:r>
      <w:r w:rsidRPr="00EF1D96">
        <w:rPr>
          <w:sz w:val="24"/>
        </w:rPr>
        <w:t>které poskytovatel doloží, že objektivně nemohl pokračovat v plnění dle této smlouvy z</w:t>
      </w:r>
      <w:r w:rsidR="008E21CB">
        <w:rPr>
          <w:sz w:val="24"/>
        </w:rPr>
        <w:t> </w:t>
      </w:r>
      <w:r w:rsidRPr="00EF1D96">
        <w:rPr>
          <w:sz w:val="24"/>
        </w:rPr>
        <w:t>důvodu, že mu objednatel neposkytl povinnou a nezbytnou součinnost, nebo z důvodu skutečností stojících na straně poskytovatele, které</w:t>
      </w:r>
      <w:r>
        <w:rPr>
          <w:sz w:val="24"/>
        </w:rPr>
        <w:t xml:space="preserve"> ani </w:t>
      </w:r>
      <w:r w:rsidRPr="00EF1D96">
        <w:rPr>
          <w:sz w:val="24"/>
        </w:rPr>
        <w:t>poskytovatel jednající s náležitou péčí nemohl předvídat a které sám nezpůsobil (včetně např. výpadku či zdržení v</w:t>
      </w:r>
      <w:r w:rsidR="008E21CB">
        <w:rPr>
          <w:sz w:val="24"/>
        </w:rPr>
        <w:t> </w:t>
      </w:r>
      <w:r w:rsidRPr="00EF1D96">
        <w:rPr>
          <w:sz w:val="24"/>
        </w:rPr>
        <w:t>dodavatelsko-odběratelském řetězci, výpadku v pracovní síle poskytovatele z důvodu opatření uložených orgány veřejné moci, nikoli v důsledku protiprávního jednání poskytovatele, zdržení v plnění jiných smluvních partnerů objednatele, které se plnění dle</w:t>
      </w:r>
      <w:r w:rsidR="008E21CB">
        <w:rPr>
          <w:sz w:val="24"/>
        </w:rPr>
        <w:t> </w:t>
      </w:r>
      <w:r w:rsidRPr="00EF1D96">
        <w:rPr>
          <w:sz w:val="24"/>
        </w:rPr>
        <w:t>této smlouvy dotýká a které nebylo způsobeno objednatelem). Žádost poskytovatele dle</w:t>
      </w:r>
      <w:r w:rsidR="008E21CB">
        <w:rPr>
          <w:sz w:val="24"/>
        </w:rPr>
        <w:t> </w:t>
      </w:r>
      <w:r w:rsidRPr="00EF1D96">
        <w:rPr>
          <w:sz w:val="24"/>
        </w:rPr>
        <w:t>tohoto odstavce musí být objednateli doručena v dostatečném předstihu před</w:t>
      </w:r>
      <w:r>
        <w:rPr>
          <w:sz w:val="24"/>
        </w:rPr>
        <w:t> </w:t>
      </w:r>
      <w:r w:rsidRPr="00EF1D96">
        <w:rPr>
          <w:sz w:val="24"/>
        </w:rPr>
        <w:t>uplynutím lhůt(y) a musí obsahovat i návrh jejich prodloužení, ten však není pro</w:t>
      </w:r>
      <w:r>
        <w:rPr>
          <w:sz w:val="24"/>
        </w:rPr>
        <w:t> </w:t>
      </w:r>
      <w:r w:rsidRPr="00EF1D96">
        <w:rPr>
          <w:sz w:val="24"/>
        </w:rPr>
        <w:t xml:space="preserve">objednatele závazný. Úprava lhůty uvedené v odst. 1 </w:t>
      </w:r>
      <w:r w:rsidR="008E21CB">
        <w:rPr>
          <w:sz w:val="24"/>
        </w:rPr>
        <w:t xml:space="preserve">tohoto článku </w:t>
      </w:r>
      <w:r w:rsidRPr="00EF1D96">
        <w:rPr>
          <w:sz w:val="24"/>
        </w:rPr>
        <w:t>bude provedena formou dodatku ke smlouvě. Ostatní lhůty uvedené v tomto článku smlouvy</w:t>
      </w:r>
      <w:r w:rsidR="008E21CB">
        <w:rPr>
          <w:sz w:val="24"/>
        </w:rPr>
        <w:t xml:space="preserve"> </w:t>
      </w:r>
      <w:r w:rsidRPr="00EF1D96">
        <w:rPr>
          <w:sz w:val="24"/>
        </w:rPr>
        <w:t xml:space="preserve">mohou být měněny písemnou dohodou </w:t>
      </w:r>
      <w:r w:rsidR="008E21CB">
        <w:rPr>
          <w:sz w:val="24"/>
        </w:rPr>
        <w:t>pověřených osob smluvních stran</w:t>
      </w:r>
      <w:r w:rsidRPr="00EF1D96">
        <w:rPr>
          <w:sz w:val="24"/>
        </w:rPr>
        <w:t>.</w:t>
      </w:r>
    </w:p>
    <w:p w14:paraId="1A174EEB" w14:textId="77777777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spacing w:before="360"/>
        <w:jc w:val="center"/>
        <w:outlineLvl w:val="0"/>
        <w:rPr>
          <w:b/>
        </w:rPr>
      </w:pPr>
      <w:r>
        <w:rPr>
          <w:b/>
        </w:rPr>
        <w:t>Článek III</w:t>
      </w:r>
    </w:p>
    <w:p w14:paraId="0B3B43B3" w14:textId="5424FC33" w:rsidR="00CC59C5" w:rsidRDefault="00CC59C5" w:rsidP="004204D9">
      <w:pPr>
        <w:widowControl w:val="0"/>
        <w:tabs>
          <w:tab w:val="left" w:pos="9072"/>
        </w:tabs>
        <w:ind w:right="1"/>
        <w:jc w:val="center"/>
        <w:rPr>
          <w:b/>
        </w:rPr>
      </w:pPr>
      <w:r>
        <w:rPr>
          <w:b/>
        </w:rPr>
        <w:t>Ceny plnění</w:t>
      </w:r>
      <w:r w:rsidR="006B2888">
        <w:rPr>
          <w:b/>
        </w:rPr>
        <w:t xml:space="preserve"> </w:t>
      </w:r>
      <w:r>
        <w:rPr>
          <w:b/>
        </w:rPr>
        <w:t>a platební podmínky</w:t>
      </w:r>
    </w:p>
    <w:p w14:paraId="7BA0D196" w14:textId="77777777" w:rsidR="00CD4B3B" w:rsidRPr="00397241" w:rsidRDefault="00CD4B3B" w:rsidP="004204D9">
      <w:pPr>
        <w:widowControl w:val="0"/>
        <w:tabs>
          <w:tab w:val="left" w:pos="9072"/>
        </w:tabs>
        <w:jc w:val="center"/>
        <w:rPr>
          <w:b/>
        </w:rPr>
      </w:pPr>
      <w:r w:rsidRPr="003D6291">
        <w:rPr>
          <w:b/>
          <w:i/>
          <w:highlight w:val="cyan"/>
        </w:rPr>
        <w:t>(účastník nedoplňuje, cena bude vyplněna před uzavřením smlouvy podle nabídky vybraného dodavatele)</w:t>
      </w:r>
    </w:p>
    <w:p w14:paraId="63956419" w14:textId="12172603" w:rsidR="00CC59C5" w:rsidRDefault="00CC59C5" w:rsidP="004204D9">
      <w:pPr>
        <w:widowControl w:val="0"/>
        <w:numPr>
          <w:ilvl w:val="0"/>
          <w:numId w:val="3"/>
        </w:numPr>
        <w:tabs>
          <w:tab w:val="num" w:pos="426"/>
          <w:tab w:val="left" w:pos="9072"/>
        </w:tabs>
        <w:spacing w:before="120"/>
        <w:ind w:left="426" w:hanging="426"/>
        <w:jc w:val="both"/>
      </w:pPr>
      <w:r>
        <w:t>Cena za plnění dle čl</w:t>
      </w:r>
      <w:r w:rsidR="00CF76EB">
        <w:t>.</w:t>
      </w:r>
      <w:r>
        <w:t xml:space="preserve"> I odst. 1 </w:t>
      </w:r>
      <w:r w:rsidR="00A0052C">
        <w:t xml:space="preserve">a 2 </w:t>
      </w:r>
      <w:r>
        <w:t xml:space="preserve">byla </w:t>
      </w:r>
      <w:r w:rsidR="00A0052C" w:rsidRPr="00397241">
        <w:t>činí </w:t>
      </w:r>
      <w:r w:rsidR="00806EBC">
        <w:t>celkem</w:t>
      </w:r>
      <w:r w:rsidR="000E40FE">
        <w:t xml:space="preserve"> </w:t>
      </w:r>
      <w:bookmarkStart w:id="0" w:name="_GoBack"/>
      <w:bookmarkEnd w:id="0"/>
      <w:r w:rsidR="00A0052C" w:rsidRPr="00E03B47">
        <w:rPr>
          <w:b/>
          <w:bCs/>
          <w:highlight w:val="cyan"/>
        </w:rPr>
        <w:t>..............</w:t>
      </w:r>
      <w:r w:rsidR="00A0052C" w:rsidRPr="00E03B47">
        <w:rPr>
          <w:b/>
        </w:rPr>
        <w:t xml:space="preserve"> </w:t>
      </w:r>
      <w:r w:rsidR="0075741A">
        <w:rPr>
          <w:b/>
        </w:rPr>
        <w:t>USD</w:t>
      </w:r>
      <w:r w:rsidR="00A0052C" w:rsidRPr="00E03B47">
        <w:rPr>
          <w:b/>
        </w:rPr>
        <w:t xml:space="preserve"> bez DPH</w:t>
      </w:r>
      <w:r w:rsidR="00A0052C">
        <w:t>.</w:t>
      </w:r>
      <w:r w:rsidR="00806EBC">
        <w:t xml:space="preserve"> Podrobná specifikace ceny je</w:t>
      </w:r>
      <w:r w:rsidR="00FE523A">
        <w:t xml:space="preserve"> </w:t>
      </w:r>
      <w:r w:rsidR="00806EBC">
        <w:t>obsažena v rámci přílohy č. 1 této smlouvy.</w:t>
      </w:r>
    </w:p>
    <w:p w14:paraId="7E4E66BF" w14:textId="52817022" w:rsidR="00CC59C5" w:rsidRDefault="00CC59C5" w:rsidP="004204D9">
      <w:pPr>
        <w:widowControl w:val="0"/>
        <w:numPr>
          <w:ilvl w:val="0"/>
          <w:numId w:val="3"/>
        </w:numPr>
        <w:tabs>
          <w:tab w:val="num" w:pos="426"/>
          <w:tab w:val="left" w:pos="9072"/>
        </w:tabs>
        <w:spacing w:before="120"/>
        <w:ind w:left="426" w:hanging="426"/>
        <w:jc w:val="both"/>
      </w:pPr>
      <w:r>
        <w:t>K cen</w:t>
      </w:r>
      <w:r w:rsidR="00037952">
        <w:t>ě</w:t>
      </w:r>
      <w:r>
        <w:t xml:space="preserve"> uveden</w:t>
      </w:r>
      <w:r w:rsidR="00037952">
        <w:t>é</w:t>
      </w:r>
      <w:r>
        <w:t xml:space="preserve"> v odst. 1 </w:t>
      </w:r>
      <w:r w:rsidR="00CF76EB">
        <w:t xml:space="preserve">tohoto článku </w:t>
      </w:r>
      <w:r>
        <w:t>bude účtována DPH v sazbě platné v den uskutečnění zdanitelného plnění. Cen</w:t>
      </w:r>
      <w:r w:rsidR="00037952">
        <w:t>a</w:t>
      </w:r>
      <w:r>
        <w:t xml:space="preserve"> uveden</w:t>
      </w:r>
      <w:r w:rsidR="00037952">
        <w:t>á v odst. 1</w:t>
      </w:r>
      <w:r>
        <w:t xml:space="preserve"> </w:t>
      </w:r>
      <w:r w:rsidR="00CF76EB">
        <w:t xml:space="preserve">tohoto článku </w:t>
      </w:r>
      <w:r>
        <w:t>zahrnuj</w:t>
      </w:r>
      <w:r w:rsidR="00037952">
        <w:t>e</w:t>
      </w:r>
      <w:r>
        <w:t xml:space="preserve"> veškeré náklady poskytovatele spojené s plněním podle této smlouvy.</w:t>
      </w:r>
    </w:p>
    <w:p w14:paraId="4E704353" w14:textId="0F41A79C" w:rsidR="00CC59C5" w:rsidRDefault="00036FA0" w:rsidP="004204D9">
      <w:pPr>
        <w:widowControl w:val="0"/>
        <w:numPr>
          <w:ilvl w:val="0"/>
          <w:numId w:val="3"/>
        </w:numPr>
        <w:tabs>
          <w:tab w:val="num" w:pos="426"/>
          <w:tab w:val="left" w:pos="9072"/>
        </w:tabs>
        <w:spacing w:before="120"/>
        <w:ind w:left="426" w:hanging="426"/>
        <w:jc w:val="both"/>
      </w:pPr>
      <w:r>
        <w:t>C</w:t>
      </w:r>
      <w:r w:rsidR="009B7BFD" w:rsidRPr="00397241">
        <w:t>en</w:t>
      </w:r>
      <w:r w:rsidR="005525E7">
        <w:t>a</w:t>
      </w:r>
      <w:r w:rsidR="009B7BFD" w:rsidRPr="00397241">
        <w:t xml:space="preserve"> </w:t>
      </w:r>
      <w:r>
        <w:t>plnění</w:t>
      </w:r>
      <w:r w:rsidR="009B7BFD">
        <w:t xml:space="preserve"> </w:t>
      </w:r>
      <w:r w:rsidR="009B7BFD" w:rsidRPr="00397241">
        <w:t xml:space="preserve">dle </w:t>
      </w:r>
      <w:r w:rsidR="00CF76EB">
        <w:t>odst.</w:t>
      </w:r>
      <w:r w:rsidR="00CF76EB" w:rsidRPr="00397241">
        <w:t xml:space="preserve"> </w:t>
      </w:r>
      <w:r w:rsidR="00037952">
        <w:t>1</w:t>
      </w:r>
      <w:r w:rsidR="009B7BFD" w:rsidRPr="00397241">
        <w:t xml:space="preserve"> </w:t>
      </w:r>
      <w:r w:rsidR="009B7BFD">
        <w:t xml:space="preserve">tohoto článku </w:t>
      </w:r>
      <w:r w:rsidR="009B7BFD" w:rsidRPr="00397241">
        <w:t xml:space="preserve">bude </w:t>
      </w:r>
      <w:r w:rsidR="009B7BFD">
        <w:t>placena</w:t>
      </w:r>
      <w:r w:rsidR="009B7BFD" w:rsidRPr="008D299A">
        <w:t xml:space="preserve"> předem,</w:t>
      </w:r>
      <w:r w:rsidR="009B7BFD" w:rsidRPr="00397241">
        <w:t xml:space="preserve"> a</w:t>
      </w:r>
      <w:r w:rsidR="009B7BFD">
        <w:t> </w:t>
      </w:r>
      <w:r w:rsidR="009B7BFD" w:rsidRPr="00397241">
        <w:t>to</w:t>
      </w:r>
      <w:r w:rsidR="009B7BFD">
        <w:t> </w:t>
      </w:r>
      <w:r w:rsidR="009B7BFD" w:rsidRPr="00397241">
        <w:t>na</w:t>
      </w:r>
      <w:r w:rsidR="009B7BFD">
        <w:t> </w:t>
      </w:r>
      <w:r w:rsidR="009B7BFD" w:rsidRPr="00397241">
        <w:t>základě daňového dokladu, který je poskyto</w:t>
      </w:r>
      <w:r>
        <w:t>vatel oprávněn vystavit po dodání licencí</w:t>
      </w:r>
      <w:r w:rsidR="009B7BFD">
        <w:t>.</w:t>
      </w:r>
    </w:p>
    <w:p w14:paraId="43D3AC4E" w14:textId="77777777" w:rsidR="009B7BFD" w:rsidRPr="00187A0E" w:rsidRDefault="009B7BFD" w:rsidP="004204D9">
      <w:pPr>
        <w:widowControl w:val="0"/>
        <w:numPr>
          <w:ilvl w:val="0"/>
          <w:numId w:val="3"/>
        </w:numPr>
        <w:tabs>
          <w:tab w:val="num" w:pos="426"/>
          <w:tab w:val="left" w:pos="9072"/>
        </w:tabs>
        <w:spacing w:before="120" w:after="120"/>
        <w:ind w:left="426" w:hanging="426"/>
        <w:jc w:val="both"/>
      </w:pPr>
      <w:r w:rsidRPr="009B7BFD">
        <w:t xml:space="preserve">Doklad k úhradě (fakturu) zašle </w:t>
      </w:r>
      <w:r>
        <w:t>poskytovatel</w:t>
      </w:r>
      <w:r w:rsidRPr="009B7BFD">
        <w:t xml:space="preserve"> elektronicky jako přílohu e-mailové zprávy na adresu </w:t>
      </w:r>
      <w:hyperlink r:id="rId8" w:history="1">
        <w:r w:rsidRPr="009B7BFD">
          <w:t>faktury@cnb.cz</w:t>
        </w:r>
      </w:hyperlink>
      <w:r w:rsidRPr="009B7BFD">
        <w:t xml:space="preserve"> ve formátu ISDOC. Pokud není možné vytvořit doklad </w:t>
      </w:r>
      <w:r w:rsidRPr="009B7BFD">
        <w:lastRenderedPageBreak/>
        <w:t xml:space="preserve">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</w:t>
      </w:r>
      <w:r>
        <w:t>poskytovatel</w:t>
      </w:r>
      <w:r w:rsidRPr="009B7BFD">
        <w:t xml:space="preserve"> v analogové formě na adresu:</w:t>
      </w:r>
    </w:p>
    <w:p w14:paraId="2A860E6B" w14:textId="77777777" w:rsidR="009B7BFD" w:rsidRPr="009B7BFD" w:rsidRDefault="009B7BFD" w:rsidP="004204D9">
      <w:pPr>
        <w:widowControl w:val="0"/>
        <w:tabs>
          <w:tab w:val="left" w:pos="426"/>
          <w:tab w:val="left" w:pos="9072"/>
        </w:tabs>
        <w:ind w:left="426"/>
        <w:jc w:val="both"/>
      </w:pPr>
      <w:r w:rsidRPr="009B7BFD">
        <w:t>Česká národní banka</w:t>
      </w:r>
    </w:p>
    <w:p w14:paraId="73E3EFCA" w14:textId="77777777" w:rsidR="009B7BFD" w:rsidRPr="009B7BFD" w:rsidRDefault="009B7BFD" w:rsidP="004204D9">
      <w:pPr>
        <w:widowControl w:val="0"/>
        <w:tabs>
          <w:tab w:val="left" w:pos="426"/>
          <w:tab w:val="left" w:pos="9072"/>
        </w:tabs>
        <w:ind w:left="426"/>
        <w:jc w:val="both"/>
      </w:pPr>
      <w:r w:rsidRPr="009B7BFD">
        <w:t>sekce rozpočtu a účetnictví</w:t>
      </w:r>
    </w:p>
    <w:p w14:paraId="0A731F2F" w14:textId="77777777" w:rsidR="009B7BFD" w:rsidRPr="009B7BFD" w:rsidRDefault="009B7BFD" w:rsidP="004204D9">
      <w:pPr>
        <w:widowControl w:val="0"/>
        <w:tabs>
          <w:tab w:val="left" w:pos="426"/>
          <w:tab w:val="left" w:pos="9072"/>
        </w:tabs>
        <w:ind w:left="426"/>
        <w:jc w:val="both"/>
      </w:pPr>
      <w:r w:rsidRPr="009B7BFD">
        <w:t>odbor účetnictví</w:t>
      </w:r>
    </w:p>
    <w:p w14:paraId="7D7FF8DB" w14:textId="77777777" w:rsidR="009B7BFD" w:rsidRPr="009B7BFD" w:rsidRDefault="009B7BFD" w:rsidP="004204D9">
      <w:pPr>
        <w:widowControl w:val="0"/>
        <w:tabs>
          <w:tab w:val="left" w:pos="426"/>
          <w:tab w:val="left" w:pos="9072"/>
        </w:tabs>
        <w:ind w:left="426"/>
        <w:jc w:val="both"/>
      </w:pPr>
      <w:r w:rsidRPr="009B7BFD">
        <w:t>Na Příkopě 28</w:t>
      </w:r>
    </w:p>
    <w:p w14:paraId="317ADEE6" w14:textId="77777777" w:rsidR="009B7BFD" w:rsidRDefault="009B7BFD" w:rsidP="004204D9">
      <w:pPr>
        <w:widowControl w:val="0"/>
        <w:tabs>
          <w:tab w:val="left" w:pos="426"/>
          <w:tab w:val="left" w:pos="9072"/>
        </w:tabs>
        <w:ind w:left="426"/>
        <w:jc w:val="both"/>
      </w:pPr>
      <w:r w:rsidRPr="009B7BFD">
        <w:t>115 03 Praha 1</w:t>
      </w:r>
    </w:p>
    <w:p w14:paraId="51C5E26A" w14:textId="77777777" w:rsidR="009B7BFD" w:rsidRDefault="009B7BFD" w:rsidP="004204D9">
      <w:pPr>
        <w:widowControl w:val="0"/>
        <w:numPr>
          <w:ilvl w:val="0"/>
          <w:numId w:val="3"/>
        </w:numPr>
        <w:tabs>
          <w:tab w:val="num" w:pos="426"/>
          <w:tab w:val="left" w:pos="9072"/>
        </w:tabs>
        <w:spacing w:before="120" w:after="120"/>
        <w:ind w:left="426" w:hanging="426"/>
        <w:jc w:val="both"/>
      </w:pPr>
      <w:r w:rsidRPr="009B7BFD">
        <w:t>Doklad k úhradě bude obsahovat údaje podle § 435 občanského zákoníku a bankovní účet, na který má být placeno a který je uveden v záhlaví této smlouvy nebo který byl později aktualizován poskytovatelem (dále jen „určený účet“). Daňový doklad bude nadto obsahovat náležitosti stanovené v zákoně o dani z přidané hodnoty. Nezbytnou náležitostí každého dokladu je také číslo této smlouvy (ve formátu ISDOC v poli ID ve skupině Contract References), nebo číslo objednávky (ve formátu ISDOC v poli External_Order_ID ve skupině OrderReference), jsou-li objednávky v rámci smlouvy vystavovány. Pokud doklad bude postrádat některou ze stanovených náležitostí nebo bude obsahovat chybné údaje, je objednatel oprávněn jej vrátit poskytovateli, a to až do lhůty splatnosti. Nová lhůta splatnosti začíná běžet dnem doručení bezvadného dokladu.</w:t>
      </w:r>
      <w:r>
        <w:t xml:space="preserve"> </w:t>
      </w:r>
    </w:p>
    <w:p w14:paraId="2F8BD393" w14:textId="1D19FC23" w:rsidR="009B7BFD" w:rsidRPr="003F1D0D" w:rsidRDefault="009B7BFD" w:rsidP="004204D9">
      <w:pPr>
        <w:widowControl w:val="0"/>
        <w:numPr>
          <w:ilvl w:val="0"/>
          <w:numId w:val="3"/>
        </w:numPr>
        <w:tabs>
          <w:tab w:val="num" w:pos="426"/>
          <w:tab w:val="left" w:pos="9072"/>
        </w:tabs>
        <w:spacing w:before="120" w:after="120"/>
        <w:ind w:left="426" w:hanging="426"/>
        <w:jc w:val="both"/>
      </w:pPr>
      <w:r w:rsidRPr="009B7BFD">
        <w:t xml:space="preserve">V případě, že bude v dokladu k úhradě uveden jiný než určený účet, je pověřená osoba poskytovatele povinna na základě výzvy objednatele sdělit na e-mailovou adresu, ze které byla výzva odeslána, zda má být zaplaceno na bankovní účet uvedený v dokladu, nebo na určený účet. </w:t>
      </w:r>
      <w:r w:rsidR="00027DCE" w:rsidRPr="00DD1A46">
        <w:t xml:space="preserve">V případě, že je </w:t>
      </w:r>
      <w:r w:rsidR="00B83AD1">
        <w:t>poskytovatel</w:t>
      </w:r>
      <w:r w:rsidR="00027DCE" w:rsidRPr="00DD1A46">
        <w:t xml:space="preserve"> plátcem DPH, musí být účet, na který má být zaplaceno, zveřejněn podle § 98 zákona o dani z přidané hodnoty nebo musí být </w:t>
      </w:r>
      <w:r w:rsidR="00027DCE">
        <w:t>objednateli</w:t>
      </w:r>
      <w:r w:rsidR="00027DCE" w:rsidRPr="00DD1A46">
        <w:t xml:space="preserve"> výše uvedeným způsobem sděleno číslo jiného účtu, který je tímto způsobem zveřejněn.</w:t>
      </w:r>
      <w:r w:rsidR="00027DCE">
        <w:t xml:space="preserve"> </w:t>
      </w:r>
      <w:r w:rsidRPr="009B7BFD">
        <w:t>V </w:t>
      </w:r>
      <w:r w:rsidR="00027DCE" w:rsidRPr="009B7BFD">
        <w:t>t</w:t>
      </w:r>
      <w:r w:rsidR="00027DCE">
        <w:t>ěchto</w:t>
      </w:r>
      <w:r w:rsidR="00027DCE" w:rsidRPr="009B7BFD">
        <w:t xml:space="preserve"> </w:t>
      </w:r>
      <w:r w:rsidRPr="009B7BFD">
        <w:t>případ</w:t>
      </w:r>
      <w:r w:rsidR="00027DCE">
        <w:t>ech</w:t>
      </w:r>
      <w:r w:rsidRPr="009B7BFD">
        <w:t xml:space="preserve"> se doklad k úhradě nevrací s tím, že lhůta splatnosti začíná běžet až dnem doručení sdělení poskytovatele podle předchozí věty. </w:t>
      </w:r>
    </w:p>
    <w:p w14:paraId="22408ACB" w14:textId="77777777" w:rsidR="009B7BFD" w:rsidRDefault="009B7BFD" w:rsidP="004204D9">
      <w:pPr>
        <w:widowControl w:val="0"/>
        <w:numPr>
          <w:ilvl w:val="0"/>
          <w:numId w:val="3"/>
        </w:numPr>
        <w:tabs>
          <w:tab w:val="num" w:pos="426"/>
          <w:tab w:val="left" w:pos="9072"/>
        </w:tabs>
        <w:spacing w:before="120" w:after="120"/>
        <w:ind w:left="426" w:hanging="426"/>
        <w:jc w:val="both"/>
      </w:pPr>
      <w:r w:rsidRPr="00397241">
        <w:t>Splatnost daňového dokladu je 14 dnů od doručení objednateli. Povinnost zaplatit je splněna odepsáním příslušné částky z účtu objednatele ve prospěch účtu poskytovatele.</w:t>
      </w:r>
    </w:p>
    <w:p w14:paraId="49419620" w14:textId="37072984" w:rsidR="004B60D3" w:rsidRDefault="009B7BFD" w:rsidP="004204D9">
      <w:pPr>
        <w:numPr>
          <w:ilvl w:val="0"/>
          <w:numId w:val="3"/>
        </w:numPr>
        <w:tabs>
          <w:tab w:val="clear" w:pos="1440"/>
          <w:tab w:val="left" w:pos="9072"/>
        </w:tabs>
        <w:spacing w:before="120"/>
        <w:ind w:left="426" w:right="1" w:hanging="426"/>
        <w:jc w:val="both"/>
      </w:pPr>
      <w:r w:rsidRPr="00397241">
        <w:t>Smluvní strany se dohodly, že objednatel je oprávněn započíst jakoukoli svou peněž</w:t>
      </w:r>
      <w:r>
        <w:t>itou pohledávku za poskytovatelem</w:t>
      </w:r>
      <w:r w:rsidRPr="00397241">
        <w:t>, ať splatnou či nesplatnou, oproti jakékoli peněžité pohledávce poskytovatele za objednatel</w:t>
      </w:r>
      <w:r>
        <w:t>e</w:t>
      </w:r>
      <w:r w:rsidRPr="00397241">
        <w:t>m, ať splatné či nesplatné.</w:t>
      </w:r>
    </w:p>
    <w:p w14:paraId="0F1CFBB5" w14:textId="77777777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spacing w:before="360"/>
        <w:jc w:val="center"/>
        <w:outlineLvl w:val="0"/>
        <w:rPr>
          <w:b/>
        </w:rPr>
      </w:pPr>
      <w:r>
        <w:rPr>
          <w:b/>
        </w:rPr>
        <w:t xml:space="preserve">Článek </w:t>
      </w:r>
      <w:r w:rsidR="004718AB">
        <w:rPr>
          <w:b/>
        </w:rPr>
        <w:t>I</w:t>
      </w:r>
      <w:r>
        <w:rPr>
          <w:b/>
        </w:rPr>
        <w:t>V</w:t>
      </w:r>
    </w:p>
    <w:p w14:paraId="65F115DC" w14:textId="77777777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ind w:right="1"/>
        <w:jc w:val="center"/>
        <w:rPr>
          <w:b/>
        </w:rPr>
      </w:pPr>
      <w:r>
        <w:rPr>
          <w:b/>
        </w:rPr>
        <w:t>Licenční ujednání</w:t>
      </w:r>
    </w:p>
    <w:p w14:paraId="6CE08138" w14:textId="28D07915" w:rsidR="009B7BFD" w:rsidRDefault="009B7BFD" w:rsidP="004204D9">
      <w:pPr>
        <w:widowControl w:val="0"/>
        <w:numPr>
          <w:ilvl w:val="0"/>
          <w:numId w:val="15"/>
        </w:numPr>
        <w:tabs>
          <w:tab w:val="clear" w:pos="360"/>
          <w:tab w:val="num" w:pos="426"/>
          <w:tab w:val="left" w:pos="5670"/>
          <w:tab w:val="left" w:pos="9072"/>
        </w:tabs>
        <w:spacing w:before="120"/>
        <w:ind w:left="426" w:right="1" w:hanging="426"/>
        <w:jc w:val="both"/>
      </w:pPr>
      <w:r w:rsidRPr="004058B4">
        <w:t>Poskytovatel poskytuje objednateli nevýhradní</w:t>
      </w:r>
      <w:r>
        <w:t>, nepřevoditelné, nedělitelné</w:t>
      </w:r>
      <w:r w:rsidRPr="004058B4">
        <w:t xml:space="preserve"> a teritoriálně neomezené oprávnění k výkonu práva </w:t>
      </w:r>
      <w:r w:rsidRPr="008E7DC5">
        <w:t xml:space="preserve">užívat licence </w:t>
      </w:r>
      <w:r w:rsidR="00C45A6C" w:rsidRPr="008E7DC5">
        <w:t xml:space="preserve">na předplacené období </w:t>
      </w:r>
      <w:r w:rsidRPr="008E7DC5">
        <w:t>dodané</w:t>
      </w:r>
      <w:r w:rsidRPr="0091060C">
        <w:t xml:space="preserve"> dle</w:t>
      </w:r>
      <w:r w:rsidR="00CF76EB">
        <w:t> </w:t>
      </w:r>
      <w:r w:rsidRPr="0091060C">
        <w:t xml:space="preserve">této smlouvy. Právo užívání </w:t>
      </w:r>
      <w:r w:rsidR="005525E7" w:rsidRPr="0091060C">
        <w:t>licenc</w:t>
      </w:r>
      <w:r w:rsidR="005525E7">
        <w:t>í</w:t>
      </w:r>
      <w:r w:rsidR="005525E7" w:rsidRPr="0091060C">
        <w:t xml:space="preserve"> </w:t>
      </w:r>
      <w:r w:rsidRPr="0091060C">
        <w:t>přechází na objednatele dnem jejich poskytnutí objednateli.</w:t>
      </w:r>
    </w:p>
    <w:p w14:paraId="7BCA3B8C" w14:textId="698BC653" w:rsidR="009B7BFD" w:rsidRPr="0091060C" w:rsidRDefault="009B7BFD" w:rsidP="004204D9">
      <w:pPr>
        <w:widowControl w:val="0"/>
        <w:numPr>
          <w:ilvl w:val="0"/>
          <w:numId w:val="15"/>
        </w:numPr>
        <w:tabs>
          <w:tab w:val="clear" w:pos="360"/>
          <w:tab w:val="num" w:pos="426"/>
          <w:tab w:val="left" w:pos="5670"/>
          <w:tab w:val="left" w:pos="9072"/>
        </w:tabs>
        <w:spacing w:before="120"/>
        <w:ind w:left="426" w:right="1" w:hanging="426"/>
        <w:jc w:val="both"/>
      </w:pPr>
      <w:r w:rsidRPr="004058B4">
        <w:t xml:space="preserve">Objednatel není povinen poskytnuté licenční oprávnění </w:t>
      </w:r>
      <w:r w:rsidR="005525E7" w:rsidRPr="004058B4">
        <w:t>využít</w:t>
      </w:r>
      <w:r w:rsidR="005525E7">
        <w:t>, a to</w:t>
      </w:r>
      <w:r w:rsidR="005525E7" w:rsidRPr="004058B4">
        <w:t xml:space="preserve"> </w:t>
      </w:r>
      <w:r w:rsidRPr="004058B4">
        <w:t>ani zčásti.</w:t>
      </w:r>
    </w:p>
    <w:p w14:paraId="185B73F4" w14:textId="60C1E315" w:rsidR="009B7BFD" w:rsidRPr="00015DC9" w:rsidRDefault="009B7BFD" w:rsidP="004204D9">
      <w:pPr>
        <w:widowControl w:val="0"/>
        <w:numPr>
          <w:ilvl w:val="0"/>
          <w:numId w:val="15"/>
        </w:numPr>
        <w:tabs>
          <w:tab w:val="clear" w:pos="360"/>
          <w:tab w:val="num" w:pos="426"/>
          <w:tab w:val="left" w:pos="5670"/>
          <w:tab w:val="left" w:pos="9072"/>
        </w:tabs>
        <w:spacing w:before="120"/>
        <w:ind w:left="426" w:right="1" w:hanging="426"/>
        <w:jc w:val="both"/>
      </w:pPr>
      <w:r w:rsidRPr="00015DC9">
        <w:t>Poskytovatel prohlašuje, že je právo dle odst</w:t>
      </w:r>
      <w:r w:rsidR="00CF76EB">
        <w:t>.</w:t>
      </w:r>
      <w:r w:rsidRPr="00015DC9">
        <w:t xml:space="preserve"> 1 tohoto článku oprávněn poskytnout a že na něm neváznou žádná práva třetích osob, která by poskytnutí bránila, jinak odpovídá za škodu tím způsobenou.</w:t>
      </w:r>
    </w:p>
    <w:p w14:paraId="333969AC" w14:textId="4D522075" w:rsidR="00090F28" w:rsidRDefault="009B7BFD" w:rsidP="004204D9">
      <w:pPr>
        <w:widowControl w:val="0"/>
        <w:numPr>
          <w:ilvl w:val="0"/>
          <w:numId w:val="15"/>
        </w:numPr>
        <w:tabs>
          <w:tab w:val="clear" w:pos="360"/>
          <w:tab w:val="num" w:pos="426"/>
          <w:tab w:val="left" w:pos="5670"/>
          <w:tab w:val="left" w:pos="9072"/>
        </w:tabs>
        <w:spacing w:before="120"/>
        <w:ind w:left="426" w:right="1" w:hanging="426"/>
        <w:jc w:val="both"/>
      </w:pPr>
      <w:r w:rsidRPr="00015DC9">
        <w:t>Licence poskytnuté dle této smlouvy se vztahují i na veškeré poskytnuté aktualizace (tj.</w:t>
      </w:r>
      <w:r>
        <w:t> </w:t>
      </w:r>
      <w:r w:rsidRPr="00015DC9">
        <w:t>update/upgrade/patch/hotfix atd.).</w:t>
      </w:r>
    </w:p>
    <w:p w14:paraId="07A29292" w14:textId="6DF6E198" w:rsidR="00CC59C5" w:rsidRPr="009B3AD7" w:rsidRDefault="00CC59C5" w:rsidP="004204D9">
      <w:pPr>
        <w:pStyle w:val="Zhlav"/>
        <w:widowControl w:val="0"/>
        <w:tabs>
          <w:tab w:val="left" w:pos="708"/>
          <w:tab w:val="left" w:pos="9072"/>
        </w:tabs>
        <w:spacing w:before="360"/>
        <w:jc w:val="center"/>
        <w:outlineLvl w:val="0"/>
        <w:rPr>
          <w:b/>
        </w:rPr>
      </w:pPr>
      <w:r w:rsidRPr="004204D9">
        <w:rPr>
          <w:b/>
        </w:rPr>
        <w:lastRenderedPageBreak/>
        <w:t>Článek</w:t>
      </w:r>
      <w:r>
        <w:t xml:space="preserve"> </w:t>
      </w:r>
      <w:r w:rsidRPr="009B3AD7">
        <w:rPr>
          <w:b/>
        </w:rPr>
        <w:t>V</w:t>
      </w:r>
    </w:p>
    <w:p w14:paraId="02DDB2AD" w14:textId="77777777" w:rsidR="00CC59C5" w:rsidRDefault="00CC59C5" w:rsidP="004204D9">
      <w:pPr>
        <w:widowControl w:val="0"/>
        <w:tabs>
          <w:tab w:val="left" w:pos="9072"/>
        </w:tabs>
        <w:spacing w:after="120"/>
        <w:ind w:right="1"/>
        <w:jc w:val="center"/>
        <w:rPr>
          <w:b/>
        </w:rPr>
      </w:pPr>
      <w:r>
        <w:rPr>
          <w:b/>
        </w:rPr>
        <w:t>Mlčenlivost, bezpečnostní požadavky objednatele</w:t>
      </w:r>
    </w:p>
    <w:p w14:paraId="5828DAEF" w14:textId="3145FF10" w:rsidR="00CC59C5" w:rsidRDefault="009B7BFD" w:rsidP="004204D9">
      <w:pPr>
        <w:widowControl w:val="0"/>
        <w:tabs>
          <w:tab w:val="left" w:pos="5670"/>
          <w:tab w:val="left" w:pos="9072"/>
        </w:tabs>
        <w:spacing w:before="120"/>
        <w:ind w:left="360" w:right="1"/>
        <w:jc w:val="both"/>
      </w:pPr>
      <w:r w:rsidRPr="006D1FEB">
        <w:t>Poskytovatel je povinen zajistit zachování mlčenlivosti jeho zaměstnanců, poddodavatelů a</w:t>
      </w:r>
      <w:r>
        <w:t> </w:t>
      </w:r>
      <w:r w:rsidRPr="006D1FEB">
        <w:t>jejich zaměstnanců nebo osob, které pro něj jinak vykonávají práci související s</w:t>
      </w:r>
      <w:r>
        <w:t> </w:t>
      </w:r>
      <w:r w:rsidRPr="006D1FEB">
        <w:t>plněním podle této smlouvy, a to o všech skutečnostech, o nichž se dozvědí v</w:t>
      </w:r>
      <w:r>
        <w:t> </w:t>
      </w:r>
      <w:r w:rsidRPr="006D1FEB">
        <w:t>souvislosti s plněním podle této smlouvy, vyjma plnění povinností stanovených právními předpisy a vyjma sdělení takových skutečností osobám, které jsou na základě právních předpisů vázány stejnou nebo přísnější povinností mlčenlivosti a dále vyjma případů, kdy se sdělením takových skutečností objednatel písemně souhlasí či jde o</w:t>
      </w:r>
      <w:r>
        <w:t> </w:t>
      </w:r>
      <w:r w:rsidRPr="006D1FEB">
        <w:t>informaci veřejně přístupnou. Povinnost mlčenlivosti není časově omezena.</w:t>
      </w:r>
    </w:p>
    <w:p w14:paraId="3263E4D5" w14:textId="77777777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spacing w:before="360"/>
        <w:jc w:val="center"/>
        <w:outlineLvl w:val="0"/>
        <w:rPr>
          <w:b/>
        </w:rPr>
      </w:pPr>
      <w:r>
        <w:rPr>
          <w:b/>
        </w:rPr>
        <w:t>Článek VI</w:t>
      </w:r>
    </w:p>
    <w:p w14:paraId="3D4E8955" w14:textId="77777777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ind w:right="1"/>
        <w:jc w:val="center"/>
      </w:pPr>
      <w:r>
        <w:rPr>
          <w:b/>
        </w:rPr>
        <w:t>Smluvní pokuty, úrok z prodlení</w:t>
      </w:r>
    </w:p>
    <w:p w14:paraId="76ACB41C" w14:textId="6FD4B362" w:rsidR="00781D0E" w:rsidRDefault="00CC59C5" w:rsidP="004204D9">
      <w:pPr>
        <w:widowControl w:val="0"/>
        <w:numPr>
          <w:ilvl w:val="0"/>
          <w:numId w:val="9"/>
        </w:numPr>
        <w:tabs>
          <w:tab w:val="clear" w:pos="360"/>
          <w:tab w:val="num" w:pos="426"/>
          <w:tab w:val="left" w:pos="9072"/>
        </w:tabs>
        <w:spacing w:before="120"/>
        <w:ind w:left="426" w:right="1" w:hanging="426"/>
        <w:jc w:val="both"/>
      </w:pPr>
      <w:r>
        <w:t xml:space="preserve">V případě, že poskytovatel nedodrží závaznou lhůtu pro </w:t>
      </w:r>
      <w:r w:rsidR="00AF64D4">
        <w:t xml:space="preserve">poskytnutí </w:t>
      </w:r>
      <w:r>
        <w:t>plnění dle čl. II odst.</w:t>
      </w:r>
      <w:r w:rsidR="00EA36AC">
        <w:t> </w:t>
      </w:r>
      <w:r>
        <w:t>1, uhradí objednateli smluvní pokutu ve výši 1</w:t>
      </w:r>
      <w:r w:rsidR="008516F0">
        <w:t>0</w:t>
      </w:r>
      <w:r>
        <w:t xml:space="preserve"> 000 Kč za každý den prodlení. To neplatí, pokud k prodlení poskytovatele došlo z důvodů na straně objednatele.</w:t>
      </w:r>
    </w:p>
    <w:p w14:paraId="2A543A8D" w14:textId="0582CD67" w:rsidR="00A32B99" w:rsidRDefault="00A32B99" w:rsidP="004204D9">
      <w:pPr>
        <w:widowControl w:val="0"/>
        <w:numPr>
          <w:ilvl w:val="0"/>
          <w:numId w:val="9"/>
        </w:numPr>
        <w:tabs>
          <w:tab w:val="clear" w:pos="360"/>
          <w:tab w:val="num" w:pos="426"/>
          <w:tab w:val="left" w:pos="9072"/>
        </w:tabs>
        <w:spacing w:before="120"/>
        <w:ind w:left="426" w:right="1" w:hanging="426"/>
        <w:jc w:val="both"/>
      </w:pPr>
      <w:r>
        <w:t xml:space="preserve">V případě prodlení </w:t>
      </w:r>
      <w:r w:rsidRPr="00134D9F">
        <w:rPr>
          <w:snapToGrid w:val="0"/>
        </w:rPr>
        <w:t>poskytovatele</w:t>
      </w:r>
      <w:r>
        <w:t xml:space="preserve"> s poskytnutím aktualizace SW ve lhůtě dle čl. II odst. 2 je objednatel oprávněn p</w:t>
      </w:r>
      <w:r w:rsidR="008516F0">
        <w:t xml:space="preserve">ožadovat smluvní pokutu ve výši </w:t>
      </w:r>
      <w:r w:rsidR="00F0107D">
        <w:t>3</w:t>
      </w:r>
      <w:r>
        <w:t xml:space="preserve">00 Kč za každý den prodlení. </w:t>
      </w:r>
    </w:p>
    <w:p w14:paraId="00A40F20" w14:textId="0DD84BA7" w:rsidR="00631F32" w:rsidRDefault="00631F32" w:rsidP="004204D9">
      <w:pPr>
        <w:pStyle w:val="Zkladntext"/>
        <w:widowControl w:val="0"/>
        <w:numPr>
          <w:ilvl w:val="0"/>
          <w:numId w:val="9"/>
        </w:numPr>
        <w:tabs>
          <w:tab w:val="clear" w:pos="360"/>
          <w:tab w:val="num" w:pos="426"/>
          <w:tab w:val="left" w:pos="9072"/>
        </w:tabs>
        <w:spacing w:before="120" w:after="120"/>
        <w:ind w:left="426" w:right="1" w:hanging="426"/>
        <w:jc w:val="both"/>
        <w:rPr>
          <w:rFonts w:ascii="Times New Roman" w:hAnsi="Times New Roman"/>
          <w:b w:val="0"/>
          <w:sz w:val="24"/>
        </w:rPr>
      </w:pPr>
      <w:r w:rsidRPr="001C7C45">
        <w:rPr>
          <w:rFonts w:ascii="Times New Roman" w:hAnsi="Times New Roman"/>
          <w:b w:val="0"/>
          <w:sz w:val="24"/>
        </w:rPr>
        <w:t xml:space="preserve">V případě </w:t>
      </w:r>
      <w:r>
        <w:rPr>
          <w:rFonts w:ascii="Times New Roman" w:hAnsi="Times New Roman"/>
          <w:b w:val="0"/>
          <w:sz w:val="24"/>
        </w:rPr>
        <w:t>porušení kterékoliv povinnosti</w:t>
      </w:r>
      <w:r w:rsidRPr="001C7C45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poskytovatele stanovené v čl. VII odst. </w:t>
      </w:r>
      <w:r w:rsidR="000825C2">
        <w:rPr>
          <w:rFonts w:ascii="Times New Roman" w:hAnsi="Times New Roman"/>
          <w:b w:val="0"/>
          <w:sz w:val="24"/>
        </w:rPr>
        <w:t>1</w:t>
      </w:r>
      <w:r>
        <w:rPr>
          <w:rFonts w:ascii="Times New Roman" w:hAnsi="Times New Roman"/>
          <w:b w:val="0"/>
          <w:sz w:val="24"/>
        </w:rPr>
        <w:t xml:space="preserve"> </w:t>
      </w:r>
      <w:r w:rsidRPr="001C7C45">
        <w:rPr>
          <w:rFonts w:ascii="Times New Roman" w:hAnsi="Times New Roman"/>
          <w:b w:val="0"/>
          <w:sz w:val="24"/>
        </w:rPr>
        <w:t>této smlouvy je objednatel oprávněn požadovat po poskytovateli smluvní pokutu ve</w:t>
      </w:r>
      <w:r>
        <w:rPr>
          <w:rFonts w:ascii="Times New Roman" w:hAnsi="Times New Roman"/>
          <w:b w:val="0"/>
          <w:sz w:val="24"/>
        </w:rPr>
        <w:t> </w:t>
      </w:r>
      <w:r w:rsidRPr="001C7C45">
        <w:rPr>
          <w:rFonts w:ascii="Times New Roman" w:hAnsi="Times New Roman"/>
          <w:b w:val="0"/>
          <w:sz w:val="24"/>
        </w:rPr>
        <w:t>výši 500</w:t>
      </w:r>
      <w:r>
        <w:rPr>
          <w:rFonts w:ascii="Times New Roman" w:hAnsi="Times New Roman"/>
          <w:b w:val="0"/>
          <w:sz w:val="24"/>
        </w:rPr>
        <w:t> </w:t>
      </w:r>
      <w:r w:rsidRPr="001C7C45">
        <w:rPr>
          <w:rFonts w:ascii="Times New Roman" w:hAnsi="Times New Roman"/>
          <w:b w:val="0"/>
          <w:sz w:val="24"/>
        </w:rPr>
        <w:t xml:space="preserve">Kč za každý </w:t>
      </w:r>
      <w:r>
        <w:rPr>
          <w:rFonts w:ascii="Times New Roman" w:hAnsi="Times New Roman"/>
          <w:b w:val="0"/>
          <w:sz w:val="24"/>
        </w:rPr>
        <w:t>zjištění případ takového porušení</w:t>
      </w:r>
      <w:r w:rsidRPr="00102EB6">
        <w:rPr>
          <w:rFonts w:ascii="Times New Roman" w:hAnsi="Times New Roman"/>
          <w:b w:val="0"/>
          <w:sz w:val="24"/>
        </w:rPr>
        <w:t>.</w:t>
      </w:r>
    </w:p>
    <w:p w14:paraId="30E4F28D" w14:textId="3DDB0F19" w:rsidR="00631F32" w:rsidRPr="00102EB6" w:rsidRDefault="00631F32" w:rsidP="004204D9">
      <w:pPr>
        <w:pStyle w:val="Zkladntext"/>
        <w:widowControl w:val="0"/>
        <w:numPr>
          <w:ilvl w:val="0"/>
          <w:numId w:val="9"/>
        </w:numPr>
        <w:tabs>
          <w:tab w:val="clear" w:pos="360"/>
          <w:tab w:val="num" w:pos="426"/>
          <w:tab w:val="left" w:pos="9072"/>
        </w:tabs>
        <w:spacing w:after="120"/>
        <w:ind w:left="426" w:right="1" w:hanging="426"/>
        <w:jc w:val="both"/>
        <w:rPr>
          <w:rFonts w:ascii="Times New Roman" w:hAnsi="Times New Roman"/>
          <w:b w:val="0"/>
          <w:sz w:val="24"/>
        </w:rPr>
      </w:pPr>
      <w:r w:rsidRPr="00102EB6">
        <w:rPr>
          <w:rFonts w:ascii="Times New Roman" w:hAnsi="Times New Roman"/>
          <w:b w:val="0"/>
          <w:sz w:val="24"/>
        </w:rPr>
        <w:t>V případě</w:t>
      </w:r>
      <w:r>
        <w:rPr>
          <w:rFonts w:ascii="Times New Roman" w:hAnsi="Times New Roman"/>
          <w:b w:val="0"/>
          <w:sz w:val="24"/>
        </w:rPr>
        <w:t xml:space="preserve"> prodlení poskytovatele ve </w:t>
      </w:r>
      <w:r w:rsidRPr="00102EB6">
        <w:rPr>
          <w:rFonts w:ascii="Times New Roman" w:hAnsi="Times New Roman"/>
          <w:b w:val="0"/>
          <w:sz w:val="24"/>
        </w:rPr>
        <w:t xml:space="preserve">lhůtě dle čl. </w:t>
      </w:r>
      <w:r>
        <w:rPr>
          <w:rFonts w:ascii="Times New Roman" w:hAnsi="Times New Roman"/>
          <w:b w:val="0"/>
          <w:sz w:val="24"/>
        </w:rPr>
        <w:t>VII</w:t>
      </w:r>
      <w:r w:rsidRPr="00102EB6">
        <w:rPr>
          <w:rFonts w:ascii="Times New Roman" w:hAnsi="Times New Roman"/>
          <w:b w:val="0"/>
          <w:sz w:val="24"/>
        </w:rPr>
        <w:t xml:space="preserve"> odst. </w:t>
      </w:r>
      <w:r w:rsidR="000825C2">
        <w:rPr>
          <w:rFonts w:ascii="Times New Roman" w:hAnsi="Times New Roman"/>
          <w:b w:val="0"/>
          <w:sz w:val="24"/>
        </w:rPr>
        <w:t>2</w:t>
      </w:r>
      <w:r w:rsidRPr="00102EB6">
        <w:rPr>
          <w:rFonts w:ascii="Times New Roman" w:hAnsi="Times New Roman"/>
          <w:b w:val="0"/>
          <w:sz w:val="24"/>
        </w:rPr>
        <w:t xml:space="preserve"> této smlouvy je objednatel oprávněn účtovat poskytovateli smluvní pokutu ve výši </w:t>
      </w:r>
      <w:r>
        <w:rPr>
          <w:rFonts w:ascii="Times New Roman" w:hAnsi="Times New Roman"/>
          <w:b w:val="0"/>
          <w:sz w:val="24"/>
        </w:rPr>
        <w:t>500</w:t>
      </w:r>
      <w:r w:rsidRPr="00102EB6">
        <w:rPr>
          <w:rFonts w:ascii="Times New Roman" w:hAnsi="Times New Roman"/>
          <w:b w:val="0"/>
          <w:sz w:val="24"/>
        </w:rPr>
        <w:t xml:space="preserve"> Kč za každý započatý pracovní den prodlení</w:t>
      </w:r>
      <w:r>
        <w:rPr>
          <w:rFonts w:ascii="Times New Roman" w:hAnsi="Times New Roman"/>
          <w:b w:val="0"/>
          <w:sz w:val="24"/>
        </w:rPr>
        <w:t>.</w:t>
      </w:r>
    </w:p>
    <w:p w14:paraId="5A39E057" w14:textId="789B55DD" w:rsidR="00631F32" w:rsidRPr="00102EB6" w:rsidRDefault="00631F32" w:rsidP="004204D9">
      <w:pPr>
        <w:pStyle w:val="Zkladntext"/>
        <w:widowControl w:val="0"/>
        <w:numPr>
          <w:ilvl w:val="0"/>
          <w:numId w:val="9"/>
        </w:numPr>
        <w:tabs>
          <w:tab w:val="clear" w:pos="360"/>
          <w:tab w:val="num" w:pos="426"/>
          <w:tab w:val="left" w:pos="9072"/>
        </w:tabs>
        <w:spacing w:after="120"/>
        <w:ind w:left="426" w:right="1" w:hanging="426"/>
        <w:jc w:val="both"/>
        <w:rPr>
          <w:rFonts w:ascii="Times New Roman" w:hAnsi="Times New Roman"/>
          <w:b w:val="0"/>
          <w:sz w:val="24"/>
        </w:rPr>
      </w:pPr>
      <w:r w:rsidRPr="00102EB6">
        <w:rPr>
          <w:rFonts w:ascii="Times New Roman" w:hAnsi="Times New Roman"/>
          <w:b w:val="0"/>
          <w:sz w:val="24"/>
        </w:rPr>
        <w:t xml:space="preserve">V případě prodlení poskytovatele v kterékoliv lhůtě dle čl. </w:t>
      </w:r>
      <w:r>
        <w:rPr>
          <w:rFonts w:ascii="Times New Roman" w:hAnsi="Times New Roman"/>
          <w:b w:val="0"/>
          <w:sz w:val="24"/>
        </w:rPr>
        <w:t>VII</w:t>
      </w:r>
      <w:r w:rsidRPr="00102EB6">
        <w:rPr>
          <w:rFonts w:ascii="Times New Roman" w:hAnsi="Times New Roman"/>
          <w:b w:val="0"/>
          <w:sz w:val="24"/>
        </w:rPr>
        <w:t xml:space="preserve"> odst. </w:t>
      </w:r>
      <w:r w:rsidR="00F57D61">
        <w:rPr>
          <w:rFonts w:ascii="Times New Roman" w:hAnsi="Times New Roman"/>
          <w:b w:val="0"/>
          <w:sz w:val="24"/>
        </w:rPr>
        <w:t>7 nebo 8</w:t>
      </w:r>
      <w:r w:rsidRPr="00102EB6">
        <w:rPr>
          <w:rFonts w:ascii="Times New Roman" w:hAnsi="Times New Roman"/>
          <w:b w:val="0"/>
          <w:sz w:val="24"/>
        </w:rPr>
        <w:t xml:space="preserve"> této smlouvy je objednatel oprávněn účtovat poskytovateli smluvní pokutu ve výši 1 000 Kč za každý započatý pracovní den prodlení.</w:t>
      </w:r>
    </w:p>
    <w:p w14:paraId="79605C21" w14:textId="27BB66AE" w:rsidR="00631F32" w:rsidRDefault="00631F32" w:rsidP="004204D9">
      <w:pPr>
        <w:pStyle w:val="Zkladntext"/>
        <w:widowControl w:val="0"/>
        <w:numPr>
          <w:ilvl w:val="0"/>
          <w:numId w:val="9"/>
        </w:numPr>
        <w:tabs>
          <w:tab w:val="clear" w:pos="360"/>
          <w:tab w:val="num" w:pos="426"/>
          <w:tab w:val="left" w:pos="9072"/>
        </w:tabs>
        <w:spacing w:after="120"/>
        <w:ind w:left="426" w:right="1" w:hanging="426"/>
        <w:jc w:val="both"/>
        <w:rPr>
          <w:rFonts w:ascii="Times New Roman" w:hAnsi="Times New Roman"/>
          <w:b w:val="0"/>
          <w:sz w:val="24"/>
        </w:rPr>
      </w:pPr>
      <w:r w:rsidRPr="00102EB6">
        <w:rPr>
          <w:rFonts w:ascii="Times New Roman" w:hAnsi="Times New Roman"/>
          <w:b w:val="0"/>
          <w:sz w:val="24"/>
        </w:rPr>
        <w:t>V případě, že se ukáže tvrzen</w:t>
      </w:r>
      <w:r>
        <w:rPr>
          <w:rFonts w:ascii="Times New Roman" w:hAnsi="Times New Roman"/>
          <w:b w:val="0"/>
          <w:sz w:val="24"/>
        </w:rPr>
        <w:t>í poskytovatele uvedené v čl. V</w:t>
      </w:r>
      <w:r w:rsidRPr="00102EB6">
        <w:rPr>
          <w:rFonts w:ascii="Times New Roman" w:hAnsi="Times New Roman"/>
          <w:b w:val="0"/>
          <w:sz w:val="24"/>
        </w:rPr>
        <w:t>I</w:t>
      </w:r>
      <w:r>
        <w:rPr>
          <w:rFonts w:ascii="Times New Roman" w:hAnsi="Times New Roman"/>
          <w:b w:val="0"/>
          <w:sz w:val="24"/>
        </w:rPr>
        <w:t>I</w:t>
      </w:r>
      <w:r w:rsidRPr="00102EB6">
        <w:rPr>
          <w:rFonts w:ascii="Times New Roman" w:hAnsi="Times New Roman"/>
          <w:b w:val="0"/>
          <w:sz w:val="24"/>
        </w:rPr>
        <w:t xml:space="preserve"> odst. </w:t>
      </w:r>
      <w:r w:rsidR="00F57D61">
        <w:rPr>
          <w:rFonts w:ascii="Times New Roman" w:hAnsi="Times New Roman"/>
          <w:b w:val="0"/>
          <w:sz w:val="24"/>
        </w:rPr>
        <w:t>3,</w:t>
      </w:r>
      <w:r>
        <w:rPr>
          <w:rFonts w:ascii="Times New Roman" w:hAnsi="Times New Roman"/>
          <w:b w:val="0"/>
          <w:sz w:val="24"/>
        </w:rPr>
        <w:t xml:space="preserve"> </w:t>
      </w:r>
      <w:r w:rsidR="0009207B">
        <w:rPr>
          <w:rFonts w:ascii="Times New Roman" w:hAnsi="Times New Roman"/>
          <w:b w:val="0"/>
          <w:sz w:val="24"/>
        </w:rPr>
        <w:t>4</w:t>
      </w:r>
      <w:r>
        <w:rPr>
          <w:rFonts w:ascii="Times New Roman" w:hAnsi="Times New Roman"/>
          <w:b w:val="0"/>
          <w:sz w:val="24"/>
        </w:rPr>
        <w:t xml:space="preserve"> </w:t>
      </w:r>
      <w:r w:rsidR="00F57D61">
        <w:rPr>
          <w:rFonts w:ascii="Times New Roman" w:hAnsi="Times New Roman"/>
          <w:b w:val="0"/>
          <w:sz w:val="24"/>
        </w:rPr>
        <w:t xml:space="preserve">a 6 </w:t>
      </w:r>
      <w:r w:rsidRPr="00102EB6">
        <w:rPr>
          <w:rFonts w:ascii="Times New Roman" w:hAnsi="Times New Roman"/>
          <w:b w:val="0"/>
          <w:sz w:val="24"/>
        </w:rPr>
        <w:t>této smlouvy jako nepravdivé nebo poruší-li poskyt</w:t>
      </w:r>
      <w:r>
        <w:rPr>
          <w:rFonts w:ascii="Times New Roman" w:hAnsi="Times New Roman"/>
          <w:b w:val="0"/>
          <w:sz w:val="24"/>
        </w:rPr>
        <w:t>ovatel závazek stanovený v čl. V</w:t>
      </w:r>
      <w:r w:rsidRPr="00102EB6">
        <w:rPr>
          <w:rFonts w:ascii="Times New Roman" w:hAnsi="Times New Roman"/>
          <w:b w:val="0"/>
          <w:sz w:val="24"/>
        </w:rPr>
        <w:t>I</w:t>
      </w:r>
      <w:r>
        <w:rPr>
          <w:rFonts w:ascii="Times New Roman" w:hAnsi="Times New Roman"/>
          <w:b w:val="0"/>
          <w:sz w:val="24"/>
        </w:rPr>
        <w:t xml:space="preserve">I odst. </w:t>
      </w:r>
      <w:r w:rsidR="00CB102D">
        <w:rPr>
          <w:rFonts w:ascii="Times New Roman" w:hAnsi="Times New Roman"/>
          <w:b w:val="0"/>
          <w:sz w:val="24"/>
        </w:rPr>
        <w:t>5</w:t>
      </w:r>
      <w:r w:rsidRPr="00102EB6">
        <w:rPr>
          <w:rFonts w:ascii="Times New Roman" w:hAnsi="Times New Roman"/>
          <w:b w:val="0"/>
          <w:sz w:val="24"/>
        </w:rPr>
        <w:t xml:space="preserve"> této sm</w:t>
      </w:r>
      <w:r>
        <w:rPr>
          <w:rFonts w:ascii="Times New Roman" w:hAnsi="Times New Roman"/>
          <w:b w:val="0"/>
          <w:sz w:val="24"/>
        </w:rPr>
        <w:t>louvy, vzniká objednateli nárok</w:t>
      </w:r>
      <w:r w:rsidRPr="00102EB6">
        <w:rPr>
          <w:rFonts w:ascii="Times New Roman" w:hAnsi="Times New Roman"/>
          <w:b w:val="0"/>
          <w:sz w:val="24"/>
        </w:rPr>
        <w:t xml:space="preserve"> na smluvní pokutu ve výši 50 000 Kč za každé jednotlivé nepravdivé tvrzení poskytovatele či za každé jednotlivé porušení závazku poskytovatele.</w:t>
      </w:r>
    </w:p>
    <w:p w14:paraId="16218106" w14:textId="77777777" w:rsidR="00CC59C5" w:rsidRDefault="00CC59C5" w:rsidP="004204D9">
      <w:pPr>
        <w:pStyle w:val="Zkladntext"/>
        <w:widowControl w:val="0"/>
        <w:numPr>
          <w:ilvl w:val="0"/>
          <w:numId w:val="9"/>
        </w:numPr>
        <w:tabs>
          <w:tab w:val="clear" w:pos="360"/>
          <w:tab w:val="num" w:pos="426"/>
          <w:tab w:val="left" w:pos="9072"/>
        </w:tabs>
        <w:spacing w:before="120"/>
        <w:ind w:left="426" w:right="1" w:hanging="426"/>
        <w:jc w:val="both"/>
        <w:rPr>
          <w:rFonts w:ascii="Times New Roman" w:hAnsi="Times New Roman"/>
          <w:b w:val="0"/>
          <w:bCs w:val="0"/>
          <w:sz w:val="24"/>
        </w:rPr>
      </w:pPr>
      <w:r w:rsidRPr="002337B5">
        <w:rPr>
          <w:rFonts w:ascii="Times New Roman" w:hAnsi="Times New Roman"/>
          <w:b w:val="0"/>
          <w:bCs w:val="0"/>
          <w:sz w:val="24"/>
        </w:rPr>
        <w:t>V případě prodlení objednatele</w:t>
      </w:r>
      <w:r>
        <w:rPr>
          <w:rFonts w:ascii="Times New Roman" w:hAnsi="Times New Roman"/>
          <w:b w:val="0"/>
          <w:bCs w:val="0"/>
          <w:sz w:val="24"/>
        </w:rPr>
        <w:t xml:space="preserve"> s úhradou daňového dokladu má poskytovatel právo požadovat úrok z prodlení podle</w:t>
      </w:r>
      <w:r w:rsidR="00786964" w:rsidRPr="00786964">
        <w:rPr>
          <w:rFonts w:ascii="Times New Roman" w:hAnsi="Times New Roman"/>
          <w:b w:val="0"/>
          <w:sz w:val="24"/>
        </w:rPr>
        <w:t xml:space="preserve"> nařízení vlády č.351/2013 Sb</w:t>
      </w:r>
      <w:r w:rsidRPr="00786964">
        <w:rPr>
          <w:rFonts w:ascii="Times New Roman" w:hAnsi="Times New Roman"/>
          <w:b w:val="0"/>
          <w:bCs w:val="0"/>
          <w:sz w:val="24"/>
        </w:rPr>
        <w:t>.</w:t>
      </w:r>
    </w:p>
    <w:p w14:paraId="1E5F8EB6" w14:textId="77777777" w:rsidR="00CC59C5" w:rsidRDefault="00CC59C5" w:rsidP="004204D9">
      <w:pPr>
        <w:pStyle w:val="Zhlav"/>
        <w:widowControl w:val="0"/>
        <w:numPr>
          <w:ilvl w:val="0"/>
          <w:numId w:val="9"/>
        </w:numPr>
        <w:tabs>
          <w:tab w:val="clear" w:pos="360"/>
          <w:tab w:val="num" w:pos="426"/>
          <w:tab w:val="left" w:pos="9072"/>
        </w:tabs>
        <w:spacing w:before="120" w:after="120"/>
        <w:ind w:left="426" w:right="1" w:hanging="426"/>
        <w:jc w:val="both"/>
      </w:pPr>
      <w:r>
        <w:t>Smluvní pokuta a úrok z prodlení jsou splatné do 14 dnů ode dne doručení platebního dokladu povinné smluvní straně. Povinnost zaplatit je splněna odepsáním příslušné částky z účtu povinného ve prospěch účtu oprávněného.</w:t>
      </w:r>
    </w:p>
    <w:p w14:paraId="59FF4684" w14:textId="0FF5CEA2" w:rsidR="005312BE" w:rsidRPr="004204D9" w:rsidRDefault="00786964" w:rsidP="004204D9">
      <w:pPr>
        <w:widowControl w:val="0"/>
        <w:numPr>
          <w:ilvl w:val="0"/>
          <w:numId w:val="9"/>
        </w:numPr>
        <w:tabs>
          <w:tab w:val="clear" w:pos="360"/>
          <w:tab w:val="num" w:pos="426"/>
          <w:tab w:val="left" w:pos="9072"/>
        </w:tabs>
        <w:spacing w:after="120" w:line="240" w:lineRule="atLeast"/>
        <w:ind w:left="426" w:right="1" w:hanging="426"/>
        <w:jc w:val="both"/>
        <w:rPr>
          <w:b/>
        </w:rPr>
      </w:pPr>
      <w:r w:rsidRPr="00787AB6">
        <w:t>Ujednáním o smluvní pokutě není dotčeno právo na náhradu škody</w:t>
      </w:r>
      <w:r w:rsidRPr="00F369F4">
        <w:t>.</w:t>
      </w:r>
    </w:p>
    <w:p w14:paraId="49767E97" w14:textId="30A36B40" w:rsidR="00990921" w:rsidRDefault="00990921" w:rsidP="004204D9">
      <w:pPr>
        <w:pStyle w:val="Zhlav"/>
        <w:widowControl w:val="0"/>
        <w:tabs>
          <w:tab w:val="left" w:pos="708"/>
          <w:tab w:val="left" w:pos="9072"/>
        </w:tabs>
        <w:spacing w:before="360"/>
        <w:jc w:val="center"/>
        <w:outlineLvl w:val="0"/>
        <w:rPr>
          <w:b/>
        </w:rPr>
      </w:pPr>
      <w:r>
        <w:rPr>
          <w:b/>
        </w:rPr>
        <w:t>Článek VII</w:t>
      </w:r>
    </w:p>
    <w:p w14:paraId="61E33E4C" w14:textId="48214BB7" w:rsidR="00990921" w:rsidRDefault="00990921" w:rsidP="004204D9">
      <w:pPr>
        <w:pStyle w:val="Zhlav"/>
        <w:widowControl w:val="0"/>
        <w:tabs>
          <w:tab w:val="left" w:pos="708"/>
          <w:tab w:val="left" w:pos="9072"/>
        </w:tabs>
        <w:spacing w:after="120"/>
        <w:ind w:right="1"/>
        <w:jc w:val="center"/>
        <w:outlineLvl w:val="0"/>
        <w:rPr>
          <w:b/>
        </w:rPr>
      </w:pPr>
      <w:r>
        <w:rPr>
          <w:b/>
        </w:rPr>
        <w:t>Další závazky poskytovatele</w:t>
      </w:r>
    </w:p>
    <w:p w14:paraId="6B6E2EFE" w14:textId="77777777" w:rsidR="00631F32" w:rsidRPr="00631F32" w:rsidRDefault="00631F32" w:rsidP="004204D9">
      <w:pPr>
        <w:widowControl w:val="0"/>
        <w:numPr>
          <w:ilvl w:val="0"/>
          <w:numId w:val="27"/>
        </w:numPr>
        <w:tabs>
          <w:tab w:val="clear" w:pos="502"/>
          <w:tab w:val="num" w:pos="426"/>
          <w:tab w:val="left" w:pos="1620"/>
          <w:tab w:val="left" w:pos="9072"/>
        </w:tabs>
        <w:spacing w:before="120"/>
        <w:ind w:left="426" w:right="1" w:hanging="426"/>
        <w:jc w:val="both"/>
        <w:rPr>
          <w:bCs/>
          <w:iCs/>
        </w:rPr>
      </w:pPr>
      <w:r w:rsidRPr="00631F32">
        <w:rPr>
          <w:bCs/>
          <w:iCs/>
        </w:rPr>
        <w:t xml:space="preserve">Poskytovatel se zavazuje, že v souvislosti s plněním dle této smlouvy: </w:t>
      </w:r>
    </w:p>
    <w:p w14:paraId="7D0DC858" w14:textId="77777777" w:rsidR="00631F32" w:rsidRPr="00631F32" w:rsidRDefault="00631F32" w:rsidP="004204D9">
      <w:pPr>
        <w:widowControl w:val="0"/>
        <w:numPr>
          <w:ilvl w:val="1"/>
          <w:numId w:val="27"/>
        </w:numPr>
        <w:tabs>
          <w:tab w:val="clear" w:pos="1440"/>
          <w:tab w:val="num" w:pos="1134"/>
          <w:tab w:val="left" w:pos="1620"/>
          <w:tab w:val="left" w:pos="9072"/>
        </w:tabs>
        <w:spacing w:before="120"/>
        <w:ind w:left="709" w:right="1" w:hanging="283"/>
        <w:jc w:val="both"/>
        <w:rPr>
          <w:bCs/>
          <w:iCs/>
        </w:rPr>
      </w:pPr>
      <w:r w:rsidRPr="00631F32">
        <w:rPr>
          <w:bCs/>
          <w:iCs/>
        </w:rPr>
        <w:t xml:space="preserve">zajistí legální zaměstnávání osob a férové a důstojné pracovní podmínky pro všechny pracovníky podílející se na plnění této smlouvy. Férovými a důstojnými pracovními </w:t>
      </w:r>
      <w:r w:rsidRPr="00631F32">
        <w:rPr>
          <w:bCs/>
          <w:iCs/>
        </w:rPr>
        <w:lastRenderedPageBreak/>
        <w:t>podmínkami se přitom rozumí takové pracovní podmínky, které splňují alespoň minimální standardy stanovené pracovněprávními a mzdovými předpisy. Poskytovatel je povinen zajistit splnění požadavků dle tohoto ustanovení i u svých poddodavatelů;</w:t>
      </w:r>
    </w:p>
    <w:p w14:paraId="14CBE4C3" w14:textId="77777777" w:rsidR="00631F32" w:rsidRPr="006A038E" w:rsidRDefault="00631F32" w:rsidP="004204D9">
      <w:pPr>
        <w:widowControl w:val="0"/>
        <w:numPr>
          <w:ilvl w:val="1"/>
          <w:numId w:val="27"/>
        </w:numPr>
        <w:tabs>
          <w:tab w:val="clear" w:pos="1440"/>
          <w:tab w:val="num" w:pos="1134"/>
          <w:tab w:val="left" w:pos="1620"/>
          <w:tab w:val="left" w:pos="9072"/>
        </w:tabs>
        <w:spacing w:before="120"/>
        <w:ind w:left="709" w:right="1" w:hanging="283"/>
        <w:jc w:val="both"/>
        <w:rPr>
          <w:bCs/>
          <w:iCs/>
        </w:rPr>
      </w:pPr>
      <w:r w:rsidRPr="006A038E">
        <w:rPr>
          <w:bCs/>
          <w:iCs/>
        </w:rPr>
        <w:t xml:space="preserve">zajistí řádné a včasné plnění finančních závazků vůči svým poddodavatelům, kdy za řádné a včasné plnění se považuje plné uhrazení poddodavatelem vystavených faktur za plnění poskytnutá poskytovateli v souvislosti s touto smlouvou, a to nejpozději do 14 dnů od obdržení platby ze strany objednatele </w:t>
      </w:r>
      <w:r w:rsidRPr="006A038E">
        <w:rPr>
          <w:rFonts w:eastAsia="MS Mincho"/>
        </w:rPr>
        <w:t>(pokud již splatnost poddodavatelem vystavené faktury nenastala dříve)</w:t>
      </w:r>
      <w:r w:rsidRPr="006A038E">
        <w:rPr>
          <w:bCs/>
          <w:iCs/>
        </w:rPr>
        <w:t xml:space="preserve">. </w:t>
      </w:r>
    </w:p>
    <w:p w14:paraId="6D13CC01" w14:textId="17DF0C39" w:rsidR="00631F32" w:rsidRPr="00E01449" w:rsidRDefault="00631F32" w:rsidP="004204D9">
      <w:pPr>
        <w:widowControl w:val="0"/>
        <w:numPr>
          <w:ilvl w:val="0"/>
          <w:numId w:val="27"/>
        </w:numPr>
        <w:tabs>
          <w:tab w:val="left" w:pos="1620"/>
          <w:tab w:val="left" w:pos="9072"/>
        </w:tabs>
        <w:spacing w:before="120"/>
        <w:ind w:left="426" w:right="1" w:hanging="426"/>
        <w:jc w:val="both"/>
        <w:rPr>
          <w:bCs/>
          <w:iCs/>
        </w:rPr>
      </w:pPr>
      <w:r w:rsidRPr="006A038E">
        <w:rPr>
          <w:bCs/>
          <w:iCs/>
        </w:rPr>
        <w:t xml:space="preserve">Objednatel je oprávněn plnění povinností dle odst. </w:t>
      </w:r>
      <w:r w:rsidR="00C3522D">
        <w:rPr>
          <w:bCs/>
          <w:iCs/>
        </w:rPr>
        <w:t>1</w:t>
      </w:r>
      <w:r w:rsidRPr="006A038E">
        <w:rPr>
          <w:bCs/>
          <w:iCs/>
        </w:rPr>
        <w:t xml:space="preserve"> tohoto článku smlouvy kdykoliv kontrolovat. Je</w:t>
      </w:r>
      <w:r w:rsidRPr="006A038E">
        <w:rPr>
          <w:bCs/>
          <w:iCs/>
        </w:rPr>
        <w:noBreakHyphen/>
        <w:t>li k provedení této kontroly potřeba předložení dokumentů, zavazuje se poskytovatel</w:t>
      </w:r>
      <w:r w:rsidRPr="00E01449">
        <w:rPr>
          <w:bCs/>
          <w:iCs/>
        </w:rPr>
        <w:t xml:space="preserve"> k jejich předložení nejpozději do 5 pracovních dnů od doručení výzvy objednatele.</w:t>
      </w:r>
    </w:p>
    <w:p w14:paraId="556125DA" w14:textId="64004858" w:rsidR="00CA0DEC" w:rsidRPr="00CA0DEC" w:rsidRDefault="00CA0DEC" w:rsidP="00CA0DEC">
      <w:pPr>
        <w:widowControl w:val="0"/>
        <w:numPr>
          <w:ilvl w:val="0"/>
          <w:numId w:val="27"/>
        </w:numPr>
        <w:tabs>
          <w:tab w:val="left" w:pos="1620"/>
          <w:tab w:val="left" w:pos="9072"/>
        </w:tabs>
        <w:spacing w:before="120"/>
        <w:ind w:left="426" w:right="1" w:hanging="426"/>
        <w:jc w:val="both"/>
        <w:rPr>
          <w:bCs/>
          <w:iCs/>
        </w:rPr>
      </w:pPr>
      <w:r w:rsidRPr="00CA0DEC">
        <w:rPr>
          <w:bCs/>
          <w:iCs/>
        </w:rPr>
        <w:t>Poskytovatel potvrzuje, že ke dni účinnosti této smlouvy on ani jeho poddodavatelé nenaplňují definiční znaky subjektů uvedených v čl. 5k nařízení (EU) č. 833/2014 ze dne 31. července 2014 o omezujících opatřeních vzhledem k činnostem Ruska destabilizujícím situaci na Ukrajině, ve znění jeho změn (dále také jako „nařízení č. 833/2014“), nebo subjektů uvedených v čl. 1h rozhodnutí Rady 2014/512/SZBP ze dne 31. července 2014 o</w:t>
      </w:r>
      <w:r w:rsidR="009D210D">
        <w:rPr>
          <w:bCs/>
          <w:iCs/>
        </w:rPr>
        <w:t> </w:t>
      </w:r>
      <w:r w:rsidRPr="00CA0DEC">
        <w:rPr>
          <w:bCs/>
          <w:iCs/>
        </w:rPr>
        <w:t>omezujících opatřeních vzhledem k činnostem Ruska destabilizujícím situaci na</w:t>
      </w:r>
      <w:r w:rsidR="009D210D">
        <w:rPr>
          <w:bCs/>
          <w:iCs/>
        </w:rPr>
        <w:t> </w:t>
      </w:r>
      <w:r w:rsidRPr="00CA0DEC">
        <w:rPr>
          <w:bCs/>
          <w:iCs/>
        </w:rPr>
        <w:t>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 833/2014 nebo subjektů uvedených v čl. 1h rozhodnutí 2014/512/SZBP</w:t>
      </w:r>
      <w:r w:rsidRPr="00CA0DEC" w:rsidDel="00EF79F8">
        <w:rPr>
          <w:bCs/>
          <w:iCs/>
        </w:rPr>
        <w:t xml:space="preserve"> </w:t>
      </w:r>
      <w:r w:rsidRPr="00CA0DEC">
        <w:rPr>
          <w:bCs/>
          <w:iCs/>
        </w:rPr>
        <w:t xml:space="preserve">budou dále označovány jako „určené subjekty“. </w:t>
      </w:r>
    </w:p>
    <w:p w14:paraId="17F27432" w14:textId="79E440CA" w:rsidR="00CA0DEC" w:rsidRPr="00CA0DEC" w:rsidRDefault="00CA0DEC" w:rsidP="00CA0DEC">
      <w:pPr>
        <w:widowControl w:val="0"/>
        <w:numPr>
          <w:ilvl w:val="0"/>
          <w:numId w:val="27"/>
        </w:numPr>
        <w:tabs>
          <w:tab w:val="left" w:pos="1620"/>
          <w:tab w:val="left" w:pos="9072"/>
        </w:tabs>
        <w:spacing w:before="120"/>
        <w:ind w:left="426" w:right="1" w:hanging="426"/>
        <w:jc w:val="both"/>
        <w:rPr>
          <w:bCs/>
          <w:iCs/>
        </w:rPr>
      </w:pPr>
      <w:r w:rsidRPr="00CA0DEC">
        <w:rPr>
          <w:bCs/>
          <w:iCs/>
        </w:rPr>
        <w:t>Poskytovatel dále potvrzuje, že ke dni účinnosti této smlouvy není osobou uvedenou v příloze I nařízení Rady (EU) č. 269/2014 ze dne 17. března 2014 o omezujících opatřeních vzhledem k činnostem narušujícím nebo ohrožujícím územní celistvost, svrchovanost a nezávislost Ukrajiny, ve znění jeho změn (dále také jako „nařízení č. 269/2014“), nebo v příloze I nařízení Rady (EU) č. 208/2014 ze dne 5. března 2014 o omezujících opatřeních vůči některým osobám, subjektům a orgánům vzhledem k situaci na Ukrajině, ve znění jeho změn (dále také jako „nařízení č. 208/2014“), nebo v příloze I nařízení Rady (ES) č. 765/2006 ze dne 18. května 2006 o omezujících opatřeních vůči prezidentu Lukašenkovi a některým představitelům Běloruska, ve znění jeho změn (dále také jako „nařízení č. 765/2006“), nebo v příloze rozhodnutí Rady 2014/145/SZBP ze dne 17. března 2014 o omezujících opatřeních vzhledem k činnostem narušujícím nebo ohrožujícím územní celistvost, svrchovanost a nezávislost Ukrajiny, ve znění jeho změn (dále také jako „rozhodnutí 2014/145/SZBP“). Osoba uvedená v příloze I nařízení č.</w:t>
      </w:r>
      <w:r w:rsidR="00A9064A">
        <w:rPr>
          <w:bCs/>
          <w:iCs/>
        </w:rPr>
        <w:t> </w:t>
      </w:r>
      <w:r w:rsidRPr="00CA0DEC">
        <w:rPr>
          <w:bCs/>
          <w:iCs/>
        </w:rPr>
        <w:t xml:space="preserve">269/2014 nebo v příloze I nařízení č. 208/2014 nebo v příloze I nařízení č. 765/2006 nebo v příloze rozhodnutí Rady 2014/145/SZBP bude dále označována jako „určená osoba“. </w:t>
      </w:r>
    </w:p>
    <w:p w14:paraId="4BADD023" w14:textId="1F9B17B4" w:rsidR="00CA0DEC" w:rsidRPr="00CA0DEC" w:rsidRDefault="00CA0DEC" w:rsidP="00CA0DEC">
      <w:pPr>
        <w:widowControl w:val="0"/>
        <w:numPr>
          <w:ilvl w:val="0"/>
          <w:numId w:val="27"/>
        </w:numPr>
        <w:tabs>
          <w:tab w:val="left" w:pos="1620"/>
          <w:tab w:val="left" w:pos="9072"/>
        </w:tabs>
        <w:spacing w:before="120"/>
        <w:ind w:left="426" w:right="1" w:hanging="426"/>
        <w:jc w:val="both"/>
        <w:rPr>
          <w:bCs/>
          <w:iCs/>
        </w:rPr>
      </w:pPr>
      <w:r w:rsidRPr="00CA0DEC">
        <w:rPr>
          <w:bCs/>
          <w:iCs/>
        </w:rPr>
        <w:t>Poskytovatel se současně zavazuje, že určeným osobám dle předchozího odstavce (není-li jí sám) nebo v jejich prospěch nezpřístupní žádné finanční prostředky ani hospodářské zdroje získané v souvislosti s plněním dle této smlouvy, a to přímo ani nepřímo.</w:t>
      </w:r>
    </w:p>
    <w:p w14:paraId="0C1C9A7B" w14:textId="44968A02" w:rsidR="00CA0DEC" w:rsidRPr="00CA0DEC" w:rsidRDefault="00CA0DEC" w:rsidP="00CA0DEC">
      <w:pPr>
        <w:widowControl w:val="0"/>
        <w:numPr>
          <w:ilvl w:val="0"/>
          <w:numId w:val="27"/>
        </w:numPr>
        <w:tabs>
          <w:tab w:val="left" w:pos="1620"/>
          <w:tab w:val="left" w:pos="9072"/>
        </w:tabs>
        <w:spacing w:before="120"/>
        <w:ind w:left="426" w:right="1" w:hanging="426"/>
        <w:jc w:val="both"/>
        <w:rPr>
          <w:bCs/>
          <w:iCs/>
        </w:rPr>
      </w:pPr>
      <w:r w:rsidRPr="00CA0DEC">
        <w:rPr>
          <w:bCs/>
          <w:iCs/>
        </w:rPr>
        <w:t>Poskytovatel dále potvrzuje, že plnění jím poskytované dle této smlouvy neporušuje žádným způsobem jakékoliv platné právní předpisy vydané zejména orgány Evropské unie [tj. zejména zákazy dovozu výrobků ze železa a oceli ve smyslu nařízení Rady (EU) č.</w:t>
      </w:r>
      <w:r w:rsidR="00A9064A">
        <w:rPr>
          <w:bCs/>
          <w:iCs/>
        </w:rPr>
        <w:t> </w:t>
      </w:r>
      <w:r w:rsidRPr="00CA0DEC">
        <w:rPr>
          <w:bCs/>
          <w:iCs/>
        </w:rPr>
        <w:t xml:space="preserve">2022/428 ze dne 15. března 2022, kterým se mění „základní“ nařízení (EU) č. 833/2014, nebo nařízení Rady (EU) č. 2022/355 ze dne 2. března 2022, kterým se mění „základní“ nařízení (ES) č. 765/2006 o omezujících opatřeních vzhledem k situaci v Bělorusku apod.]. </w:t>
      </w:r>
      <w:r w:rsidRPr="00CA0DEC">
        <w:rPr>
          <w:bCs/>
          <w:iCs/>
        </w:rPr>
        <w:lastRenderedPageBreak/>
        <w:t>Objednatel je oprávněn při porušení této povinnosti poskytovatele plnění nepřevzít v jakékoliv jeho části.</w:t>
      </w:r>
    </w:p>
    <w:p w14:paraId="1A365ED6" w14:textId="69CE49F6" w:rsidR="00CA0DEC" w:rsidRPr="00CA0DEC" w:rsidRDefault="00CA0DEC" w:rsidP="00CA0DEC">
      <w:pPr>
        <w:widowControl w:val="0"/>
        <w:numPr>
          <w:ilvl w:val="0"/>
          <w:numId w:val="27"/>
        </w:numPr>
        <w:tabs>
          <w:tab w:val="left" w:pos="1620"/>
          <w:tab w:val="left" w:pos="9072"/>
        </w:tabs>
        <w:spacing w:before="120"/>
        <w:ind w:left="426" w:right="1" w:hanging="426"/>
        <w:jc w:val="both"/>
        <w:rPr>
          <w:bCs/>
          <w:iCs/>
        </w:rPr>
      </w:pPr>
      <w:r w:rsidRPr="00CA0DEC">
        <w:rPr>
          <w:bCs/>
          <w:iCs/>
        </w:rPr>
        <w:t xml:space="preserve">V případě, že by v průběhu účinnosti této smlouvy poskytovatel nebo jeho jakýkoliv poddodavatel naplnili definiční znaky určeného subjektu nebo se poskytovatel stal určenou osobou, je poskytovatel povinen o takové skutečnosti objednatele bez zbytečného odkladu, nejpozději do 2 pracovních dnů od nastání takové skutečnosti, písemně informovat. </w:t>
      </w:r>
    </w:p>
    <w:p w14:paraId="07E4AE5D" w14:textId="4EB3A56E" w:rsidR="00D331C3" w:rsidRPr="00D331C3" w:rsidRDefault="00CA0DEC" w:rsidP="009D7A94">
      <w:pPr>
        <w:widowControl w:val="0"/>
        <w:numPr>
          <w:ilvl w:val="0"/>
          <w:numId w:val="27"/>
        </w:numPr>
        <w:tabs>
          <w:tab w:val="left" w:pos="1620"/>
          <w:tab w:val="left" w:pos="9072"/>
        </w:tabs>
        <w:spacing w:before="120"/>
        <w:ind w:left="426" w:right="1" w:hanging="426"/>
        <w:jc w:val="both"/>
        <w:rPr>
          <w:bCs/>
          <w:iCs/>
        </w:rPr>
      </w:pPr>
      <w:r w:rsidRPr="00D331C3">
        <w:rPr>
          <w:bCs/>
          <w:iCs/>
        </w:rPr>
        <w:t>Dojde-li za dobu účinnosti této smlouvy ke změnám v kterémkoliv z výše uvedených 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 15 pracovních dnů poté, co změny nařízení Rady (EU), rozhodnutí Rady či jiná nová legislativa nabudou platnosti, nedohodnou-li se smluvní strany jinak.</w:t>
      </w:r>
    </w:p>
    <w:p w14:paraId="4420291B" w14:textId="20973C10" w:rsidR="00990921" w:rsidRDefault="00631F32" w:rsidP="00045DF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spacing w:before="120" w:after="0" w:line="240" w:lineRule="auto"/>
        <w:ind w:left="425" w:right="1" w:hanging="425"/>
        <w:contextualSpacing w:val="0"/>
        <w:jc w:val="both"/>
      </w:pPr>
      <w:r w:rsidRPr="00631F32">
        <w:rPr>
          <w:rFonts w:ascii="Times New Roman" w:hAnsi="Times New Roman"/>
          <w:sz w:val="24"/>
          <w:szCs w:val="24"/>
        </w:rPr>
        <w:t xml:space="preserve">Vznikne-li objednateli v souvislosti s nepravdivým prohlášením nebo porušením povinností poskytovatele dle odst. </w:t>
      </w:r>
      <w:r w:rsidR="000825C2">
        <w:rPr>
          <w:rFonts w:ascii="Times New Roman" w:hAnsi="Times New Roman"/>
          <w:sz w:val="24"/>
          <w:szCs w:val="24"/>
        </w:rPr>
        <w:t>3</w:t>
      </w:r>
      <w:r w:rsidRPr="00631F32">
        <w:rPr>
          <w:rFonts w:ascii="Times New Roman" w:hAnsi="Times New Roman"/>
          <w:sz w:val="24"/>
          <w:szCs w:val="24"/>
        </w:rPr>
        <w:t xml:space="preserve"> až </w:t>
      </w:r>
      <w:r w:rsidR="00CA0DEC">
        <w:rPr>
          <w:rFonts w:ascii="Times New Roman" w:hAnsi="Times New Roman"/>
          <w:sz w:val="24"/>
          <w:szCs w:val="24"/>
        </w:rPr>
        <w:t>8</w:t>
      </w:r>
      <w:r w:rsidRPr="00631F32">
        <w:rPr>
          <w:rFonts w:ascii="Times New Roman" w:hAnsi="Times New Roman"/>
          <w:sz w:val="24"/>
          <w:szCs w:val="24"/>
        </w:rPr>
        <w:t xml:space="preserve"> tohoto článku smlouvy jakákoliv škoda, je poskytovatel tuto škodu objednateli povinen v plné výši nahradit.</w:t>
      </w:r>
    </w:p>
    <w:p w14:paraId="51E65DF8" w14:textId="4CF6083C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spacing w:before="360"/>
        <w:jc w:val="center"/>
        <w:outlineLvl w:val="0"/>
        <w:rPr>
          <w:b/>
        </w:rPr>
      </w:pPr>
      <w:r>
        <w:rPr>
          <w:b/>
        </w:rPr>
        <w:t xml:space="preserve">Článek </w:t>
      </w:r>
      <w:r w:rsidR="00162B96">
        <w:rPr>
          <w:b/>
        </w:rPr>
        <w:t>VII</w:t>
      </w:r>
      <w:r w:rsidR="00990921">
        <w:rPr>
          <w:b/>
        </w:rPr>
        <w:t>I</w:t>
      </w:r>
    </w:p>
    <w:p w14:paraId="0DAFD34E" w14:textId="77777777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spacing w:after="120"/>
        <w:ind w:right="1"/>
        <w:jc w:val="center"/>
        <w:outlineLvl w:val="0"/>
        <w:rPr>
          <w:b/>
        </w:rPr>
      </w:pPr>
      <w:r>
        <w:rPr>
          <w:b/>
        </w:rPr>
        <w:t>Doba trvání smlouvy, výpověď, odstoupení od smlouvy</w:t>
      </w:r>
    </w:p>
    <w:p w14:paraId="2D4A1381" w14:textId="6A421A37" w:rsidR="00CC59C5" w:rsidRDefault="00CA0DEC" w:rsidP="004204D9">
      <w:pPr>
        <w:pStyle w:val="Zhlav"/>
        <w:widowControl w:val="0"/>
        <w:numPr>
          <w:ilvl w:val="1"/>
          <w:numId w:val="7"/>
        </w:numPr>
        <w:tabs>
          <w:tab w:val="left" w:pos="426"/>
          <w:tab w:val="left" w:pos="9072"/>
        </w:tabs>
        <w:spacing w:after="120"/>
        <w:ind w:left="426" w:right="1" w:hanging="426"/>
        <w:jc w:val="both"/>
        <w:outlineLvl w:val="0"/>
      </w:pPr>
      <w:r>
        <w:t xml:space="preserve">Smlouva se uzavírá na dobu </w:t>
      </w:r>
      <w:r w:rsidR="008522B8" w:rsidRPr="00397241">
        <w:t>určitou</w:t>
      </w:r>
      <w:r>
        <w:t>, to na období 4 let od aktivace licencí</w:t>
      </w:r>
      <w:r w:rsidR="00CC59C5">
        <w:t>.</w:t>
      </w:r>
    </w:p>
    <w:p w14:paraId="0DDB103C" w14:textId="37764100" w:rsidR="008522B8" w:rsidRDefault="008522B8" w:rsidP="004204D9">
      <w:pPr>
        <w:pStyle w:val="Zhlav"/>
        <w:widowControl w:val="0"/>
        <w:numPr>
          <w:ilvl w:val="1"/>
          <w:numId w:val="7"/>
        </w:numPr>
        <w:tabs>
          <w:tab w:val="left" w:pos="426"/>
          <w:tab w:val="left" w:pos="9072"/>
        </w:tabs>
        <w:spacing w:after="120"/>
        <w:ind w:left="426" w:right="1" w:hanging="426"/>
        <w:jc w:val="both"/>
        <w:outlineLvl w:val="0"/>
      </w:pPr>
      <w:r w:rsidRPr="008522B8">
        <w:t>Závazek poskytování podpory zaniká uplynutím posledního dne předplacené doby</w:t>
      </w:r>
      <w:r w:rsidR="00C45A6C" w:rsidRPr="00C45A6C">
        <w:t xml:space="preserve"> </w:t>
      </w:r>
      <w:r w:rsidR="00CA0DEC">
        <w:t>licencí</w:t>
      </w:r>
      <w:r w:rsidRPr="008522B8">
        <w:t xml:space="preserve">. </w:t>
      </w:r>
    </w:p>
    <w:p w14:paraId="27026951" w14:textId="2297FF57" w:rsidR="00CC59C5" w:rsidRDefault="00CC59C5" w:rsidP="004204D9">
      <w:pPr>
        <w:widowControl w:val="0"/>
        <w:numPr>
          <w:ilvl w:val="1"/>
          <w:numId w:val="7"/>
        </w:numPr>
        <w:tabs>
          <w:tab w:val="num" w:pos="426"/>
          <w:tab w:val="left" w:pos="9072"/>
        </w:tabs>
        <w:spacing w:before="120"/>
        <w:ind w:left="426" w:right="1" w:hanging="426"/>
        <w:jc w:val="both"/>
      </w:pPr>
      <w:r>
        <w:t xml:space="preserve">Poruší-li kterákoliv strana podstatným způsobem závazky vyplývající z této smlouvy, má druhá strana právo odstoupit od smlouvy, </w:t>
      </w:r>
      <w:r w:rsidR="0034754A">
        <w:t xml:space="preserve">a to i v její </w:t>
      </w:r>
      <w:r w:rsidR="00235869" w:rsidRPr="00CE5850">
        <w:t>jakékoliv části</w:t>
      </w:r>
      <w:r w:rsidR="0034754A">
        <w:t xml:space="preserve">, </w:t>
      </w:r>
      <w:r>
        <w:t xml:space="preserve">prostřednictvím písemného odstoupení. Takové odstoupení bude platné a nabude účinnosti dnem jeho doručení druhé smluvní straně. </w:t>
      </w:r>
    </w:p>
    <w:p w14:paraId="228F08B7" w14:textId="77777777" w:rsidR="00CC59C5" w:rsidRDefault="00CC59C5" w:rsidP="004204D9">
      <w:pPr>
        <w:widowControl w:val="0"/>
        <w:numPr>
          <w:ilvl w:val="1"/>
          <w:numId w:val="7"/>
        </w:numPr>
        <w:tabs>
          <w:tab w:val="num" w:pos="426"/>
          <w:tab w:val="left" w:pos="9072"/>
        </w:tabs>
        <w:spacing w:before="120"/>
        <w:ind w:left="426" w:right="1" w:hanging="426"/>
        <w:jc w:val="both"/>
      </w:pPr>
      <w:r>
        <w:t xml:space="preserve">Za podstatné porušení smlouvy strany považují zejména tyto případy: </w:t>
      </w:r>
    </w:p>
    <w:p w14:paraId="644E2879" w14:textId="375E7ECA" w:rsidR="00CC59C5" w:rsidRDefault="00CC59C5" w:rsidP="004204D9">
      <w:pPr>
        <w:widowControl w:val="0"/>
        <w:numPr>
          <w:ilvl w:val="2"/>
          <w:numId w:val="7"/>
        </w:numPr>
        <w:tabs>
          <w:tab w:val="num" w:pos="-3060"/>
          <w:tab w:val="left" w:pos="9072"/>
        </w:tabs>
        <w:spacing w:before="120"/>
        <w:ind w:left="851" w:right="1" w:hanging="425"/>
        <w:jc w:val="both"/>
      </w:pPr>
      <w:r>
        <w:t xml:space="preserve">objednatel neuhradí poskytovateli cenu </w:t>
      </w:r>
      <w:r w:rsidR="00235869">
        <w:t xml:space="preserve">plnění </w:t>
      </w:r>
      <w:r>
        <w:t>ve lhůtě 30 dnů po dni její splatnosti ani po písemném oznámení poskytovatele,</w:t>
      </w:r>
    </w:p>
    <w:p w14:paraId="25739B8D" w14:textId="1AB5B058" w:rsidR="00CC59C5" w:rsidRDefault="00CC59C5" w:rsidP="004204D9">
      <w:pPr>
        <w:widowControl w:val="0"/>
        <w:numPr>
          <w:ilvl w:val="2"/>
          <w:numId w:val="7"/>
        </w:numPr>
        <w:tabs>
          <w:tab w:val="num" w:pos="-3060"/>
          <w:tab w:val="left" w:pos="9072"/>
        </w:tabs>
        <w:ind w:left="851" w:right="1" w:hanging="425"/>
        <w:jc w:val="both"/>
      </w:pPr>
      <w:r>
        <w:t>poskytovatel bude v prodlení s</w:t>
      </w:r>
      <w:r w:rsidR="00E131D3">
        <w:t xml:space="preserve"> dodáním</w:t>
      </w:r>
      <w:r>
        <w:t> plnění delším než 30 dnů.</w:t>
      </w:r>
    </w:p>
    <w:p w14:paraId="6439C362" w14:textId="5E3935AF" w:rsidR="004718AB" w:rsidRDefault="006A038E" w:rsidP="004204D9">
      <w:pPr>
        <w:widowControl w:val="0"/>
        <w:numPr>
          <w:ilvl w:val="1"/>
          <w:numId w:val="7"/>
        </w:numPr>
        <w:tabs>
          <w:tab w:val="num" w:pos="426"/>
          <w:tab w:val="left" w:pos="9072"/>
        </w:tabs>
        <w:spacing w:before="120"/>
        <w:ind w:left="426" w:hanging="426"/>
        <w:jc w:val="both"/>
      </w:pPr>
      <w:r w:rsidRPr="00CE5850">
        <w:t xml:space="preserve">Objednatel je </w:t>
      </w:r>
      <w:r w:rsidR="00235869">
        <w:t xml:space="preserve">dále </w:t>
      </w:r>
      <w:r w:rsidRPr="00CE5850">
        <w:t>oprávněn odstoupit od této smlouvy, a to i v její jakékoliv části, v případě, kdy na základě písemné informace od poskytovatele či z vlastní iniciativy shledá, že</w:t>
      </w:r>
      <w:r>
        <w:t> </w:t>
      </w:r>
      <w:r w:rsidRPr="00CE5850">
        <w:t xml:space="preserve">poskytovatel nebo jeho kterýkoliv poddodavatel </w:t>
      </w:r>
      <w:r w:rsidR="00C41FDC" w:rsidRPr="00811D8D">
        <w:t>naplnili definiční znaky určeného subjektu nebo</w:t>
      </w:r>
      <w:r w:rsidR="00C41FDC" w:rsidRPr="00CE5850">
        <w:t xml:space="preserve"> </w:t>
      </w:r>
      <w:r w:rsidRPr="00CE5850">
        <w:t xml:space="preserve">se </w:t>
      </w:r>
      <w:r w:rsidR="00C41FDC">
        <w:t xml:space="preserve">poskytovatel </w:t>
      </w:r>
      <w:r w:rsidRPr="00CE5850">
        <w:t xml:space="preserve">stane určenou osobou nebo poskytovatel neuzavře dodatek ke smlouvě ve smyslu čl. </w:t>
      </w:r>
      <w:r w:rsidR="00C06A8B">
        <w:t>VI</w:t>
      </w:r>
      <w:r>
        <w:t>I</w:t>
      </w:r>
      <w:r w:rsidR="00E131D3">
        <w:t xml:space="preserve"> odst. 8</w:t>
      </w:r>
      <w:r w:rsidRPr="00CE5850">
        <w:t xml:space="preserve"> této smlouvy nebo poskytovatel poruší povinnost nezpřístupnit jakékoliv určené osobě (není-li jí sám) nebo v</w:t>
      </w:r>
      <w:r>
        <w:t> </w:t>
      </w:r>
      <w:r w:rsidRPr="00CE5850">
        <w:t>její prospěch žádné finanční prostředky ani hospodářské zdroje získané v souvislosti s plněním dle této smlouvy, a to přímo ani nepřímo, nebo povinnost dodat či poskytnout plnění, které</w:t>
      </w:r>
      <w:r w:rsidR="00F908D2">
        <w:t> </w:t>
      </w:r>
      <w:r w:rsidRPr="00CE5850">
        <w:t>neporušuje žádným způsobem jakékoliv platné právní předpisy vydané zejména orgány Evropské unie.</w:t>
      </w:r>
      <w:r w:rsidR="00235869">
        <w:t xml:space="preserve"> </w:t>
      </w:r>
      <w:r w:rsidR="00CC59C5">
        <w:t>Odstoupení od smlouvy je účinné doručením písemného oznámení o odstoupení poskytovateli.</w:t>
      </w:r>
    </w:p>
    <w:p w14:paraId="4A457BFF" w14:textId="27D42605" w:rsidR="00BD2585" w:rsidRDefault="00E131D3" w:rsidP="00AE352F">
      <w:pPr>
        <w:widowControl w:val="0"/>
        <w:numPr>
          <w:ilvl w:val="1"/>
          <w:numId w:val="7"/>
        </w:numPr>
        <w:tabs>
          <w:tab w:val="num" w:pos="426"/>
          <w:tab w:val="left" w:pos="9072"/>
        </w:tabs>
        <w:spacing w:before="120"/>
        <w:ind w:left="426" w:hanging="426"/>
        <w:jc w:val="both"/>
      </w:pPr>
      <w:r w:rsidRPr="00E131D3">
        <w:t xml:space="preserve">Objednatel je oprávněn vypovědět tuto smlouvu, a to i v její jakékoliv části, bez výpovědní doby v případě, kdy na základě písemné informace od poskytovatele či z vlastní iniciativy shledá, že poskytovatel nebo jeho kterýkoliv poddodavatel naplnili definiční znaky určeného subjektu nebo poskytovatel se stane určenou osobou nebo poskytovatel neuzavře </w:t>
      </w:r>
      <w:r w:rsidRPr="00E131D3">
        <w:lastRenderedPageBreak/>
        <w:t>dodatek ke smlouvě ve smyslu čl. VII odst. 8 této smlouvy nebo poskytovatel poruší povinnost nezpřístupnit jakékoliv určené osobě (není-li jí sám) nebo v její prospěch žádné finanční prostředky ani hospodářské zdroje získané v souvislosti s plněním dle této smlouvy, a to přímo ani nepřímo, nebo povinnost dodat či poskytnout plnění, které neporušuje žádným způsobem jakékoliv platné právní předpisy vydané zejména orgány Evropské unie. Tato výpověď je účinná dnem jejího doručení poskytovateli.</w:t>
      </w:r>
      <w:r>
        <w:t xml:space="preserve"> </w:t>
      </w:r>
      <w:r w:rsidR="00162B96">
        <w:t>V</w:t>
      </w:r>
      <w:r>
        <w:t xml:space="preserve"> takovém případě </w:t>
      </w:r>
      <w:r w:rsidR="00162B96">
        <w:t xml:space="preserve">poskytovatel objednateli </w:t>
      </w:r>
      <w:r>
        <w:t xml:space="preserve">vrátí </w:t>
      </w:r>
      <w:r w:rsidR="00162B96">
        <w:t>alikvotní část předplacené ceny plnění.</w:t>
      </w:r>
    </w:p>
    <w:p w14:paraId="6B91248C" w14:textId="52169EB3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spacing w:before="360"/>
        <w:jc w:val="center"/>
        <w:outlineLvl w:val="0"/>
        <w:rPr>
          <w:b/>
        </w:rPr>
      </w:pPr>
      <w:r>
        <w:t xml:space="preserve"> </w:t>
      </w:r>
      <w:r>
        <w:rPr>
          <w:b/>
        </w:rPr>
        <w:t xml:space="preserve">Článek </w:t>
      </w:r>
      <w:r w:rsidR="004718AB">
        <w:rPr>
          <w:b/>
        </w:rPr>
        <w:t>I</w:t>
      </w:r>
      <w:r>
        <w:rPr>
          <w:b/>
        </w:rPr>
        <w:t>X</w:t>
      </w:r>
    </w:p>
    <w:p w14:paraId="3A33F763" w14:textId="77777777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ind w:right="1"/>
        <w:jc w:val="center"/>
        <w:rPr>
          <w:b/>
        </w:rPr>
      </w:pPr>
      <w:r>
        <w:rPr>
          <w:b/>
        </w:rPr>
        <w:t>Závěrečná ustanovení</w:t>
      </w:r>
    </w:p>
    <w:p w14:paraId="76A661CF" w14:textId="77777777" w:rsidR="008522B8" w:rsidRPr="00397241" w:rsidRDefault="008522B8" w:rsidP="004204D9">
      <w:pPr>
        <w:pStyle w:val="Zhlav"/>
        <w:widowControl w:val="0"/>
        <w:numPr>
          <w:ilvl w:val="0"/>
          <w:numId w:val="10"/>
        </w:numPr>
        <w:tabs>
          <w:tab w:val="clear" w:pos="360"/>
          <w:tab w:val="clear" w:pos="4536"/>
          <w:tab w:val="num" w:pos="426"/>
          <w:tab w:val="left" w:pos="9072"/>
        </w:tabs>
        <w:spacing w:before="120"/>
        <w:ind w:left="426" w:right="1" w:hanging="426"/>
        <w:jc w:val="both"/>
      </w:pPr>
      <w:r w:rsidRPr="00397241">
        <w:t xml:space="preserve">Smlouva nabývá platnosti a účinnosti dnem podpisu oprávněnými zástupci obou smluvních stran. </w:t>
      </w:r>
    </w:p>
    <w:p w14:paraId="3FA70F4E" w14:textId="093C5BD9" w:rsidR="00244198" w:rsidRPr="00C876A6" w:rsidRDefault="008522B8" w:rsidP="004204D9">
      <w:pPr>
        <w:pStyle w:val="Zhlav"/>
        <w:widowControl w:val="0"/>
        <w:numPr>
          <w:ilvl w:val="0"/>
          <w:numId w:val="10"/>
        </w:numPr>
        <w:tabs>
          <w:tab w:val="clear" w:pos="360"/>
          <w:tab w:val="clear" w:pos="4536"/>
          <w:tab w:val="num" w:pos="426"/>
          <w:tab w:val="left" w:pos="9072"/>
        </w:tabs>
        <w:spacing w:before="120"/>
        <w:ind w:left="426" w:right="1" w:hanging="426"/>
        <w:jc w:val="both"/>
      </w:pPr>
      <w:r w:rsidRPr="0025224B">
        <w:t>Smlouva může být měněna a doplňována pouze formou písemných vzestupně číslovaných dodatků podepsaných oprávněnými zástupci obou smluvních stran, není-li ve</w:t>
      </w:r>
      <w:r>
        <w:t> </w:t>
      </w:r>
      <w:r w:rsidRPr="0025224B">
        <w:t>smlouvě uvedeno jinak.</w:t>
      </w:r>
      <w:r w:rsidR="00244198">
        <w:t xml:space="preserve"> </w:t>
      </w:r>
      <w:r w:rsidR="00244198" w:rsidRPr="00927DAF">
        <w:t>Dodatek v elektronické podobě se považuje za řádně podepsaný objednatelem, je-li podepsán kvalifikovanými elektronickými podpisy.</w:t>
      </w:r>
    </w:p>
    <w:p w14:paraId="6008DBE2" w14:textId="027CA8A7" w:rsidR="008522B8" w:rsidRDefault="008522B8" w:rsidP="004204D9">
      <w:pPr>
        <w:pStyle w:val="Zhlav"/>
        <w:widowControl w:val="0"/>
        <w:numPr>
          <w:ilvl w:val="0"/>
          <w:numId w:val="10"/>
        </w:numPr>
        <w:tabs>
          <w:tab w:val="clear" w:pos="360"/>
          <w:tab w:val="clear" w:pos="4536"/>
          <w:tab w:val="num" w:pos="426"/>
          <w:tab w:val="left" w:pos="9072"/>
        </w:tabs>
        <w:spacing w:before="120"/>
        <w:ind w:left="426" w:right="1" w:hanging="426"/>
        <w:jc w:val="both"/>
      </w:pPr>
      <w:r w:rsidRPr="003D6291">
        <w:t>Závazkový vztah založený touto smlouvou se řídí českým právním řádem, zejména občanským zákoníkem</w:t>
      </w:r>
      <w:r w:rsidR="00244198">
        <w:t xml:space="preserve"> a autorským zákonem</w:t>
      </w:r>
      <w:r w:rsidRPr="003D6291">
        <w:t>.</w:t>
      </w:r>
    </w:p>
    <w:p w14:paraId="4EE86908" w14:textId="788EB888" w:rsidR="008522B8" w:rsidRDefault="008522B8" w:rsidP="004204D9">
      <w:pPr>
        <w:pStyle w:val="Zhlav"/>
        <w:widowControl w:val="0"/>
        <w:numPr>
          <w:ilvl w:val="0"/>
          <w:numId w:val="10"/>
        </w:numPr>
        <w:tabs>
          <w:tab w:val="clear" w:pos="360"/>
          <w:tab w:val="clear" w:pos="4536"/>
          <w:tab w:val="num" w:pos="426"/>
          <w:tab w:val="left" w:pos="9072"/>
        </w:tabs>
        <w:spacing w:before="120"/>
        <w:ind w:left="426" w:right="1" w:hanging="426"/>
        <w:jc w:val="both"/>
      </w:pPr>
      <w:r w:rsidRPr="003D6291">
        <w:t>Spory vyplývající z této smlouvy budou řešeny především dohodou smluvních stran. Nebude-li možné dosáhnout dohody, bude spor řešen před místně a věcně příslušným soudem České republiky</w:t>
      </w:r>
      <w:r w:rsidR="00244198" w:rsidRPr="007754FE">
        <w:t>, a to výlučně podle českého práva</w:t>
      </w:r>
      <w:r w:rsidRPr="003D6291">
        <w:t>.</w:t>
      </w:r>
    </w:p>
    <w:p w14:paraId="45124261" w14:textId="77777777" w:rsidR="008522B8" w:rsidRDefault="008522B8" w:rsidP="004204D9">
      <w:pPr>
        <w:pStyle w:val="Zhlav"/>
        <w:widowControl w:val="0"/>
        <w:numPr>
          <w:ilvl w:val="0"/>
          <w:numId w:val="10"/>
        </w:numPr>
        <w:tabs>
          <w:tab w:val="clear" w:pos="360"/>
          <w:tab w:val="clear" w:pos="4536"/>
          <w:tab w:val="num" w:pos="426"/>
          <w:tab w:val="left" w:pos="9072"/>
        </w:tabs>
        <w:spacing w:before="120"/>
        <w:ind w:left="426" w:right="1" w:hanging="426"/>
        <w:jc w:val="both"/>
      </w:pPr>
      <w:r w:rsidRPr="002635A2">
        <w:rPr>
          <w:bCs/>
        </w:rPr>
        <w:t xml:space="preserve">Tato </w:t>
      </w:r>
      <w:r w:rsidRPr="00675EC2">
        <w:t>smlouva</w:t>
      </w:r>
      <w:r w:rsidRPr="002635A2">
        <w:rPr>
          <w:bCs/>
        </w:rPr>
        <w:t xml:space="preserve"> je sepsána v českém jazyce. Veškerá komunikace mezi smluvními stranami vztahující se k této smlouvě bude probíhat v českém nebo slovenském jazyce, nebude-li smluvními stranami v konkrétním případě dohodnuto jinak</w:t>
      </w:r>
      <w:r>
        <w:rPr>
          <w:bCs/>
        </w:rPr>
        <w:t>.</w:t>
      </w:r>
    </w:p>
    <w:p w14:paraId="11BFE502" w14:textId="5EEA4759" w:rsidR="00244198" w:rsidRPr="007754FE" w:rsidRDefault="00244198" w:rsidP="004204D9">
      <w:pPr>
        <w:pStyle w:val="Zhlav"/>
        <w:widowControl w:val="0"/>
        <w:numPr>
          <w:ilvl w:val="0"/>
          <w:numId w:val="10"/>
        </w:numPr>
        <w:tabs>
          <w:tab w:val="clear" w:pos="360"/>
          <w:tab w:val="clear" w:pos="4536"/>
          <w:tab w:val="num" w:pos="426"/>
          <w:tab w:val="left" w:pos="9072"/>
        </w:tabs>
        <w:spacing w:before="120"/>
        <w:ind w:left="426" w:right="1" w:hanging="426"/>
        <w:jc w:val="both"/>
      </w:pPr>
      <w:r>
        <w:t xml:space="preserve">Smluvní strany vylučují uplatnění ustanovení § 1765 a § 1766 občanského zákoníku na svůj smluvní vztah založený touto smlouvou, čímž se ruší nárok </w:t>
      </w:r>
      <w:r w:rsidR="005C6EFC">
        <w:t xml:space="preserve">poskytovatele </w:t>
      </w:r>
      <w:r>
        <w:t>na</w:t>
      </w:r>
      <w:r w:rsidR="005C6EFC">
        <w:t> </w:t>
      </w:r>
      <w:r>
        <w:t xml:space="preserve">jednání podle § 1765 odst. 1 občanského zákoníku. </w:t>
      </w:r>
      <w:r w:rsidR="005C6EFC">
        <w:t xml:space="preserve">Poskytovatel </w:t>
      </w:r>
      <w:r>
        <w:t>tímto přebírá nebezpečí změny okolností dle § 1765 odst. 2 občanského zákoníku.</w:t>
      </w:r>
    </w:p>
    <w:p w14:paraId="09CA7F93" w14:textId="0A22FB4F" w:rsidR="00244198" w:rsidRPr="007754FE" w:rsidRDefault="00244198" w:rsidP="004204D9">
      <w:pPr>
        <w:pStyle w:val="Zhlav"/>
        <w:widowControl w:val="0"/>
        <w:numPr>
          <w:ilvl w:val="0"/>
          <w:numId w:val="10"/>
        </w:numPr>
        <w:tabs>
          <w:tab w:val="clear" w:pos="360"/>
          <w:tab w:val="clear" w:pos="4536"/>
          <w:tab w:val="num" w:pos="426"/>
          <w:tab w:val="left" w:pos="9072"/>
        </w:tabs>
        <w:spacing w:before="120"/>
        <w:ind w:left="426" w:right="1" w:hanging="426"/>
        <w:jc w:val="both"/>
      </w:pPr>
      <w:r w:rsidRPr="007754FE">
        <w:t>Práva a povinnosti vzniklé z této smlouvy mohou být postoupen</w:t>
      </w:r>
      <w:r>
        <w:t>y</w:t>
      </w:r>
      <w:r w:rsidRPr="007754FE">
        <w:t xml:space="preserve"> pouze po předchozím písemném souhlasu druhé smluvní strany. </w:t>
      </w:r>
    </w:p>
    <w:p w14:paraId="6695B301" w14:textId="1719E29A" w:rsidR="00244198" w:rsidRDefault="00244198" w:rsidP="004204D9">
      <w:pPr>
        <w:pStyle w:val="Zhlav"/>
        <w:widowControl w:val="0"/>
        <w:numPr>
          <w:ilvl w:val="0"/>
          <w:numId w:val="10"/>
        </w:numPr>
        <w:tabs>
          <w:tab w:val="clear" w:pos="360"/>
          <w:tab w:val="clear" w:pos="4536"/>
          <w:tab w:val="num" w:pos="426"/>
          <w:tab w:val="left" w:pos="9072"/>
        </w:tabs>
        <w:spacing w:before="120" w:after="120"/>
        <w:ind w:left="426" w:right="1" w:hanging="426"/>
        <w:jc w:val="both"/>
      </w:pPr>
      <w:r w:rsidRPr="006C2448">
        <w:t xml:space="preserve">Ukončením smlouvy nejsou dotčena ustanovení smlouvy týkající se nároků z odpovědnosti za vady, nároků z odpovědnosti za škodu a nároků ze smluvních pokut, závazku mlčenlivosti ani další ustanovení, z jejichž povahy vyplývá, že mají trvat i po zániku účinnosti smlouvy. </w:t>
      </w:r>
    </w:p>
    <w:p w14:paraId="168B1376" w14:textId="53CD54F0" w:rsidR="00244198" w:rsidRDefault="00244198" w:rsidP="004204D9">
      <w:pPr>
        <w:pStyle w:val="Zhlav"/>
        <w:widowControl w:val="0"/>
        <w:numPr>
          <w:ilvl w:val="0"/>
          <w:numId w:val="10"/>
        </w:numPr>
        <w:tabs>
          <w:tab w:val="clear" w:pos="360"/>
          <w:tab w:val="num" w:pos="426"/>
          <w:tab w:val="left" w:pos="708"/>
          <w:tab w:val="left" w:pos="9072"/>
        </w:tabs>
        <w:ind w:left="426" w:right="1" w:hanging="426"/>
        <w:jc w:val="both"/>
      </w:pPr>
      <w:r w:rsidRPr="007754FE">
        <w:rPr>
          <w:highlight w:val="cyan"/>
        </w:rPr>
        <w:t xml:space="preserve">Smlouva </w:t>
      </w:r>
      <w:r w:rsidRPr="00B13DFA">
        <w:rPr>
          <w:highlight w:val="cyan"/>
        </w:rPr>
        <w:t>je vyhotovena ve třech stejnopisech s platností originálu, z</w:t>
      </w:r>
      <w:r>
        <w:rPr>
          <w:highlight w:val="cyan"/>
        </w:rPr>
        <w:t> </w:t>
      </w:r>
      <w:r w:rsidRPr="006C2448">
        <w:rPr>
          <w:highlight w:val="cyan"/>
        </w:rPr>
        <w:t>nichž objednatel</w:t>
      </w:r>
      <w:r w:rsidRPr="006C2448">
        <w:t xml:space="preserve"> </w:t>
      </w:r>
      <w:r w:rsidRPr="006C2448">
        <w:rPr>
          <w:highlight w:val="cyan"/>
        </w:rPr>
        <w:t>obdrží dva stejnopisy a poskytovatel</w:t>
      </w:r>
      <w:r w:rsidRPr="006C2448" w:rsidDel="009F3355">
        <w:rPr>
          <w:highlight w:val="cyan"/>
        </w:rPr>
        <w:t xml:space="preserve"> </w:t>
      </w:r>
      <w:r w:rsidRPr="006C2448">
        <w:rPr>
          <w:highlight w:val="cyan"/>
        </w:rPr>
        <w:t>jeden stejnopis./Smlouva je vyhotovena v elektronické podobě, přičemž každá ze smluvních stran obdrží vyhotovení smlouvy opatřené elektronickými podpisy</w:t>
      </w:r>
      <w:r w:rsidRPr="00631F32">
        <w:rPr>
          <w:highlight w:val="cyan"/>
        </w:rPr>
        <w:t xml:space="preserve"> </w:t>
      </w:r>
      <w:r w:rsidRPr="00631F32">
        <w:rPr>
          <w:b/>
          <w:i/>
          <w:highlight w:val="cyan"/>
        </w:rPr>
        <w:t xml:space="preserve">(před </w:t>
      </w:r>
      <w:r w:rsidRPr="005328C9">
        <w:rPr>
          <w:b/>
          <w:i/>
          <w:highlight w:val="cyan"/>
        </w:rPr>
        <w:t>uzavřením smlouvy bude zvolena varianta dle dohody smluvních stran)</w:t>
      </w:r>
      <w:r w:rsidRPr="007754FE">
        <w:t xml:space="preserve">. </w:t>
      </w:r>
    </w:p>
    <w:p w14:paraId="36FFF958" w14:textId="479EF827" w:rsidR="00CC59C5" w:rsidRDefault="00CC59C5" w:rsidP="00BD2585">
      <w:pPr>
        <w:pStyle w:val="Zhlav"/>
        <w:tabs>
          <w:tab w:val="left" w:pos="708"/>
          <w:tab w:val="left" w:pos="9072"/>
        </w:tabs>
        <w:ind w:right="1"/>
      </w:pPr>
    </w:p>
    <w:p w14:paraId="4E4A797F" w14:textId="77777777" w:rsidR="00EC4E6E" w:rsidRDefault="00C229DA" w:rsidP="00EC4E6E">
      <w:pPr>
        <w:pStyle w:val="Zhlav"/>
        <w:tabs>
          <w:tab w:val="left" w:pos="708"/>
          <w:tab w:val="left" w:pos="9072"/>
        </w:tabs>
        <w:ind w:right="1"/>
        <w:jc w:val="both"/>
        <w:rPr>
          <w:b/>
          <w:i/>
          <w:highlight w:val="cyan"/>
        </w:rPr>
      </w:pPr>
      <w:r w:rsidRPr="00EC4E6E">
        <w:rPr>
          <w:b/>
        </w:rPr>
        <w:t>Příloha č. 1:</w:t>
      </w:r>
      <w:r>
        <w:t xml:space="preserve"> </w:t>
      </w:r>
      <w:r w:rsidRPr="00C229DA">
        <w:t>Specifikace licencí</w:t>
      </w:r>
      <w:r w:rsidR="00EC4E6E">
        <w:t xml:space="preserve"> </w:t>
      </w:r>
      <w:r w:rsidR="00EC4E6E" w:rsidRPr="00EC4E6E">
        <w:rPr>
          <w:b/>
          <w:i/>
          <w:highlight w:val="cyan"/>
        </w:rPr>
        <w:t xml:space="preserve">(bude doplněno před uzavřením smlouvy na základě </w:t>
      </w:r>
      <w:r w:rsidR="00EC4E6E">
        <w:rPr>
          <w:b/>
          <w:i/>
          <w:highlight w:val="cyan"/>
        </w:rPr>
        <w:t xml:space="preserve">nabídky  </w:t>
      </w:r>
    </w:p>
    <w:p w14:paraId="38A2BD1F" w14:textId="08FA9DF3" w:rsidR="00C229DA" w:rsidRPr="00EC4E6E" w:rsidRDefault="00EC4E6E" w:rsidP="00EC4E6E">
      <w:pPr>
        <w:pStyle w:val="Zhlav"/>
        <w:tabs>
          <w:tab w:val="left" w:pos="708"/>
          <w:tab w:val="left" w:pos="9072"/>
        </w:tabs>
        <w:ind w:right="1"/>
        <w:jc w:val="both"/>
        <w:rPr>
          <w:b/>
          <w:i/>
        </w:rPr>
      </w:pPr>
      <w:r w:rsidRPr="00EC4E6E">
        <w:rPr>
          <w:b/>
          <w:i/>
        </w:rPr>
        <w:t xml:space="preserve">                    </w:t>
      </w:r>
      <w:r>
        <w:rPr>
          <w:b/>
          <w:i/>
          <w:highlight w:val="cyan"/>
        </w:rPr>
        <w:t xml:space="preserve"> </w:t>
      </w:r>
      <w:r w:rsidRPr="00EC4E6E">
        <w:rPr>
          <w:b/>
          <w:i/>
          <w:highlight w:val="cyan"/>
        </w:rPr>
        <w:t>vybran</w:t>
      </w:r>
      <w:r>
        <w:rPr>
          <w:b/>
          <w:i/>
          <w:highlight w:val="cyan"/>
        </w:rPr>
        <w:t xml:space="preserve">ého </w:t>
      </w:r>
      <w:r w:rsidRPr="00EC4E6E">
        <w:rPr>
          <w:b/>
          <w:i/>
          <w:highlight w:val="cyan"/>
        </w:rPr>
        <w:t>dodavatele)</w:t>
      </w:r>
    </w:p>
    <w:p w14:paraId="2CAF7DF1" w14:textId="77777777" w:rsidR="00C229DA" w:rsidRDefault="00C229DA" w:rsidP="00BD2585">
      <w:pPr>
        <w:pStyle w:val="Zhlav"/>
        <w:tabs>
          <w:tab w:val="left" w:pos="708"/>
          <w:tab w:val="left" w:pos="9072"/>
        </w:tabs>
        <w:ind w:right="1"/>
      </w:pPr>
    </w:p>
    <w:p w14:paraId="2F932972" w14:textId="77777777" w:rsidR="009954E0" w:rsidRDefault="009954E0" w:rsidP="009954E0">
      <w:pPr>
        <w:pStyle w:val="Zhlav"/>
        <w:tabs>
          <w:tab w:val="clear" w:pos="4536"/>
          <w:tab w:val="left" w:pos="708"/>
          <w:tab w:val="left" w:pos="9072"/>
        </w:tabs>
        <w:ind w:right="1"/>
      </w:pPr>
    </w:p>
    <w:p w14:paraId="150D88B4" w14:textId="7BD7F8FA" w:rsidR="00CC59C5" w:rsidRDefault="008522B8" w:rsidP="009954E0">
      <w:pPr>
        <w:pStyle w:val="Zhlav"/>
        <w:tabs>
          <w:tab w:val="clear" w:pos="4536"/>
          <w:tab w:val="left" w:pos="708"/>
          <w:tab w:val="left" w:pos="9072"/>
        </w:tabs>
        <w:ind w:right="1"/>
      </w:pPr>
      <w:r>
        <w:t>V Praze dne: …………. 202</w:t>
      </w:r>
      <w:r w:rsidR="00C229DA">
        <w:t>6</w:t>
      </w:r>
      <w:r w:rsidR="005A41A7">
        <w:t xml:space="preserve">                                    </w:t>
      </w:r>
      <w:r w:rsidR="00CC59C5">
        <w:t>V</w:t>
      </w:r>
      <w:r w:rsidR="00244198">
        <w:t xml:space="preserve"> </w:t>
      </w:r>
      <w:r w:rsidR="00786964">
        <w:t xml:space="preserve">Praze </w:t>
      </w:r>
      <w:r w:rsidR="00CC59C5">
        <w:t>dne</w:t>
      </w:r>
      <w:r>
        <w:t>: ........................202</w:t>
      </w:r>
      <w:r w:rsidR="00C229DA">
        <w:t>6</w:t>
      </w:r>
    </w:p>
    <w:p w14:paraId="43420BCD" w14:textId="77777777" w:rsidR="00CC59C5" w:rsidRDefault="00CC59C5" w:rsidP="004204D9">
      <w:pPr>
        <w:pStyle w:val="Zhlav"/>
        <w:tabs>
          <w:tab w:val="clear" w:pos="4536"/>
          <w:tab w:val="left" w:pos="9072"/>
        </w:tabs>
        <w:ind w:right="1"/>
      </w:pPr>
    </w:p>
    <w:p w14:paraId="57CB89F8" w14:textId="77777777" w:rsidR="00CC59C5" w:rsidRDefault="00786964" w:rsidP="009954E0">
      <w:pPr>
        <w:pStyle w:val="Zhlav"/>
        <w:tabs>
          <w:tab w:val="clear" w:pos="4536"/>
          <w:tab w:val="left" w:pos="708"/>
          <w:tab w:val="left" w:pos="9072"/>
        </w:tabs>
        <w:ind w:right="1"/>
      </w:pPr>
      <w:r>
        <w:lastRenderedPageBreak/>
        <w:t xml:space="preserve">Za objednatele:                                                           </w:t>
      </w:r>
      <w:r w:rsidR="00CC59C5">
        <w:t>Za poskytovatele:</w:t>
      </w:r>
    </w:p>
    <w:p w14:paraId="52AD2B67" w14:textId="77777777" w:rsidR="00CC59C5" w:rsidRDefault="00CC59C5" w:rsidP="009954E0">
      <w:pPr>
        <w:pStyle w:val="Zhlav"/>
        <w:tabs>
          <w:tab w:val="left" w:pos="708"/>
          <w:tab w:val="left" w:pos="9072"/>
        </w:tabs>
        <w:ind w:right="1"/>
      </w:pPr>
    </w:p>
    <w:p w14:paraId="5866DE4A" w14:textId="57CBBD85" w:rsidR="00CC59C5" w:rsidRDefault="00CC59C5" w:rsidP="009954E0">
      <w:pPr>
        <w:pStyle w:val="Zhlav"/>
        <w:tabs>
          <w:tab w:val="left" w:pos="708"/>
          <w:tab w:val="left" w:pos="9072"/>
        </w:tabs>
        <w:ind w:right="1"/>
      </w:pPr>
    </w:p>
    <w:p w14:paraId="3E3282D7" w14:textId="77777777" w:rsidR="00DD136A" w:rsidRDefault="00DD136A" w:rsidP="009954E0">
      <w:pPr>
        <w:pStyle w:val="Zhlav"/>
        <w:tabs>
          <w:tab w:val="left" w:pos="708"/>
          <w:tab w:val="left" w:pos="9072"/>
        </w:tabs>
        <w:ind w:right="1"/>
      </w:pPr>
    </w:p>
    <w:p w14:paraId="7D6AAED8" w14:textId="5CBFF780" w:rsidR="00CC59C5" w:rsidRPr="004204D9" w:rsidRDefault="00CC59C5" w:rsidP="004204D9">
      <w:r w:rsidRPr="004204D9">
        <w:t>……………………………….</w:t>
      </w:r>
      <w:r w:rsidR="005A41A7" w:rsidRPr="004204D9">
        <w:t xml:space="preserve">                                   </w:t>
      </w:r>
      <w:r w:rsidRPr="004204D9">
        <w:t>……………………………</w:t>
      </w:r>
      <w:r w:rsidRPr="004204D9">
        <w:tab/>
      </w:r>
    </w:p>
    <w:p w14:paraId="00C29F3D" w14:textId="3FE0FE53" w:rsidR="008522B8" w:rsidRPr="004204D9" w:rsidRDefault="008522B8" w:rsidP="004204D9">
      <w:pPr>
        <w:rPr>
          <w:b/>
        </w:rPr>
      </w:pPr>
      <w:r w:rsidRPr="004204D9">
        <w:t xml:space="preserve">Ing. Milan Zirnsák                       </w:t>
      </w:r>
      <w:r w:rsidR="009954E0" w:rsidRPr="004204D9">
        <w:tab/>
      </w:r>
      <w:r w:rsidR="009954E0">
        <w:tab/>
      </w:r>
      <w:r w:rsidR="009954E0">
        <w:tab/>
      </w:r>
      <w:r w:rsidR="009954E0" w:rsidRPr="004204D9">
        <w:rPr>
          <w:b/>
          <w:i/>
          <w:highlight w:val="yellow"/>
        </w:rPr>
        <w:t>(doplní účastník)</w:t>
      </w:r>
    </w:p>
    <w:p w14:paraId="4563A9EC" w14:textId="77777777" w:rsidR="00CC59C5" w:rsidRPr="004204D9" w:rsidRDefault="008522B8" w:rsidP="004204D9">
      <w:r w:rsidRPr="004204D9">
        <w:t>ředitel sekce informatiky</w:t>
      </w:r>
    </w:p>
    <w:p w14:paraId="1B7A9682" w14:textId="77777777" w:rsidR="00CC59C5" w:rsidRPr="004204D9" w:rsidRDefault="00CC59C5" w:rsidP="004204D9"/>
    <w:p w14:paraId="48ECBB03" w14:textId="704E9DF8" w:rsidR="00CC59C5" w:rsidRDefault="00CC59C5" w:rsidP="004204D9"/>
    <w:p w14:paraId="130F1D92" w14:textId="77777777" w:rsidR="00DD136A" w:rsidRPr="004204D9" w:rsidRDefault="00DD136A" w:rsidP="004204D9"/>
    <w:p w14:paraId="3CCF4E5D" w14:textId="77777777" w:rsidR="00CC59C5" w:rsidRPr="004204D9" w:rsidRDefault="00CC59C5" w:rsidP="004204D9">
      <w:r w:rsidRPr="004204D9">
        <w:t>………………………………</w:t>
      </w:r>
    </w:p>
    <w:p w14:paraId="77FE0B51" w14:textId="77777777" w:rsidR="008522B8" w:rsidRPr="004204D9" w:rsidRDefault="008522B8" w:rsidP="004204D9">
      <w:r w:rsidRPr="004204D9">
        <w:t>Ing. Zdeněk Virius</w:t>
      </w:r>
      <w:r w:rsidRPr="004204D9">
        <w:tab/>
      </w:r>
      <w:r w:rsidRPr="004204D9">
        <w:tab/>
      </w:r>
      <w:r w:rsidRPr="004204D9">
        <w:tab/>
      </w:r>
      <w:r w:rsidRPr="004204D9">
        <w:tab/>
      </w:r>
      <w:r w:rsidRPr="004204D9">
        <w:tab/>
      </w:r>
    </w:p>
    <w:p w14:paraId="680511D8" w14:textId="77777777" w:rsidR="00CC59C5" w:rsidRPr="004204D9" w:rsidRDefault="008522B8" w:rsidP="004204D9">
      <w:r w:rsidRPr="004204D9">
        <w:t>ředitel sekce správní</w:t>
      </w:r>
    </w:p>
    <w:sectPr w:rsidR="00CC59C5" w:rsidRPr="004204D9" w:rsidSect="004204D9">
      <w:headerReference w:type="default" r:id="rId9"/>
      <w:footerReference w:type="default" r:id="rId10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AE7D99" w16cex:dateUtc="2026-01-26T12:46:00Z"/>
  <w16cex:commentExtensible w16cex:durableId="0E3054C4" w16cex:dateUtc="2026-01-26T12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607A20" w16cid:durableId="57AE7D99"/>
  <w16cid:commentId w16cid:paraId="0817288D" w16cid:durableId="0E3054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30995" w14:textId="77777777" w:rsidR="00DE7BA3" w:rsidRDefault="00DE7BA3" w:rsidP="00586AC0">
      <w:r>
        <w:separator/>
      </w:r>
    </w:p>
  </w:endnote>
  <w:endnote w:type="continuationSeparator" w:id="0">
    <w:p w14:paraId="7A3911EC" w14:textId="77777777" w:rsidR="00DE7BA3" w:rsidRDefault="00DE7BA3" w:rsidP="0058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676041"/>
      <w:docPartObj>
        <w:docPartGallery w:val="Page Numbers (Bottom of Page)"/>
        <w:docPartUnique/>
      </w:docPartObj>
    </w:sdtPr>
    <w:sdtEndPr/>
    <w:sdtContent>
      <w:p w14:paraId="1FA5297A" w14:textId="1A2A849E" w:rsidR="00786964" w:rsidRDefault="007869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B1E">
          <w:rPr>
            <w:noProof/>
          </w:rPr>
          <w:t>2</w:t>
        </w:r>
        <w:r>
          <w:fldChar w:fldCharType="end"/>
        </w:r>
      </w:p>
    </w:sdtContent>
  </w:sdt>
  <w:p w14:paraId="1E35019E" w14:textId="77777777" w:rsidR="00786964" w:rsidRDefault="007869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77B1E" w14:textId="77777777" w:rsidR="00DE7BA3" w:rsidRDefault="00DE7BA3" w:rsidP="00586AC0">
      <w:r>
        <w:separator/>
      </w:r>
    </w:p>
  </w:footnote>
  <w:footnote w:type="continuationSeparator" w:id="0">
    <w:p w14:paraId="114B8D45" w14:textId="77777777" w:rsidR="00DE7BA3" w:rsidRDefault="00DE7BA3" w:rsidP="0058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BBF34" w14:textId="149B0640" w:rsidR="00586AC0" w:rsidRPr="004204D9" w:rsidRDefault="00586AC0">
    <w:pPr>
      <w:pStyle w:val="Zhlav"/>
      <w:rPr>
        <w:i/>
        <w:sz w:val="20"/>
        <w:szCs w:val="20"/>
      </w:rPr>
    </w:pPr>
    <w:r w:rsidRPr="004204D9">
      <w:rPr>
        <w:i/>
        <w:sz w:val="20"/>
        <w:szCs w:val="20"/>
      </w:rPr>
      <w:t>Evidenční číslo smlouvy ČNB:92-</w:t>
    </w:r>
    <w:r w:rsidR="0098762B">
      <w:rPr>
        <w:i/>
        <w:sz w:val="20"/>
        <w:szCs w:val="20"/>
      </w:rPr>
      <w:t>004</w:t>
    </w:r>
    <w:r w:rsidRPr="004204D9">
      <w:rPr>
        <w:i/>
        <w:sz w:val="20"/>
        <w:szCs w:val="20"/>
      </w:rPr>
      <w:t>-</w:t>
    </w:r>
    <w:r w:rsidR="00C3097C" w:rsidRPr="004204D9">
      <w:rPr>
        <w:i/>
        <w:sz w:val="20"/>
        <w:szCs w:val="20"/>
      </w:rPr>
      <w:t>2</w:t>
    </w:r>
    <w:r w:rsidR="0098762B">
      <w:rPr>
        <w:i/>
        <w:sz w:val="20"/>
        <w:szCs w:val="20"/>
      </w:rPr>
      <w:t>6</w:t>
    </w:r>
    <w:r w:rsidR="00BD2585">
      <w:rPr>
        <w:i/>
        <w:sz w:val="20"/>
        <w:szCs w:val="20"/>
      </w:rPr>
      <w:tab/>
    </w:r>
    <w:r w:rsidR="00BD2585">
      <w:rPr>
        <w:i/>
        <w:sz w:val="20"/>
        <w:szCs w:val="20"/>
      </w:rPr>
      <w:tab/>
    </w:r>
    <w:r w:rsidR="00BD2585" w:rsidRPr="004204D9">
      <w:t xml:space="preserve">Příloha č. 1 </w:t>
    </w:r>
    <w:r w:rsidR="0098762B"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16813F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" w15:restartNumberingAfterBreak="0">
    <w:nsid w:val="05495F5D"/>
    <w:multiLevelType w:val="singleLevel"/>
    <w:tmpl w:val="7D940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 w15:restartNumberingAfterBreak="0">
    <w:nsid w:val="0AED6091"/>
    <w:multiLevelType w:val="hybridMultilevel"/>
    <w:tmpl w:val="C7CA1B48"/>
    <w:lvl w:ilvl="0" w:tplc="F174A1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4549AF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7" w15:restartNumberingAfterBreak="0">
    <w:nsid w:val="1C581AC5"/>
    <w:multiLevelType w:val="hybridMultilevel"/>
    <w:tmpl w:val="6284CEE0"/>
    <w:lvl w:ilvl="0" w:tplc="0405000F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66C8B"/>
    <w:multiLevelType w:val="hybridMultilevel"/>
    <w:tmpl w:val="35D825CE"/>
    <w:lvl w:ilvl="0" w:tplc="A588BCB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C0C2D"/>
    <w:multiLevelType w:val="hybridMultilevel"/>
    <w:tmpl w:val="499AE9F0"/>
    <w:lvl w:ilvl="0" w:tplc="C9960C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5FB4D388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627F39"/>
    <w:multiLevelType w:val="hybridMultilevel"/>
    <w:tmpl w:val="C0BCA0D2"/>
    <w:lvl w:ilvl="0" w:tplc="04050001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B685178"/>
    <w:multiLevelType w:val="hybridMultilevel"/>
    <w:tmpl w:val="6D20EC20"/>
    <w:lvl w:ilvl="0" w:tplc="04050017">
      <w:start w:val="1"/>
      <w:numFmt w:val="lowerLetter"/>
      <w:lvlText w:val="%1)"/>
      <w:lvlJc w:val="left"/>
      <w:pPr>
        <w:tabs>
          <w:tab w:val="num" w:pos="1072"/>
        </w:tabs>
        <w:ind w:left="1072" w:hanging="360"/>
      </w:pPr>
    </w:lvl>
    <w:lvl w:ilvl="1" w:tplc="BF64E23E">
      <w:start w:val="1"/>
      <w:numFmt w:val="decimal"/>
      <w:lvlText w:val="%2."/>
      <w:lvlJc w:val="left"/>
      <w:pPr>
        <w:tabs>
          <w:tab w:val="num" w:pos="1792"/>
        </w:tabs>
        <w:ind w:left="1792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2692"/>
        </w:tabs>
        <w:ind w:left="269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12" w15:restartNumberingAfterBreak="0">
    <w:nsid w:val="3B89257C"/>
    <w:multiLevelType w:val="hybridMultilevel"/>
    <w:tmpl w:val="BA886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E7DB8"/>
    <w:multiLevelType w:val="hybridMultilevel"/>
    <w:tmpl w:val="95D4948A"/>
    <w:lvl w:ilvl="0" w:tplc="AF468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28171E"/>
    <w:multiLevelType w:val="hybridMultilevel"/>
    <w:tmpl w:val="0E5EA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F1096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5B7C7CB1"/>
    <w:multiLevelType w:val="hybridMultilevel"/>
    <w:tmpl w:val="895C27A2"/>
    <w:lvl w:ilvl="0" w:tplc="E28CB9A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9C0C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AD7013B"/>
    <w:multiLevelType w:val="hybridMultilevel"/>
    <w:tmpl w:val="EC6A1EB4"/>
    <w:lvl w:ilvl="0" w:tplc="35764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3E4041"/>
    <w:multiLevelType w:val="hybridMultilevel"/>
    <w:tmpl w:val="90BE7192"/>
    <w:lvl w:ilvl="0" w:tplc="AF468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3B2C4A"/>
    <w:multiLevelType w:val="hybridMultilevel"/>
    <w:tmpl w:val="C142729C"/>
    <w:lvl w:ilvl="0" w:tplc="2F0A2208">
      <w:start w:val="1"/>
      <w:numFmt w:val="decimal"/>
      <w:lvlText w:val="%1."/>
      <w:lvlJc w:val="left"/>
      <w:pPr>
        <w:tabs>
          <w:tab w:val="num" w:pos="1640"/>
        </w:tabs>
        <w:ind w:left="1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A95E6D"/>
    <w:multiLevelType w:val="hybridMultilevel"/>
    <w:tmpl w:val="87680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2"/>
    <w:lvlOverride w:ilvl="0">
      <w:startOverride w:val="1"/>
    </w:lvlOverride>
  </w:num>
  <w:num w:numId="11">
    <w:abstractNumId w:val="1"/>
  </w:num>
  <w:num w:numId="12">
    <w:abstractNumId w:val="20"/>
  </w:num>
  <w:num w:numId="13">
    <w:abstractNumId w:val="19"/>
  </w:num>
  <w:num w:numId="14">
    <w:abstractNumId w:val="10"/>
  </w:num>
  <w:num w:numId="15">
    <w:abstractNumId w:val="13"/>
  </w:num>
  <w:num w:numId="16">
    <w:abstractNumId w:val="9"/>
  </w:num>
  <w:num w:numId="17">
    <w:abstractNumId w:val="7"/>
  </w:num>
  <w:num w:numId="18">
    <w:abstractNumId w:val="5"/>
  </w:num>
  <w:num w:numId="19">
    <w:abstractNumId w:val="11"/>
  </w:num>
  <w:num w:numId="20">
    <w:abstractNumId w:val="18"/>
  </w:num>
  <w:num w:numId="21">
    <w:abstractNumId w:val="2"/>
  </w:num>
  <w:num w:numId="22">
    <w:abstractNumId w:val="15"/>
  </w:num>
  <w:num w:numId="23">
    <w:abstractNumId w:val="12"/>
  </w:num>
  <w:num w:numId="24">
    <w:abstractNumId w:val="3"/>
  </w:num>
  <w:num w:numId="25">
    <w:abstractNumId w:val="14"/>
  </w:num>
  <w:num w:numId="26">
    <w:abstractNumId w:val="21"/>
  </w:num>
  <w:num w:numId="27">
    <w:abstractNumId w:val="16"/>
  </w:num>
  <w:num w:numId="28">
    <w:abstractNumId w:val="1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C5"/>
    <w:rsid w:val="00027DCE"/>
    <w:rsid w:val="000362E4"/>
    <w:rsid w:val="00036FA0"/>
    <w:rsid w:val="00037952"/>
    <w:rsid w:val="00040998"/>
    <w:rsid w:val="00045DF9"/>
    <w:rsid w:val="000628AE"/>
    <w:rsid w:val="000825C2"/>
    <w:rsid w:val="00087385"/>
    <w:rsid w:val="00090F28"/>
    <w:rsid w:val="0009207B"/>
    <w:rsid w:val="000A4654"/>
    <w:rsid w:val="000B0536"/>
    <w:rsid w:val="000E40FE"/>
    <w:rsid w:val="001066D1"/>
    <w:rsid w:val="00112D0A"/>
    <w:rsid w:val="00112EBE"/>
    <w:rsid w:val="001157E5"/>
    <w:rsid w:val="00140B30"/>
    <w:rsid w:val="00142163"/>
    <w:rsid w:val="001569AE"/>
    <w:rsid w:val="00162B96"/>
    <w:rsid w:val="001930C4"/>
    <w:rsid w:val="001B1D19"/>
    <w:rsid w:val="001B2848"/>
    <w:rsid w:val="001E3488"/>
    <w:rsid w:val="001F2663"/>
    <w:rsid w:val="001F3D2E"/>
    <w:rsid w:val="002337B5"/>
    <w:rsid w:val="00235869"/>
    <w:rsid w:val="00237000"/>
    <w:rsid w:val="002431B2"/>
    <w:rsid w:val="00244198"/>
    <w:rsid w:val="002735E3"/>
    <w:rsid w:val="002B49D7"/>
    <w:rsid w:val="002F0D4F"/>
    <w:rsid w:val="00304AAD"/>
    <w:rsid w:val="003140EB"/>
    <w:rsid w:val="00321249"/>
    <w:rsid w:val="00330B0C"/>
    <w:rsid w:val="00346533"/>
    <w:rsid w:val="0034754A"/>
    <w:rsid w:val="0036525E"/>
    <w:rsid w:val="003A75C5"/>
    <w:rsid w:val="003B6CD2"/>
    <w:rsid w:val="003D3354"/>
    <w:rsid w:val="003E5F2C"/>
    <w:rsid w:val="003F084A"/>
    <w:rsid w:val="004204D9"/>
    <w:rsid w:val="0044120C"/>
    <w:rsid w:val="00446046"/>
    <w:rsid w:val="004504B4"/>
    <w:rsid w:val="00462A7F"/>
    <w:rsid w:val="004718AB"/>
    <w:rsid w:val="00485DE1"/>
    <w:rsid w:val="004A1B20"/>
    <w:rsid w:val="004A5DD6"/>
    <w:rsid w:val="004B60D3"/>
    <w:rsid w:val="004E36A9"/>
    <w:rsid w:val="00502F8D"/>
    <w:rsid w:val="00506F6C"/>
    <w:rsid w:val="0051450A"/>
    <w:rsid w:val="00525F8B"/>
    <w:rsid w:val="005312BE"/>
    <w:rsid w:val="00544C3C"/>
    <w:rsid w:val="005525E7"/>
    <w:rsid w:val="00586AC0"/>
    <w:rsid w:val="00592028"/>
    <w:rsid w:val="005A031E"/>
    <w:rsid w:val="005A41A7"/>
    <w:rsid w:val="005A491D"/>
    <w:rsid w:val="005C2EC5"/>
    <w:rsid w:val="005C6EFC"/>
    <w:rsid w:val="005E29DF"/>
    <w:rsid w:val="005E73D7"/>
    <w:rsid w:val="005F3902"/>
    <w:rsid w:val="00607107"/>
    <w:rsid w:val="00607EAD"/>
    <w:rsid w:val="0062249A"/>
    <w:rsid w:val="00631F32"/>
    <w:rsid w:val="006548C6"/>
    <w:rsid w:val="0069516C"/>
    <w:rsid w:val="006A038E"/>
    <w:rsid w:val="006B1505"/>
    <w:rsid w:val="006B2888"/>
    <w:rsid w:val="006B43B8"/>
    <w:rsid w:val="006C2448"/>
    <w:rsid w:val="006C6C33"/>
    <w:rsid w:val="006D3FA4"/>
    <w:rsid w:val="006F0B1D"/>
    <w:rsid w:val="007130F6"/>
    <w:rsid w:val="007415FC"/>
    <w:rsid w:val="00743F71"/>
    <w:rsid w:val="0075741A"/>
    <w:rsid w:val="007722CC"/>
    <w:rsid w:val="00781D0E"/>
    <w:rsid w:val="00786964"/>
    <w:rsid w:val="007A51C5"/>
    <w:rsid w:val="00806EBC"/>
    <w:rsid w:val="0084076E"/>
    <w:rsid w:val="008516F0"/>
    <w:rsid w:val="008522B8"/>
    <w:rsid w:val="008525AD"/>
    <w:rsid w:val="008A39D7"/>
    <w:rsid w:val="008A4A62"/>
    <w:rsid w:val="008B0021"/>
    <w:rsid w:val="008B7FE9"/>
    <w:rsid w:val="008E21CB"/>
    <w:rsid w:val="008E7DC5"/>
    <w:rsid w:val="008F772E"/>
    <w:rsid w:val="0090279A"/>
    <w:rsid w:val="00935B68"/>
    <w:rsid w:val="0098762B"/>
    <w:rsid w:val="00990921"/>
    <w:rsid w:val="00994397"/>
    <w:rsid w:val="009954E0"/>
    <w:rsid w:val="009B3AD7"/>
    <w:rsid w:val="009B7BFD"/>
    <w:rsid w:val="009D210D"/>
    <w:rsid w:val="009E0D3D"/>
    <w:rsid w:val="00A0052C"/>
    <w:rsid w:val="00A01307"/>
    <w:rsid w:val="00A15164"/>
    <w:rsid w:val="00A30E07"/>
    <w:rsid w:val="00A32B99"/>
    <w:rsid w:val="00A4736A"/>
    <w:rsid w:val="00A54F72"/>
    <w:rsid w:val="00A9064A"/>
    <w:rsid w:val="00AA5416"/>
    <w:rsid w:val="00AF20C6"/>
    <w:rsid w:val="00AF64D4"/>
    <w:rsid w:val="00B0370D"/>
    <w:rsid w:val="00B13078"/>
    <w:rsid w:val="00B1480C"/>
    <w:rsid w:val="00B42CC9"/>
    <w:rsid w:val="00B56342"/>
    <w:rsid w:val="00B6569F"/>
    <w:rsid w:val="00B83AD1"/>
    <w:rsid w:val="00B971BA"/>
    <w:rsid w:val="00BA109D"/>
    <w:rsid w:val="00BA603D"/>
    <w:rsid w:val="00BC1DF4"/>
    <w:rsid w:val="00BD2585"/>
    <w:rsid w:val="00BE4C7E"/>
    <w:rsid w:val="00BF7CC2"/>
    <w:rsid w:val="00C06A8B"/>
    <w:rsid w:val="00C20D5A"/>
    <w:rsid w:val="00C21069"/>
    <w:rsid w:val="00C229DA"/>
    <w:rsid w:val="00C3097C"/>
    <w:rsid w:val="00C33679"/>
    <w:rsid w:val="00C3461E"/>
    <w:rsid w:val="00C3522D"/>
    <w:rsid w:val="00C40334"/>
    <w:rsid w:val="00C41FDC"/>
    <w:rsid w:val="00C45A57"/>
    <w:rsid w:val="00C45A6C"/>
    <w:rsid w:val="00C60595"/>
    <w:rsid w:val="00C60F8F"/>
    <w:rsid w:val="00C66576"/>
    <w:rsid w:val="00C66A77"/>
    <w:rsid w:val="00C7729D"/>
    <w:rsid w:val="00C9494C"/>
    <w:rsid w:val="00C94B4A"/>
    <w:rsid w:val="00CA0DEC"/>
    <w:rsid w:val="00CB102D"/>
    <w:rsid w:val="00CC0492"/>
    <w:rsid w:val="00CC59C5"/>
    <w:rsid w:val="00CD4B3B"/>
    <w:rsid w:val="00CE6744"/>
    <w:rsid w:val="00CF76EB"/>
    <w:rsid w:val="00D01A90"/>
    <w:rsid w:val="00D331C3"/>
    <w:rsid w:val="00D54346"/>
    <w:rsid w:val="00D62256"/>
    <w:rsid w:val="00DB754F"/>
    <w:rsid w:val="00DC2A8C"/>
    <w:rsid w:val="00DD136A"/>
    <w:rsid w:val="00DE6337"/>
    <w:rsid w:val="00DE7BA3"/>
    <w:rsid w:val="00DF715E"/>
    <w:rsid w:val="00E01449"/>
    <w:rsid w:val="00E131D3"/>
    <w:rsid w:val="00E359B3"/>
    <w:rsid w:val="00EA36AC"/>
    <w:rsid w:val="00EB3417"/>
    <w:rsid w:val="00EC19A9"/>
    <w:rsid w:val="00EC4E6E"/>
    <w:rsid w:val="00ED0515"/>
    <w:rsid w:val="00EE26A3"/>
    <w:rsid w:val="00EF60F2"/>
    <w:rsid w:val="00F0107D"/>
    <w:rsid w:val="00F15B9A"/>
    <w:rsid w:val="00F2045F"/>
    <w:rsid w:val="00F229C0"/>
    <w:rsid w:val="00F3306A"/>
    <w:rsid w:val="00F337F8"/>
    <w:rsid w:val="00F369F4"/>
    <w:rsid w:val="00F41EF0"/>
    <w:rsid w:val="00F4770F"/>
    <w:rsid w:val="00F57D61"/>
    <w:rsid w:val="00F77B1E"/>
    <w:rsid w:val="00F84CFD"/>
    <w:rsid w:val="00F8508E"/>
    <w:rsid w:val="00F908D2"/>
    <w:rsid w:val="00FA3869"/>
    <w:rsid w:val="00FC6F84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C8A72"/>
  <w15:docId w15:val="{5A764923-CA3A-41D5-9AE6-A4BF9648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59C5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C59C5"/>
    <w:pPr>
      <w:keepNext/>
      <w:outlineLvl w:val="0"/>
    </w:pPr>
    <w:rPr>
      <w:rFonts w:ascii="Tahoma" w:eastAsia="MS Mincho" w:hAnsi="Tahoma" w:cs="Tahoma"/>
      <w:b/>
      <w:bCs/>
      <w:sz w:val="22"/>
    </w:rPr>
  </w:style>
  <w:style w:type="paragraph" w:styleId="Nadpis3">
    <w:name w:val="heading 3"/>
    <w:aliases w:val="H3,y,3,summit,h3,Head 3"/>
    <w:basedOn w:val="Normln"/>
    <w:next w:val="Normln"/>
    <w:link w:val="Nadpis3Char"/>
    <w:semiHidden/>
    <w:unhideWhenUsed/>
    <w:qFormat/>
    <w:rsid w:val="00CC59C5"/>
    <w:pPr>
      <w:keepNext/>
      <w:spacing w:before="240" w:after="60"/>
      <w:outlineLvl w:val="2"/>
    </w:pPr>
    <w:rPr>
      <w:rFonts w:ascii="Arial" w:hAnsi="Arial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59C5"/>
    <w:rPr>
      <w:rFonts w:ascii="Tahoma" w:eastAsia="MS Mincho" w:hAnsi="Tahoma" w:cs="Tahoma"/>
      <w:b/>
      <w:bCs/>
      <w:noProof/>
      <w:sz w:val="22"/>
      <w:szCs w:val="24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semiHidden/>
    <w:rsid w:val="00CC59C5"/>
    <w:rPr>
      <w:rFonts w:ascii="Arial" w:hAnsi="Arial"/>
      <w:noProof/>
      <w:sz w:val="24"/>
      <w:lang w:val="en-GB" w:eastAsia="en-US"/>
    </w:rPr>
  </w:style>
  <w:style w:type="character" w:styleId="Hypertextovodkaz">
    <w:name w:val="Hyperlink"/>
    <w:unhideWhenUsed/>
    <w:rsid w:val="00CC59C5"/>
    <w:rPr>
      <w:color w:val="0000FF"/>
      <w:u w:val="single"/>
    </w:rPr>
  </w:style>
  <w:style w:type="paragraph" w:styleId="Zhlav">
    <w:name w:val="header"/>
    <w:aliases w:val="nabidka 1,hdr"/>
    <w:basedOn w:val="Normln"/>
    <w:link w:val="ZhlavChar"/>
    <w:unhideWhenUsed/>
    <w:rsid w:val="00CC59C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rsid w:val="00CC59C5"/>
    <w:rPr>
      <w:noProof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CC59C5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CC59C5"/>
    <w:rPr>
      <w:rFonts w:ascii="Tahoma" w:hAnsi="Tahoma" w:cs="Tahoma"/>
      <w:b/>
      <w:bCs/>
      <w:noProof/>
      <w:sz w:val="28"/>
      <w:szCs w:val="24"/>
      <w:lang w:eastAsia="en-US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CC59C5"/>
    <w:rPr>
      <w:rFonts w:ascii="Arial Narrow" w:hAnsi="Arial Narrow"/>
      <w:b/>
      <w:bCs/>
      <w:noProof/>
      <w:sz w:val="48"/>
      <w:szCs w:val="24"/>
      <w:lang w:eastAsia="en-US"/>
    </w:rPr>
  </w:style>
  <w:style w:type="paragraph" w:styleId="Zkladntext">
    <w:name w:val="Body Text"/>
    <w:aliases w:val="b"/>
    <w:basedOn w:val="Normln"/>
    <w:link w:val="ZkladntextChar"/>
    <w:unhideWhenUsed/>
    <w:rsid w:val="00CC59C5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1">
    <w:name w:val="Základní text Char1"/>
    <w:basedOn w:val="Standardnpsmoodstavce"/>
    <w:rsid w:val="00CC59C5"/>
    <w:rPr>
      <w:noProof/>
      <w:sz w:val="24"/>
      <w:szCs w:val="24"/>
      <w:lang w:eastAsia="en-US"/>
    </w:rPr>
  </w:style>
  <w:style w:type="paragraph" w:styleId="Pokraovnseznamu5">
    <w:name w:val="List Continue 5"/>
    <w:basedOn w:val="Normln"/>
    <w:unhideWhenUsed/>
    <w:rsid w:val="00CC59C5"/>
    <w:pPr>
      <w:spacing w:after="120"/>
      <w:ind w:left="1415"/>
    </w:pPr>
  </w:style>
  <w:style w:type="paragraph" w:customStyle="1" w:styleId="norma">
    <w:name w:val="norma"/>
    <w:basedOn w:val="Zkladntext"/>
    <w:rsid w:val="00CC59C5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Normal1">
    <w:name w:val="Normal1"/>
    <w:basedOn w:val="Normln"/>
    <w:rsid w:val="00CC59C5"/>
    <w:pPr>
      <w:tabs>
        <w:tab w:val="left" w:pos="992"/>
      </w:tabs>
      <w:spacing w:before="240"/>
      <w:jc w:val="both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rsid w:val="00586A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AC0"/>
    <w:rPr>
      <w:noProof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rsid w:val="00586A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86A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6AC0"/>
    <w:rPr>
      <w:noProof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586A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86AC0"/>
    <w:rPr>
      <w:b/>
      <w:bCs/>
      <w:noProof/>
      <w:lang w:eastAsia="en-US"/>
    </w:rPr>
  </w:style>
  <w:style w:type="paragraph" w:styleId="Textbubliny">
    <w:name w:val="Balloon Text"/>
    <w:basedOn w:val="Normln"/>
    <w:link w:val="TextbublinyChar"/>
    <w:rsid w:val="00586A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86AC0"/>
    <w:rPr>
      <w:rFonts w:ascii="Tahoma" w:hAnsi="Tahoma" w:cs="Tahoma"/>
      <w:noProof/>
      <w:sz w:val="16"/>
      <w:szCs w:val="16"/>
      <w:lang w:eastAsia="en-US"/>
    </w:rPr>
  </w:style>
  <w:style w:type="character" w:customStyle="1" w:styleId="nowrap">
    <w:name w:val="nowrap"/>
    <w:rsid w:val="00F337F8"/>
  </w:style>
  <w:style w:type="paragraph" w:styleId="Odstavecseseznamem">
    <w:name w:val="List Paragraph"/>
    <w:basedOn w:val="Normln"/>
    <w:uiPriority w:val="34"/>
    <w:qFormat/>
    <w:rsid w:val="00304A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semiHidden/>
    <w:rsid w:val="009B7BFD"/>
    <w:rPr>
      <w:rFonts w:ascii="Arial" w:hAnsi="Arial"/>
      <w:snapToGrid w:val="0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B7BFD"/>
    <w:rPr>
      <w:rFonts w:ascii="Arial" w:hAnsi="Arial"/>
      <w:noProof/>
      <w:snapToGrid w:val="0"/>
      <w:lang w:val="en-GB"/>
    </w:rPr>
  </w:style>
  <w:style w:type="paragraph" w:customStyle="1" w:styleId="BodyTextb">
    <w:name w:val="Body Text.b"/>
    <w:basedOn w:val="Normln"/>
    <w:rsid w:val="008522B8"/>
    <w:pPr>
      <w:jc w:val="both"/>
    </w:pPr>
    <w:rPr>
      <w:rFonts w:ascii="Arial Narrow" w:hAnsi="Arial Narrow"/>
      <w:snapToGrid w:val="0"/>
      <w:sz w:val="22"/>
      <w:szCs w:val="20"/>
      <w:lang w:val="en-US"/>
    </w:rPr>
  </w:style>
  <w:style w:type="paragraph" w:customStyle="1" w:styleId="WW-Zkladntext2">
    <w:name w:val="WW-Základní text 2"/>
    <w:basedOn w:val="Normln"/>
    <w:rsid w:val="006A038E"/>
    <w:pPr>
      <w:suppressAutoHyphens/>
    </w:pPr>
    <w:rPr>
      <w:szCs w:val="20"/>
      <w:lang w:eastAsia="ar-SA"/>
    </w:rPr>
  </w:style>
  <w:style w:type="paragraph" w:styleId="Revize">
    <w:name w:val="Revision"/>
    <w:hidden/>
    <w:uiPriority w:val="99"/>
    <w:semiHidden/>
    <w:rsid w:val="004204D9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E2F89-759E-4DD1-8457-C0126FD4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3068</Words>
  <Characters>18079</Characters>
  <Application>Microsoft Office Word</Application>
  <DocSecurity>4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21105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Drahomíra</dc:creator>
  <cp:lastModifiedBy>Dyluš Vojtěch</cp:lastModifiedBy>
  <cp:revision>2</cp:revision>
  <dcterms:created xsi:type="dcterms:W3CDTF">2026-01-26T13:11:00Z</dcterms:created>
  <dcterms:modified xsi:type="dcterms:W3CDTF">2026-01-26T13:11:00Z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