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1FB51" w14:textId="77777777" w:rsidR="005B1329" w:rsidRDefault="008C2ADC" w:rsidP="001F35AE">
      <w:pPr>
        <w:pStyle w:val="Nadpis4"/>
      </w:pPr>
      <w:r>
        <w:t xml:space="preserve"> </w:t>
      </w:r>
      <w:r w:rsidR="005B1329">
        <w:t>SMLOUVA O DÍLO</w:t>
      </w:r>
    </w:p>
    <w:p w14:paraId="15C30F6C" w14:textId="77777777" w:rsidR="00767F73" w:rsidRDefault="00767F73" w:rsidP="00767F73">
      <w:pPr>
        <w:spacing w:before="120"/>
        <w:jc w:val="center"/>
      </w:pPr>
      <w:r w:rsidRPr="00F3469F">
        <w:t>uzavřená podle § 2586 a násl. zákona č</w:t>
      </w:r>
      <w:r>
        <w:t>. 89/2012 Sb., občanský zákoník, ve znění pozdějších předpisů (dále jen „občanský zákoník</w:t>
      </w:r>
      <w:r w:rsidRPr="00BA5A2A">
        <w:t>“), a zákona č. 121/2000 Sb., o právu autorském, o právech souvisejících s právem autorským a o změně některých zákonů (autorský zákon), ve znění pozdějších předpisů (dále jen „autorský zákon“)</w:t>
      </w:r>
      <w:r w:rsidRPr="00F3469F">
        <w:t xml:space="preserve"> </w:t>
      </w:r>
    </w:p>
    <w:p w14:paraId="7733502A" w14:textId="77777777" w:rsidR="00767F73" w:rsidRPr="00F3469F" w:rsidRDefault="00767F73" w:rsidP="00767F73">
      <w:pPr>
        <w:spacing w:before="120"/>
        <w:jc w:val="center"/>
      </w:pPr>
      <w:r w:rsidRPr="00F3469F">
        <w:t>mezi:</w:t>
      </w:r>
    </w:p>
    <w:p w14:paraId="0697425D" w14:textId="77777777" w:rsidR="00B062E6" w:rsidRDefault="00B062E6">
      <w:pPr>
        <w:jc w:val="both"/>
      </w:pPr>
    </w:p>
    <w:p w14:paraId="73D99ADC" w14:textId="77777777" w:rsidR="005B1329" w:rsidRPr="00836A37" w:rsidRDefault="005B1329" w:rsidP="00836A37">
      <w:pPr>
        <w:pStyle w:val="Zkladntext2"/>
        <w:jc w:val="left"/>
        <w:rPr>
          <w:b/>
        </w:rPr>
      </w:pPr>
      <w:r w:rsidRPr="00836A37">
        <w:rPr>
          <w:b/>
        </w:rPr>
        <w:t>Českou národní bankou</w:t>
      </w:r>
    </w:p>
    <w:p w14:paraId="7E16E926" w14:textId="77777777" w:rsidR="005B1329" w:rsidRDefault="005B1329" w:rsidP="00836A37">
      <w:pPr>
        <w:jc w:val="both"/>
      </w:pPr>
      <w:r>
        <w:t>Na Příkopě 28</w:t>
      </w:r>
    </w:p>
    <w:p w14:paraId="4FFB4121" w14:textId="77777777" w:rsidR="005B1329" w:rsidRDefault="005B1329">
      <w:pPr>
        <w:jc w:val="both"/>
      </w:pPr>
      <w:r>
        <w:t>115 03 Praha 1</w:t>
      </w:r>
    </w:p>
    <w:p w14:paraId="74FE5F3C" w14:textId="77777777" w:rsidR="005B1329" w:rsidRPr="00C91AE3" w:rsidRDefault="005B1329">
      <w:pPr>
        <w:jc w:val="both"/>
      </w:pPr>
      <w:r>
        <w:t>zastoupenou:</w:t>
      </w:r>
      <w:r>
        <w:tab/>
      </w:r>
      <w:r w:rsidR="008B681B">
        <w:t xml:space="preserve">Ing. Zdeňkem </w:t>
      </w:r>
      <w:proofErr w:type="spellStart"/>
      <w:r w:rsidR="008B681B">
        <w:t>Viriusem</w:t>
      </w:r>
      <w:proofErr w:type="spellEnd"/>
      <w:r w:rsidR="008B681B">
        <w:t>, ředitelem sekce správní</w:t>
      </w:r>
    </w:p>
    <w:p w14:paraId="5D986F3D" w14:textId="77777777" w:rsidR="005B1329" w:rsidRPr="00C91AE3" w:rsidRDefault="005B1329">
      <w:pPr>
        <w:jc w:val="both"/>
      </w:pPr>
      <w:r w:rsidRPr="00C91AE3">
        <w:tab/>
      </w:r>
      <w:r w:rsidRPr="00C91AE3">
        <w:tab/>
        <w:t>a</w:t>
      </w:r>
    </w:p>
    <w:p w14:paraId="3BF06D79" w14:textId="77777777" w:rsidR="005B1329" w:rsidRDefault="008B681B" w:rsidP="00CE759D">
      <w:pPr>
        <w:ind w:left="708" w:firstLine="708"/>
        <w:jc w:val="both"/>
      </w:pPr>
      <w:r>
        <w:t xml:space="preserve">Ing. </w:t>
      </w:r>
      <w:r w:rsidR="00BA6F85">
        <w:t>Jakubem Janákem</w:t>
      </w:r>
      <w:r>
        <w:t>, ředitelem odboru technického</w:t>
      </w:r>
    </w:p>
    <w:p w14:paraId="11A48D88" w14:textId="77777777" w:rsidR="005B1329" w:rsidRDefault="00847E50">
      <w:pPr>
        <w:jc w:val="both"/>
      </w:pPr>
      <w:r>
        <w:t>IČ</w:t>
      </w:r>
      <w:r w:rsidR="00CF0454">
        <w:t>O</w:t>
      </w:r>
      <w:r w:rsidR="005B1329">
        <w:t>: 48136450</w:t>
      </w:r>
    </w:p>
    <w:p w14:paraId="70D65453" w14:textId="77777777" w:rsidR="005B1329" w:rsidRDefault="005B1329">
      <w:pPr>
        <w:jc w:val="both"/>
      </w:pPr>
      <w:r>
        <w:t xml:space="preserve">DIČ: </w:t>
      </w:r>
      <w:r w:rsidR="00F10509">
        <w:t>CZ</w:t>
      </w:r>
      <w:r>
        <w:t>48136450</w:t>
      </w:r>
    </w:p>
    <w:p w14:paraId="696DDDA6" w14:textId="77777777" w:rsidR="005B1329" w:rsidRDefault="005B1329" w:rsidP="007B7192">
      <w:pPr>
        <w:spacing w:before="120" w:after="120"/>
        <w:jc w:val="both"/>
      </w:pPr>
      <w:r>
        <w:tab/>
        <w:t>(dále jen „objednatel“</w:t>
      </w:r>
      <w:r w:rsidR="008A6972">
        <w:t xml:space="preserve"> či „ČNB“</w:t>
      </w:r>
      <w:r>
        <w:t>)</w:t>
      </w:r>
    </w:p>
    <w:p w14:paraId="36DD1FEB" w14:textId="77777777" w:rsidR="005B1329" w:rsidRPr="008A6972" w:rsidRDefault="005B1329">
      <w:pPr>
        <w:jc w:val="both"/>
      </w:pPr>
      <w:r w:rsidRPr="008A6972">
        <w:t>a</w:t>
      </w:r>
    </w:p>
    <w:p w14:paraId="5C1E4273" w14:textId="77777777" w:rsidR="008A6972" w:rsidRDefault="008A6972">
      <w:pPr>
        <w:jc w:val="both"/>
        <w:rPr>
          <w:b/>
        </w:rPr>
      </w:pPr>
    </w:p>
    <w:p w14:paraId="0FE82BF1" w14:textId="77777777" w:rsidR="00FA44D5" w:rsidRPr="00C700CE" w:rsidRDefault="00FA44D5" w:rsidP="00FA44D5">
      <w:pPr>
        <w:rPr>
          <w:highlight w:val="yellow"/>
        </w:rPr>
      </w:pPr>
      <w:r w:rsidRPr="00C700CE">
        <w:rPr>
          <w:highlight w:val="yellow"/>
        </w:rPr>
        <w:t>……………………………………</w:t>
      </w:r>
    </w:p>
    <w:p w14:paraId="58EA812F" w14:textId="77777777" w:rsidR="00FA44D5" w:rsidRPr="00C700CE" w:rsidRDefault="00FA44D5" w:rsidP="00FA44D5">
      <w:pPr>
        <w:rPr>
          <w:highlight w:val="yellow"/>
        </w:rPr>
      </w:pPr>
      <w:r w:rsidRPr="008325D2">
        <w:t>zapsan</w:t>
      </w:r>
      <w:r w:rsidR="000845DE">
        <w:t>ou</w:t>
      </w:r>
      <w:r w:rsidRPr="008325D2">
        <w:t xml:space="preserve"> v obchodním rejstříku vedeném </w:t>
      </w:r>
      <w:r>
        <w:rPr>
          <w:highlight w:val="yellow"/>
        </w:rPr>
        <w:t>................</w:t>
      </w:r>
      <w:r w:rsidRPr="00C700CE">
        <w:rPr>
          <w:highlight w:val="yellow"/>
        </w:rPr>
        <w:t>………...</w:t>
      </w:r>
    </w:p>
    <w:p w14:paraId="376AD09A" w14:textId="77777777" w:rsidR="00FA44D5" w:rsidRPr="00C700CE" w:rsidRDefault="00FA44D5" w:rsidP="00FA44D5">
      <w:pPr>
        <w:rPr>
          <w:highlight w:val="yellow"/>
        </w:rPr>
      </w:pPr>
      <w:r w:rsidRPr="008325D2">
        <w:t>se sídlem</w:t>
      </w:r>
      <w:r w:rsidR="008325D2">
        <w:t xml:space="preserve">: </w:t>
      </w:r>
      <w:r>
        <w:rPr>
          <w:highlight w:val="yellow"/>
        </w:rPr>
        <w:t>........................................</w:t>
      </w:r>
    </w:p>
    <w:p w14:paraId="17D16656" w14:textId="77777777" w:rsidR="00FA44D5" w:rsidRPr="00C700CE" w:rsidRDefault="00FA44D5" w:rsidP="00FA44D5">
      <w:r w:rsidRPr="008325D2">
        <w:t xml:space="preserve">zastoupenou: </w:t>
      </w:r>
      <w:r w:rsidRPr="009A3BD4">
        <w:rPr>
          <w:highlight w:val="yellow"/>
        </w:rPr>
        <w:t>..................</w:t>
      </w:r>
      <w:r w:rsidRPr="00C700CE">
        <w:t xml:space="preserve">   </w:t>
      </w:r>
    </w:p>
    <w:p w14:paraId="574FA22B" w14:textId="77777777" w:rsidR="00FA44D5" w:rsidRPr="00C700CE" w:rsidRDefault="00FA44D5" w:rsidP="00FA44D5">
      <w:pPr>
        <w:rPr>
          <w:highlight w:val="yellow"/>
        </w:rPr>
      </w:pPr>
      <w:r w:rsidRPr="008325D2">
        <w:t xml:space="preserve">IČO: </w:t>
      </w:r>
      <w:r>
        <w:rPr>
          <w:highlight w:val="yellow"/>
        </w:rPr>
        <w:t>.........................</w:t>
      </w:r>
    </w:p>
    <w:p w14:paraId="250D3CEA" w14:textId="77777777" w:rsidR="00FA44D5" w:rsidRDefault="00FA44D5" w:rsidP="00FA44D5">
      <w:pPr>
        <w:rPr>
          <w:highlight w:val="yellow"/>
        </w:rPr>
      </w:pPr>
      <w:r w:rsidRPr="008325D2">
        <w:t xml:space="preserve">DIČ: </w:t>
      </w:r>
      <w:r>
        <w:rPr>
          <w:highlight w:val="yellow"/>
        </w:rPr>
        <w:t>.........................</w:t>
      </w:r>
    </w:p>
    <w:p w14:paraId="36F08C4D" w14:textId="102051B9" w:rsidR="00FA44D5" w:rsidRPr="00201DEB" w:rsidRDefault="00FA44D5" w:rsidP="00201DEB">
      <w:pPr>
        <w:ind w:right="-2"/>
        <w:rPr>
          <w:i/>
          <w:highlight w:val="yellow"/>
        </w:rPr>
      </w:pPr>
      <w:r w:rsidRPr="008325D2">
        <w:rPr>
          <w:i/>
        </w:rPr>
        <w:t>bankovní spojení/číslo</w:t>
      </w:r>
      <w:r w:rsidR="00A62B04">
        <w:rPr>
          <w:i/>
        </w:rPr>
        <w:t xml:space="preserve"> </w:t>
      </w:r>
      <w:r w:rsidRPr="008325D2">
        <w:rPr>
          <w:i/>
        </w:rPr>
        <w:t>účtu</w:t>
      </w:r>
      <w:r w:rsidR="008325D2">
        <w:rPr>
          <w:i/>
        </w:rPr>
        <w:t xml:space="preserve">: </w:t>
      </w:r>
      <w:r w:rsidRPr="00235FC1">
        <w:rPr>
          <w:i/>
          <w:highlight w:val="yellow"/>
        </w:rPr>
        <w:t>....................................</w:t>
      </w:r>
      <w:r>
        <w:rPr>
          <w:rStyle w:val="nowrap"/>
          <w:i/>
          <w:highlight w:val="yellow"/>
        </w:rPr>
        <w:t xml:space="preserve"> (</w:t>
      </w:r>
      <w:r w:rsidRPr="00235FC1">
        <w:rPr>
          <w:rStyle w:val="nowrap"/>
          <w:i/>
          <w:highlight w:val="yellow"/>
        </w:rPr>
        <w:t>plátce DPH uvede svůj účet, který</w:t>
      </w:r>
      <w:r w:rsidRPr="00235FC1">
        <w:rPr>
          <w:highlight w:val="yellow"/>
        </w:rPr>
        <w:t xml:space="preserve"> </w:t>
      </w:r>
      <w:r w:rsidRPr="00235FC1">
        <w:rPr>
          <w:i/>
          <w:highlight w:val="yellow"/>
        </w:rPr>
        <w:t>je zveřejněn podle § 98 zákona o DPH</w:t>
      </w:r>
      <w:r>
        <w:rPr>
          <w:i/>
          <w:highlight w:val="yellow"/>
        </w:rPr>
        <w:t xml:space="preserve">) </w:t>
      </w:r>
      <w:r w:rsidRPr="00CE5187">
        <w:rPr>
          <w:b/>
          <w:i/>
          <w:highlight w:val="yellow"/>
        </w:rPr>
        <w:t>(doplní dodavatel)</w:t>
      </w:r>
    </w:p>
    <w:p w14:paraId="4543365F" w14:textId="77777777" w:rsidR="008A6972" w:rsidRDefault="00FA44D5" w:rsidP="00FA44D5">
      <w:pPr>
        <w:spacing w:before="120" w:after="120"/>
        <w:ind w:firstLine="708"/>
        <w:jc w:val="both"/>
      </w:pPr>
      <w:r>
        <w:t xml:space="preserve"> </w:t>
      </w:r>
      <w:r w:rsidR="008A6972">
        <w:t>(dále jen „zhotovitel“</w:t>
      </w:r>
      <w:r w:rsidR="000845DE">
        <w:t>)</w:t>
      </w:r>
    </w:p>
    <w:p w14:paraId="3E89B088" w14:textId="77777777" w:rsidR="007E65E4" w:rsidRDefault="007E65E4" w:rsidP="00251E7A">
      <w:pPr>
        <w:pStyle w:val="Nadpis4"/>
      </w:pPr>
    </w:p>
    <w:p w14:paraId="434618F7" w14:textId="77777777" w:rsidR="005B1329" w:rsidRPr="00251E7A" w:rsidRDefault="00C6572C" w:rsidP="00071AA2">
      <w:pPr>
        <w:pStyle w:val="Nadpis4"/>
        <w:keepNext w:val="0"/>
        <w:widowControl w:val="0"/>
      </w:pPr>
      <w:r w:rsidRPr="00251E7A">
        <w:t>Článek I</w:t>
      </w:r>
    </w:p>
    <w:p w14:paraId="7338811C" w14:textId="77777777" w:rsidR="005B1329" w:rsidRPr="00251E7A" w:rsidRDefault="005B1329" w:rsidP="00071AA2">
      <w:pPr>
        <w:pStyle w:val="Nadpis4"/>
        <w:keepNext w:val="0"/>
        <w:widowControl w:val="0"/>
      </w:pPr>
      <w:r w:rsidRPr="00251E7A">
        <w:t>Předmět a místo plnění</w:t>
      </w:r>
    </w:p>
    <w:p w14:paraId="59BE1704" w14:textId="7B2DEBA6" w:rsidR="00F710A1" w:rsidRDefault="00F710A1" w:rsidP="00071AA2">
      <w:pPr>
        <w:widowControl w:val="0"/>
        <w:numPr>
          <w:ilvl w:val="0"/>
          <w:numId w:val="1"/>
        </w:numPr>
        <w:spacing w:before="120"/>
        <w:jc w:val="both"/>
      </w:pPr>
      <w:r w:rsidRPr="00F3469F">
        <w:t>Předmětem této smlouvy je</w:t>
      </w:r>
      <w:r>
        <w:t xml:space="preserve"> závazek zhotovitele provést pro objednatele dílo </w:t>
      </w:r>
      <w:r w:rsidRPr="00B41E8E">
        <w:rPr>
          <w:b/>
        </w:rPr>
        <w:t>„</w:t>
      </w:r>
      <w:r w:rsidR="004C7466">
        <w:rPr>
          <w:b/>
        </w:rPr>
        <w:t xml:space="preserve">Sanace spodní stavby Plodinové burzy, Senovážné náměstí 866/30, 110 00 Praha </w:t>
      </w:r>
      <w:r w:rsidR="00A470FE">
        <w:rPr>
          <w:b/>
        </w:rPr>
        <w:t>1 – Nové M</w:t>
      </w:r>
      <w:r w:rsidR="004C7466">
        <w:rPr>
          <w:b/>
        </w:rPr>
        <w:t>ěsto</w:t>
      </w:r>
      <w:r w:rsidRPr="00B41E8E">
        <w:rPr>
          <w:b/>
        </w:rPr>
        <w:t>“</w:t>
      </w:r>
      <w:r w:rsidRPr="00B41E8E" w:rsidDel="008F6A2E">
        <w:rPr>
          <w:b/>
        </w:rPr>
        <w:t xml:space="preserve"> </w:t>
      </w:r>
      <w:r w:rsidRPr="00F710A1">
        <w:t>spočívající</w:t>
      </w:r>
      <w:r>
        <w:t xml:space="preserve"> v</w:t>
      </w:r>
      <w:r w:rsidR="00E302DD">
        <w:t> provedení</w:t>
      </w:r>
      <w:r>
        <w:t xml:space="preserve"> </w:t>
      </w:r>
      <w:r w:rsidR="004C7466">
        <w:t xml:space="preserve">sanačního systému proti vlhkosti technologií </w:t>
      </w:r>
      <w:r w:rsidR="004C7466" w:rsidRPr="008C3AC4">
        <w:t>mírné drátové elektroosmózy dle ČSN P 730610</w:t>
      </w:r>
      <w:r w:rsidR="004C7466">
        <w:t xml:space="preserve"> </w:t>
      </w:r>
      <w:r w:rsidR="00233CFF">
        <w:t>pod úrovní terénu</w:t>
      </w:r>
      <w:r w:rsidR="004C7466">
        <w:t xml:space="preserve"> a suterénních prostorech budovy Plodinové burzy</w:t>
      </w:r>
      <w:r w:rsidRPr="00F3469F">
        <w:t>,</w:t>
      </w:r>
      <w:r w:rsidR="00ED54E6">
        <w:t xml:space="preserve"> </w:t>
      </w:r>
      <w:r w:rsidR="00ED54E6" w:rsidRPr="000D1CA4">
        <w:t xml:space="preserve">včetně </w:t>
      </w:r>
      <w:r w:rsidR="004C7466">
        <w:t xml:space="preserve">obnovy </w:t>
      </w:r>
      <w:r w:rsidR="00ED54E6" w:rsidRPr="000D1CA4">
        <w:t xml:space="preserve">ochranných vrstev </w:t>
      </w:r>
      <w:r w:rsidR="004C7466">
        <w:t xml:space="preserve">a </w:t>
      </w:r>
      <w:bookmarkStart w:id="0" w:name="_GoBack"/>
      <w:r w:rsidR="004C7466">
        <w:t>restau</w:t>
      </w:r>
      <w:bookmarkEnd w:id="0"/>
      <w:r w:rsidR="004C7466">
        <w:t>rování kamenných prvků objektu</w:t>
      </w:r>
      <w:r w:rsidR="00ED54E6" w:rsidRPr="000D1CA4">
        <w:t>,</w:t>
      </w:r>
      <w:r w:rsidRPr="00F3469F">
        <w:t xml:space="preserve"> a to</w:t>
      </w:r>
      <w:r>
        <w:t xml:space="preserve"> podle </w:t>
      </w:r>
      <w:r w:rsidR="005F099C">
        <w:t xml:space="preserve">projektové </w:t>
      </w:r>
      <w:r w:rsidR="001F7D5B">
        <w:t>d</w:t>
      </w:r>
      <w:r w:rsidR="00ED32CE">
        <w:t>okumentace</w:t>
      </w:r>
      <w:r w:rsidR="005F099C">
        <w:t xml:space="preserve"> pro provedení stavby</w:t>
      </w:r>
      <w:r w:rsidR="00ED32CE">
        <w:t xml:space="preserve"> </w:t>
      </w:r>
      <w:r w:rsidR="001F7D5B">
        <w:t>vypracované</w:t>
      </w:r>
      <w:r>
        <w:t xml:space="preserve"> </w:t>
      </w:r>
      <w:r w:rsidR="004C7466">
        <w:t>Ing.</w:t>
      </w:r>
      <w:r w:rsidR="009F319A">
        <w:t> </w:t>
      </w:r>
      <w:r w:rsidR="004C7466">
        <w:t>Josef</w:t>
      </w:r>
      <w:r w:rsidR="00E73EE9">
        <w:t>em</w:t>
      </w:r>
      <w:r w:rsidR="009F319A">
        <w:t> </w:t>
      </w:r>
      <w:r w:rsidR="004C7466">
        <w:t>Kolář</w:t>
      </w:r>
      <w:r w:rsidR="00E73EE9">
        <w:t>em</w:t>
      </w:r>
      <w:r w:rsidR="004C7466">
        <w:t xml:space="preserve"> - PRINS, IČ</w:t>
      </w:r>
      <w:r w:rsidR="00E73EE9">
        <w:t>O</w:t>
      </w:r>
      <w:r w:rsidR="004C7466" w:rsidRPr="00F75915">
        <w:t>:</w:t>
      </w:r>
      <w:r w:rsidR="004C7466">
        <w:t> 10637028</w:t>
      </w:r>
      <w:r w:rsidR="004C7466" w:rsidRPr="00F75915">
        <w:t xml:space="preserve">, </w:t>
      </w:r>
      <w:r w:rsidR="004C7466">
        <w:t>se sídlem Havlíčkova 1289/24, 750</w:t>
      </w:r>
      <w:r w:rsidR="009F319A">
        <w:t> </w:t>
      </w:r>
      <w:r w:rsidR="004C7466">
        <w:t>02</w:t>
      </w:r>
      <w:r w:rsidR="009F319A">
        <w:t> </w:t>
      </w:r>
      <w:r w:rsidR="004C7466">
        <w:t>Přerov</w:t>
      </w:r>
      <w:r w:rsidR="00C76A3D">
        <w:t>,</w:t>
      </w:r>
      <w:r w:rsidR="001F35AE">
        <w:t xml:space="preserve"> </w:t>
      </w:r>
      <w:r w:rsidR="00587739">
        <w:t>která</w:t>
      </w:r>
      <w:r w:rsidR="00150F44">
        <w:t> </w:t>
      </w:r>
      <w:r w:rsidR="00587739">
        <w:t>tvoří volně připojenou přílohu</w:t>
      </w:r>
      <w:r w:rsidRPr="00465645">
        <w:t xml:space="preserve"> č. </w:t>
      </w:r>
      <w:r w:rsidR="00ED32CE">
        <w:t>1</w:t>
      </w:r>
      <w:r w:rsidRPr="00465645">
        <w:t xml:space="preserve"> </w:t>
      </w:r>
      <w:r w:rsidR="00587739">
        <w:t xml:space="preserve">této </w:t>
      </w:r>
      <w:r w:rsidRPr="00465645">
        <w:t>smlouvy</w:t>
      </w:r>
      <w:r w:rsidR="00DA065B">
        <w:t xml:space="preserve"> (dále jen „DPS</w:t>
      </w:r>
      <w:r w:rsidR="00767F73">
        <w:t>“)</w:t>
      </w:r>
      <w:r w:rsidR="0034268E">
        <w:t>,</w:t>
      </w:r>
      <w:r w:rsidR="00587739">
        <w:t xml:space="preserve"> </w:t>
      </w:r>
      <w:r>
        <w:t>cenov</w:t>
      </w:r>
      <w:r w:rsidR="00767F73">
        <w:t>é</w:t>
      </w:r>
      <w:r w:rsidR="00540BA9">
        <w:t xml:space="preserve"> nabídky zhotovitele</w:t>
      </w:r>
      <w:r w:rsidR="00ED32CE">
        <w:t>, která tvoří přílohu č. 2</w:t>
      </w:r>
      <w:r w:rsidR="00767F73">
        <w:t xml:space="preserve"> této smlouvy</w:t>
      </w:r>
      <w:r w:rsidR="00E302DD">
        <w:t>,</w:t>
      </w:r>
      <w:r w:rsidR="00FA0FDC">
        <w:t xml:space="preserve"> a v souladu s vyjádřeními a stanovisky </w:t>
      </w:r>
      <w:r w:rsidR="00233CFF">
        <w:t>správců sítí</w:t>
      </w:r>
      <w:r w:rsidR="00371ABD">
        <w:t>,</w:t>
      </w:r>
      <w:r w:rsidR="00233CFF">
        <w:t xml:space="preserve"> </w:t>
      </w:r>
      <w:r w:rsidR="0034268E">
        <w:t>dot</w:t>
      </w:r>
      <w:r w:rsidR="0026553B">
        <w:t>č</w:t>
      </w:r>
      <w:r w:rsidR="0034268E">
        <w:t xml:space="preserve">ených orgánů </w:t>
      </w:r>
      <w:r w:rsidR="00172DCE">
        <w:t>státní</w:t>
      </w:r>
      <w:r w:rsidR="0026553B">
        <w:t xml:space="preserve"> </w:t>
      </w:r>
      <w:r w:rsidR="0034268E">
        <w:t>správy</w:t>
      </w:r>
      <w:r w:rsidR="00371ABD">
        <w:t xml:space="preserve"> a Policie ČR</w:t>
      </w:r>
      <w:r w:rsidR="00E302DD">
        <w:t xml:space="preserve"> </w:t>
      </w:r>
      <w:r w:rsidR="00183A33">
        <w:t xml:space="preserve">(dále též </w:t>
      </w:r>
      <w:r w:rsidR="005459C3">
        <w:t xml:space="preserve">souhrnně </w:t>
      </w:r>
      <w:r w:rsidR="00183A33">
        <w:t>„DOSS“)</w:t>
      </w:r>
      <w:r w:rsidR="00997D7F">
        <w:t xml:space="preserve"> </w:t>
      </w:r>
      <w:r w:rsidR="0034268E">
        <w:t>a</w:t>
      </w:r>
      <w:r w:rsidR="00E302DD">
        <w:t> </w:t>
      </w:r>
      <w:r w:rsidR="00767F73">
        <w:t>za</w:t>
      </w:r>
      <w:r w:rsidR="00E302DD">
        <w:t> </w:t>
      </w:r>
      <w:r w:rsidR="00767F73">
        <w:t>podmínek v této smlouvě dále stanovených (dále jen „dílo“)</w:t>
      </w:r>
      <w:r w:rsidR="00B41E8E">
        <w:t>.</w:t>
      </w:r>
      <w:r w:rsidR="00D635DC">
        <w:t xml:space="preserve"> </w:t>
      </w:r>
    </w:p>
    <w:p w14:paraId="6C85DA6E" w14:textId="77777777" w:rsidR="003A0C9A" w:rsidRDefault="003A0C9A" w:rsidP="00071AA2">
      <w:pPr>
        <w:widowControl w:val="0"/>
        <w:numPr>
          <w:ilvl w:val="0"/>
          <w:numId w:val="1"/>
        </w:numPr>
        <w:spacing w:before="120"/>
        <w:ind w:left="357" w:hanging="357"/>
        <w:jc w:val="both"/>
      </w:pPr>
      <w:r>
        <w:t xml:space="preserve">Předmětem díla je rovněž provedení </w:t>
      </w:r>
      <w:r w:rsidR="003E52C2">
        <w:t xml:space="preserve">ručního </w:t>
      </w:r>
      <w:r>
        <w:t>výkopu včetně zajištění záborů</w:t>
      </w:r>
      <w:r w:rsidR="003E52C2">
        <w:t>, zařízení staveniště</w:t>
      </w:r>
      <w:r>
        <w:t xml:space="preserve"> a</w:t>
      </w:r>
      <w:r w:rsidR="003E52C2">
        <w:t xml:space="preserve"> oplocení staveniště v souladu se stavebním povolením a </w:t>
      </w:r>
      <w:r w:rsidR="00DA065B">
        <w:t>DPS</w:t>
      </w:r>
      <w:r w:rsidR="00C57A83">
        <w:t>,</w:t>
      </w:r>
      <w:r w:rsidR="00C7737B">
        <w:t xml:space="preserve"> výkon inženýrské činnosti </w:t>
      </w:r>
      <w:r w:rsidR="0009187E">
        <w:t>nutn</w:t>
      </w:r>
      <w:r w:rsidR="003E52C2">
        <w:t>ý</w:t>
      </w:r>
      <w:r w:rsidR="0009187E">
        <w:t xml:space="preserve"> pro řádné provedení díla</w:t>
      </w:r>
      <w:r w:rsidR="00C57A83">
        <w:t xml:space="preserve"> a </w:t>
      </w:r>
      <w:r w:rsidR="00C57A83" w:rsidRPr="00C76A3D">
        <w:t xml:space="preserve">zaškolení cca </w:t>
      </w:r>
      <w:r w:rsidR="00C76A3D" w:rsidRPr="00C76A3D">
        <w:t>5</w:t>
      </w:r>
      <w:r w:rsidR="00C57A83" w:rsidRPr="00C76A3D">
        <w:t xml:space="preserve"> pracovníků</w:t>
      </w:r>
      <w:r w:rsidR="00C57A83">
        <w:t xml:space="preserve"> objednatele k obsluze a odečtu </w:t>
      </w:r>
      <w:r w:rsidR="00C76A3D">
        <w:t>hodnot kontrolních měřidel dodané technologie</w:t>
      </w:r>
      <w:r w:rsidR="00C7737B">
        <w:t>.</w:t>
      </w:r>
    </w:p>
    <w:p w14:paraId="66198FF7" w14:textId="77777777" w:rsidR="004137F7" w:rsidRPr="00055B19" w:rsidRDefault="00BC5A8D" w:rsidP="00071AA2">
      <w:pPr>
        <w:widowControl w:val="0"/>
        <w:numPr>
          <w:ilvl w:val="0"/>
          <w:numId w:val="1"/>
        </w:numPr>
        <w:spacing w:before="120"/>
        <w:ind w:left="357" w:hanging="357"/>
        <w:jc w:val="both"/>
      </w:pPr>
      <w:r>
        <w:t>P</w:t>
      </w:r>
      <w:r w:rsidR="00362AFE">
        <w:t>lnění zahrnuje zejména:</w:t>
      </w:r>
    </w:p>
    <w:p w14:paraId="7DB4E70B" w14:textId="77777777" w:rsidR="00E75228" w:rsidRPr="00E75228" w:rsidRDefault="00DA5B48" w:rsidP="00071AA2">
      <w:pPr>
        <w:widowControl w:val="0"/>
        <w:numPr>
          <w:ilvl w:val="0"/>
          <w:numId w:val="9"/>
        </w:numPr>
        <w:spacing w:before="120"/>
        <w:jc w:val="both"/>
      </w:pPr>
      <w:r>
        <w:rPr>
          <w:b/>
        </w:rPr>
        <w:lastRenderedPageBreak/>
        <w:t>v</w:t>
      </w:r>
      <w:r w:rsidR="00054F66">
        <w:rPr>
          <w:b/>
        </w:rPr>
        <w:t xml:space="preserve">ypracování </w:t>
      </w:r>
      <w:r w:rsidR="00054F66" w:rsidRPr="00D17DE5">
        <w:rPr>
          <w:b/>
        </w:rPr>
        <w:t>podrobného harmonogramu</w:t>
      </w:r>
      <w:r w:rsidR="00054F66" w:rsidRPr="00D17DE5">
        <w:t xml:space="preserve">. </w:t>
      </w:r>
      <w:r w:rsidR="00054F66" w:rsidRPr="00166053">
        <w:t xml:space="preserve">V harmonogramu </w:t>
      </w:r>
      <w:r w:rsidR="00054F66" w:rsidRPr="00D17DE5">
        <w:rPr>
          <w:b/>
        </w:rPr>
        <w:t xml:space="preserve">musí být </w:t>
      </w:r>
      <w:r w:rsidR="007B7AFC">
        <w:rPr>
          <w:b/>
        </w:rPr>
        <w:t>st</w:t>
      </w:r>
      <w:r w:rsidR="00687A8D">
        <w:rPr>
          <w:b/>
        </w:rPr>
        <w:t>a</w:t>
      </w:r>
      <w:r w:rsidR="007B7AFC">
        <w:rPr>
          <w:b/>
        </w:rPr>
        <w:t xml:space="preserve">noveny lhůty (termíny) </w:t>
      </w:r>
      <w:r w:rsidR="00687A8D">
        <w:rPr>
          <w:b/>
        </w:rPr>
        <w:t>při dodržení níže uvedených podmínek</w:t>
      </w:r>
      <w:r w:rsidR="00E75228">
        <w:rPr>
          <w:b/>
        </w:rPr>
        <w:t>:</w:t>
      </w:r>
    </w:p>
    <w:p w14:paraId="20109BEA" w14:textId="516D9E89" w:rsidR="00E75228" w:rsidRDefault="00F25419" w:rsidP="00071AA2">
      <w:pPr>
        <w:widowControl w:val="0"/>
        <w:spacing w:before="120"/>
        <w:ind w:left="1701" w:hanging="425"/>
        <w:jc w:val="both"/>
      </w:pPr>
      <w:proofErr w:type="spellStart"/>
      <w:r w:rsidRPr="004F4102">
        <w:t>aa</w:t>
      </w:r>
      <w:proofErr w:type="spellEnd"/>
      <w:r w:rsidRPr="004F4102">
        <w:t>)</w:t>
      </w:r>
      <w:r>
        <w:rPr>
          <w:b/>
        </w:rPr>
        <w:tab/>
      </w:r>
      <w:r w:rsidR="00E75228">
        <w:rPr>
          <w:b/>
        </w:rPr>
        <w:t>venkovní pr</w:t>
      </w:r>
      <w:r w:rsidR="00972E76">
        <w:rPr>
          <w:b/>
        </w:rPr>
        <w:t>áce</w:t>
      </w:r>
      <w:r w:rsidR="007B7AFC">
        <w:rPr>
          <w:b/>
        </w:rPr>
        <w:t xml:space="preserve"> </w:t>
      </w:r>
      <w:r w:rsidR="00807BC8">
        <w:rPr>
          <w:b/>
        </w:rPr>
        <w:t>mohou být prová</w:t>
      </w:r>
      <w:r w:rsidR="006B58F5">
        <w:rPr>
          <w:b/>
        </w:rPr>
        <w:t>dě</w:t>
      </w:r>
      <w:r w:rsidR="00E05742">
        <w:rPr>
          <w:b/>
        </w:rPr>
        <w:t>ny v období od 16. 3. 2026 do 30. 6. 2026 a od 1. 9. 202</w:t>
      </w:r>
      <w:r w:rsidR="003F07AF">
        <w:rPr>
          <w:b/>
        </w:rPr>
        <w:t>6</w:t>
      </w:r>
      <w:r w:rsidR="00E05742">
        <w:rPr>
          <w:b/>
        </w:rPr>
        <w:t xml:space="preserve"> do 31. 10. 2026 </w:t>
      </w:r>
      <w:r w:rsidR="00097EDE">
        <w:rPr>
          <w:b/>
        </w:rPr>
        <w:t>–</w:t>
      </w:r>
      <w:r w:rsidR="005F099C">
        <w:rPr>
          <w:b/>
        </w:rPr>
        <w:t xml:space="preserve"> </w:t>
      </w:r>
      <w:r w:rsidR="00E05742" w:rsidRPr="00E05742">
        <w:t>viz stanovisk</w:t>
      </w:r>
      <w:r w:rsidR="00771496">
        <w:t>a</w:t>
      </w:r>
      <w:r w:rsidR="00E05742">
        <w:rPr>
          <w:b/>
        </w:rPr>
        <w:t xml:space="preserve"> </w:t>
      </w:r>
      <w:r w:rsidR="00E05742" w:rsidRPr="00F673C1">
        <w:t>Technick</w:t>
      </w:r>
      <w:r w:rsidR="00E05742">
        <w:t>é</w:t>
      </w:r>
      <w:r w:rsidR="00E05742" w:rsidRPr="00F673C1">
        <w:t xml:space="preserve"> správ</w:t>
      </w:r>
      <w:r w:rsidR="00E05742">
        <w:t>y</w:t>
      </w:r>
      <w:r w:rsidR="00E05742" w:rsidRPr="00F673C1">
        <w:t xml:space="preserve"> komunikací hl. m. Prahy, a.s.</w:t>
      </w:r>
      <w:r w:rsidR="00807BC8">
        <w:t xml:space="preserve"> </w:t>
      </w:r>
      <w:r w:rsidR="00E05742">
        <w:t>(dále jen „TSK“)</w:t>
      </w:r>
      <w:r w:rsidR="005F099C">
        <w:t>,</w:t>
      </w:r>
      <w:r w:rsidR="00E05742">
        <w:t xml:space="preserve"> s</w:t>
      </w:r>
      <w:r w:rsidR="00807BC8">
        <w:t>tanovující</w:t>
      </w:r>
      <w:r w:rsidR="00E05742">
        <w:t xml:space="preserve"> zákaz prací v zimním období</w:t>
      </w:r>
      <w:r w:rsidR="00771496">
        <w:t xml:space="preserve"> a</w:t>
      </w:r>
      <w:r w:rsidR="00E05742" w:rsidRPr="00E05742">
        <w:t xml:space="preserve"> </w:t>
      </w:r>
      <w:r w:rsidR="00E05742">
        <w:t>odboru dopravy Městské části Praha 1 s</w:t>
      </w:r>
      <w:r w:rsidR="005F099C">
        <w:t>tanovující</w:t>
      </w:r>
      <w:r w:rsidR="00771496">
        <w:t xml:space="preserve"> </w:t>
      </w:r>
      <w:r w:rsidR="00807BC8">
        <w:t>podmínku</w:t>
      </w:r>
      <w:r w:rsidR="00771496">
        <w:t xml:space="preserve"> </w:t>
      </w:r>
      <w:r w:rsidR="00E05742" w:rsidRPr="00E75228">
        <w:rPr>
          <w:u w:val="single"/>
        </w:rPr>
        <w:t>provádění prac</w:t>
      </w:r>
      <w:r w:rsidR="00E05742" w:rsidRPr="002631BE">
        <w:rPr>
          <w:u w:val="single"/>
        </w:rPr>
        <w:t>í</w:t>
      </w:r>
      <w:r w:rsidR="00E05742" w:rsidRPr="004F4102">
        <w:rPr>
          <w:u w:val="single"/>
        </w:rPr>
        <w:t xml:space="preserve"> </w:t>
      </w:r>
      <w:r w:rsidR="00E05742" w:rsidRPr="00E75228">
        <w:rPr>
          <w:u w:val="single"/>
        </w:rPr>
        <w:t>mimo hlavní turistickou sezónu</w:t>
      </w:r>
      <w:r w:rsidR="005F099C">
        <w:rPr>
          <w:u w:val="single"/>
        </w:rPr>
        <w:t>.</w:t>
      </w:r>
      <w:r w:rsidR="005F099C" w:rsidRPr="004F4102">
        <w:t xml:space="preserve"> </w:t>
      </w:r>
      <w:r w:rsidR="005F099C">
        <w:rPr>
          <w:b/>
        </w:rPr>
        <w:t>P</w:t>
      </w:r>
      <w:r w:rsidR="00236D6E">
        <w:rPr>
          <w:b/>
        </w:rPr>
        <w:t>o</w:t>
      </w:r>
      <w:r w:rsidR="005F099C">
        <w:rPr>
          <w:b/>
        </w:rPr>
        <w:t> </w:t>
      </w:r>
      <w:r w:rsidR="00236D6E">
        <w:rPr>
          <w:b/>
        </w:rPr>
        <w:t xml:space="preserve">dokončení </w:t>
      </w:r>
      <w:r w:rsidR="005F099C">
        <w:rPr>
          <w:b/>
        </w:rPr>
        <w:t xml:space="preserve">venkovních </w:t>
      </w:r>
      <w:r w:rsidR="00236D6E">
        <w:rPr>
          <w:b/>
        </w:rPr>
        <w:t>prací zajistí zhotovitel předání komunikace zpět TSK</w:t>
      </w:r>
      <w:r w:rsidR="005F099C">
        <w:rPr>
          <w:b/>
        </w:rPr>
        <w:t>, a</w:t>
      </w:r>
      <w:r w:rsidR="00150F44">
        <w:rPr>
          <w:b/>
        </w:rPr>
        <w:t> </w:t>
      </w:r>
      <w:r w:rsidR="005F099C">
        <w:rPr>
          <w:b/>
        </w:rPr>
        <w:t>to</w:t>
      </w:r>
      <w:r w:rsidR="00150F44">
        <w:rPr>
          <w:b/>
        </w:rPr>
        <w:t> </w:t>
      </w:r>
      <w:r w:rsidR="006B58F5">
        <w:rPr>
          <w:b/>
        </w:rPr>
        <w:t>nejpozději do 31. 10. 2026</w:t>
      </w:r>
      <w:r w:rsidR="005F099C">
        <w:rPr>
          <w:b/>
        </w:rPr>
        <w:t>. Z</w:t>
      </w:r>
      <w:r w:rsidR="00236D6E">
        <w:rPr>
          <w:b/>
        </w:rPr>
        <w:t>hotovitel v průběhu zásypu zajistí předání sítí dotčených realizací zpět jednotlivým správcům</w:t>
      </w:r>
      <w:r w:rsidR="005F099C">
        <w:rPr>
          <w:b/>
        </w:rPr>
        <w:t xml:space="preserve"> sítí</w:t>
      </w:r>
      <w:r w:rsidR="00285247" w:rsidRPr="00E75228">
        <w:t>;</w:t>
      </w:r>
    </w:p>
    <w:p w14:paraId="383A30DB" w14:textId="6F52F5C2" w:rsidR="004D59E7" w:rsidRPr="00F4222A" w:rsidRDefault="00FB7D63" w:rsidP="00071AA2">
      <w:pPr>
        <w:widowControl w:val="0"/>
        <w:tabs>
          <w:tab w:val="left" w:pos="1701"/>
        </w:tabs>
        <w:spacing w:before="120"/>
        <w:ind w:left="1701" w:hanging="425"/>
        <w:jc w:val="both"/>
      </w:pPr>
      <w:r>
        <w:t>a</w:t>
      </w:r>
      <w:r w:rsidR="00F25419">
        <w:t xml:space="preserve">b) </w:t>
      </w:r>
      <w:r w:rsidR="005F099C">
        <w:tab/>
      </w:r>
      <w:r w:rsidR="00E75228" w:rsidRPr="00771496">
        <w:rPr>
          <w:b/>
        </w:rPr>
        <w:t>vnitřní práce musí být prov</w:t>
      </w:r>
      <w:r w:rsidR="00BD1191" w:rsidRPr="00771496">
        <w:rPr>
          <w:b/>
        </w:rPr>
        <w:t>áděny</w:t>
      </w:r>
      <w:r w:rsidR="00E75228" w:rsidRPr="00771496">
        <w:rPr>
          <w:b/>
        </w:rPr>
        <w:t xml:space="preserve"> bez omezení provozu </w:t>
      </w:r>
      <w:r w:rsidR="00C400F1" w:rsidRPr="00771496">
        <w:rPr>
          <w:b/>
        </w:rPr>
        <w:t>objednatele</w:t>
      </w:r>
      <w:r w:rsidR="005F099C" w:rsidRPr="00771496">
        <w:rPr>
          <w:b/>
        </w:rPr>
        <w:t>. V</w:t>
      </w:r>
      <w:r w:rsidR="005F099C">
        <w:rPr>
          <w:b/>
        </w:rPr>
        <w:t> </w:t>
      </w:r>
      <w:proofErr w:type="spellStart"/>
      <w:r w:rsidR="005F099C">
        <w:rPr>
          <w:b/>
        </w:rPr>
        <w:t>gastro</w:t>
      </w:r>
      <w:proofErr w:type="spellEnd"/>
      <w:r w:rsidR="005F099C">
        <w:rPr>
          <w:b/>
        </w:rPr>
        <w:t xml:space="preserve"> provozu </w:t>
      </w:r>
      <w:r w:rsidR="00771496">
        <w:t>–</w:t>
      </w:r>
      <w:r w:rsidR="005F099C">
        <w:rPr>
          <w:b/>
        </w:rPr>
        <w:t xml:space="preserve"> </w:t>
      </w:r>
      <w:r w:rsidR="00771496">
        <w:rPr>
          <w:b/>
        </w:rPr>
        <w:t xml:space="preserve">konkrétně v </w:t>
      </w:r>
      <w:r w:rsidR="004D59E7">
        <w:rPr>
          <w:b/>
        </w:rPr>
        <w:t>místnost</w:t>
      </w:r>
      <w:r w:rsidR="00771496">
        <w:rPr>
          <w:b/>
        </w:rPr>
        <w:t>ech</w:t>
      </w:r>
      <w:r w:rsidR="005F099C">
        <w:rPr>
          <w:b/>
        </w:rPr>
        <w:t xml:space="preserve"> č.</w:t>
      </w:r>
      <w:r w:rsidR="004D59E7">
        <w:rPr>
          <w:b/>
        </w:rPr>
        <w:t xml:space="preserve"> 1S609A, 1S609, 1S601, 1S610A, 1S612,</w:t>
      </w:r>
      <w:r w:rsidR="004D59E7" w:rsidRPr="004D59E7">
        <w:rPr>
          <w:b/>
        </w:rPr>
        <w:t xml:space="preserve"> 1S834, 1S840, 1S842</w:t>
      </w:r>
      <w:r w:rsidR="005F099C">
        <w:rPr>
          <w:b/>
        </w:rPr>
        <w:t xml:space="preserve"> lze provádět práce pouze</w:t>
      </w:r>
      <w:r w:rsidR="005F099C" w:rsidRPr="005F099C">
        <w:rPr>
          <w:b/>
        </w:rPr>
        <w:t xml:space="preserve"> </w:t>
      </w:r>
      <w:r w:rsidR="005F099C" w:rsidRPr="00B61D1C">
        <w:rPr>
          <w:b/>
        </w:rPr>
        <w:t xml:space="preserve">během </w:t>
      </w:r>
      <w:r w:rsidR="003F07AF">
        <w:rPr>
          <w:b/>
        </w:rPr>
        <w:t xml:space="preserve">jeho </w:t>
      </w:r>
      <w:r w:rsidR="005F099C" w:rsidRPr="00B61D1C">
        <w:rPr>
          <w:b/>
        </w:rPr>
        <w:t xml:space="preserve">letní odstávky, </w:t>
      </w:r>
      <w:r w:rsidR="00707067">
        <w:rPr>
          <w:b/>
        </w:rPr>
        <w:t>tj. </w:t>
      </w:r>
      <w:r w:rsidR="005F099C" w:rsidRPr="00B61D1C">
        <w:rPr>
          <w:b/>
        </w:rPr>
        <w:t>od</w:t>
      </w:r>
      <w:r w:rsidR="005F099C" w:rsidRPr="00E75228">
        <w:rPr>
          <w:b/>
        </w:rPr>
        <w:t xml:space="preserve"> 1</w:t>
      </w:r>
      <w:r w:rsidR="005F099C">
        <w:rPr>
          <w:b/>
        </w:rPr>
        <w:t>7</w:t>
      </w:r>
      <w:r w:rsidR="005F099C" w:rsidRPr="00E75228">
        <w:rPr>
          <w:b/>
        </w:rPr>
        <w:t xml:space="preserve">. </w:t>
      </w:r>
      <w:r w:rsidR="005F099C">
        <w:rPr>
          <w:b/>
        </w:rPr>
        <w:t>7</w:t>
      </w:r>
      <w:r w:rsidR="005F099C" w:rsidRPr="00E75228">
        <w:rPr>
          <w:b/>
        </w:rPr>
        <w:t>. 2026 do </w:t>
      </w:r>
      <w:r w:rsidR="005F099C">
        <w:rPr>
          <w:b/>
        </w:rPr>
        <w:t>7</w:t>
      </w:r>
      <w:r w:rsidR="005F099C" w:rsidRPr="00E75228">
        <w:rPr>
          <w:b/>
        </w:rPr>
        <w:t xml:space="preserve">. </w:t>
      </w:r>
      <w:r w:rsidR="005F099C">
        <w:rPr>
          <w:b/>
        </w:rPr>
        <w:t>8</w:t>
      </w:r>
      <w:r w:rsidR="005F099C" w:rsidRPr="00E75228">
        <w:rPr>
          <w:b/>
        </w:rPr>
        <w:t>. 2026</w:t>
      </w:r>
      <w:r w:rsidR="00C400F1">
        <w:rPr>
          <w:b/>
        </w:rPr>
        <w:t>.</w:t>
      </w:r>
      <w:r>
        <w:rPr>
          <w:b/>
        </w:rPr>
        <w:t xml:space="preserve"> </w:t>
      </w:r>
      <w:r w:rsidR="00F4222A" w:rsidRPr="00F4222A">
        <w:t>Výjimkou může být odstraňování drobných vad či nedodělků</w:t>
      </w:r>
      <w:r w:rsidR="007E1014">
        <w:t>, které mimo jeho provozní dobu lze</w:t>
      </w:r>
      <w:r w:rsidR="00E80BFA">
        <w:t xml:space="preserve"> </w:t>
      </w:r>
      <w:r w:rsidR="007E1014">
        <w:t xml:space="preserve">provádět </w:t>
      </w:r>
      <w:r w:rsidR="00F4222A" w:rsidRPr="00F4222A">
        <w:t>na základě odsouhlasení pověřené osoby objednatele.</w:t>
      </w:r>
    </w:p>
    <w:p w14:paraId="2B711B06" w14:textId="03C7F666" w:rsidR="00E831F6" w:rsidRDefault="00F73E9E" w:rsidP="00071AA2">
      <w:pPr>
        <w:widowControl w:val="0"/>
        <w:spacing w:before="120"/>
        <w:ind w:left="896"/>
        <w:jc w:val="both"/>
      </w:pPr>
      <w:r>
        <w:t xml:space="preserve">Harmonogram plnění bude zpracován </w:t>
      </w:r>
      <w:r w:rsidR="00285247">
        <w:t xml:space="preserve">v editovatelné podobě, </w:t>
      </w:r>
      <w:r>
        <w:t>v členění na týdny</w:t>
      </w:r>
      <w:r w:rsidR="00106070">
        <w:t>,</w:t>
      </w:r>
      <w:r w:rsidRPr="00F35439">
        <w:t xml:space="preserve"> se</w:t>
      </w:r>
      <w:r>
        <w:t> </w:t>
      </w:r>
      <w:r w:rsidR="00012BF2">
        <w:t>specifikací termínů</w:t>
      </w:r>
      <w:r w:rsidRPr="00F35439">
        <w:t xml:space="preserve"> jednotlivých činností, včetně uvedení dopadů na běžný provoz ČNB, </w:t>
      </w:r>
      <w:r w:rsidR="00106070">
        <w:t xml:space="preserve">který </w:t>
      </w:r>
      <w:r w:rsidR="000D27C5">
        <w:t>bude</w:t>
      </w:r>
      <w:r w:rsidRPr="00F35439">
        <w:t xml:space="preserve"> zahrnovat zejména termín </w:t>
      </w:r>
      <w:r w:rsidR="009F58A2">
        <w:t>podání a plánované získání</w:t>
      </w:r>
      <w:r w:rsidR="004D59E7">
        <w:t xml:space="preserve"> DIO a DIR, </w:t>
      </w:r>
      <w:r>
        <w:t>zřízení</w:t>
      </w:r>
      <w:r w:rsidRPr="00F35439">
        <w:t xml:space="preserve"> </w:t>
      </w:r>
      <w:r w:rsidR="00F237E5">
        <w:t>staveniště</w:t>
      </w:r>
      <w:r w:rsidRPr="007F12E4">
        <w:t xml:space="preserve">, </w:t>
      </w:r>
      <w:r w:rsidR="009F58A2">
        <w:t>zahájení a ukončení prací v exteriéru, zahájení a ukončení prací v interiéru po jednotlivých místnostech</w:t>
      </w:r>
      <w:r w:rsidRPr="00784764">
        <w:t>, revizí a</w:t>
      </w:r>
      <w:r w:rsidR="00E00FEE" w:rsidRPr="00784764">
        <w:t> </w:t>
      </w:r>
      <w:r w:rsidRPr="00784764">
        <w:t>zkoušek, předávání plnění</w:t>
      </w:r>
      <w:r w:rsidR="004F7606">
        <w:t xml:space="preserve"> správcům jednotlivých sítí, předání prací </w:t>
      </w:r>
      <w:r w:rsidR="002631BE">
        <w:t xml:space="preserve">objednateli </w:t>
      </w:r>
      <w:r w:rsidR="004F7606">
        <w:t>dle čl. I odst. 3 písm.</w:t>
      </w:r>
      <w:r w:rsidR="002631BE">
        <w:t xml:space="preserve"> a), </w:t>
      </w:r>
      <w:proofErr w:type="spellStart"/>
      <w:r w:rsidR="002631BE">
        <w:t>podbody</w:t>
      </w:r>
      <w:proofErr w:type="spellEnd"/>
      <w:r w:rsidR="004F7606">
        <w:t xml:space="preserve"> </w:t>
      </w:r>
      <w:proofErr w:type="spellStart"/>
      <w:r w:rsidR="004F7606">
        <w:t>aa</w:t>
      </w:r>
      <w:proofErr w:type="spellEnd"/>
      <w:r w:rsidR="004F7606">
        <w:t>)</w:t>
      </w:r>
      <w:r w:rsidR="002631BE">
        <w:t xml:space="preserve"> a</w:t>
      </w:r>
      <w:r w:rsidR="00E4126D">
        <w:t> </w:t>
      </w:r>
      <w:r w:rsidR="00E80BFA">
        <w:t>a</w:t>
      </w:r>
      <w:r w:rsidR="002631BE">
        <w:t>b)</w:t>
      </w:r>
      <w:r w:rsidR="004F7606">
        <w:t>, předání jednotlivým správcům sítí před zásypem</w:t>
      </w:r>
      <w:r w:rsidR="0025783C">
        <w:t>,</w:t>
      </w:r>
      <w:r w:rsidR="009F58A2">
        <w:t xml:space="preserve"> předání</w:t>
      </w:r>
      <w:r w:rsidR="007F12E4" w:rsidRPr="00784764">
        <w:t xml:space="preserve"> </w:t>
      </w:r>
      <w:r w:rsidR="00B03AE2">
        <w:t>komunikace zpět</w:t>
      </w:r>
      <w:r w:rsidR="0025783C">
        <w:t xml:space="preserve"> </w:t>
      </w:r>
      <w:r w:rsidR="00F237E5">
        <w:t>TSK</w:t>
      </w:r>
      <w:r w:rsidR="009F58A2">
        <w:t xml:space="preserve">, zaškolení </w:t>
      </w:r>
      <w:r w:rsidR="002B4C07">
        <w:t>pracovníků objednatele k </w:t>
      </w:r>
      <w:r w:rsidR="009F58A2">
        <w:t>obslu</w:t>
      </w:r>
      <w:r w:rsidR="002B4C07">
        <w:t xml:space="preserve">ze </w:t>
      </w:r>
      <w:r w:rsidR="002631BE">
        <w:t xml:space="preserve">a </w:t>
      </w:r>
      <w:r w:rsidR="002B4C07">
        <w:t xml:space="preserve">odečtu </w:t>
      </w:r>
      <w:r w:rsidR="004F4102">
        <w:t>hodnot kontrolních měřidel dodané technologie</w:t>
      </w:r>
      <w:r w:rsidR="002B4C07">
        <w:t xml:space="preserve">, </w:t>
      </w:r>
      <w:r w:rsidR="004F7606">
        <w:t>předání dokončeného díla objednateli</w:t>
      </w:r>
      <w:r w:rsidR="0080044A">
        <w:t>.</w:t>
      </w:r>
    </w:p>
    <w:p w14:paraId="2D268A60" w14:textId="77777777" w:rsidR="00944A90" w:rsidRDefault="00944A90" w:rsidP="00071AA2">
      <w:pPr>
        <w:widowControl w:val="0"/>
        <w:spacing w:before="120"/>
        <w:ind w:left="896"/>
        <w:jc w:val="both"/>
      </w:pPr>
      <w:r>
        <w:t>H</w:t>
      </w:r>
      <w:r w:rsidRPr="009915F8">
        <w:t xml:space="preserve">armonogram odsouhlasený objednatelem se stává volně </w:t>
      </w:r>
      <w:r w:rsidRPr="00E80BFA">
        <w:t xml:space="preserve">připojenou přílohou č. </w:t>
      </w:r>
      <w:r w:rsidR="00E22FD0" w:rsidRPr="00E80BFA">
        <w:t>6</w:t>
      </w:r>
      <w:r w:rsidRPr="009915F8">
        <w:t xml:space="preserve"> této smlouvy; harmonogram musí</w:t>
      </w:r>
      <w:r w:rsidR="006E1EE0">
        <w:t xml:space="preserve"> rovněž</w:t>
      </w:r>
      <w:r w:rsidRPr="009915F8">
        <w:t xml:space="preserve"> respektovat provádění hlučných prací v </w:t>
      </w:r>
      <w:r w:rsidRPr="00793F9D">
        <w:t xml:space="preserve">souladu s čl. VI odst. </w:t>
      </w:r>
      <w:r w:rsidR="00E22FD0" w:rsidRPr="00793F9D">
        <w:t>6</w:t>
      </w:r>
      <w:r w:rsidR="00E80BFA" w:rsidRPr="00793F9D">
        <w:t xml:space="preserve"> písm. h</w:t>
      </w:r>
      <w:r w:rsidRPr="00793F9D">
        <w:t>);</w:t>
      </w:r>
    </w:p>
    <w:p w14:paraId="3A974C82" w14:textId="77777777" w:rsidR="00944A90" w:rsidRPr="009915F8" w:rsidRDefault="00944A90" w:rsidP="00071AA2">
      <w:pPr>
        <w:widowControl w:val="0"/>
        <w:numPr>
          <w:ilvl w:val="0"/>
          <w:numId w:val="9"/>
        </w:numPr>
        <w:tabs>
          <w:tab w:val="clear" w:pos="896"/>
        </w:tabs>
        <w:spacing w:before="120"/>
        <w:ind w:left="851" w:hanging="425"/>
        <w:jc w:val="both"/>
      </w:pPr>
      <w:r w:rsidRPr="009915F8">
        <w:t xml:space="preserve">povinnost zhotovitele prokazatelně ohlásit </w:t>
      </w:r>
      <w:r w:rsidR="00BD1191">
        <w:t xml:space="preserve">příslušnému </w:t>
      </w:r>
      <w:r w:rsidRPr="009915F8">
        <w:t>stavebnímu úřadu fáze výstavby pro kontrolní prohlídky: předání a převze</w:t>
      </w:r>
      <w:r w:rsidR="0040006E">
        <w:t>tí staveniště, dokončení prací, závěrečná</w:t>
      </w:r>
      <w:r w:rsidRPr="009915F8">
        <w:t xml:space="preserve"> kontrolní prohlídk</w:t>
      </w:r>
      <w:r w:rsidR="0040006E">
        <w:t>a</w:t>
      </w:r>
      <w:r w:rsidRPr="009915F8">
        <w:t>;</w:t>
      </w:r>
    </w:p>
    <w:p w14:paraId="595EE394" w14:textId="77777777" w:rsidR="00944A90" w:rsidRDefault="00944A90" w:rsidP="00071AA2">
      <w:pPr>
        <w:widowControl w:val="0"/>
        <w:numPr>
          <w:ilvl w:val="0"/>
          <w:numId w:val="9"/>
        </w:numPr>
        <w:tabs>
          <w:tab w:val="clear" w:pos="896"/>
        </w:tabs>
        <w:spacing w:before="120"/>
        <w:ind w:left="851" w:hanging="425"/>
        <w:jc w:val="both"/>
      </w:pPr>
      <w:r w:rsidRPr="009915F8">
        <w:t xml:space="preserve">povinnost zhotovitele oznámit </w:t>
      </w:r>
      <w:r w:rsidR="00BD1191">
        <w:t xml:space="preserve">příslušnému </w:t>
      </w:r>
      <w:r w:rsidRPr="009915F8">
        <w:t xml:space="preserve">stavebnímu úřadu termín zahájení stavby, název a sídlo stavbyvedoucího, který bude stavbu provádět, včetně kontaktních údajů, </w:t>
      </w:r>
      <w:r w:rsidRPr="009915F8">
        <w:rPr>
          <w:b/>
        </w:rPr>
        <w:t xml:space="preserve">a to </w:t>
      </w:r>
      <w:r w:rsidRPr="00E4126D">
        <w:rPr>
          <w:b/>
        </w:rPr>
        <w:t>nejméně 7 dnů před</w:t>
      </w:r>
      <w:r w:rsidRPr="009915F8">
        <w:rPr>
          <w:b/>
        </w:rPr>
        <w:t xml:space="preserve"> zahájením stavebních prací</w:t>
      </w:r>
      <w:r w:rsidRPr="009915F8">
        <w:t xml:space="preserve"> a převzetí štítku s povolením stavby, který</w:t>
      </w:r>
      <w:r>
        <w:t> </w:t>
      </w:r>
      <w:r w:rsidRPr="009915F8">
        <w:t>je zhotovitel povinen umístit na viditelném místě u vstupu na staveniště;</w:t>
      </w:r>
    </w:p>
    <w:p w14:paraId="284D8221" w14:textId="77777777" w:rsidR="003C40EE" w:rsidRDefault="00944A90" w:rsidP="00071AA2">
      <w:pPr>
        <w:widowControl w:val="0"/>
        <w:numPr>
          <w:ilvl w:val="0"/>
          <w:numId w:val="9"/>
        </w:numPr>
        <w:tabs>
          <w:tab w:val="clear" w:pos="896"/>
        </w:tabs>
        <w:spacing w:before="120"/>
        <w:ind w:left="851" w:hanging="425"/>
        <w:jc w:val="both"/>
      </w:pPr>
      <w:r w:rsidRPr="009915F8">
        <w:t xml:space="preserve">zajištění a předložení vzorků </w:t>
      </w:r>
      <w:r w:rsidR="004F4102">
        <w:t>v souladu s čl. VII</w:t>
      </w:r>
      <w:r w:rsidRPr="009915F8">
        <w:t>;</w:t>
      </w:r>
    </w:p>
    <w:p w14:paraId="4085EBE7" w14:textId="77777777" w:rsidR="003C40EE" w:rsidRPr="009915F8" w:rsidRDefault="003C40EE" w:rsidP="00071AA2">
      <w:pPr>
        <w:widowControl w:val="0"/>
        <w:numPr>
          <w:ilvl w:val="0"/>
          <w:numId w:val="9"/>
        </w:numPr>
        <w:tabs>
          <w:tab w:val="clear" w:pos="896"/>
        </w:tabs>
        <w:spacing w:before="120"/>
        <w:ind w:left="851" w:hanging="425"/>
        <w:jc w:val="both"/>
      </w:pPr>
      <w:r w:rsidRPr="009915F8">
        <w:t>provedení veškerých stavebních, montážních a dalších prací, jakož i veškerých předepsaných zkoušek a revizí podle příslušných právních předpisů platných na území České republiky, tj. včetně všech příslušných přímo použitelných právních předpisů Evropských společenství a Evropské unie, a platných norem ČSN, ČSN EN a EN, včetně autorizovaného měření akustických požadavků, v počtu opakování potřebném k dosažení výsledku bez závad;</w:t>
      </w:r>
    </w:p>
    <w:p w14:paraId="6CB7D46F" w14:textId="77777777" w:rsidR="003C40EE" w:rsidRPr="009915F8" w:rsidRDefault="003C40EE" w:rsidP="00071AA2">
      <w:pPr>
        <w:widowControl w:val="0"/>
        <w:numPr>
          <w:ilvl w:val="0"/>
          <w:numId w:val="9"/>
        </w:numPr>
        <w:tabs>
          <w:tab w:val="clear" w:pos="896"/>
        </w:tabs>
        <w:spacing w:before="120"/>
        <w:ind w:left="851" w:hanging="425"/>
        <w:jc w:val="both"/>
      </w:pPr>
      <w:r w:rsidRPr="009915F8">
        <w:t>vypracování a předání dokladů prokazujících splnění všech požadavků podle</w:t>
      </w:r>
      <w:r>
        <w:t> </w:t>
      </w:r>
      <w:r w:rsidRPr="009915F8">
        <w:t xml:space="preserve">příslušných právních předpisů platných na území České republiky, tj. včetně všech příslušných přímo použitelných právních předpisů Evropských společenství a Evropské unie, platných norem ČSN, ČSN EN a EN, dalších předpisů vztahujících </w:t>
      </w:r>
      <w:r w:rsidRPr="009915F8">
        <w:lastRenderedPageBreak/>
        <w:t>se k předmětu díla a požadavků objednatele stanovených touto smlouvou, a to v českém jazyce ve 2 vyhotoveních (1x originál, 1x kopie), nedohodnou-li se smluvní strany jinak; jedná se zejména o:</w:t>
      </w:r>
    </w:p>
    <w:p w14:paraId="635D8628" w14:textId="77777777" w:rsidR="00CA5777" w:rsidRPr="00B97A4A" w:rsidRDefault="004137F7" w:rsidP="00071AA2">
      <w:pPr>
        <w:widowControl w:val="0"/>
        <w:numPr>
          <w:ilvl w:val="1"/>
          <w:numId w:val="8"/>
        </w:numPr>
        <w:tabs>
          <w:tab w:val="clear" w:pos="540"/>
        </w:tabs>
        <w:spacing w:before="60"/>
        <w:ind w:left="1083" w:hanging="232"/>
        <w:jc w:val="both"/>
      </w:pPr>
      <w:r>
        <w:t xml:space="preserve">prohlášení o shodě, resp. prohlášení o vlastnostech výrobků </w:t>
      </w:r>
      <w:r w:rsidR="00CA5777" w:rsidRPr="00B97A4A">
        <w:t>(u zařízení uvedených na trh po 1. 7. 2013),</w:t>
      </w:r>
    </w:p>
    <w:p w14:paraId="15F092A9" w14:textId="77777777" w:rsidR="004137F7" w:rsidRDefault="003C40EE" w:rsidP="00071AA2">
      <w:pPr>
        <w:widowControl w:val="0"/>
        <w:numPr>
          <w:ilvl w:val="1"/>
          <w:numId w:val="8"/>
        </w:numPr>
        <w:tabs>
          <w:tab w:val="left" w:pos="360"/>
        </w:tabs>
        <w:spacing w:before="120"/>
        <w:ind w:left="1083" w:hanging="232"/>
        <w:jc w:val="both"/>
      </w:pPr>
      <w:r w:rsidRPr="009915F8">
        <w:t>technické listy použitých výrobků, zařízení a materiálů</w:t>
      </w:r>
      <w:r w:rsidR="0040789D">
        <w:t>,</w:t>
      </w:r>
    </w:p>
    <w:p w14:paraId="493726F9" w14:textId="77777777" w:rsidR="003C40EE" w:rsidRDefault="003C40EE" w:rsidP="00071AA2">
      <w:pPr>
        <w:widowControl w:val="0"/>
        <w:numPr>
          <w:ilvl w:val="1"/>
          <w:numId w:val="8"/>
        </w:numPr>
        <w:tabs>
          <w:tab w:val="left" w:pos="360"/>
        </w:tabs>
        <w:spacing w:before="120"/>
        <w:ind w:left="1083" w:hanging="232"/>
        <w:jc w:val="both"/>
      </w:pPr>
      <w:r w:rsidRPr="009915F8">
        <w:t>revizní zprávy</w:t>
      </w:r>
      <w:r w:rsidR="0040789D">
        <w:t>,</w:t>
      </w:r>
    </w:p>
    <w:p w14:paraId="63DF0688" w14:textId="2AA95C76" w:rsidR="003C40EE" w:rsidRPr="003C40EE" w:rsidRDefault="00870730" w:rsidP="00071AA2">
      <w:pPr>
        <w:widowControl w:val="0"/>
        <w:numPr>
          <w:ilvl w:val="1"/>
          <w:numId w:val="8"/>
        </w:numPr>
        <w:tabs>
          <w:tab w:val="left" w:pos="360"/>
        </w:tabs>
        <w:spacing w:before="60"/>
        <w:ind w:left="1083" w:hanging="232"/>
        <w:jc w:val="both"/>
      </w:pPr>
      <w:r>
        <w:t xml:space="preserve">protokoly, </w:t>
      </w:r>
      <w:r w:rsidR="00581F52">
        <w:t>např. protokol o dokončení hydroizolační</w:t>
      </w:r>
      <w:r w:rsidR="00F237E5">
        <w:t>ch opatření</w:t>
      </w:r>
      <w:r w:rsidR="00581F52">
        <w:t>, protokol o</w:t>
      </w:r>
      <w:r w:rsidR="00A91A09">
        <w:t> </w:t>
      </w:r>
      <w:r w:rsidR="00581F52">
        <w:t>zaměření skutečného stavu sítí, protokol o</w:t>
      </w:r>
      <w:r w:rsidR="00E00FEE">
        <w:t> </w:t>
      </w:r>
      <w:r w:rsidR="00581F52">
        <w:t>provedení geodetického zaměření skutečného provedení</w:t>
      </w:r>
      <w:r w:rsidR="007F12E4">
        <w:t>,</w:t>
      </w:r>
      <w:r w:rsidR="00E00FEE">
        <w:t xml:space="preserve"> </w:t>
      </w:r>
      <w:r w:rsidR="00890705" w:rsidRPr="00E00FEE">
        <w:rPr>
          <w:color w:val="000000" w:themeColor="text1"/>
        </w:rPr>
        <w:t>protokol o</w:t>
      </w:r>
      <w:r w:rsidR="00581F52" w:rsidRPr="00E00FEE">
        <w:rPr>
          <w:color w:val="000000" w:themeColor="text1"/>
        </w:rPr>
        <w:t xml:space="preserve"> provedení kontroly a zkoušky zhutnění, provedení revizí staveništní elektroinstalace</w:t>
      </w:r>
      <w:r w:rsidR="007F12E4" w:rsidRPr="00E00FEE">
        <w:rPr>
          <w:color w:val="000000" w:themeColor="text1"/>
        </w:rPr>
        <w:t>,</w:t>
      </w:r>
      <w:r w:rsidR="00F237E5">
        <w:rPr>
          <w:color w:val="000000" w:themeColor="text1"/>
        </w:rPr>
        <w:t xml:space="preserve"> </w:t>
      </w:r>
    </w:p>
    <w:p w14:paraId="7E0A74B5" w14:textId="77777777" w:rsidR="00890705" w:rsidRPr="003C40EE" w:rsidRDefault="00F237E5" w:rsidP="00071AA2">
      <w:pPr>
        <w:widowControl w:val="0"/>
        <w:numPr>
          <w:ilvl w:val="1"/>
          <w:numId w:val="8"/>
        </w:numPr>
        <w:tabs>
          <w:tab w:val="left" w:pos="360"/>
        </w:tabs>
        <w:spacing w:before="60"/>
        <w:ind w:left="1083" w:hanging="232"/>
        <w:jc w:val="both"/>
      </w:pPr>
      <w:r w:rsidRPr="003C40EE">
        <w:t>restaurátorská zpráva</w:t>
      </w:r>
      <w:r w:rsidR="0040789D">
        <w:t>,</w:t>
      </w:r>
    </w:p>
    <w:p w14:paraId="722C33C5" w14:textId="77777777" w:rsidR="003C40EE" w:rsidRPr="00E00FEE" w:rsidRDefault="003C40EE" w:rsidP="00071AA2">
      <w:pPr>
        <w:widowControl w:val="0"/>
        <w:numPr>
          <w:ilvl w:val="1"/>
          <w:numId w:val="8"/>
        </w:numPr>
        <w:tabs>
          <w:tab w:val="left" w:pos="360"/>
        </w:tabs>
        <w:spacing w:before="60"/>
        <w:ind w:left="1083" w:hanging="232"/>
        <w:jc w:val="both"/>
      </w:pPr>
      <w:r w:rsidRPr="009915F8">
        <w:t>zápis o revizi elektrického zařízení</w:t>
      </w:r>
      <w:r w:rsidR="0040789D">
        <w:t>,</w:t>
      </w:r>
    </w:p>
    <w:p w14:paraId="24CAFBB0" w14:textId="77777777" w:rsidR="004137F7" w:rsidRDefault="004137F7" w:rsidP="00071AA2">
      <w:pPr>
        <w:widowControl w:val="0"/>
        <w:numPr>
          <w:ilvl w:val="1"/>
          <w:numId w:val="8"/>
        </w:numPr>
        <w:tabs>
          <w:tab w:val="left" w:pos="360"/>
        </w:tabs>
        <w:spacing w:before="60"/>
        <w:ind w:left="1083" w:hanging="232"/>
        <w:jc w:val="both"/>
      </w:pPr>
      <w:r w:rsidRPr="005551A5">
        <w:t>prohlášení zhotovitele</w:t>
      </w:r>
      <w:r>
        <w:t xml:space="preserve"> o provedení ekologické likvidace vzniklých odpadů v</w:t>
      </w:r>
      <w:r w:rsidR="00CA5777">
        <w:t> </w:t>
      </w:r>
      <w:r>
        <w:t>souladu s platnými předpisy,</w:t>
      </w:r>
    </w:p>
    <w:p w14:paraId="1A2650CD" w14:textId="77777777" w:rsidR="003C40EE" w:rsidRDefault="003C40EE" w:rsidP="00071AA2">
      <w:pPr>
        <w:widowControl w:val="0"/>
        <w:numPr>
          <w:ilvl w:val="1"/>
          <w:numId w:val="8"/>
        </w:numPr>
        <w:tabs>
          <w:tab w:val="left" w:pos="360"/>
        </w:tabs>
        <w:spacing w:before="60"/>
        <w:ind w:left="1083" w:hanging="232"/>
        <w:jc w:val="both"/>
      </w:pPr>
      <w:r w:rsidRPr="009915F8">
        <w:t xml:space="preserve">návody k obsluze a </w:t>
      </w:r>
      <w:r>
        <w:t xml:space="preserve">plány </w:t>
      </w:r>
      <w:r w:rsidRPr="009915F8">
        <w:t>údržb</w:t>
      </w:r>
      <w:r>
        <w:t>y</w:t>
      </w:r>
      <w:r w:rsidR="0040789D">
        <w:t>,</w:t>
      </w:r>
    </w:p>
    <w:p w14:paraId="4AF69559" w14:textId="77777777" w:rsidR="00550D27" w:rsidRDefault="004137F7" w:rsidP="00071AA2">
      <w:pPr>
        <w:widowControl w:val="0"/>
        <w:numPr>
          <w:ilvl w:val="1"/>
          <w:numId w:val="8"/>
        </w:numPr>
        <w:tabs>
          <w:tab w:val="left" w:pos="360"/>
        </w:tabs>
        <w:spacing w:before="60"/>
        <w:ind w:left="1083" w:hanging="232"/>
        <w:jc w:val="both"/>
      </w:pPr>
      <w:r>
        <w:t>originál stavebního deníku</w:t>
      </w:r>
      <w:r w:rsidR="00192175">
        <w:t>;</w:t>
      </w:r>
    </w:p>
    <w:p w14:paraId="70CC5F1B" w14:textId="1423F3F5" w:rsidR="00E22FD0" w:rsidRDefault="00CA5B65" w:rsidP="00071AA2">
      <w:pPr>
        <w:widowControl w:val="0"/>
        <w:numPr>
          <w:ilvl w:val="0"/>
          <w:numId w:val="9"/>
        </w:numPr>
        <w:tabs>
          <w:tab w:val="clear" w:pos="896"/>
        </w:tabs>
        <w:adjustRightInd w:val="0"/>
        <w:spacing w:before="120"/>
        <w:ind w:left="851" w:hanging="425"/>
        <w:jc w:val="both"/>
        <w:textAlignment w:val="baseline"/>
      </w:pPr>
      <w:r w:rsidRPr="009915F8">
        <w:t xml:space="preserve">vypracování a předání kompletní dokumentace skutečného provedení stavby v podrobnosti dokumentace pro provedení stavby dle přílohy č. 8 </w:t>
      </w:r>
      <w:r>
        <w:t>v</w:t>
      </w:r>
      <w:r w:rsidRPr="009915F8">
        <w:t>yhlášky č.</w:t>
      </w:r>
      <w:r>
        <w:t> </w:t>
      </w:r>
      <w:r w:rsidRPr="009915F8">
        <w:t xml:space="preserve">131/2024 Sb., </w:t>
      </w:r>
      <w:r w:rsidR="002F618D" w:rsidRPr="002F618D">
        <w:t>o dokumentaci staveb</w:t>
      </w:r>
      <w:r w:rsidR="002F618D">
        <w:t xml:space="preserve">, </w:t>
      </w:r>
      <w:r w:rsidRPr="009915F8">
        <w:t>ve znění pozdějších předpisů, včetně všech řemesel, a to 1x v listinné formě a 1x v elektronické formě na USB disku nebo přes</w:t>
      </w:r>
      <w:r w:rsidR="000A234C">
        <w:t> </w:t>
      </w:r>
      <w:r w:rsidRPr="009915F8">
        <w:t xml:space="preserve">datové uložiště objednatele </w:t>
      </w:r>
      <w:r w:rsidRPr="009915F8">
        <w:rPr>
          <w:lang w:val="en-US"/>
        </w:rPr>
        <w:t>[</w:t>
      </w:r>
      <w:r w:rsidRPr="009915F8">
        <w:t>1x celou kompletní dokumentaci ve formátu PDF a</w:t>
      </w:r>
      <w:r w:rsidR="000A234C">
        <w:t> </w:t>
      </w:r>
      <w:r w:rsidRPr="009915F8">
        <w:t>zároveň veškeré výkresy ve</w:t>
      </w:r>
      <w:r>
        <w:t> </w:t>
      </w:r>
      <w:r w:rsidRPr="009915F8">
        <w:t>formátu DWG (max. verze 2013, s rozvrženími, připravenou k tisku identických výkresů jako verze PDF, včetně rozpisek, externích referencí a tiskových souborů CTB) a veškeré texty ve formátech DOC, DOCX, XLS, XLSX];</w:t>
      </w:r>
    </w:p>
    <w:p w14:paraId="6B697E99" w14:textId="77777777" w:rsidR="00875562" w:rsidRDefault="00FA2440" w:rsidP="00071AA2">
      <w:pPr>
        <w:widowControl w:val="0"/>
        <w:numPr>
          <w:ilvl w:val="0"/>
          <w:numId w:val="9"/>
        </w:numPr>
        <w:spacing w:before="120"/>
        <w:ind w:left="851"/>
        <w:jc w:val="both"/>
      </w:pPr>
      <w:r>
        <w:t>v</w:t>
      </w:r>
      <w:r w:rsidR="002A4383" w:rsidRPr="009B47C8">
        <w:t xml:space="preserve"> zastoupení objednatele </w:t>
      </w:r>
      <w:r w:rsidR="0063214F">
        <w:t>zajištění</w:t>
      </w:r>
      <w:r w:rsidR="0063214F" w:rsidRPr="009B47C8">
        <w:t xml:space="preserve"> </w:t>
      </w:r>
      <w:r w:rsidR="002A4383" w:rsidRPr="009B47C8">
        <w:t xml:space="preserve">veškerých souhlasných </w:t>
      </w:r>
      <w:r w:rsidR="00AF19E6">
        <w:t xml:space="preserve">stanovisek </w:t>
      </w:r>
      <w:r w:rsidR="00106070">
        <w:t>DOSS</w:t>
      </w:r>
      <w:r w:rsidR="00D04AAF">
        <w:t xml:space="preserve"> a správců sítí</w:t>
      </w:r>
      <w:r w:rsidR="00AF19E6">
        <w:t xml:space="preserve"> </w:t>
      </w:r>
      <w:r w:rsidR="00172188" w:rsidRPr="009B47C8">
        <w:t xml:space="preserve">nezbytných k užívání </w:t>
      </w:r>
      <w:r w:rsidR="00C66EDC">
        <w:t xml:space="preserve">příslušného </w:t>
      </w:r>
      <w:r w:rsidR="00416D02">
        <w:t>plnění</w:t>
      </w:r>
      <w:r w:rsidR="00570A36">
        <w:t>,</w:t>
      </w:r>
      <w:r w:rsidR="00172188" w:rsidRPr="009B47C8">
        <w:t xml:space="preserve"> </w:t>
      </w:r>
      <w:r w:rsidR="00283525">
        <w:t>jsou-li vyžadovány</w:t>
      </w:r>
      <w:r w:rsidR="00172188" w:rsidRPr="009B47C8">
        <w:t xml:space="preserve"> </w:t>
      </w:r>
      <w:r w:rsidR="002A4383" w:rsidRPr="009B47C8">
        <w:t>právními</w:t>
      </w:r>
      <w:r w:rsidR="00283525">
        <w:t xml:space="preserve"> předpisy</w:t>
      </w:r>
      <w:r w:rsidR="00870730">
        <w:t>,</w:t>
      </w:r>
      <w:r w:rsidR="0007745F">
        <w:t xml:space="preserve"> a</w:t>
      </w:r>
      <w:r w:rsidR="0040006E">
        <w:t> </w:t>
      </w:r>
      <w:r w:rsidR="00106070">
        <w:t>dále</w:t>
      </w:r>
      <w:r w:rsidR="0040006E">
        <w:t xml:space="preserve"> </w:t>
      </w:r>
      <w:r w:rsidR="00283525">
        <w:t>zajištění</w:t>
      </w:r>
      <w:r w:rsidR="00C66EDC">
        <w:t xml:space="preserve"> prodloužení</w:t>
      </w:r>
      <w:r w:rsidR="00283525">
        <w:t xml:space="preserve"> vydaných</w:t>
      </w:r>
      <w:r w:rsidR="00C66EDC">
        <w:t xml:space="preserve"> stanovisek/vyjádření</w:t>
      </w:r>
      <w:r w:rsidR="00283525">
        <w:t xml:space="preserve"> k</w:t>
      </w:r>
      <w:r w:rsidR="0040006E">
        <w:t xml:space="preserve"> </w:t>
      </w:r>
      <w:r w:rsidR="00870730">
        <w:t xml:space="preserve">realizaci </w:t>
      </w:r>
      <w:r w:rsidR="00283525">
        <w:t>díl</w:t>
      </w:r>
      <w:r w:rsidR="00870730">
        <w:t>a</w:t>
      </w:r>
      <w:r w:rsidR="00283525">
        <w:t xml:space="preserve"> příslušnými</w:t>
      </w:r>
      <w:r w:rsidR="0040006E">
        <w:t xml:space="preserve"> </w:t>
      </w:r>
      <w:r w:rsidR="00283525">
        <w:t>orgány,</w:t>
      </w:r>
      <w:r w:rsidR="00C66EDC">
        <w:t xml:space="preserve"> která pozb</w:t>
      </w:r>
      <w:r w:rsidR="00283525">
        <w:t>y</w:t>
      </w:r>
      <w:r w:rsidR="00C66EDC">
        <w:t xml:space="preserve">dou během provádění díla </w:t>
      </w:r>
      <w:r w:rsidR="005D5D3E">
        <w:t xml:space="preserve">svou </w:t>
      </w:r>
      <w:r w:rsidR="00C66EDC">
        <w:t>platnost</w:t>
      </w:r>
      <w:r w:rsidR="005D5D3E">
        <w:t xml:space="preserve"> (byly vydány na dobu určitou)</w:t>
      </w:r>
      <w:r w:rsidR="00192175">
        <w:t>;</w:t>
      </w:r>
    </w:p>
    <w:p w14:paraId="492AB415" w14:textId="57899D39" w:rsidR="00CE5A0B" w:rsidRPr="009B47C8" w:rsidRDefault="00192175" w:rsidP="00071AA2">
      <w:pPr>
        <w:widowControl w:val="0"/>
        <w:numPr>
          <w:ilvl w:val="0"/>
          <w:numId w:val="9"/>
        </w:numPr>
        <w:spacing w:before="120"/>
        <w:ind w:left="851"/>
        <w:jc w:val="both"/>
      </w:pPr>
      <w:r>
        <w:t>v</w:t>
      </w:r>
      <w:r w:rsidR="00875562">
        <w:t xml:space="preserve"> zastoupení objednatele či společně s objednatelem </w:t>
      </w:r>
      <w:r w:rsidR="00B71F5B" w:rsidRPr="007F12E4">
        <w:t xml:space="preserve">se </w:t>
      </w:r>
      <w:r w:rsidR="00875562" w:rsidRPr="007F12E4">
        <w:t xml:space="preserve">účastnit předání komunikace dotčené prováděním plnění zpět </w:t>
      </w:r>
      <w:r w:rsidR="00416D02">
        <w:t>TSK</w:t>
      </w:r>
      <w:r w:rsidR="00F61608" w:rsidRPr="007F12E4">
        <w:t>,</w:t>
      </w:r>
      <w:r w:rsidR="005D5D3E" w:rsidRPr="007F12E4">
        <w:t xml:space="preserve"> včetně zajištění</w:t>
      </w:r>
      <w:r w:rsidR="00E03193">
        <w:t xml:space="preserve"> a předání</w:t>
      </w:r>
      <w:r w:rsidR="005D5D3E">
        <w:t xml:space="preserve"> veškerých </w:t>
      </w:r>
      <w:r w:rsidR="00416D02">
        <w:t>TSK</w:t>
      </w:r>
      <w:r w:rsidR="00875562">
        <w:t xml:space="preserve"> vyžadovaných protokolů</w:t>
      </w:r>
      <w:r w:rsidR="00EC1842" w:rsidRPr="009B47C8">
        <w:t>.</w:t>
      </w:r>
      <w:r w:rsidR="00281C0C">
        <w:t xml:space="preserve"> O předání bude učiněn zápis.</w:t>
      </w:r>
    </w:p>
    <w:p w14:paraId="064B7741" w14:textId="77777777" w:rsidR="00CA5B65" w:rsidRDefault="00CE5A0B" w:rsidP="00071AA2">
      <w:pPr>
        <w:widowControl w:val="0"/>
        <w:numPr>
          <w:ilvl w:val="0"/>
          <w:numId w:val="1"/>
        </w:numPr>
        <w:spacing w:before="120"/>
        <w:ind w:left="357" w:hanging="357"/>
        <w:jc w:val="both"/>
      </w:pPr>
      <w:r>
        <w:tab/>
      </w:r>
      <w:r w:rsidR="00CA5B65" w:rsidRPr="00CA5B65">
        <w:t>Součástí díla jsou i práce a dodávky v této smlouvě výslovně nespecifikované, které jsou však k řádnému provedení díla nezbytné a o kterých vzhledem ke své kvalifikaci a zkušenostem zhotovitel měl nebo mohl vědět nebo je mohl předpokládat. Provedení těchto prací a dodávek nezvyšuje cenu díla dle čl. IV</w:t>
      </w:r>
      <w:r w:rsidR="00FE2F38">
        <w:t xml:space="preserve"> této smlouvy</w:t>
      </w:r>
      <w:r w:rsidR="00CA5B65" w:rsidRPr="00CA5B65">
        <w:t>.</w:t>
      </w:r>
    </w:p>
    <w:p w14:paraId="182AA220" w14:textId="77777777" w:rsidR="00CA5B65" w:rsidRPr="00CA5B65" w:rsidRDefault="00CA5B65" w:rsidP="00071AA2">
      <w:pPr>
        <w:widowControl w:val="0"/>
        <w:numPr>
          <w:ilvl w:val="0"/>
          <w:numId w:val="1"/>
        </w:numPr>
        <w:spacing w:before="120"/>
        <w:ind w:left="357" w:hanging="357"/>
        <w:jc w:val="both"/>
      </w:pPr>
      <w:r w:rsidRPr="00CA5B65">
        <w:t>Zhotovitel se dále v zastoupení objednatele zavazuje k:</w:t>
      </w:r>
    </w:p>
    <w:p w14:paraId="369A713B" w14:textId="713CE0CE" w:rsidR="00CA5B65" w:rsidRPr="009915F8" w:rsidRDefault="00CA5B65" w:rsidP="00071AA2">
      <w:pPr>
        <w:widowControl w:val="0"/>
        <w:numPr>
          <w:ilvl w:val="0"/>
          <w:numId w:val="41"/>
        </w:numPr>
        <w:tabs>
          <w:tab w:val="clear" w:pos="661"/>
        </w:tabs>
        <w:spacing w:before="120"/>
        <w:ind w:left="851" w:hanging="425"/>
        <w:jc w:val="both"/>
      </w:pPr>
      <w:r w:rsidRPr="009915F8">
        <w:t xml:space="preserve">vyřízení a předání veškerých souhlasných stanovisek </w:t>
      </w:r>
      <w:r w:rsidR="00674912">
        <w:t>DOSS</w:t>
      </w:r>
      <w:r w:rsidRPr="009915F8">
        <w:t>, zejména pak Hasičského záchranného sboru, Hygienické stanice Hl. m. Prahy, Odboru památkové péče Hlavního města Prahy,</w:t>
      </w:r>
      <w:r>
        <w:t xml:space="preserve"> N</w:t>
      </w:r>
      <w:r w:rsidR="002E0504">
        <w:t>árodního památkového ústavu</w:t>
      </w:r>
      <w:r>
        <w:t>,</w:t>
      </w:r>
      <w:r w:rsidRPr="009915F8">
        <w:t xml:space="preserve"> pokud budou nezbytná k</w:t>
      </w:r>
      <w:r w:rsidR="00674912">
        <w:t> </w:t>
      </w:r>
      <w:r w:rsidRPr="009915F8">
        <w:t>zahájení užívání díla, resp. vyžadovaných právními předpisy platnými na</w:t>
      </w:r>
      <w:r w:rsidR="00773E36">
        <w:t> </w:t>
      </w:r>
      <w:r w:rsidRPr="009915F8">
        <w:t>území České republiky, tj. včetně všech příslušných přímo použitelných právních předpisů Evropských společenství a Evropské unie;</w:t>
      </w:r>
    </w:p>
    <w:p w14:paraId="5DF6A279" w14:textId="77777777" w:rsidR="00CA5B65" w:rsidRDefault="00CA5B65" w:rsidP="00071AA2">
      <w:pPr>
        <w:widowControl w:val="0"/>
        <w:numPr>
          <w:ilvl w:val="0"/>
          <w:numId w:val="41"/>
        </w:numPr>
        <w:tabs>
          <w:tab w:val="clear" w:pos="661"/>
        </w:tabs>
        <w:spacing w:before="120"/>
        <w:ind w:left="851" w:hanging="425"/>
        <w:jc w:val="both"/>
      </w:pPr>
      <w:r w:rsidRPr="009915F8">
        <w:lastRenderedPageBreak/>
        <w:t xml:space="preserve">obstarání kladného kolaudačního rozhodnutí a zajištění závěrečné kontrolní prohlídky příslušného stavebního úřadu včetně podání žádosti o vydání kolaudačního souhlasu, a to v souladu s podmínkami uvedenými v rozhodnutí stavebního úřadu </w:t>
      </w:r>
      <w:r w:rsidR="0040789D">
        <w:t xml:space="preserve">Městské části Praha 1 </w:t>
      </w:r>
      <w:r w:rsidRPr="009915F8">
        <w:t xml:space="preserve">dle přílohy č. </w:t>
      </w:r>
      <w:r w:rsidR="002F3395">
        <w:t>3</w:t>
      </w:r>
      <w:r w:rsidRPr="009915F8">
        <w:t xml:space="preserve"> této smlouvy.</w:t>
      </w:r>
    </w:p>
    <w:p w14:paraId="59C3E515" w14:textId="77777777" w:rsidR="00CA5B65" w:rsidRPr="00F86919" w:rsidRDefault="00CA5B65" w:rsidP="00071AA2">
      <w:pPr>
        <w:widowControl w:val="0"/>
        <w:spacing w:before="120"/>
        <w:ind w:left="357"/>
        <w:jc w:val="both"/>
      </w:pPr>
      <w:r w:rsidRPr="00CA5B65">
        <w:t xml:space="preserve">Veškeré správní poplatky a další náklady, související s plněním </w:t>
      </w:r>
      <w:r w:rsidR="001060C8">
        <w:t xml:space="preserve">dle </w:t>
      </w:r>
      <w:r w:rsidRPr="00CA5B65">
        <w:t>toho</w:t>
      </w:r>
      <w:r w:rsidR="001060C8">
        <w:t>to</w:t>
      </w:r>
      <w:r w:rsidRPr="00CA5B65">
        <w:t xml:space="preserve"> odstavce, jsou zahrnuty v ceně díla dle čl. IV</w:t>
      </w:r>
      <w:r w:rsidR="00FE2F38">
        <w:t xml:space="preserve"> této smlouvy</w:t>
      </w:r>
      <w:r w:rsidRPr="00CA5B65">
        <w:t>.</w:t>
      </w:r>
    </w:p>
    <w:p w14:paraId="4B382A66" w14:textId="22C59627" w:rsidR="0009187E" w:rsidRPr="00CA5B65" w:rsidRDefault="0009187E" w:rsidP="00071AA2">
      <w:pPr>
        <w:widowControl w:val="0"/>
        <w:numPr>
          <w:ilvl w:val="0"/>
          <w:numId w:val="1"/>
        </w:numPr>
        <w:spacing w:before="120"/>
        <w:ind w:left="357" w:hanging="357"/>
        <w:jc w:val="both"/>
      </w:pPr>
      <w:r>
        <w:t xml:space="preserve">Předmětem plnění dle této smlouvy je rovněž </w:t>
      </w:r>
      <w:r w:rsidR="00BE6D17">
        <w:t xml:space="preserve">závazek zhotovitele </w:t>
      </w:r>
      <w:r w:rsidR="00C25763">
        <w:t>provádět v rámci záruky</w:t>
      </w:r>
      <w:r>
        <w:t xml:space="preserve"> oprav</w:t>
      </w:r>
      <w:r w:rsidR="0033196A">
        <w:t>y</w:t>
      </w:r>
      <w:r>
        <w:t xml:space="preserve"> </w:t>
      </w:r>
      <w:r w:rsidR="0033196A">
        <w:t xml:space="preserve">vad </w:t>
      </w:r>
      <w:r w:rsidR="00841486">
        <w:t>způsobených</w:t>
      </w:r>
      <w:r w:rsidR="0033196A">
        <w:t xml:space="preserve"> </w:t>
      </w:r>
      <w:r>
        <w:t>dotvarování</w:t>
      </w:r>
      <w:r w:rsidR="0039037D">
        <w:t>m (sedáním) provedených</w:t>
      </w:r>
      <w:r>
        <w:t xml:space="preserve"> zásypů</w:t>
      </w:r>
      <w:r w:rsidR="0039037D">
        <w:t xml:space="preserve"> komunikací</w:t>
      </w:r>
      <w:r w:rsidR="0033196A">
        <w:t xml:space="preserve">, </w:t>
      </w:r>
      <w:r w:rsidR="00870730">
        <w:t>a</w:t>
      </w:r>
      <w:r w:rsidR="005F69E8">
        <w:t> </w:t>
      </w:r>
      <w:r w:rsidR="00870730">
        <w:t>to</w:t>
      </w:r>
      <w:r w:rsidR="005F69E8">
        <w:t> </w:t>
      </w:r>
      <w:r w:rsidR="00870730">
        <w:t>i</w:t>
      </w:r>
      <w:r w:rsidR="005F69E8">
        <w:t> </w:t>
      </w:r>
      <w:r w:rsidR="00870730">
        <w:t xml:space="preserve">opakovaně, bude-li to zapotřebí, </w:t>
      </w:r>
      <w:r w:rsidR="00DE66E4">
        <w:t xml:space="preserve">a dále provádět po dobu záruky </w:t>
      </w:r>
      <w:r w:rsidR="0047322B">
        <w:t xml:space="preserve">na dílo </w:t>
      </w:r>
      <w:r w:rsidR="00DE66E4">
        <w:t xml:space="preserve">pravidelné prohlídky dodané technologie, </w:t>
      </w:r>
      <w:r w:rsidR="00DE03FF">
        <w:t>blíže viz čl. XI</w:t>
      </w:r>
      <w:r>
        <w:t xml:space="preserve"> této smlouvy.</w:t>
      </w:r>
    </w:p>
    <w:p w14:paraId="44BF67BE" w14:textId="321FC225" w:rsidR="00CD6F79" w:rsidRPr="00CA5B65" w:rsidRDefault="00CD6F79" w:rsidP="00071AA2">
      <w:pPr>
        <w:widowControl w:val="0"/>
        <w:numPr>
          <w:ilvl w:val="0"/>
          <w:numId w:val="1"/>
        </w:numPr>
        <w:spacing w:before="120"/>
        <w:jc w:val="both"/>
      </w:pPr>
      <w:r w:rsidRPr="00CD6F79">
        <w:t xml:space="preserve">Místem plnění je </w:t>
      </w:r>
      <w:r w:rsidR="00915E96">
        <w:t>objekt objednatele</w:t>
      </w:r>
      <w:r w:rsidR="008325D2">
        <w:t xml:space="preserve"> </w:t>
      </w:r>
      <w:r w:rsidRPr="008325D2">
        <w:t>na adrese</w:t>
      </w:r>
      <w:r w:rsidR="00875562" w:rsidRPr="00875562">
        <w:t xml:space="preserve"> </w:t>
      </w:r>
      <w:r w:rsidR="002F3395" w:rsidRPr="002F3395">
        <w:t>Senovážná 864/1</w:t>
      </w:r>
      <w:r w:rsidR="00416D02" w:rsidRPr="00416D02">
        <w:t xml:space="preserve">, </w:t>
      </w:r>
      <w:r w:rsidR="00416D02">
        <w:t>P</w:t>
      </w:r>
      <w:r w:rsidR="00674912">
        <w:t>raha 1 – Nové M</w:t>
      </w:r>
      <w:r w:rsidR="00416D02" w:rsidRPr="00416D02">
        <w:t>ěsto</w:t>
      </w:r>
      <w:r w:rsidR="00915E96">
        <w:t xml:space="preserve"> a</w:t>
      </w:r>
      <w:r w:rsidR="00674912">
        <w:t> </w:t>
      </w:r>
      <w:r w:rsidR="00915E96">
        <w:t>dotčené komunikace</w:t>
      </w:r>
      <w:r w:rsidRPr="008325D2">
        <w:t>.</w:t>
      </w:r>
    </w:p>
    <w:p w14:paraId="7DFBB1F2" w14:textId="77777777" w:rsidR="004137F7" w:rsidRPr="00CA5B65" w:rsidRDefault="00550D27" w:rsidP="00071AA2">
      <w:pPr>
        <w:widowControl w:val="0"/>
        <w:numPr>
          <w:ilvl w:val="0"/>
          <w:numId w:val="1"/>
        </w:numPr>
        <w:spacing w:before="120"/>
        <w:ind w:left="357" w:hanging="357"/>
        <w:jc w:val="both"/>
      </w:pPr>
      <w:r w:rsidRPr="00416D02">
        <w:t>Objednatel se zavazuje zhotoviteli uhradit</w:t>
      </w:r>
      <w:r w:rsidRPr="00CD6F79">
        <w:t xml:space="preserve"> cenu </w:t>
      </w:r>
      <w:r w:rsidR="00CD6F79">
        <w:t>díla</w:t>
      </w:r>
      <w:r w:rsidRPr="00CD6F79">
        <w:t xml:space="preserve"> </w:t>
      </w:r>
      <w:r w:rsidR="00CD6F79">
        <w:t>uvedenou</w:t>
      </w:r>
      <w:r w:rsidRPr="00CD6F79">
        <w:t xml:space="preserve"> v čl. I</w:t>
      </w:r>
      <w:r w:rsidR="00CD6F79">
        <w:t>V</w:t>
      </w:r>
      <w:r w:rsidR="00F7674D" w:rsidRPr="00CD6F79">
        <w:t xml:space="preserve"> </w:t>
      </w:r>
      <w:r w:rsidRPr="00CD6F79">
        <w:t>této smlouvy</w:t>
      </w:r>
      <w:r w:rsidR="00F4232D">
        <w:t>.</w:t>
      </w:r>
    </w:p>
    <w:p w14:paraId="3BE68D85" w14:textId="77777777" w:rsidR="001D3AF1" w:rsidRPr="00CE2A56" w:rsidRDefault="001D3AF1" w:rsidP="00071AA2">
      <w:pPr>
        <w:pStyle w:val="CNB-odstavec"/>
        <w:keepLines w:val="0"/>
        <w:widowControl w:val="0"/>
        <w:spacing w:before="120" w:after="0"/>
        <w:ind w:left="360" w:firstLine="0"/>
        <w:rPr>
          <w:sz w:val="24"/>
        </w:rPr>
      </w:pPr>
    </w:p>
    <w:p w14:paraId="16D003DB" w14:textId="77777777" w:rsidR="00550D27" w:rsidRDefault="00550D27" w:rsidP="00071AA2">
      <w:pPr>
        <w:pStyle w:val="Nadpis4"/>
        <w:keepNext w:val="0"/>
        <w:widowControl w:val="0"/>
      </w:pPr>
      <w:r>
        <w:t>Článek II</w:t>
      </w:r>
    </w:p>
    <w:p w14:paraId="4530A88C" w14:textId="77777777" w:rsidR="00550D27" w:rsidRDefault="00550D27" w:rsidP="00071AA2">
      <w:pPr>
        <w:pStyle w:val="Nadpis4"/>
        <w:keepNext w:val="0"/>
        <w:widowControl w:val="0"/>
      </w:pPr>
      <w:r>
        <w:t>Lhůty plnění</w:t>
      </w:r>
    </w:p>
    <w:p w14:paraId="76BEE157" w14:textId="77777777" w:rsidR="00550D27" w:rsidRDefault="00550D27" w:rsidP="001479D6">
      <w:pPr>
        <w:pStyle w:val="Zkladntext"/>
        <w:widowControl w:val="0"/>
        <w:numPr>
          <w:ilvl w:val="0"/>
          <w:numId w:val="2"/>
        </w:numPr>
        <w:spacing w:before="120"/>
        <w:ind w:left="357" w:hanging="357"/>
      </w:pPr>
      <w:r w:rsidRPr="004B5347">
        <w:t>Zhotovitel se zavazuje</w:t>
      </w:r>
      <w:r w:rsidR="003D3D6D">
        <w:t xml:space="preserve"> v rámci </w:t>
      </w:r>
      <w:r w:rsidR="002E0504">
        <w:t>provádění</w:t>
      </w:r>
      <w:r w:rsidR="00B03AE2">
        <w:t xml:space="preserve"> díla</w:t>
      </w:r>
      <w:r w:rsidRPr="004B5347">
        <w:t>:</w:t>
      </w:r>
    </w:p>
    <w:p w14:paraId="13D7C8AF" w14:textId="18CC23F5" w:rsidR="00CA5B65" w:rsidRPr="009915F8" w:rsidRDefault="00CA5B65" w:rsidP="001479D6">
      <w:pPr>
        <w:pStyle w:val="Zkladntext"/>
        <w:widowControl w:val="0"/>
        <w:numPr>
          <w:ilvl w:val="2"/>
          <w:numId w:val="12"/>
        </w:numPr>
        <w:spacing w:before="120"/>
        <w:ind w:left="851" w:hanging="425"/>
      </w:pPr>
      <w:r w:rsidRPr="00356DE5">
        <w:rPr>
          <w:b/>
        </w:rPr>
        <w:t xml:space="preserve">Do </w:t>
      </w:r>
      <w:r w:rsidR="00356DE5">
        <w:rPr>
          <w:b/>
        </w:rPr>
        <w:t>20</w:t>
      </w:r>
      <w:r w:rsidRPr="00356DE5">
        <w:rPr>
          <w:b/>
        </w:rPr>
        <w:t xml:space="preserve"> pracovních dnů</w:t>
      </w:r>
      <w:r w:rsidRPr="009915F8">
        <w:t xml:space="preserve"> </w:t>
      </w:r>
      <w:r w:rsidR="002E0504">
        <w:t>od</w:t>
      </w:r>
      <w:r w:rsidRPr="009915F8">
        <w:t xml:space="preserve"> </w:t>
      </w:r>
      <w:r>
        <w:t>uzavření</w:t>
      </w:r>
      <w:r w:rsidRPr="009915F8">
        <w:t xml:space="preserve"> smlouvy vypracovat a zaslat e-mailem pověřeným osobám objednatele k odsouhlasení návrh harmonogramu prací </w:t>
      </w:r>
      <w:r w:rsidR="0049736B">
        <w:t>[</w:t>
      </w:r>
      <w:r w:rsidRPr="009915F8">
        <w:t>podrobného harmonogramu provádění díla</w:t>
      </w:r>
      <w:r w:rsidR="0049736B">
        <w:t xml:space="preserve"> dle čl. I odst. 3 písm. a)]</w:t>
      </w:r>
      <w:r w:rsidRPr="009915F8">
        <w:t xml:space="preserve"> v elektronické formě. Objednatel se zavazuje k harmonogramu vyjádřit na e-maily pověřených osob zhotovitele </w:t>
      </w:r>
      <w:r w:rsidRPr="00356DE5">
        <w:rPr>
          <w:b/>
        </w:rPr>
        <w:t>do 5 pracovních dnů</w:t>
      </w:r>
      <w:r w:rsidRPr="00356DE5">
        <w:t xml:space="preserve"> </w:t>
      </w:r>
      <w:r w:rsidRPr="00356DE5">
        <w:rPr>
          <w:b/>
        </w:rPr>
        <w:t>od jeho obdržení</w:t>
      </w:r>
      <w:r w:rsidRPr="009915F8">
        <w:t>. Zhotovitel je povinen vypořádat připomínky objednatele a</w:t>
      </w:r>
      <w:r w:rsidR="00046401">
        <w:t> </w:t>
      </w:r>
      <w:r w:rsidRPr="009915F8">
        <w:t xml:space="preserve">zaslat e-mailem pověřeným osobám objednatele čistopis harmonogramu nejpozději </w:t>
      </w:r>
      <w:r w:rsidRPr="00356DE5">
        <w:rPr>
          <w:b/>
        </w:rPr>
        <w:t>do 5 pracovních dnů</w:t>
      </w:r>
      <w:r w:rsidRPr="00356DE5">
        <w:t xml:space="preserve"> </w:t>
      </w:r>
      <w:r w:rsidR="00773E36">
        <w:t xml:space="preserve">od </w:t>
      </w:r>
      <w:r w:rsidRPr="009915F8">
        <w:t>doručení připomínek objednatele. Výše popsané připomínkování včetně termínů bude opakováno v počtu nezbytném pro</w:t>
      </w:r>
      <w:r w:rsidR="00912667">
        <w:t> </w:t>
      </w:r>
      <w:r w:rsidRPr="009915F8">
        <w:t>vydání oboustranně odsouhlaseného čistopisu</w:t>
      </w:r>
      <w:r w:rsidRPr="0072543B">
        <w:t xml:space="preserve"> </w:t>
      </w:r>
      <w:r w:rsidRPr="00981995">
        <w:t>har</w:t>
      </w:r>
      <w:r>
        <w:t>monogramu</w:t>
      </w:r>
      <w:r w:rsidRPr="009915F8">
        <w:t xml:space="preserve">. </w:t>
      </w:r>
    </w:p>
    <w:p w14:paraId="583AA1A3" w14:textId="290A4098" w:rsidR="00BE6D17" w:rsidRDefault="00BE6D17" w:rsidP="001479D6">
      <w:pPr>
        <w:pStyle w:val="Zkladntext"/>
        <w:widowControl w:val="0"/>
        <w:spacing w:before="120"/>
        <w:ind w:left="851"/>
      </w:pPr>
      <w:r w:rsidRPr="00915E96">
        <w:rPr>
          <w:b/>
        </w:rPr>
        <w:t xml:space="preserve">Harmonogram </w:t>
      </w:r>
      <w:r w:rsidR="005A23D2" w:rsidRPr="00915E96">
        <w:rPr>
          <w:b/>
        </w:rPr>
        <w:t>je pro zhotovitele závazný.</w:t>
      </w:r>
      <w:r w:rsidR="005A23D2">
        <w:t xml:space="preserve"> Lhůty v odsouhlaseném harmonogramu mohou </w:t>
      </w:r>
      <w:r w:rsidRPr="00981995">
        <w:t>být v průběhu provádění</w:t>
      </w:r>
      <w:r w:rsidR="00915E96">
        <w:t xml:space="preserve"> </w:t>
      </w:r>
      <w:r w:rsidR="005A23D2">
        <w:t>plnění</w:t>
      </w:r>
      <w:r w:rsidRPr="00981995">
        <w:t xml:space="preserve"> po dohodě pověřených osob smluvních stran aktualizován</w:t>
      </w:r>
      <w:r w:rsidR="005A23D2">
        <w:t>y</w:t>
      </w:r>
      <w:r w:rsidRPr="00981995">
        <w:t xml:space="preserve"> v souladu s touto smlouvou, bez povinnosti uzavření dodatku k této smlouv</w:t>
      </w:r>
      <w:r w:rsidR="00912667">
        <w:t>ě</w:t>
      </w:r>
      <w:r w:rsidR="00BC4DE2">
        <w:t>, nedojde-li tímto k</w:t>
      </w:r>
      <w:r w:rsidR="00773E36">
        <w:t> </w:t>
      </w:r>
      <w:r w:rsidR="00BC4DE2">
        <w:t>prodloužení</w:t>
      </w:r>
      <w:r w:rsidR="00773E36">
        <w:t xml:space="preserve"> termínu pro předání díla</w:t>
      </w:r>
      <w:r w:rsidRPr="00981995">
        <w:t>. Aktualizovaný harmonogram musí být podepsán alespoň jednou pověřenou osobou za</w:t>
      </w:r>
      <w:r>
        <w:t> každou smluvní stranu. Bez objednatelem odsouhlaseného harmonogramu nemůže být příslušn</w:t>
      </w:r>
      <w:r w:rsidR="005A23D2">
        <w:t xml:space="preserve">é </w:t>
      </w:r>
      <w:r w:rsidR="00356DE5">
        <w:t>p</w:t>
      </w:r>
      <w:r w:rsidR="00674912">
        <w:t>lnění zahájeno;</w:t>
      </w:r>
    </w:p>
    <w:p w14:paraId="5C57CFAB" w14:textId="77777777" w:rsidR="009F45CD" w:rsidRDefault="009F45CD" w:rsidP="001479D6">
      <w:pPr>
        <w:pStyle w:val="Zkladntext"/>
        <w:widowControl w:val="0"/>
        <w:numPr>
          <w:ilvl w:val="2"/>
          <w:numId w:val="12"/>
        </w:numPr>
        <w:spacing w:before="120"/>
        <w:ind w:left="851" w:hanging="425"/>
      </w:pPr>
      <w:r w:rsidRPr="009915F8">
        <w:rPr>
          <w:b/>
        </w:rPr>
        <w:t xml:space="preserve">Do </w:t>
      </w:r>
      <w:r w:rsidR="008F0574">
        <w:rPr>
          <w:b/>
        </w:rPr>
        <w:t>20</w:t>
      </w:r>
      <w:r w:rsidRPr="009915F8">
        <w:rPr>
          <w:b/>
        </w:rPr>
        <w:t xml:space="preserve"> pracovních dnů</w:t>
      </w:r>
      <w:r w:rsidRPr="009915F8">
        <w:t xml:space="preserve"> od </w:t>
      </w:r>
      <w:r>
        <w:t>uzavření</w:t>
      </w:r>
      <w:r w:rsidRPr="009915F8">
        <w:t xml:space="preserve"> smlouvy vyvzorkovat dle</w:t>
      </w:r>
      <w:r w:rsidR="009F2752">
        <w:t> </w:t>
      </w:r>
      <w:r w:rsidRPr="009915F8">
        <w:t>čl</w:t>
      </w:r>
      <w:r w:rsidR="009F2752">
        <w:t>.</w:t>
      </w:r>
      <w:r w:rsidRPr="009915F8">
        <w:t xml:space="preserve"> </w:t>
      </w:r>
      <w:r w:rsidR="009F2752">
        <w:t>VII</w:t>
      </w:r>
      <w:r>
        <w:t xml:space="preserve"> </w:t>
      </w:r>
      <w:r w:rsidR="009F2752">
        <w:t>požadované výrobky</w:t>
      </w:r>
      <w:r w:rsidR="00E4126D">
        <w:t>,</w:t>
      </w:r>
      <w:r w:rsidR="009F2752">
        <w:t xml:space="preserve"> stavební materiály</w:t>
      </w:r>
      <w:r w:rsidR="00E4126D">
        <w:t xml:space="preserve"> a zařízení</w:t>
      </w:r>
      <w:r w:rsidR="0040469C">
        <w:t xml:space="preserve"> a </w:t>
      </w:r>
      <w:r w:rsidR="00991AC5">
        <w:t xml:space="preserve">rovněž </w:t>
      </w:r>
      <w:r w:rsidR="0040469C" w:rsidRPr="005B40AA">
        <w:t>předat objednateli příslušné montážní a</w:t>
      </w:r>
      <w:r w:rsidR="00991AC5">
        <w:t> </w:t>
      </w:r>
      <w:r w:rsidR="0040469C" w:rsidRPr="005B40AA">
        <w:t>technologické předpisy a postupy k použitým materiálům, konstrukcím a zařízením</w:t>
      </w:r>
      <w:r w:rsidRPr="009915F8">
        <w:t xml:space="preserve">; objednatel se </w:t>
      </w:r>
      <w:r w:rsidR="00991AC5">
        <w:t xml:space="preserve">zavazuje </w:t>
      </w:r>
      <w:r w:rsidRPr="009915F8">
        <w:t>k předloženým vzorkům</w:t>
      </w:r>
      <w:r w:rsidR="00991AC5">
        <w:t>/</w:t>
      </w:r>
      <w:r w:rsidRPr="009915F8">
        <w:t>technickým listům</w:t>
      </w:r>
      <w:r w:rsidR="00991AC5">
        <w:t xml:space="preserve">, předpisům a postupům vyjádřit </w:t>
      </w:r>
      <w:r w:rsidRPr="009915F8">
        <w:rPr>
          <w:b/>
        </w:rPr>
        <w:t>do 5 pracovních dnů</w:t>
      </w:r>
      <w:r>
        <w:rPr>
          <w:b/>
        </w:rPr>
        <w:t xml:space="preserve"> od jejich předložení</w:t>
      </w:r>
      <w:r w:rsidR="00F95208">
        <w:rPr>
          <w:b/>
        </w:rPr>
        <w:t>;</w:t>
      </w:r>
    </w:p>
    <w:p w14:paraId="2FC6AAB7" w14:textId="77777777" w:rsidR="007B7192" w:rsidRPr="00F95208" w:rsidRDefault="00EC79E2" w:rsidP="001479D6">
      <w:pPr>
        <w:pStyle w:val="Zkladntext"/>
        <w:widowControl w:val="0"/>
        <w:numPr>
          <w:ilvl w:val="2"/>
          <w:numId w:val="12"/>
        </w:numPr>
        <w:spacing w:before="120"/>
        <w:ind w:left="851" w:hanging="425"/>
        <w:rPr>
          <w:b/>
        </w:rPr>
      </w:pPr>
      <w:r w:rsidRPr="00F95208">
        <w:t>předat objednateli dokončen</w:t>
      </w:r>
      <w:r w:rsidR="009D3475" w:rsidRPr="00F95208">
        <w:t xml:space="preserve">é </w:t>
      </w:r>
      <w:r w:rsidR="0082633C" w:rsidRPr="00F95208">
        <w:t>dílo</w:t>
      </w:r>
      <w:r w:rsidR="009D3475" w:rsidRPr="00F95208">
        <w:rPr>
          <w:b/>
        </w:rPr>
        <w:t xml:space="preserve"> </w:t>
      </w:r>
      <w:r w:rsidR="002D1F8F" w:rsidRPr="00F95208">
        <w:rPr>
          <w:b/>
        </w:rPr>
        <w:t>nejpozději</w:t>
      </w:r>
      <w:r w:rsidR="002D1F8F" w:rsidRPr="00F95208">
        <w:t xml:space="preserve"> </w:t>
      </w:r>
      <w:r w:rsidR="004A40DD" w:rsidRPr="00F95208">
        <w:rPr>
          <w:b/>
        </w:rPr>
        <w:t xml:space="preserve">do </w:t>
      </w:r>
      <w:r w:rsidR="00304DB8">
        <w:rPr>
          <w:b/>
        </w:rPr>
        <w:t>3</w:t>
      </w:r>
      <w:r w:rsidR="005C3208" w:rsidRPr="00F95208">
        <w:rPr>
          <w:b/>
        </w:rPr>
        <w:t xml:space="preserve">1. </w:t>
      </w:r>
      <w:r w:rsidR="00B556B8" w:rsidRPr="00F95208">
        <w:rPr>
          <w:b/>
        </w:rPr>
        <w:t>10</w:t>
      </w:r>
      <w:r w:rsidR="0082633C" w:rsidRPr="00F95208">
        <w:rPr>
          <w:b/>
        </w:rPr>
        <w:t>. 2026</w:t>
      </w:r>
      <w:r w:rsidR="00EC2D7A" w:rsidRPr="00F95208">
        <w:rPr>
          <w:b/>
        </w:rPr>
        <w:t>;</w:t>
      </w:r>
    </w:p>
    <w:p w14:paraId="738FEEEA" w14:textId="21AFD01F" w:rsidR="00BB58D6" w:rsidRPr="00F95208" w:rsidRDefault="00C06B29" w:rsidP="001479D6">
      <w:pPr>
        <w:pStyle w:val="Zkladntext"/>
        <w:widowControl w:val="0"/>
        <w:numPr>
          <w:ilvl w:val="2"/>
          <w:numId w:val="12"/>
        </w:numPr>
        <w:spacing w:before="120"/>
        <w:ind w:left="851" w:hanging="425"/>
      </w:pPr>
      <w:r w:rsidRPr="00F95208">
        <w:t xml:space="preserve">nejpozději v den předání </w:t>
      </w:r>
      <w:r w:rsidR="00EC2D7A" w:rsidRPr="00F95208">
        <w:t>díla</w:t>
      </w:r>
      <w:r w:rsidRPr="00F95208">
        <w:t xml:space="preserve"> </w:t>
      </w:r>
      <w:r w:rsidR="007B1409" w:rsidRPr="00F95208">
        <w:t xml:space="preserve">předat </w:t>
      </w:r>
      <w:r w:rsidR="00C05DBC" w:rsidRPr="00F95208">
        <w:t xml:space="preserve">doklady a </w:t>
      </w:r>
      <w:r w:rsidR="007B1409" w:rsidRPr="00F95208">
        <w:t>dokument</w:t>
      </w:r>
      <w:r w:rsidR="00C05DBC" w:rsidRPr="00F95208">
        <w:t>aci</w:t>
      </w:r>
      <w:r w:rsidR="00147CFA" w:rsidRPr="00F95208">
        <w:t xml:space="preserve"> dle čl. I odst. </w:t>
      </w:r>
      <w:r w:rsidR="00F25419" w:rsidRPr="00F95208">
        <w:t>3</w:t>
      </w:r>
      <w:r w:rsidR="007B1409" w:rsidRPr="00F95208">
        <w:t xml:space="preserve"> písm. </w:t>
      </w:r>
      <w:r w:rsidR="00DA065B" w:rsidRPr="00F95208">
        <w:t>f</w:t>
      </w:r>
      <w:r w:rsidR="00762501" w:rsidRPr="00F95208">
        <w:t>)</w:t>
      </w:r>
      <w:r w:rsidR="00991AC5">
        <w:t xml:space="preserve"> a</w:t>
      </w:r>
      <w:r w:rsidR="00BC19F1">
        <w:t> </w:t>
      </w:r>
      <w:r w:rsidR="00991AC5">
        <w:t>g)</w:t>
      </w:r>
      <w:r w:rsidR="003110E6" w:rsidRPr="00F95208">
        <w:t>;</w:t>
      </w:r>
    </w:p>
    <w:p w14:paraId="73CD8F4D" w14:textId="77777777" w:rsidR="00BB58D6" w:rsidRPr="00F95208" w:rsidRDefault="00EC79E2" w:rsidP="001479D6">
      <w:pPr>
        <w:pStyle w:val="Zkladntext"/>
        <w:widowControl w:val="0"/>
        <w:numPr>
          <w:ilvl w:val="2"/>
          <w:numId w:val="12"/>
        </w:numPr>
        <w:spacing w:before="120"/>
        <w:ind w:left="851" w:hanging="425"/>
      </w:pPr>
      <w:r w:rsidRPr="00F95208">
        <w:t xml:space="preserve">odstranit drobné vady a nedodělky nebránící </w:t>
      </w:r>
      <w:r w:rsidR="00BB58D6" w:rsidRPr="00F95208">
        <w:t xml:space="preserve">řádnému užívání </w:t>
      </w:r>
      <w:r w:rsidR="00EC2D7A" w:rsidRPr="00F95208">
        <w:t>díla</w:t>
      </w:r>
      <w:r w:rsidR="00BB58D6" w:rsidRPr="00F95208">
        <w:t xml:space="preserve"> </w:t>
      </w:r>
      <w:r w:rsidR="00BB58D6" w:rsidRPr="00F95208">
        <w:rPr>
          <w:b/>
        </w:rPr>
        <w:t>do 4 týdnů od</w:t>
      </w:r>
      <w:r w:rsidR="00991AC5">
        <w:rPr>
          <w:b/>
        </w:rPr>
        <w:t> </w:t>
      </w:r>
      <w:r w:rsidR="0082633C" w:rsidRPr="00F95208">
        <w:rPr>
          <w:b/>
        </w:rPr>
        <w:t>převzetí</w:t>
      </w:r>
      <w:r w:rsidR="00281C0C" w:rsidRPr="00F95208">
        <w:rPr>
          <w:b/>
        </w:rPr>
        <w:t xml:space="preserve"> </w:t>
      </w:r>
      <w:r w:rsidR="0082633C" w:rsidRPr="00F95208">
        <w:rPr>
          <w:b/>
        </w:rPr>
        <w:t>díla</w:t>
      </w:r>
      <w:r w:rsidR="00BB58D6" w:rsidRPr="00F95208">
        <w:rPr>
          <w:b/>
        </w:rPr>
        <w:t xml:space="preserve"> objednatelem</w:t>
      </w:r>
      <w:r w:rsidR="00BB58D6" w:rsidRPr="00F95208">
        <w:t>, pokud se pověřené osoby s</w:t>
      </w:r>
      <w:r w:rsidR="00443B7E" w:rsidRPr="00F95208">
        <w:t>mluvních stran nedohodnu jinak</w:t>
      </w:r>
      <w:r w:rsidR="00F95B32" w:rsidRPr="00F95208">
        <w:t xml:space="preserve">. </w:t>
      </w:r>
      <w:r w:rsidR="00BB58D6" w:rsidRPr="00F95208">
        <w:t>O odstranění těchto vad a nedodělků bude zhotovitelem sepsán samostatný protokol</w:t>
      </w:r>
      <w:r w:rsidR="00147CFA" w:rsidRPr="00F95208">
        <w:t>, který podepíše alespoň jedna pověřená osoba za každou smluvní stranu</w:t>
      </w:r>
      <w:r w:rsidR="00BB58D6" w:rsidRPr="00F95208">
        <w:t>;</w:t>
      </w:r>
    </w:p>
    <w:p w14:paraId="2FFF6666" w14:textId="77777777" w:rsidR="00EB0088" w:rsidRDefault="00EB0088" w:rsidP="001479D6">
      <w:pPr>
        <w:pStyle w:val="Zkladntext"/>
        <w:widowControl w:val="0"/>
        <w:numPr>
          <w:ilvl w:val="2"/>
          <w:numId w:val="12"/>
        </w:numPr>
        <w:spacing w:before="120"/>
        <w:ind w:left="851" w:hanging="425"/>
      </w:pPr>
      <w:r w:rsidRPr="008A6E97">
        <w:lastRenderedPageBreak/>
        <w:t xml:space="preserve">předat </w:t>
      </w:r>
      <w:r w:rsidR="00854ABC" w:rsidRPr="008A6E97">
        <w:t xml:space="preserve">originály </w:t>
      </w:r>
      <w:r w:rsidRPr="008A6E97">
        <w:t>dokument</w:t>
      </w:r>
      <w:r w:rsidR="00854ABC" w:rsidRPr="008A6E97">
        <w:t>ů</w:t>
      </w:r>
      <w:r w:rsidRPr="008A6E97">
        <w:t xml:space="preserve"> dle č</w:t>
      </w:r>
      <w:r w:rsidRPr="0034159D">
        <w:t xml:space="preserve">l. I odst. </w:t>
      </w:r>
      <w:r w:rsidR="003022BD">
        <w:t>3</w:t>
      </w:r>
      <w:r w:rsidR="00BB47EB" w:rsidRPr="0034159D">
        <w:t xml:space="preserve"> písm. </w:t>
      </w:r>
      <w:r w:rsidR="00991AC5">
        <w:t>h</w:t>
      </w:r>
      <w:r w:rsidR="00BB47EB" w:rsidRPr="0034159D">
        <w:t xml:space="preserve">) </w:t>
      </w:r>
      <w:r w:rsidR="009F0C66" w:rsidRPr="008A6E97">
        <w:t xml:space="preserve">objednateli </w:t>
      </w:r>
      <w:r w:rsidRPr="008A6E97">
        <w:t>bez zbytečného odkladu poté, co je obdrží od příslušných</w:t>
      </w:r>
      <w:r w:rsidR="00281C0C">
        <w:t xml:space="preserve"> DOSS</w:t>
      </w:r>
      <w:r w:rsidR="007D47A6">
        <w:t>.</w:t>
      </w:r>
    </w:p>
    <w:p w14:paraId="74082068" w14:textId="1755A96B" w:rsidR="00964EDC" w:rsidRPr="00394143" w:rsidRDefault="00964EDC" w:rsidP="001479D6">
      <w:pPr>
        <w:pStyle w:val="Zkladntext"/>
        <w:widowControl w:val="0"/>
        <w:numPr>
          <w:ilvl w:val="0"/>
          <w:numId w:val="2"/>
        </w:numPr>
        <w:spacing w:before="120"/>
        <w:ind w:left="357" w:hanging="357"/>
      </w:pPr>
      <w:r>
        <w:t>L</w:t>
      </w:r>
      <w:r w:rsidRPr="00394143">
        <w:t>hůt</w:t>
      </w:r>
      <w:r w:rsidR="00C06B29">
        <w:t>y</w:t>
      </w:r>
      <w:r>
        <w:t xml:space="preserve"> </w:t>
      </w:r>
      <w:r w:rsidRPr="00394143">
        <w:t>uveden</w:t>
      </w:r>
      <w:r w:rsidR="00C06B29">
        <w:t>é</w:t>
      </w:r>
      <w:r>
        <w:t xml:space="preserve"> v to</w:t>
      </w:r>
      <w:r w:rsidR="00C06B29">
        <w:t>m</w:t>
      </w:r>
      <w:r>
        <w:t xml:space="preserve">to článku </w:t>
      </w:r>
      <w:r w:rsidR="00C06B29">
        <w:t xml:space="preserve">(či na základě této smlouvy – např. v harmonogramu) </w:t>
      </w:r>
      <w:r w:rsidR="00157CBC">
        <w:t>je</w:t>
      </w:r>
      <w:r w:rsidR="00991AC5">
        <w:t> </w:t>
      </w:r>
      <w:r w:rsidR="00157CBC">
        <w:t xml:space="preserve">oprávněna kterákoliv z pověřených osob objednatele, </w:t>
      </w:r>
      <w:r w:rsidR="00157CBC" w:rsidRPr="00394143">
        <w:t>na</w:t>
      </w:r>
      <w:r w:rsidR="00157CBC">
        <w:t> </w:t>
      </w:r>
      <w:r w:rsidR="00157CBC" w:rsidRPr="00394143">
        <w:t>písemn</w:t>
      </w:r>
      <w:r w:rsidR="00157CBC">
        <w:t>ou</w:t>
      </w:r>
      <w:r w:rsidR="00157CBC" w:rsidRPr="00394143">
        <w:t xml:space="preserve"> a odůvodněn</w:t>
      </w:r>
      <w:r w:rsidR="00157CBC">
        <w:t>ou</w:t>
      </w:r>
      <w:r w:rsidR="00157CBC" w:rsidRPr="00394143">
        <w:t xml:space="preserve"> žádost zhotovitele</w:t>
      </w:r>
      <w:r w:rsidR="00157CBC">
        <w:t>,</w:t>
      </w:r>
      <w:r w:rsidRPr="00394143">
        <w:t xml:space="preserve"> přiměřeně okolnostem</w:t>
      </w:r>
      <w:r w:rsidR="004A3B21">
        <w:t xml:space="preserve"> prodloužit</w:t>
      </w:r>
      <w:r w:rsidRPr="00394143">
        <w:t xml:space="preserve">, </w:t>
      </w:r>
      <w:r w:rsidR="00157CBC">
        <w:t>pokud</w:t>
      </w:r>
      <w:r w:rsidRPr="00394143">
        <w:t xml:space="preserve"> zhotovitel doloží, že</w:t>
      </w:r>
      <w:r w:rsidR="00B35805">
        <w:t> </w:t>
      </w:r>
      <w:r w:rsidRPr="00394143">
        <w:t>objektivně nemůže pokračovat v plnění dle této smlouvy z důvodu neposkytnutí povinné a nezbytné součinnosti objednatelem, nebo z důvodu skutečností stojících na</w:t>
      </w:r>
      <w:r w:rsidR="00B35805">
        <w:t> </w:t>
      </w:r>
      <w:r w:rsidRPr="00394143">
        <w:t>straně zhotovitele, které ani zhotovitel jednající s náležitou péčí nemohl předvídat a</w:t>
      </w:r>
      <w:r w:rsidR="00B35805">
        <w:t> </w:t>
      </w:r>
      <w:r w:rsidRPr="00394143">
        <w:t>které sám nezpůsobil (včetně např. výpadku či zdržení v dodavatelsko-odběratelském řetězci, výpadku v pracovní síle zhotovitele z důvodu opatření uložených orgány veřejné moci, nikoli však v důsledku protiprávního jednání zhotovitele, zdržení v plnění jiných smluvních partnerů objednatele, kterého se plnění dle této smlouvy dotýká a které nebylo způsobeno objednatelem ani zhotovitelem). Žádost zhotovitele musí být objednateli doručena v dostatečném předstihu před uplynutím lhůty a musí obsahovat i návrh jej</w:t>
      </w:r>
      <w:r>
        <w:t>ího</w:t>
      </w:r>
      <w:r w:rsidRPr="00394143">
        <w:t xml:space="preserve"> prodloužení, ten však není pro </w:t>
      </w:r>
      <w:r w:rsidR="00157CBC">
        <w:t>objednatele závazný. Každ</w:t>
      </w:r>
      <w:r w:rsidR="00526424">
        <w:t>é</w:t>
      </w:r>
      <w:r w:rsidR="00157CBC">
        <w:t xml:space="preserve"> prodloužení lhůty (nemají</w:t>
      </w:r>
      <w:r w:rsidR="00BC19F1">
        <w:t>cí</w:t>
      </w:r>
      <w:r w:rsidR="00157CBC">
        <w:t xml:space="preserve"> vliv na lhůtu pro</w:t>
      </w:r>
      <w:r w:rsidR="00CB623E">
        <w:t> </w:t>
      </w:r>
      <w:r w:rsidR="00157CBC">
        <w:t>předání</w:t>
      </w:r>
      <w:r w:rsidR="00991AC5">
        <w:t xml:space="preserve"> díla</w:t>
      </w:r>
      <w:r w:rsidR="00157CBC">
        <w:t>) zaznamená pověřená osoba objednatele do stavebního deníku. Prodloužení lhůty</w:t>
      </w:r>
      <w:r w:rsidR="00BC4DE2">
        <w:t>, který</w:t>
      </w:r>
      <w:r w:rsidR="00281C0C">
        <w:t>m</w:t>
      </w:r>
      <w:r w:rsidR="00BC4DE2">
        <w:t xml:space="preserve"> by došlo k</w:t>
      </w:r>
      <w:r w:rsidR="008121AA">
        <w:t> </w:t>
      </w:r>
      <w:r w:rsidR="00BC4DE2">
        <w:t>prodloužení</w:t>
      </w:r>
      <w:r w:rsidR="008121AA">
        <w:t xml:space="preserve"> lhůty pro předání díla</w:t>
      </w:r>
      <w:r w:rsidR="00281C0C">
        <w:t>,</w:t>
      </w:r>
      <w:r w:rsidR="00157CBC">
        <w:t xml:space="preserve"> musí být provedeno formou dodatku ke</w:t>
      </w:r>
      <w:r w:rsidR="00BC4DE2">
        <w:t> </w:t>
      </w:r>
      <w:r w:rsidR="00157CBC">
        <w:t>smlouvě.</w:t>
      </w:r>
    </w:p>
    <w:p w14:paraId="76D02F50" w14:textId="77777777" w:rsidR="00964EDC" w:rsidRPr="00C75322" w:rsidRDefault="00964EDC" w:rsidP="00071AA2">
      <w:pPr>
        <w:pStyle w:val="CNB-odstavec"/>
        <w:keepLines w:val="0"/>
        <w:widowControl w:val="0"/>
        <w:spacing w:before="120" w:after="0"/>
        <w:ind w:left="360" w:firstLine="0"/>
      </w:pPr>
    </w:p>
    <w:p w14:paraId="2BB401E1" w14:textId="77777777" w:rsidR="000A2252" w:rsidRPr="00263823" w:rsidRDefault="000A2252" w:rsidP="00071AA2">
      <w:pPr>
        <w:pStyle w:val="Nadpis4"/>
        <w:keepNext w:val="0"/>
        <w:widowControl w:val="0"/>
      </w:pPr>
      <w:r w:rsidRPr="00263823">
        <w:t>Článek III</w:t>
      </w:r>
    </w:p>
    <w:p w14:paraId="33B8EB48" w14:textId="77777777" w:rsidR="000A2252" w:rsidRDefault="00F80C4E" w:rsidP="00071AA2">
      <w:pPr>
        <w:pStyle w:val="Nadpis4"/>
        <w:keepNext w:val="0"/>
        <w:widowControl w:val="0"/>
      </w:pPr>
      <w:r>
        <w:t>Z</w:t>
      </w:r>
      <w:r w:rsidR="000A2252" w:rsidRPr="00394143">
        <w:t>měn</w:t>
      </w:r>
      <w:r w:rsidR="005D344D">
        <w:t>a</w:t>
      </w:r>
      <w:r w:rsidR="000A2252" w:rsidRPr="00394143">
        <w:t xml:space="preserve"> </w:t>
      </w:r>
      <w:r>
        <w:t>plnění</w:t>
      </w:r>
    </w:p>
    <w:p w14:paraId="5826FB20" w14:textId="2AC20535" w:rsidR="00E57D59" w:rsidRDefault="00067D59" w:rsidP="001479D6">
      <w:pPr>
        <w:widowControl w:val="0"/>
        <w:tabs>
          <w:tab w:val="left" w:pos="426"/>
        </w:tabs>
        <w:adjustRightInd w:val="0"/>
        <w:spacing w:before="120"/>
        <w:ind w:left="357" w:hanging="357"/>
        <w:jc w:val="both"/>
        <w:textAlignment w:val="baseline"/>
      </w:pPr>
      <w:bookmarkStart w:id="1" w:name="_Ref76660533"/>
      <w:r>
        <w:t>1.</w:t>
      </w:r>
      <w:r>
        <w:tab/>
      </w:r>
      <w:r w:rsidRPr="0062130F">
        <w:t>V případě změn této smlouvy dle § 222 zákona č. 134/2016 Sb., o zadávání veřejných zakázek, v</w:t>
      </w:r>
      <w:r w:rsidR="00530212">
        <w:t>e znění pozdějších předpisů</w:t>
      </w:r>
      <w:r w:rsidRPr="0062130F">
        <w:t xml:space="preserve"> (dále jen „ZZVZ“) je možné na písemnou a</w:t>
      </w:r>
      <w:r w:rsidR="00530212">
        <w:t> </w:t>
      </w:r>
      <w:r w:rsidRPr="0062130F">
        <w:t>odůvodněnou žádost zhotovitele</w:t>
      </w:r>
      <w:r w:rsidR="00530212">
        <w:t xml:space="preserve"> či na základě projednání smluvních stran</w:t>
      </w:r>
      <w:r w:rsidRPr="0062130F">
        <w:t xml:space="preserve"> lhůty uvedené v t</w:t>
      </w:r>
      <w:r w:rsidR="00281C0C">
        <w:t xml:space="preserve">éto smlouvě </w:t>
      </w:r>
      <w:r w:rsidR="00BC19F1">
        <w:t>a/nebo lhůty uvedené v podrobném</w:t>
      </w:r>
      <w:r w:rsidRPr="0062130F">
        <w:t xml:space="preserve"> harmonogram</w:t>
      </w:r>
      <w:r w:rsidR="00BC19F1">
        <w:t>u</w:t>
      </w:r>
      <w:r w:rsidRPr="0062130F">
        <w:t xml:space="preserve"> přiměřeně okolnostem prodloužit nebo určit pro plnění přiměřenou lhůtu novou. </w:t>
      </w:r>
      <w:r w:rsidR="00530212">
        <w:t xml:space="preserve">Při změně </w:t>
      </w:r>
      <w:r w:rsidRPr="0062130F">
        <w:t>lhůt(y)</w:t>
      </w:r>
      <w:r w:rsidR="00530212">
        <w:t xml:space="preserve"> bude postupováno obdobně s čl. </w:t>
      </w:r>
      <w:r w:rsidR="00E57D59">
        <w:t xml:space="preserve">II odst. </w:t>
      </w:r>
      <w:r w:rsidR="00281C0C">
        <w:t>2</w:t>
      </w:r>
      <w:r w:rsidR="00E57D59">
        <w:t xml:space="preserve"> této smlouvy</w:t>
      </w:r>
      <w:r w:rsidRPr="0062130F">
        <w:t>.</w:t>
      </w:r>
    </w:p>
    <w:p w14:paraId="6A7CEFE3" w14:textId="77777777" w:rsidR="00F80C4E" w:rsidRDefault="00E57D59" w:rsidP="001479D6">
      <w:pPr>
        <w:widowControl w:val="0"/>
        <w:tabs>
          <w:tab w:val="left" w:pos="426"/>
        </w:tabs>
        <w:adjustRightInd w:val="0"/>
        <w:spacing w:before="120"/>
        <w:ind w:left="357" w:hanging="357"/>
        <w:jc w:val="both"/>
        <w:textAlignment w:val="baseline"/>
      </w:pPr>
      <w:r>
        <w:t>2.</w:t>
      </w:r>
      <w:r>
        <w:tab/>
      </w:r>
      <w:r w:rsidR="00067D59" w:rsidRPr="0062130F">
        <w:t xml:space="preserve">S nepodstatnými odchylkami od </w:t>
      </w:r>
      <w:r>
        <w:t>DPS</w:t>
      </w:r>
      <w:r w:rsidR="00067D59" w:rsidRPr="0062130F">
        <w:t>, které nemají vliv na lhůty ani ceny plnění dle této smlouvy, je objednatel dle svého uvážení oprávněn projevit souhlas zápisem ve stavebním deníku. Za nepodstatnou odchylku od D</w:t>
      </w:r>
      <w:r>
        <w:t>PS</w:t>
      </w:r>
      <w:r w:rsidR="00067D59" w:rsidRPr="0062130F">
        <w:t xml:space="preserve"> se považuje i jiné stavebně-technické řešení na</w:t>
      </w:r>
      <w:r w:rsidR="008121AA">
        <w:t> </w:t>
      </w:r>
      <w:r w:rsidR="00067D59" w:rsidRPr="0062130F">
        <w:t>stejné či vyšší kvalitativní úrovni, použití materiálů či jiných movitých věcí stejné nebo vyšší kvality, než je vyžadováno D</w:t>
      </w:r>
      <w:r>
        <w:t>PS</w:t>
      </w:r>
      <w:r w:rsidR="00067D59" w:rsidRPr="0062130F">
        <w:t xml:space="preserve">, pokud zhotovitel v souvislosti s ní nepožaduje změnu cen </w:t>
      </w:r>
      <w:r w:rsidR="00F80C4E">
        <w:t>či</w:t>
      </w:r>
      <w:r w:rsidR="00067D59" w:rsidRPr="0062130F">
        <w:t xml:space="preserve"> lhůt plnění.</w:t>
      </w:r>
    </w:p>
    <w:p w14:paraId="560BBB91" w14:textId="026D1C76" w:rsidR="00067D59" w:rsidRDefault="00F80C4E" w:rsidP="001479D6">
      <w:pPr>
        <w:widowControl w:val="0"/>
        <w:tabs>
          <w:tab w:val="left" w:pos="426"/>
        </w:tabs>
        <w:adjustRightInd w:val="0"/>
        <w:spacing w:before="120"/>
        <w:ind w:left="357" w:hanging="357"/>
        <w:jc w:val="both"/>
        <w:textAlignment w:val="baseline"/>
      </w:pPr>
      <w:r>
        <w:t>3.</w:t>
      </w:r>
      <w:r>
        <w:tab/>
      </w:r>
      <w:r w:rsidR="00067D59" w:rsidRPr="007A6045">
        <w:t xml:space="preserve">Veškeré změny plnění, s výjimkou nepodstatných odchylek dle předchozího odstavce, bude smluvní strana, která se změny dovolává, předkládat druhé smluvní straně k projednání formou návrhu </w:t>
      </w:r>
      <w:r w:rsidR="00067D59" w:rsidRPr="00F80C4E">
        <w:t>změnového listu, jehož</w:t>
      </w:r>
      <w:r w:rsidR="00067D59" w:rsidRPr="007A6045">
        <w:t xml:space="preserve"> vzor tvoří přílohu č. </w:t>
      </w:r>
      <w:r w:rsidR="00281C0C">
        <w:t>4</w:t>
      </w:r>
      <w:r w:rsidR="00067D59" w:rsidRPr="007A6045">
        <w:t xml:space="preserve"> této smlouvy. </w:t>
      </w:r>
      <w:r>
        <w:t xml:space="preserve">Změnový list </w:t>
      </w:r>
      <w:r w:rsidR="00067D59" w:rsidRPr="007A6045">
        <w:t xml:space="preserve">vypracovaný zhotovitelem musí vždy obsahovat jednoznačný popis změny (text, výkres), odůvodnění změny, její cenovou kalkulaci, včetně odpočtu nerealizovaného plnění a dopad změny do lhůt plnění a ceny díla. Návrh </w:t>
      </w:r>
      <w:r>
        <w:t>změnového listu</w:t>
      </w:r>
      <w:r w:rsidR="00067D59" w:rsidRPr="007A6045">
        <w:t xml:space="preserve"> předkládaný objednatelem bude obsahovat popis změny a její odůvodnění, kdy ostatní náležitosti dle tohoto odstavce doplní zhotovitel do 3 pracovních dnů od doručení návrhu změnového </w:t>
      </w:r>
      <w:r>
        <w:t>listu objednatele. Změnové listy</w:t>
      </w:r>
      <w:r w:rsidR="00067D59" w:rsidRPr="007A6045">
        <w:t xml:space="preserve"> budou číslovány vzestupnou číselnou řadou. Smluvní strany návrhy </w:t>
      </w:r>
      <w:r>
        <w:t>změnových listů</w:t>
      </w:r>
      <w:r w:rsidR="00067D59" w:rsidRPr="007A6045">
        <w:t xml:space="preserve"> vzájemně projednají a po odsouhlasení </w:t>
      </w:r>
      <w:r>
        <w:t>změnového listu</w:t>
      </w:r>
      <w:r w:rsidR="00067D59" w:rsidRPr="007A6045">
        <w:t xml:space="preserve"> uzavřou smluvní strany dodatek k této smlouvě, není-li v této smlouvě stanoveno jinak. </w:t>
      </w:r>
    </w:p>
    <w:p w14:paraId="1B279D4B" w14:textId="77777777" w:rsidR="00E801E8" w:rsidRDefault="00E801E8" w:rsidP="00071AA2">
      <w:pPr>
        <w:widowControl w:val="0"/>
        <w:tabs>
          <w:tab w:val="left" w:pos="426"/>
        </w:tabs>
        <w:adjustRightInd w:val="0"/>
        <w:spacing w:before="120"/>
        <w:ind w:left="425" w:hanging="425"/>
        <w:jc w:val="both"/>
        <w:textAlignment w:val="baseline"/>
      </w:pPr>
    </w:p>
    <w:bookmarkEnd w:id="1"/>
    <w:p w14:paraId="59CA0423" w14:textId="77777777" w:rsidR="005B1329" w:rsidRPr="00C57335" w:rsidRDefault="000A2252" w:rsidP="00071AA2">
      <w:pPr>
        <w:pStyle w:val="Nadpis4"/>
        <w:keepNext w:val="0"/>
        <w:widowControl w:val="0"/>
      </w:pPr>
      <w:r w:rsidRPr="00263823">
        <w:t>Článek IV</w:t>
      </w:r>
    </w:p>
    <w:p w14:paraId="360D8DE7" w14:textId="77777777" w:rsidR="005B1329" w:rsidRDefault="005B1329" w:rsidP="00071AA2">
      <w:pPr>
        <w:pStyle w:val="Nadpis4"/>
        <w:keepNext w:val="0"/>
        <w:widowControl w:val="0"/>
      </w:pPr>
      <w:r w:rsidRPr="00C57335">
        <w:t>Cena a platební podmínky</w:t>
      </w:r>
    </w:p>
    <w:p w14:paraId="4109B2EE" w14:textId="77777777" w:rsidR="00F80C4E" w:rsidRPr="00F80C4E" w:rsidRDefault="00F80C4E" w:rsidP="00A279DE">
      <w:pPr>
        <w:widowControl w:val="0"/>
        <w:jc w:val="both"/>
      </w:pPr>
      <w:r w:rsidRPr="009B4847">
        <w:rPr>
          <w:b/>
          <w:i/>
          <w:highlight w:val="cyan"/>
        </w:rPr>
        <w:t>(dodavatel nedoplňuje cen</w:t>
      </w:r>
      <w:r w:rsidR="000F68C4">
        <w:rPr>
          <w:b/>
          <w:i/>
          <w:highlight w:val="cyan"/>
        </w:rPr>
        <w:t>y</w:t>
      </w:r>
      <w:r w:rsidRPr="009B4847">
        <w:rPr>
          <w:b/>
          <w:i/>
          <w:highlight w:val="cyan"/>
        </w:rPr>
        <w:t>, bud</w:t>
      </w:r>
      <w:r w:rsidR="000F68C4">
        <w:rPr>
          <w:b/>
          <w:i/>
          <w:highlight w:val="cyan"/>
        </w:rPr>
        <w:t>ou</w:t>
      </w:r>
      <w:r w:rsidRPr="009B4847">
        <w:rPr>
          <w:b/>
          <w:i/>
          <w:highlight w:val="cyan"/>
        </w:rPr>
        <w:t xml:space="preserve"> doplněn</w:t>
      </w:r>
      <w:r w:rsidR="000F68C4">
        <w:rPr>
          <w:b/>
          <w:i/>
          <w:highlight w:val="cyan"/>
        </w:rPr>
        <w:t>y</w:t>
      </w:r>
      <w:r w:rsidRPr="009B4847">
        <w:rPr>
          <w:b/>
          <w:i/>
          <w:highlight w:val="cyan"/>
        </w:rPr>
        <w:t xml:space="preserve"> př</w:t>
      </w:r>
      <w:r>
        <w:rPr>
          <w:b/>
          <w:i/>
          <w:highlight w:val="cyan"/>
        </w:rPr>
        <w:t>i</w:t>
      </w:r>
      <w:r w:rsidRPr="009B4847">
        <w:rPr>
          <w:b/>
          <w:i/>
          <w:highlight w:val="cyan"/>
        </w:rPr>
        <w:t xml:space="preserve"> uzavření smlouvy dle cenové nabídky </w:t>
      </w:r>
      <w:r w:rsidRPr="009B4847">
        <w:rPr>
          <w:b/>
          <w:i/>
          <w:highlight w:val="cyan"/>
        </w:rPr>
        <w:lastRenderedPageBreak/>
        <w:t>vybraného dodavatele)</w:t>
      </w:r>
      <w:r w:rsidRPr="003B4A1C">
        <w:rPr>
          <w:b/>
        </w:rPr>
        <w:t>.</w:t>
      </w:r>
    </w:p>
    <w:p w14:paraId="2C223066" w14:textId="1D24B206" w:rsidR="0069231C" w:rsidRDefault="00631D8B" w:rsidP="00071AA2">
      <w:pPr>
        <w:widowControl w:val="0"/>
        <w:numPr>
          <w:ilvl w:val="0"/>
          <w:numId w:val="6"/>
        </w:numPr>
        <w:spacing w:before="120"/>
        <w:jc w:val="both"/>
      </w:pPr>
      <w:r w:rsidRPr="00C46FD0">
        <w:t>Cena</w:t>
      </w:r>
      <w:r w:rsidR="00F92CFB">
        <w:t xml:space="preserve"> </w:t>
      </w:r>
      <w:r w:rsidR="00180271">
        <w:t>díla</w:t>
      </w:r>
      <w:r>
        <w:t xml:space="preserve"> b</w:t>
      </w:r>
      <w:r w:rsidR="007E4F6D">
        <w:t>ude stanovena</w:t>
      </w:r>
      <w:r w:rsidR="0069231C" w:rsidRPr="0069231C">
        <w:t xml:space="preserve"> </w:t>
      </w:r>
      <w:r w:rsidR="0069231C" w:rsidRPr="00753386">
        <w:t>podle</w:t>
      </w:r>
      <w:r w:rsidR="0069231C">
        <w:t> </w:t>
      </w:r>
      <w:r w:rsidR="0069231C" w:rsidRPr="00753386">
        <w:t>skutečného</w:t>
      </w:r>
      <w:r w:rsidR="0069231C">
        <w:t xml:space="preserve"> rozsahu provedeného plnění</w:t>
      </w:r>
      <w:r w:rsidR="00DD5C6C">
        <w:t xml:space="preserve">, tj. </w:t>
      </w:r>
      <w:r w:rsidR="00DD5C6C" w:rsidRPr="00C46FD0">
        <w:t>součin</w:t>
      </w:r>
      <w:r w:rsidR="00DD5C6C">
        <w:t>em</w:t>
      </w:r>
      <w:r w:rsidR="00DD5C6C" w:rsidRPr="00C46FD0">
        <w:t xml:space="preserve"> </w:t>
      </w:r>
      <w:r w:rsidR="00DD5C6C">
        <w:t xml:space="preserve">jednotkových položkových cen uvedených v příloze č. 2 </w:t>
      </w:r>
      <w:r w:rsidR="00F40932">
        <w:t xml:space="preserve">této </w:t>
      </w:r>
      <w:r w:rsidR="00DD5C6C">
        <w:t>smlouvy a skutečně provedeného množství, které zhotovitel doloží soupisem provedených prací a dodávek podepsaným alespoň jednou pověřenou osobou</w:t>
      </w:r>
      <w:r w:rsidR="000B6E9B">
        <w:t xml:space="preserve"> objednatele</w:t>
      </w:r>
      <w:r w:rsidR="0069231C">
        <w:t xml:space="preserve">, </w:t>
      </w:r>
      <w:r w:rsidR="001C40A7">
        <w:t xml:space="preserve">vyjma </w:t>
      </w:r>
      <w:r w:rsidR="00DD5C6C">
        <w:t>polož</w:t>
      </w:r>
      <w:r w:rsidR="001C40A7">
        <w:t>e</w:t>
      </w:r>
      <w:r w:rsidR="00DD5C6C">
        <w:t xml:space="preserve">k </w:t>
      </w:r>
      <w:r w:rsidR="0069231C">
        <w:t>označen</w:t>
      </w:r>
      <w:r w:rsidR="001C40A7">
        <w:t>ých</w:t>
      </w:r>
      <w:r w:rsidR="0069231C">
        <w:t xml:space="preserve"> komplet či</w:t>
      </w:r>
      <w:r w:rsidR="00175DFD">
        <w:t> </w:t>
      </w:r>
      <w:r w:rsidR="0069231C">
        <w:t>soubor,</w:t>
      </w:r>
      <w:r w:rsidR="001C40A7">
        <w:t xml:space="preserve"> které budou účtovány</w:t>
      </w:r>
      <w:r w:rsidR="00DD5C6C">
        <w:t xml:space="preserve"> ve výši uvedené v příloze </w:t>
      </w:r>
      <w:r w:rsidR="001C40A7">
        <w:t xml:space="preserve">č. 2 </w:t>
      </w:r>
      <w:r w:rsidR="00F40932">
        <w:t xml:space="preserve">této </w:t>
      </w:r>
      <w:r w:rsidR="001C40A7">
        <w:t>smlouvy.</w:t>
      </w:r>
    </w:p>
    <w:p w14:paraId="36A78E06" w14:textId="77777777" w:rsidR="00C57335" w:rsidRDefault="00015111" w:rsidP="00071AA2">
      <w:pPr>
        <w:widowControl w:val="0"/>
        <w:numPr>
          <w:ilvl w:val="0"/>
          <w:numId w:val="6"/>
        </w:numPr>
        <w:spacing w:before="120"/>
        <w:ind w:left="357" w:hanging="357"/>
        <w:jc w:val="both"/>
      </w:pPr>
      <w:r w:rsidRPr="00C57335">
        <w:t xml:space="preserve">V ceně </w:t>
      </w:r>
      <w:r w:rsidR="007A678B" w:rsidRPr="00981995">
        <w:t>díla</w:t>
      </w:r>
      <w:r w:rsidRPr="00981995">
        <w:t xml:space="preserve"> jsou zahrnuty veškeré náklady zhotovitele spojené s plněním podle této smlouvy</w:t>
      </w:r>
      <w:r w:rsidR="007F171E" w:rsidRPr="00981995">
        <w:t xml:space="preserve">, </w:t>
      </w:r>
      <w:r w:rsidR="0034159D" w:rsidRPr="00981995">
        <w:t xml:space="preserve">včetně nákladů na </w:t>
      </w:r>
      <w:r w:rsidR="0034159D" w:rsidRPr="005B40AA">
        <w:t>provedení veškerých zkoušek a revizí a veškerých</w:t>
      </w:r>
      <w:r w:rsidR="0034159D" w:rsidRPr="00981995">
        <w:t xml:space="preserve"> případných správních poplatků.</w:t>
      </w:r>
    </w:p>
    <w:p w14:paraId="55005545" w14:textId="63F25566" w:rsidR="00BE277C" w:rsidRPr="00C57335" w:rsidRDefault="00BE277C" w:rsidP="00071AA2">
      <w:pPr>
        <w:widowControl w:val="0"/>
        <w:numPr>
          <w:ilvl w:val="0"/>
          <w:numId w:val="6"/>
        </w:numPr>
        <w:overflowPunct w:val="0"/>
        <w:autoSpaceDE w:val="0"/>
        <w:autoSpaceDN w:val="0"/>
        <w:adjustRightInd w:val="0"/>
        <w:spacing w:before="120"/>
        <w:ind w:left="357" w:hanging="357"/>
        <w:jc w:val="both"/>
        <w:textAlignment w:val="baseline"/>
      </w:pPr>
      <w:r>
        <w:t>Objednatel si vyhrazuje právo zúžit či rozšířit rozsah prací. Pokud dojde k této situaci, bude upravena cena plnění. P</w:t>
      </w:r>
      <w:r w:rsidRPr="00741FA7">
        <w:t xml:space="preserve">ro určení změny příslušného plnění </w:t>
      </w:r>
      <w:r>
        <w:t>bude provedena individuální kalkulace, při které se bude vycházet z rozboru položky v cenové nabídce zhotovite</w:t>
      </w:r>
      <w:r w:rsidR="001C40A7">
        <w:t>le, která tvoří přílohu č. 2</w:t>
      </w:r>
      <w:r>
        <w:t xml:space="preserve"> </w:t>
      </w:r>
      <w:r w:rsidR="0054219E">
        <w:t xml:space="preserve">této </w:t>
      </w:r>
      <w:r>
        <w:t xml:space="preserve">smlouvy. Pokud tato položka nebude v cenové nabídce zhotovitele obsažena, budou pro ocenění této položky použity </w:t>
      </w:r>
      <w:r w:rsidRPr="00741FA7">
        <w:t xml:space="preserve">ceny </w:t>
      </w:r>
      <w:r>
        <w:t>ÚRS</w:t>
      </w:r>
      <w:r w:rsidRPr="00741FA7">
        <w:t xml:space="preserve"> </w:t>
      </w:r>
      <w:r>
        <w:t>CZ</w:t>
      </w:r>
      <w:r w:rsidRPr="00741FA7">
        <w:t xml:space="preserve"> a.s. v </w:t>
      </w:r>
      <w:r>
        <w:t>aktuální cenové úrovni.</w:t>
      </w:r>
      <w:r w:rsidRPr="00741FA7">
        <w:t xml:space="preserve"> Pokud charakter prací nebude možno ocenit položkami </w:t>
      </w:r>
      <w:r>
        <w:t xml:space="preserve">dle </w:t>
      </w:r>
      <w:r w:rsidRPr="00741FA7">
        <w:t>ÚRS</w:t>
      </w:r>
      <w:r>
        <w:t xml:space="preserve"> CZ a.s.</w:t>
      </w:r>
      <w:r w:rsidRPr="00741FA7">
        <w:t>, bude se</w:t>
      </w:r>
      <w:r>
        <w:t> </w:t>
      </w:r>
      <w:r w:rsidRPr="00741FA7">
        <w:t>při individuální kalkulaci vycházet z rozboru obdobné položky obsažené v</w:t>
      </w:r>
      <w:r>
        <w:t> cenové nabídce zhotovitele</w:t>
      </w:r>
      <w:r w:rsidRPr="00741FA7">
        <w:t xml:space="preserve"> a pro novou položku se použije stejný kalkulační vzorec, jaký byl pro</w:t>
      </w:r>
      <w:r>
        <w:t> </w:t>
      </w:r>
      <w:r w:rsidRPr="00741FA7">
        <w:t>tuto obdobnou položku použ</w:t>
      </w:r>
      <w:r>
        <w:t>i</w:t>
      </w:r>
      <w:r w:rsidRPr="00741FA7">
        <w:t>t (se stejnou marží zisku a stejnými nebo obdobnými odůvodnitelnými mzdovými náklady</w:t>
      </w:r>
      <w:r>
        <w:t>, náklady</w:t>
      </w:r>
      <w:r w:rsidRPr="00741FA7">
        <w:t xml:space="preserve"> pro strojní vybavení a ostatními náklady vztahujícími se k plnění a za jiných obdobných předpokladů). </w:t>
      </w:r>
      <w:r>
        <w:t xml:space="preserve">V případě dodávky materiálu si objednatel vyhrazuje právo ověřit, zda se jedná o cenu na trhu obvyklou a určit zhotoviteli, kde materiál odebere. </w:t>
      </w:r>
      <w:r w:rsidRPr="00741FA7">
        <w:t xml:space="preserve">V návaznosti </w:t>
      </w:r>
      <w:r>
        <w:t>n</w:t>
      </w:r>
      <w:r w:rsidRPr="00741FA7">
        <w:t>a</w:t>
      </w:r>
      <w:r>
        <w:t> </w:t>
      </w:r>
      <w:r w:rsidRPr="00741FA7">
        <w:t xml:space="preserve">vyhotovení </w:t>
      </w:r>
      <w:r>
        <w:t xml:space="preserve">změnového listu v souladu s čl. III </w:t>
      </w:r>
      <w:r w:rsidRPr="00741FA7">
        <w:t>bude uzavřen dodatek k této smlouvě.</w:t>
      </w:r>
    </w:p>
    <w:p w14:paraId="08D410C9" w14:textId="77777777" w:rsidR="00023E98" w:rsidRPr="00F902F8" w:rsidRDefault="00832920" w:rsidP="00071AA2">
      <w:pPr>
        <w:widowControl w:val="0"/>
        <w:numPr>
          <w:ilvl w:val="0"/>
          <w:numId w:val="6"/>
        </w:numPr>
        <w:overflowPunct w:val="0"/>
        <w:autoSpaceDE w:val="0"/>
        <w:autoSpaceDN w:val="0"/>
        <w:adjustRightInd w:val="0"/>
        <w:spacing w:before="120"/>
        <w:jc w:val="both"/>
        <w:textAlignment w:val="baseline"/>
        <w:rPr>
          <w:strike/>
        </w:rPr>
      </w:pPr>
      <w:r w:rsidRPr="00F902F8">
        <w:t>Cena za dílo bude uhrazena následovně:</w:t>
      </w:r>
    </w:p>
    <w:p w14:paraId="4A94A4E5" w14:textId="2BD697E9" w:rsidR="001E4D61" w:rsidRPr="00F01D75" w:rsidRDefault="00D70E0D" w:rsidP="001479D6">
      <w:pPr>
        <w:pStyle w:val="Odstavecseseznamem"/>
        <w:widowControl w:val="0"/>
        <w:numPr>
          <w:ilvl w:val="0"/>
          <w:numId w:val="14"/>
        </w:numPr>
        <w:overflowPunct w:val="0"/>
        <w:autoSpaceDE w:val="0"/>
        <w:autoSpaceDN w:val="0"/>
        <w:adjustRightInd w:val="0"/>
        <w:spacing w:before="120" w:after="0" w:line="240" w:lineRule="auto"/>
        <w:ind w:left="851" w:hanging="425"/>
        <w:contextualSpacing w:val="0"/>
        <w:jc w:val="both"/>
        <w:textAlignment w:val="baseline"/>
        <w:rPr>
          <w:rFonts w:ascii="Times New Roman" w:eastAsia="Times New Roman" w:hAnsi="Times New Roman"/>
          <w:sz w:val="24"/>
          <w:szCs w:val="24"/>
          <w:lang w:eastAsia="cs-CZ"/>
        </w:rPr>
      </w:pPr>
      <w:r>
        <w:rPr>
          <w:rFonts w:ascii="Times New Roman" w:eastAsia="Times New Roman" w:hAnsi="Times New Roman"/>
          <w:sz w:val="24"/>
          <w:szCs w:val="24"/>
          <w:lang w:eastAsia="cs-CZ"/>
        </w:rPr>
        <w:t>zálohovou fakturu</w:t>
      </w:r>
      <w:r w:rsidR="001E4D61" w:rsidRPr="00F01D75">
        <w:rPr>
          <w:rFonts w:ascii="Times New Roman" w:eastAsia="Times New Roman" w:hAnsi="Times New Roman"/>
          <w:sz w:val="24"/>
          <w:szCs w:val="24"/>
          <w:lang w:eastAsia="cs-CZ"/>
        </w:rPr>
        <w:t xml:space="preserve"> </w:t>
      </w:r>
      <w:r w:rsidR="00093ED7">
        <w:rPr>
          <w:rFonts w:ascii="Times New Roman" w:eastAsia="Times New Roman" w:hAnsi="Times New Roman"/>
          <w:sz w:val="24"/>
          <w:szCs w:val="24"/>
          <w:lang w:eastAsia="cs-CZ"/>
        </w:rPr>
        <w:t xml:space="preserve">ve výši </w:t>
      </w:r>
      <w:r w:rsidR="00746A12">
        <w:rPr>
          <w:rFonts w:ascii="Times New Roman" w:eastAsia="Times New Roman" w:hAnsi="Times New Roman"/>
          <w:sz w:val="24"/>
          <w:szCs w:val="24"/>
          <w:lang w:eastAsia="cs-CZ"/>
        </w:rPr>
        <w:t>ceny</w:t>
      </w:r>
      <w:r w:rsidR="001E4D61" w:rsidRPr="00F01D75">
        <w:rPr>
          <w:rFonts w:ascii="Times New Roman" w:eastAsia="Times New Roman" w:hAnsi="Times New Roman"/>
          <w:sz w:val="24"/>
          <w:szCs w:val="24"/>
          <w:lang w:eastAsia="cs-CZ"/>
        </w:rPr>
        <w:t xml:space="preserve"> </w:t>
      </w:r>
      <w:r w:rsidR="00DA065B">
        <w:rPr>
          <w:rFonts w:ascii="Times New Roman" w:eastAsia="Times New Roman" w:hAnsi="Times New Roman"/>
          <w:sz w:val="24"/>
          <w:szCs w:val="24"/>
          <w:lang w:eastAsia="cs-CZ"/>
        </w:rPr>
        <w:t>prací</w:t>
      </w:r>
      <w:r w:rsidR="001C40A7">
        <w:rPr>
          <w:rFonts w:ascii="Times New Roman" w:eastAsia="Times New Roman" w:hAnsi="Times New Roman"/>
          <w:sz w:val="24"/>
          <w:szCs w:val="24"/>
          <w:lang w:eastAsia="cs-CZ"/>
        </w:rPr>
        <w:t xml:space="preserve"> uvedených na</w:t>
      </w:r>
      <w:r w:rsidR="004023A4">
        <w:rPr>
          <w:rFonts w:ascii="Times New Roman" w:eastAsia="Times New Roman" w:hAnsi="Times New Roman"/>
          <w:sz w:val="24"/>
          <w:szCs w:val="24"/>
          <w:lang w:eastAsia="cs-CZ"/>
        </w:rPr>
        <w:t xml:space="preserve"> listech</w:t>
      </w:r>
      <w:r w:rsidR="002E7719">
        <w:rPr>
          <w:rFonts w:ascii="Times New Roman" w:eastAsia="Times New Roman" w:hAnsi="Times New Roman"/>
          <w:sz w:val="24"/>
          <w:szCs w:val="24"/>
          <w:lang w:eastAsia="cs-CZ"/>
        </w:rPr>
        <w:t xml:space="preserve"> </w:t>
      </w:r>
      <w:r w:rsidR="00FC411D">
        <w:rPr>
          <w:rFonts w:ascii="Times New Roman" w:eastAsia="Times New Roman" w:hAnsi="Times New Roman"/>
          <w:sz w:val="24"/>
          <w:szCs w:val="24"/>
          <w:lang w:eastAsia="cs-CZ"/>
        </w:rPr>
        <w:t xml:space="preserve">„práce </w:t>
      </w:r>
      <w:r w:rsidR="002E7719">
        <w:rPr>
          <w:rFonts w:ascii="Times New Roman" w:eastAsia="Times New Roman" w:hAnsi="Times New Roman"/>
          <w:sz w:val="24"/>
          <w:szCs w:val="24"/>
          <w:lang w:eastAsia="cs-CZ"/>
        </w:rPr>
        <w:t>exteriér</w:t>
      </w:r>
      <w:r w:rsidR="00FC411D">
        <w:rPr>
          <w:rFonts w:ascii="Times New Roman" w:eastAsia="Times New Roman" w:hAnsi="Times New Roman"/>
          <w:sz w:val="24"/>
          <w:szCs w:val="24"/>
          <w:lang w:eastAsia="cs-CZ"/>
        </w:rPr>
        <w:t>“</w:t>
      </w:r>
      <w:r w:rsidR="00E269EC">
        <w:rPr>
          <w:rFonts w:ascii="Times New Roman" w:eastAsia="Times New Roman" w:hAnsi="Times New Roman"/>
          <w:sz w:val="24"/>
          <w:szCs w:val="24"/>
          <w:lang w:eastAsia="cs-CZ"/>
        </w:rPr>
        <w:t xml:space="preserve"> </w:t>
      </w:r>
      <w:r w:rsidR="00023C53">
        <w:rPr>
          <w:rFonts w:ascii="Times New Roman" w:eastAsia="Times New Roman" w:hAnsi="Times New Roman"/>
          <w:sz w:val="24"/>
          <w:szCs w:val="24"/>
          <w:lang w:eastAsia="cs-CZ"/>
        </w:rPr>
        <w:t>a</w:t>
      </w:r>
      <w:r w:rsidR="001C40A7">
        <w:rPr>
          <w:rFonts w:ascii="Times New Roman" w:eastAsia="Times New Roman" w:hAnsi="Times New Roman"/>
          <w:sz w:val="24"/>
          <w:szCs w:val="24"/>
          <w:lang w:eastAsia="cs-CZ"/>
        </w:rPr>
        <w:t> </w:t>
      </w:r>
      <w:r w:rsidR="00023C53">
        <w:rPr>
          <w:rFonts w:ascii="Times New Roman" w:eastAsia="Times New Roman" w:hAnsi="Times New Roman"/>
          <w:sz w:val="24"/>
          <w:szCs w:val="24"/>
          <w:lang w:eastAsia="cs-CZ"/>
        </w:rPr>
        <w:t>„</w:t>
      </w:r>
      <w:r w:rsidR="00023C53" w:rsidRPr="00023C53">
        <w:rPr>
          <w:rFonts w:ascii="Times New Roman" w:eastAsia="Times New Roman" w:hAnsi="Times New Roman"/>
          <w:sz w:val="24"/>
          <w:szCs w:val="24"/>
          <w:lang w:eastAsia="cs-CZ"/>
        </w:rPr>
        <w:t>restaurátorské a kamenické práce</w:t>
      </w:r>
      <w:r w:rsidR="00023C53">
        <w:rPr>
          <w:rFonts w:ascii="Times New Roman" w:eastAsia="Times New Roman" w:hAnsi="Times New Roman"/>
          <w:sz w:val="24"/>
          <w:szCs w:val="24"/>
          <w:lang w:eastAsia="cs-CZ"/>
        </w:rPr>
        <w:t>“</w:t>
      </w:r>
      <w:r w:rsidR="00023C53" w:rsidRPr="00023C53">
        <w:rPr>
          <w:rFonts w:ascii="Times New Roman" w:eastAsia="Times New Roman" w:hAnsi="Times New Roman"/>
          <w:sz w:val="24"/>
          <w:szCs w:val="24"/>
          <w:lang w:eastAsia="cs-CZ"/>
        </w:rPr>
        <w:t xml:space="preserve"> </w:t>
      </w:r>
      <w:r w:rsidR="004023A4">
        <w:rPr>
          <w:rFonts w:ascii="Times New Roman" w:eastAsia="Times New Roman" w:hAnsi="Times New Roman"/>
          <w:sz w:val="24"/>
          <w:szCs w:val="24"/>
          <w:lang w:eastAsia="cs-CZ"/>
        </w:rPr>
        <w:t>cenové tabulky</w:t>
      </w:r>
      <w:r w:rsidR="0050285E">
        <w:rPr>
          <w:rFonts w:ascii="Times New Roman" w:eastAsia="Times New Roman" w:hAnsi="Times New Roman"/>
          <w:sz w:val="24"/>
          <w:szCs w:val="24"/>
          <w:lang w:eastAsia="cs-CZ"/>
        </w:rPr>
        <w:t xml:space="preserve"> (doložených </w:t>
      </w:r>
      <w:r w:rsidR="002E7719">
        <w:rPr>
          <w:rFonts w:ascii="Times New Roman" w:eastAsia="Times New Roman" w:hAnsi="Times New Roman"/>
          <w:sz w:val="24"/>
          <w:szCs w:val="24"/>
          <w:lang w:eastAsia="cs-CZ"/>
        </w:rPr>
        <w:t>soupis</w:t>
      </w:r>
      <w:r w:rsidR="0050285E">
        <w:rPr>
          <w:rFonts w:ascii="Times New Roman" w:eastAsia="Times New Roman" w:hAnsi="Times New Roman"/>
          <w:sz w:val="24"/>
          <w:szCs w:val="24"/>
          <w:lang w:eastAsia="cs-CZ"/>
        </w:rPr>
        <w:t>em</w:t>
      </w:r>
      <w:r w:rsidR="002E7719">
        <w:rPr>
          <w:rFonts w:ascii="Times New Roman" w:eastAsia="Times New Roman" w:hAnsi="Times New Roman"/>
          <w:sz w:val="24"/>
          <w:szCs w:val="24"/>
          <w:lang w:eastAsia="cs-CZ"/>
        </w:rPr>
        <w:t xml:space="preserve"> skutečně provedených prací</w:t>
      </w:r>
      <w:r w:rsidR="001C40A7">
        <w:rPr>
          <w:rFonts w:ascii="Times New Roman" w:eastAsia="Times New Roman" w:hAnsi="Times New Roman"/>
          <w:sz w:val="24"/>
          <w:szCs w:val="24"/>
          <w:lang w:eastAsia="cs-CZ"/>
        </w:rPr>
        <w:t xml:space="preserve"> podepsan</w:t>
      </w:r>
      <w:r w:rsidR="00460416">
        <w:rPr>
          <w:rFonts w:ascii="Times New Roman" w:eastAsia="Times New Roman" w:hAnsi="Times New Roman"/>
          <w:sz w:val="24"/>
          <w:szCs w:val="24"/>
          <w:lang w:eastAsia="cs-CZ"/>
        </w:rPr>
        <w:t>ý</w:t>
      </w:r>
      <w:r w:rsidR="001C40A7">
        <w:rPr>
          <w:rFonts w:ascii="Times New Roman" w:eastAsia="Times New Roman" w:hAnsi="Times New Roman"/>
          <w:sz w:val="24"/>
          <w:szCs w:val="24"/>
          <w:lang w:eastAsia="cs-CZ"/>
        </w:rPr>
        <w:t>m</w:t>
      </w:r>
      <w:r w:rsidR="0050285E">
        <w:rPr>
          <w:rFonts w:ascii="Times New Roman" w:eastAsia="Times New Roman" w:hAnsi="Times New Roman"/>
          <w:sz w:val="24"/>
          <w:szCs w:val="24"/>
          <w:lang w:eastAsia="cs-CZ"/>
        </w:rPr>
        <w:t xml:space="preserve"> oprávněnou osobou objednatel</w:t>
      </w:r>
      <w:r w:rsidR="000B6E9B">
        <w:rPr>
          <w:rFonts w:ascii="Times New Roman" w:eastAsia="Times New Roman" w:hAnsi="Times New Roman"/>
          <w:sz w:val="24"/>
          <w:szCs w:val="24"/>
          <w:lang w:eastAsia="cs-CZ"/>
        </w:rPr>
        <w:t>e</w:t>
      </w:r>
      <w:r w:rsidR="0050285E">
        <w:rPr>
          <w:rFonts w:ascii="Times New Roman" w:eastAsia="Times New Roman" w:hAnsi="Times New Roman"/>
          <w:sz w:val="24"/>
          <w:szCs w:val="24"/>
          <w:lang w:eastAsia="cs-CZ"/>
        </w:rPr>
        <w:t>)</w:t>
      </w:r>
      <w:r w:rsidR="002E7719">
        <w:rPr>
          <w:rFonts w:ascii="Times New Roman" w:eastAsia="Times New Roman" w:hAnsi="Times New Roman"/>
          <w:sz w:val="24"/>
          <w:szCs w:val="24"/>
          <w:lang w:eastAsia="cs-CZ"/>
        </w:rPr>
        <w:t xml:space="preserve"> </w:t>
      </w:r>
      <w:r w:rsidR="001E4D61" w:rsidRPr="00F01D75">
        <w:rPr>
          <w:rFonts w:ascii="Times New Roman" w:eastAsia="Times New Roman" w:hAnsi="Times New Roman"/>
          <w:sz w:val="24"/>
          <w:szCs w:val="24"/>
          <w:lang w:eastAsia="cs-CZ"/>
        </w:rPr>
        <w:t xml:space="preserve">je zhotovitel oprávněn vystavit </w:t>
      </w:r>
      <w:r>
        <w:rPr>
          <w:rFonts w:ascii="Times New Roman" w:eastAsia="Times New Roman" w:hAnsi="Times New Roman"/>
          <w:sz w:val="24"/>
          <w:szCs w:val="24"/>
          <w:lang w:eastAsia="cs-CZ"/>
        </w:rPr>
        <w:t>po</w:t>
      </w:r>
      <w:r w:rsidR="001C40A7">
        <w:rPr>
          <w:rFonts w:ascii="Times New Roman" w:eastAsia="Times New Roman" w:hAnsi="Times New Roman"/>
          <w:sz w:val="24"/>
          <w:szCs w:val="24"/>
          <w:lang w:eastAsia="cs-CZ"/>
        </w:rPr>
        <w:t> </w:t>
      </w:r>
      <w:r>
        <w:rPr>
          <w:rFonts w:ascii="Times New Roman" w:eastAsia="Times New Roman" w:hAnsi="Times New Roman"/>
          <w:sz w:val="24"/>
          <w:szCs w:val="24"/>
          <w:lang w:eastAsia="cs-CZ"/>
        </w:rPr>
        <w:t>předání komunikace zpět správci komunikace</w:t>
      </w:r>
      <w:r w:rsidR="00E269EC">
        <w:rPr>
          <w:rFonts w:ascii="Times New Roman" w:eastAsia="Times New Roman" w:hAnsi="Times New Roman"/>
          <w:sz w:val="24"/>
          <w:szCs w:val="24"/>
          <w:lang w:eastAsia="cs-CZ"/>
        </w:rPr>
        <w:t xml:space="preserve"> (TSK)</w:t>
      </w:r>
      <w:r>
        <w:rPr>
          <w:rFonts w:ascii="Times New Roman" w:eastAsia="Times New Roman" w:hAnsi="Times New Roman"/>
          <w:sz w:val="24"/>
          <w:szCs w:val="24"/>
          <w:lang w:eastAsia="cs-CZ"/>
        </w:rPr>
        <w:t xml:space="preserve"> a</w:t>
      </w:r>
      <w:r w:rsidR="001C40A7">
        <w:rPr>
          <w:rFonts w:ascii="Times New Roman" w:eastAsia="Times New Roman" w:hAnsi="Times New Roman"/>
          <w:sz w:val="24"/>
          <w:szCs w:val="24"/>
          <w:lang w:eastAsia="cs-CZ"/>
        </w:rPr>
        <w:t> </w:t>
      </w:r>
      <w:r>
        <w:rPr>
          <w:rFonts w:ascii="Times New Roman" w:eastAsia="Times New Roman" w:hAnsi="Times New Roman"/>
          <w:sz w:val="24"/>
          <w:szCs w:val="24"/>
          <w:lang w:eastAsia="cs-CZ"/>
        </w:rPr>
        <w:t xml:space="preserve">inženýrských sítí správcům sítí,  </w:t>
      </w:r>
    </w:p>
    <w:p w14:paraId="4386AFAC" w14:textId="4B2D418F" w:rsidR="00F33084" w:rsidRPr="002E62C3" w:rsidRDefault="00F33084" w:rsidP="001479D6">
      <w:pPr>
        <w:pStyle w:val="Odstavecseseznamem"/>
        <w:widowControl w:val="0"/>
        <w:numPr>
          <w:ilvl w:val="0"/>
          <w:numId w:val="14"/>
        </w:numPr>
        <w:overflowPunct w:val="0"/>
        <w:autoSpaceDE w:val="0"/>
        <w:autoSpaceDN w:val="0"/>
        <w:adjustRightInd w:val="0"/>
        <w:spacing w:before="120" w:after="0" w:line="240" w:lineRule="auto"/>
        <w:ind w:left="851" w:hanging="425"/>
        <w:contextualSpacing w:val="0"/>
        <w:jc w:val="both"/>
        <w:textAlignment w:val="baseline"/>
        <w:rPr>
          <w:rFonts w:ascii="Times New Roman" w:eastAsia="Times New Roman" w:hAnsi="Times New Roman"/>
          <w:sz w:val="24"/>
          <w:szCs w:val="24"/>
          <w:lang w:eastAsia="cs-CZ"/>
        </w:rPr>
      </w:pPr>
      <w:r>
        <w:rPr>
          <w:rFonts w:ascii="Times New Roman" w:eastAsia="Times New Roman" w:hAnsi="Times New Roman"/>
          <w:sz w:val="24"/>
          <w:szCs w:val="24"/>
          <w:lang w:eastAsia="cs-CZ"/>
        </w:rPr>
        <w:t>d</w:t>
      </w:r>
      <w:r w:rsidRPr="002E62C3">
        <w:rPr>
          <w:rFonts w:ascii="Times New Roman" w:eastAsia="Times New Roman" w:hAnsi="Times New Roman"/>
          <w:sz w:val="24"/>
          <w:szCs w:val="24"/>
          <w:lang w:eastAsia="cs-CZ"/>
        </w:rPr>
        <w:t xml:space="preserve">aňový doklad na </w:t>
      </w:r>
      <w:r w:rsidR="00FB2FA3">
        <w:rPr>
          <w:rFonts w:ascii="Times New Roman" w:eastAsia="Times New Roman" w:hAnsi="Times New Roman"/>
          <w:sz w:val="24"/>
          <w:szCs w:val="24"/>
          <w:lang w:eastAsia="cs-CZ"/>
        </w:rPr>
        <w:t>cenu</w:t>
      </w:r>
      <w:r w:rsidR="002E7719">
        <w:rPr>
          <w:rFonts w:ascii="Times New Roman" w:eastAsia="Times New Roman" w:hAnsi="Times New Roman"/>
          <w:sz w:val="24"/>
          <w:szCs w:val="24"/>
          <w:lang w:eastAsia="cs-CZ"/>
        </w:rPr>
        <w:t xml:space="preserve"> </w:t>
      </w:r>
      <w:r w:rsidR="00E269EC">
        <w:rPr>
          <w:rFonts w:ascii="Times New Roman" w:eastAsia="Times New Roman" w:hAnsi="Times New Roman"/>
          <w:sz w:val="24"/>
          <w:szCs w:val="24"/>
          <w:lang w:eastAsia="cs-CZ"/>
        </w:rPr>
        <w:t>díla</w:t>
      </w:r>
      <w:r w:rsidRPr="002E62C3">
        <w:rPr>
          <w:rFonts w:ascii="Times New Roman" w:eastAsia="Times New Roman" w:hAnsi="Times New Roman"/>
          <w:sz w:val="24"/>
          <w:szCs w:val="24"/>
          <w:lang w:eastAsia="cs-CZ"/>
        </w:rPr>
        <w:t xml:space="preserve"> je zhotovitel oprávněn vystavit nejdříve v</w:t>
      </w:r>
      <w:r w:rsidR="00CD7E90">
        <w:rPr>
          <w:rFonts w:ascii="Times New Roman" w:eastAsia="Times New Roman" w:hAnsi="Times New Roman"/>
          <w:sz w:val="24"/>
          <w:szCs w:val="24"/>
          <w:lang w:eastAsia="cs-CZ"/>
        </w:rPr>
        <w:t> </w:t>
      </w:r>
      <w:r w:rsidRPr="002E62C3">
        <w:rPr>
          <w:rFonts w:ascii="Times New Roman" w:eastAsia="Times New Roman" w:hAnsi="Times New Roman"/>
          <w:sz w:val="24"/>
          <w:szCs w:val="24"/>
          <w:lang w:eastAsia="cs-CZ"/>
        </w:rPr>
        <w:t xml:space="preserve">den podpisu protokolu o předání a převzetí </w:t>
      </w:r>
      <w:r w:rsidR="00B03AE2">
        <w:rPr>
          <w:rFonts w:ascii="Times New Roman" w:eastAsia="Times New Roman" w:hAnsi="Times New Roman"/>
          <w:sz w:val="24"/>
          <w:szCs w:val="24"/>
          <w:lang w:eastAsia="cs-CZ"/>
        </w:rPr>
        <w:t>díla</w:t>
      </w:r>
      <w:r w:rsidRPr="002E62C3">
        <w:rPr>
          <w:rFonts w:ascii="Times New Roman" w:eastAsia="Times New Roman" w:hAnsi="Times New Roman"/>
          <w:sz w:val="24"/>
          <w:szCs w:val="24"/>
          <w:lang w:eastAsia="cs-CZ"/>
        </w:rPr>
        <w:t xml:space="preserve">. V daňovém dokladu </w:t>
      </w:r>
      <w:r w:rsidR="000B6E9B" w:rsidRPr="002E62C3">
        <w:rPr>
          <w:rFonts w:ascii="Times New Roman" w:eastAsia="Times New Roman" w:hAnsi="Times New Roman"/>
          <w:sz w:val="24"/>
          <w:szCs w:val="24"/>
          <w:lang w:eastAsia="cs-CZ"/>
        </w:rPr>
        <w:t>bud</w:t>
      </w:r>
      <w:r w:rsidR="000B6E9B">
        <w:rPr>
          <w:rFonts w:ascii="Times New Roman" w:eastAsia="Times New Roman" w:hAnsi="Times New Roman"/>
          <w:sz w:val="24"/>
          <w:szCs w:val="24"/>
          <w:lang w:eastAsia="cs-CZ"/>
        </w:rPr>
        <w:t>e</w:t>
      </w:r>
      <w:r w:rsidR="000B6E9B" w:rsidRPr="002E62C3">
        <w:rPr>
          <w:rFonts w:ascii="Times New Roman" w:eastAsia="Times New Roman" w:hAnsi="Times New Roman"/>
          <w:sz w:val="24"/>
          <w:szCs w:val="24"/>
          <w:lang w:eastAsia="cs-CZ"/>
        </w:rPr>
        <w:t xml:space="preserve"> </w:t>
      </w:r>
      <w:r w:rsidR="00580402" w:rsidRPr="00F859A8">
        <w:rPr>
          <w:rFonts w:ascii="Times New Roman" w:eastAsia="Times New Roman" w:hAnsi="Times New Roman"/>
          <w:sz w:val="24"/>
          <w:szCs w:val="24"/>
          <w:lang w:eastAsia="cs-CZ"/>
        </w:rPr>
        <w:t>vyúčtován</w:t>
      </w:r>
      <w:r w:rsidR="0050285E">
        <w:rPr>
          <w:rFonts w:ascii="Times New Roman" w:eastAsia="Times New Roman" w:hAnsi="Times New Roman"/>
          <w:sz w:val="24"/>
          <w:szCs w:val="24"/>
          <w:lang w:eastAsia="cs-CZ"/>
        </w:rPr>
        <w:t>a</w:t>
      </w:r>
      <w:r w:rsidR="00580402" w:rsidRPr="00F859A8">
        <w:rPr>
          <w:rFonts w:ascii="Times New Roman" w:eastAsia="Times New Roman" w:hAnsi="Times New Roman"/>
          <w:sz w:val="24"/>
          <w:szCs w:val="24"/>
          <w:lang w:eastAsia="cs-CZ"/>
        </w:rPr>
        <w:t xml:space="preserve"> poskytnut</w:t>
      </w:r>
      <w:r w:rsidR="0050285E">
        <w:rPr>
          <w:rFonts w:ascii="Times New Roman" w:eastAsia="Times New Roman" w:hAnsi="Times New Roman"/>
          <w:sz w:val="24"/>
          <w:szCs w:val="24"/>
          <w:lang w:eastAsia="cs-CZ"/>
        </w:rPr>
        <w:t>á</w:t>
      </w:r>
      <w:r w:rsidR="00580402" w:rsidRPr="00F859A8">
        <w:rPr>
          <w:rFonts w:ascii="Times New Roman" w:eastAsia="Times New Roman" w:hAnsi="Times New Roman"/>
          <w:sz w:val="24"/>
          <w:szCs w:val="24"/>
          <w:lang w:eastAsia="cs-CZ"/>
        </w:rPr>
        <w:t xml:space="preserve"> záloh</w:t>
      </w:r>
      <w:r w:rsidR="0050285E">
        <w:rPr>
          <w:rFonts w:ascii="Times New Roman" w:eastAsia="Times New Roman" w:hAnsi="Times New Roman"/>
          <w:sz w:val="24"/>
          <w:szCs w:val="24"/>
          <w:lang w:eastAsia="cs-CZ"/>
        </w:rPr>
        <w:t>a</w:t>
      </w:r>
      <w:r w:rsidR="00580402" w:rsidRPr="00F859A8">
        <w:rPr>
          <w:rFonts w:ascii="Times New Roman" w:eastAsia="Times New Roman" w:hAnsi="Times New Roman"/>
          <w:sz w:val="24"/>
          <w:szCs w:val="24"/>
          <w:lang w:eastAsia="cs-CZ"/>
        </w:rPr>
        <w:t xml:space="preserve"> </w:t>
      </w:r>
      <w:r w:rsidR="008D4436" w:rsidRPr="00F859A8">
        <w:rPr>
          <w:rFonts w:ascii="Times New Roman" w:eastAsia="Times New Roman" w:hAnsi="Times New Roman"/>
          <w:sz w:val="24"/>
          <w:szCs w:val="24"/>
          <w:lang w:eastAsia="cs-CZ"/>
        </w:rPr>
        <w:t>a dále bude</w:t>
      </w:r>
      <w:r w:rsidR="008D4436">
        <w:rPr>
          <w:rFonts w:ascii="Times New Roman" w:eastAsia="Times New Roman" w:hAnsi="Times New Roman"/>
          <w:sz w:val="24"/>
          <w:szCs w:val="24"/>
          <w:lang w:eastAsia="cs-CZ"/>
        </w:rPr>
        <w:t xml:space="preserve"> </w:t>
      </w:r>
      <w:r w:rsidRPr="002E62C3">
        <w:rPr>
          <w:rFonts w:ascii="Times New Roman" w:eastAsia="Times New Roman" w:hAnsi="Times New Roman"/>
          <w:sz w:val="24"/>
          <w:szCs w:val="24"/>
          <w:lang w:eastAsia="cs-CZ"/>
        </w:rPr>
        <w:t xml:space="preserve">odečteno zádržné ve výši </w:t>
      </w:r>
      <w:r w:rsidR="00CD7E90">
        <w:rPr>
          <w:rFonts w:ascii="Times New Roman" w:eastAsia="Times New Roman" w:hAnsi="Times New Roman"/>
          <w:sz w:val="24"/>
          <w:szCs w:val="24"/>
          <w:lang w:eastAsia="cs-CZ"/>
        </w:rPr>
        <w:t>1</w:t>
      </w:r>
      <w:r w:rsidR="001E0FA3">
        <w:rPr>
          <w:rFonts w:ascii="Times New Roman" w:eastAsia="Times New Roman" w:hAnsi="Times New Roman"/>
          <w:sz w:val="24"/>
          <w:szCs w:val="24"/>
          <w:lang w:eastAsia="cs-CZ"/>
        </w:rPr>
        <w:t>0</w:t>
      </w:r>
      <w:r w:rsidR="00CD7E90">
        <w:rPr>
          <w:rFonts w:ascii="Times New Roman" w:eastAsia="Times New Roman" w:hAnsi="Times New Roman"/>
          <w:sz w:val="24"/>
          <w:szCs w:val="24"/>
          <w:lang w:eastAsia="cs-CZ"/>
        </w:rPr>
        <w:t> </w:t>
      </w:r>
      <w:r w:rsidRPr="002E62C3">
        <w:rPr>
          <w:rFonts w:ascii="Times New Roman" w:eastAsia="Times New Roman" w:hAnsi="Times New Roman"/>
          <w:sz w:val="24"/>
          <w:szCs w:val="24"/>
          <w:lang w:eastAsia="cs-CZ"/>
        </w:rPr>
        <w:t xml:space="preserve">% </w:t>
      </w:r>
      <w:r w:rsidR="00CD7E90">
        <w:rPr>
          <w:rFonts w:ascii="Times New Roman" w:eastAsia="Times New Roman" w:hAnsi="Times New Roman"/>
          <w:sz w:val="24"/>
          <w:szCs w:val="24"/>
          <w:lang w:eastAsia="cs-CZ"/>
        </w:rPr>
        <w:t xml:space="preserve">z ceny </w:t>
      </w:r>
      <w:r w:rsidR="002E7719">
        <w:rPr>
          <w:rFonts w:ascii="Times New Roman" w:eastAsia="Times New Roman" w:hAnsi="Times New Roman"/>
          <w:sz w:val="24"/>
          <w:szCs w:val="24"/>
          <w:lang w:eastAsia="cs-CZ"/>
        </w:rPr>
        <w:t>díla</w:t>
      </w:r>
      <w:r w:rsidR="00CD7E90">
        <w:rPr>
          <w:rFonts w:ascii="Times New Roman" w:eastAsia="Times New Roman" w:hAnsi="Times New Roman"/>
          <w:sz w:val="24"/>
          <w:szCs w:val="24"/>
          <w:lang w:eastAsia="cs-CZ"/>
        </w:rPr>
        <w:t xml:space="preserve"> (v úrovni bez DPH) </w:t>
      </w:r>
      <w:r w:rsidR="00206C3F">
        <w:rPr>
          <w:rFonts w:ascii="Times New Roman" w:eastAsia="Times New Roman" w:hAnsi="Times New Roman"/>
          <w:sz w:val="24"/>
          <w:szCs w:val="24"/>
          <w:lang w:eastAsia="cs-CZ"/>
        </w:rPr>
        <w:t xml:space="preserve">v případě, že </w:t>
      </w:r>
      <w:r w:rsidR="00CD7E90">
        <w:rPr>
          <w:rFonts w:ascii="Times New Roman" w:eastAsia="Times New Roman" w:hAnsi="Times New Roman"/>
          <w:sz w:val="24"/>
          <w:szCs w:val="24"/>
          <w:lang w:eastAsia="cs-CZ"/>
        </w:rPr>
        <w:t xml:space="preserve">bude </w:t>
      </w:r>
      <w:r w:rsidR="002E7719">
        <w:rPr>
          <w:rFonts w:ascii="Times New Roman" w:eastAsia="Times New Roman" w:hAnsi="Times New Roman"/>
          <w:sz w:val="24"/>
          <w:szCs w:val="24"/>
          <w:lang w:eastAsia="cs-CZ"/>
        </w:rPr>
        <w:t>dílo</w:t>
      </w:r>
      <w:r w:rsidR="00206C3F">
        <w:rPr>
          <w:rFonts w:ascii="Times New Roman" w:eastAsia="Times New Roman" w:hAnsi="Times New Roman"/>
          <w:sz w:val="24"/>
          <w:szCs w:val="24"/>
          <w:lang w:eastAsia="cs-CZ"/>
        </w:rPr>
        <w:t xml:space="preserve"> převzato s</w:t>
      </w:r>
      <w:r w:rsidR="007A1C9A">
        <w:rPr>
          <w:rFonts w:ascii="Times New Roman" w:eastAsia="Times New Roman" w:hAnsi="Times New Roman"/>
          <w:sz w:val="24"/>
          <w:szCs w:val="24"/>
          <w:lang w:eastAsia="cs-CZ"/>
        </w:rPr>
        <w:t xml:space="preserve"> drobnými </w:t>
      </w:r>
      <w:r w:rsidR="00206C3F">
        <w:rPr>
          <w:rFonts w:ascii="Times New Roman" w:eastAsia="Times New Roman" w:hAnsi="Times New Roman"/>
          <w:sz w:val="24"/>
          <w:szCs w:val="24"/>
          <w:lang w:eastAsia="cs-CZ"/>
        </w:rPr>
        <w:t>vadami</w:t>
      </w:r>
      <w:r w:rsidR="00C50A78">
        <w:rPr>
          <w:rFonts w:ascii="Times New Roman" w:eastAsia="Times New Roman" w:hAnsi="Times New Roman"/>
          <w:sz w:val="24"/>
          <w:szCs w:val="24"/>
          <w:lang w:eastAsia="cs-CZ"/>
        </w:rPr>
        <w:t xml:space="preserve"> </w:t>
      </w:r>
      <w:r w:rsidR="007A1C9A">
        <w:rPr>
          <w:rFonts w:ascii="Times New Roman" w:eastAsia="Times New Roman" w:hAnsi="Times New Roman"/>
          <w:sz w:val="24"/>
          <w:szCs w:val="24"/>
          <w:lang w:eastAsia="cs-CZ"/>
        </w:rPr>
        <w:t>a/nebo</w:t>
      </w:r>
      <w:r w:rsidR="00C50A78">
        <w:rPr>
          <w:rFonts w:ascii="Times New Roman" w:eastAsia="Times New Roman" w:hAnsi="Times New Roman"/>
          <w:sz w:val="24"/>
          <w:szCs w:val="24"/>
          <w:lang w:eastAsia="cs-CZ"/>
        </w:rPr>
        <w:t xml:space="preserve"> nedodělky</w:t>
      </w:r>
      <w:r w:rsidR="00CD7E90">
        <w:rPr>
          <w:rFonts w:ascii="Times New Roman" w:eastAsia="Times New Roman" w:hAnsi="Times New Roman"/>
          <w:sz w:val="24"/>
          <w:szCs w:val="24"/>
          <w:lang w:eastAsia="cs-CZ"/>
        </w:rPr>
        <w:t xml:space="preserve"> a </w:t>
      </w:r>
      <w:r w:rsidR="00FB2FA3">
        <w:rPr>
          <w:rFonts w:ascii="Times New Roman" w:eastAsia="Times New Roman" w:hAnsi="Times New Roman"/>
          <w:sz w:val="24"/>
          <w:szCs w:val="24"/>
          <w:lang w:eastAsia="cs-CZ"/>
        </w:rPr>
        <w:t>dále zádržné</w:t>
      </w:r>
      <w:r w:rsidR="00CD7E90">
        <w:rPr>
          <w:rFonts w:ascii="Times New Roman" w:eastAsia="Times New Roman" w:hAnsi="Times New Roman"/>
          <w:sz w:val="24"/>
          <w:szCs w:val="24"/>
          <w:lang w:eastAsia="cs-CZ"/>
        </w:rPr>
        <w:t xml:space="preserve"> ve výši 1 % z ceny </w:t>
      </w:r>
      <w:r w:rsidR="002E7719">
        <w:rPr>
          <w:rFonts w:ascii="Times New Roman" w:eastAsia="Times New Roman" w:hAnsi="Times New Roman"/>
          <w:sz w:val="24"/>
          <w:szCs w:val="24"/>
          <w:lang w:eastAsia="cs-CZ"/>
        </w:rPr>
        <w:t>díla</w:t>
      </w:r>
      <w:r w:rsidR="00CD7E90">
        <w:rPr>
          <w:rFonts w:ascii="Times New Roman" w:eastAsia="Times New Roman" w:hAnsi="Times New Roman"/>
          <w:sz w:val="24"/>
          <w:szCs w:val="24"/>
          <w:lang w:eastAsia="cs-CZ"/>
        </w:rPr>
        <w:t xml:space="preserve"> (v úrovni bez DPH)</w:t>
      </w:r>
      <w:r w:rsidR="001E0FA3">
        <w:rPr>
          <w:rFonts w:ascii="Times New Roman" w:eastAsia="Times New Roman" w:hAnsi="Times New Roman"/>
          <w:sz w:val="24"/>
          <w:szCs w:val="24"/>
          <w:lang w:eastAsia="cs-CZ"/>
        </w:rPr>
        <w:t xml:space="preserve"> pro </w:t>
      </w:r>
      <w:r w:rsidR="009A28D2">
        <w:rPr>
          <w:rFonts w:ascii="Times New Roman" w:eastAsia="Times New Roman" w:hAnsi="Times New Roman"/>
          <w:sz w:val="24"/>
          <w:szCs w:val="24"/>
          <w:lang w:eastAsia="cs-CZ"/>
        </w:rPr>
        <w:t xml:space="preserve">případné vady plnění uplatněné </w:t>
      </w:r>
      <w:r w:rsidR="00E21BF0">
        <w:rPr>
          <w:rFonts w:ascii="Times New Roman" w:eastAsia="Times New Roman" w:hAnsi="Times New Roman"/>
          <w:sz w:val="24"/>
          <w:szCs w:val="24"/>
          <w:lang w:eastAsia="cs-CZ"/>
        </w:rPr>
        <w:t>ze</w:t>
      </w:r>
      <w:r w:rsidR="008616CB">
        <w:rPr>
          <w:rFonts w:ascii="Times New Roman" w:eastAsia="Times New Roman" w:hAnsi="Times New Roman"/>
          <w:sz w:val="24"/>
          <w:szCs w:val="24"/>
          <w:lang w:eastAsia="cs-CZ"/>
        </w:rPr>
        <w:t> </w:t>
      </w:r>
      <w:r w:rsidR="00E21BF0">
        <w:rPr>
          <w:rFonts w:ascii="Times New Roman" w:eastAsia="Times New Roman" w:hAnsi="Times New Roman"/>
          <w:sz w:val="24"/>
          <w:szCs w:val="24"/>
          <w:lang w:eastAsia="cs-CZ"/>
        </w:rPr>
        <w:t>strany</w:t>
      </w:r>
      <w:r w:rsidR="009A28D2">
        <w:rPr>
          <w:rFonts w:ascii="Times New Roman" w:eastAsia="Times New Roman" w:hAnsi="Times New Roman"/>
          <w:sz w:val="24"/>
          <w:szCs w:val="24"/>
          <w:lang w:eastAsia="cs-CZ"/>
        </w:rPr>
        <w:t xml:space="preserve"> </w:t>
      </w:r>
      <w:r w:rsidR="00D70E0D">
        <w:rPr>
          <w:rFonts w:ascii="Times New Roman" w:eastAsia="Times New Roman" w:hAnsi="Times New Roman"/>
          <w:sz w:val="24"/>
          <w:szCs w:val="24"/>
          <w:lang w:eastAsia="cs-CZ"/>
        </w:rPr>
        <w:t>TSK</w:t>
      </w:r>
      <w:r w:rsidR="00C50A78">
        <w:rPr>
          <w:rFonts w:ascii="Times New Roman" w:eastAsia="Times New Roman" w:hAnsi="Times New Roman"/>
          <w:sz w:val="24"/>
          <w:szCs w:val="24"/>
          <w:lang w:eastAsia="cs-CZ"/>
        </w:rPr>
        <w:t>.</w:t>
      </w:r>
      <w:r w:rsidR="00206C3F">
        <w:rPr>
          <w:rFonts w:ascii="Times New Roman" w:eastAsia="Times New Roman" w:hAnsi="Times New Roman"/>
          <w:sz w:val="24"/>
          <w:szCs w:val="24"/>
          <w:lang w:eastAsia="cs-CZ"/>
        </w:rPr>
        <w:t xml:space="preserve"> </w:t>
      </w:r>
      <w:r w:rsidRPr="002E62C3">
        <w:rPr>
          <w:rFonts w:ascii="Times New Roman" w:eastAsia="Times New Roman" w:hAnsi="Times New Roman"/>
          <w:sz w:val="24"/>
          <w:szCs w:val="24"/>
          <w:lang w:eastAsia="cs-CZ"/>
        </w:rPr>
        <w:t>Zádržným se nesnižuje základ pro</w:t>
      </w:r>
      <w:r>
        <w:rPr>
          <w:rFonts w:ascii="Times New Roman" w:eastAsia="Times New Roman" w:hAnsi="Times New Roman"/>
          <w:sz w:val="24"/>
          <w:szCs w:val="24"/>
          <w:lang w:eastAsia="cs-CZ"/>
        </w:rPr>
        <w:t> </w:t>
      </w:r>
      <w:r w:rsidRPr="002E62C3">
        <w:rPr>
          <w:rFonts w:ascii="Times New Roman" w:eastAsia="Times New Roman" w:hAnsi="Times New Roman"/>
          <w:sz w:val="24"/>
          <w:szCs w:val="24"/>
          <w:lang w:eastAsia="cs-CZ"/>
        </w:rPr>
        <w:t>vyměření DPH, jedná se o ujednání o lhůtě splatnos</w:t>
      </w:r>
      <w:r>
        <w:rPr>
          <w:rFonts w:ascii="Times New Roman" w:eastAsia="Times New Roman" w:hAnsi="Times New Roman"/>
          <w:sz w:val="24"/>
          <w:szCs w:val="24"/>
          <w:lang w:eastAsia="cs-CZ"/>
        </w:rPr>
        <w:t>ti části ceny,</w:t>
      </w:r>
    </w:p>
    <w:p w14:paraId="210E2218" w14:textId="77777777" w:rsidR="00FB795E" w:rsidRDefault="00F33084" w:rsidP="001479D6">
      <w:pPr>
        <w:pStyle w:val="Odstavecseseznamem"/>
        <w:widowControl w:val="0"/>
        <w:numPr>
          <w:ilvl w:val="0"/>
          <w:numId w:val="14"/>
        </w:numPr>
        <w:overflowPunct w:val="0"/>
        <w:autoSpaceDE w:val="0"/>
        <w:autoSpaceDN w:val="0"/>
        <w:adjustRightInd w:val="0"/>
        <w:spacing w:before="120" w:after="0" w:line="240" w:lineRule="auto"/>
        <w:ind w:left="851" w:hanging="425"/>
        <w:contextualSpacing w:val="0"/>
        <w:jc w:val="both"/>
        <w:textAlignment w:val="baseline"/>
        <w:rPr>
          <w:rFonts w:ascii="Times New Roman" w:eastAsia="Times New Roman" w:hAnsi="Times New Roman"/>
          <w:sz w:val="24"/>
          <w:szCs w:val="24"/>
          <w:lang w:eastAsia="cs-CZ"/>
        </w:rPr>
      </w:pPr>
      <w:r w:rsidRPr="00C87E96">
        <w:rPr>
          <w:rFonts w:ascii="Times New Roman" w:eastAsia="Times New Roman" w:hAnsi="Times New Roman"/>
          <w:sz w:val="24"/>
          <w:szCs w:val="24"/>
          <w:lang w:eastAsia="cs-CZ"/>
        </w:rPr>
        <w:t xml:space="preserve">doklad k úhradě zádržného ve výši </w:t>
      </w:r>
      <w:r w:rsidR="006B2B47">
        <w:rPr>
          <w:rFonts w:ascii="Times New Roman" w:eastAsia="Times New Roman" w:hAnsi="Times New Roman"/>
          <w:sz w:val="24"/>
          <w:szCs w:val="24"/>
          <w:lang w:eastAsia="cs-CZ"/>
        </w:rPr>
        <w:t>10</w:t>
      </w:r>
      <w:r>
        <w:rPr>
          <w:rFonts w:ascii="Times New Roman" w:eastAsia="Times New Roman" w:hAnsi="Times New Roman"/>
          <w:sz w:val="24"/>
          <w:szCs w:val="24"/>
          <w:lang w:eastAsia="cs-CZ"/>
        </w:rPr>
        <w:t xml:space="preserve"> </w:t>
      </w:r>
      <w:r w:rsidRPr="00C87E96">
        <w:rPr>
          <w:rFonts w:ascii="Times New Roman" w:eastAsia="Times New Roman" w:hAnsi="Times New Roman"/>
          <w:sz w:val="24"/>
          <w:szCs w:val="24"/>
          <w:lang w:eastAsia="cs-CZ"/>
        </w:rPr>
        <w:t xml:space="preserve">% </w:t>
      </w:r>
      <w:r w:rsidR="00FB795E">
        <w:rPr>
          <w:rFonts w:ascii="Times New Roman" w:eastAsia="Times New Roman" w:hAnsi="Times New Roman"/>
          <w:sz w:val="24"/>
          <w:szCs w:val="24"/>
          <w:lang w:eastAsia="cs-CZ"/>
        </w:rPr>
        <w:t xml:space="preserve">z ceny </w:t>
      </w:r>
      <w:r w:rsidR="00536C2B">
        <w:rPr>
          <w:rFonts w:ascii="Times New Roman" w:eastAsia="Times New Roman" w:hAnsi="Times New Roman"/>
          <w:sz w:val="24"/>
          <w:szCs w:val="24"/>
          <w:lang w:eastAsia="cs-CZ"/>
        </w:rPr>
        <w:t>díla</w:t>
      </w:r>
      <w:r w:rsidR="00FB795E">
        <w:rPr>
          <w:rFonts w:ascii="Times New Roman" w:eastAsia="Times New Roman" w:hAnsi="Times New Roman"/>
          <w:sz w:val="24"/>
          <w:szCs w:val="24"/>
          <w:lang w:eastAsia="cs-CZ"/>
        </w:rPr>
        <w:t xml:space="preserve"> </w:t>
      </w:r>
      <w:r w:rsidRPr="00C87E96">
        <w:rPr>
          <w:rFonts w:ascii="Times New Roman" w:eastAsia="Times New Roman" w:hAnsi="Times New Roman"/>
          <w:sz w:val="24"/>
          <w:szCs w:val="24"/>
          <w:lang w:eastAsia="cs-CZ"/>
        </w:rPr>
        <w:t xml:space="preserve">je zhotovitel oprávněn vystavit nejdříve v den podpisu protokolu o odstranění vad a nedodělků </w:t>
      </w:r>
      <w:r w:rsidR="00536C2B">
        <w:rPr>
          <w:rFonts w:ascii="Times New Roman" w:eastAsia="Times New Roman" w:hAnsi="Times New Roman"/>
          <w:sz w:val="24"/>
          <w:szCs w:val="24"/>
          <w:lang w:eastAsia="cs-CZ"/>
        </w:rPr>
        <w:t>díla</w:t>
      </w:r>
      <w:r w:rsidR="00206C3F">
        <w:rPr>
          <w:rFonts w:ascii="Times New Roman" w:eastAsia="Times New Roman" w:hAnsi="Times New Roman"/>
          <w:sz w:val="24"/>
          <w:szCs w:val="24"/>
          <w:lang w:eastAsia="cs-CZ"/>
        </w:rPr>
        <w:t xml:space="preserve">, </w:t>
      </w:r>
      <w:r w:rsidRPr="00005C83">
        <w:rPr>
          <w:rFonts w:ascii="Times New Roman" w:eastAsia="Times New Roman" w:hAnsi="Times New Roman"/>
          <w:sz w:val="24"/>
          <w:szCs w:val="24"/>
          <w:lang w:eastAsia="cs-CZ"/>
        </w:rPr>
        <w:t>uvedených v protokolu o předání a převzetí</w:t>
      </w:r>
      <w:r w:rsidR="00FB795E">
        <w:rPr>
          <w:rFonts w:ascii="Times New Roman" w:eastAsia="Times New Roman" w:hAnsi="Times New Roman"/>
          <w:sz w:val="24"/>
          <w:szCs w:val="24"/>
          <w:lang w:eastAsia="cs-CZ"/>
        </w:rPr>
        <w:t xml:space="preserve"> </w:t>
      </w:r>
      <w:r w:rsidR="00536C2B">
        <w:rPr>
          <w:rFonts w:ascii="Times New Roman" w:eastAsia="Times New Roman" w:hAnsi="Times New Roman"/>
          <w:sz w:val="24"/>
          <w:szCs w:val="24"/>
          <w:lang w:eastAsia="cs-CZ"/>
        </w:rPr>
        <w:t>díla</w:t>
      </w:r>
      <w:r w:rsidR="00CD1214">
        <w:rPr>
          <w:rFonts w:ascii="Times New Roman" w:eastAsia="Times New Roman" w:hAnsi="Times New Roman"/>
          <w:sz w:val="24"/>
          <w:szCs w:val="24"/>
          <w:lang w:eastAsia="cs-CZ"/>
        </w:rPr>
        <w:t>,</w:t>
      </w:r>
    </w:p>
    <w:p w14:paraId="363EA692" w14:textId="4D8ADB25" w:rsidR="00F33084" w:rsidRPr="00FB795E" w:rsidRDefault="00FB795E" w:rsidP="001479D6">
      <w:pPr>
        <w:pStyle w:val="Odstavecseseznamem"/>
        <w:widowControl w:val="0"/>
        <w:numPr>
          <w:ilvl w:val="0"/>
          <w:numId w:val="14"/>
        </w:numPr>
        <w:overflowPunct w:val="0"/>
        <w:autoSpaceDE w:val="0"/>
        <w:autoSpaceDN w:val="0"/>
        <w:adjustRightInd w:val="0"/>
        <w:spacing w:before="120" w:after="0" w:line="240" w:lineRule="auto"/>
        <w:ind w:left="851" w:hanging="425"/>
        <w:contextualSpacing w:val="0"/>
        <w:jc w:val="both"/>
        <w:textAlignment w:val="baseline"/>
        <w:rPr>
          <w:rFonts w:ascii="Times New Roman" w:eastAsia="Times New Roman" w:hAnsi="Times New Roman"/>
          <w:sz w:val="24"/>
          <w:szCs w:val="24"/>
          <w:lang w:eastAsia="cs-CZ"/>
        </w:rPr>
      </w:pPr>
      <w:r w:rsidRPr="00C87E96">
        <w:rPr>
          <w:rFonts w:ascii="Times New Roman" w:eastAsia="Times New Roman" w:hAnsi="Times New Roman"/>
          <w:sz w:val="24"/>
          <w:szCs w:val="24"/>
          <w:lang w:eastAsia="cs-CZ"/>
        </w:rPr>
        <w:t xml:space="preserve">doklad k úhradě zádržného ve výši </w:t>
      </w:r>
      <w:r>
        <w:rPr>
          <w:rFonts w:ascii="Times New Roman" w:eastAsia="Times New Roman" w:hAnsi="Times New Roman"/>
          <w:sz w:val="24"/>
          <w:szCs w:val="24"/>
          <w:lang w:eastAsia="cs-CZ"/>
        </w:rPr>
        <w:t xml:space="preserve">1 </w:t>
      </w:r>
      <w:r w:rsidRPr="00C87E96">
        <w:rPr>
          <w:rFonts w:ascii="Times New Roman" w:eastAsia="Times New Roman" w:hAnsi="Times New Roman"/>
          <w:sz w:val="24"/>
          <w:szCs w:val="24"/>
          <w:lang w:eastAsia="cs-CZ"/>
        </w:rPr>
        <w:t xml:space="preserve">% </w:t>
      </w:r>
      <w:r>
        <w:rPr>
          <w:rFonts w:ascii="Times New Roman" w:eastAsia="Times New Roman" w:hAnsi="Times New Roman"/>
          <w:sz w:val="24"/>
          <w:szCs w:val="24"/>
          <w:lang w:eastAsia="cs-CZ"/>
        </w:rPr>
        <w:t xml:space="preserve">z ceny </w:t>
      </w:r>
      <w:r w:rsidR="0029374B">
        <w:rPr>
          <w:rFonts w:ascii="Times New Roman" w:eastAsia="Times New Roman" w:hAnsi="Times New Roman"/>
          <w:sz w:val="24"/>
          <w:szCs w:val="24"/>
          <w:lang w:eastAsia="cs-CZ"/>
        </w:rPr>
        <w:t>díla</w:t>
      </w:r>
      <w:r>
        <w:rPr>
          <w:rFonts w:ascii="Times New Roman" w:eastAsia="Times New Roman" w:hAnsi="Times New Roman"/>
          <w:sz w:val="24"/>
          <w:szCs w:val="24"/>
          <w:lang w:eastAsia="cs-CZ"/>
        </w:rPr>
        <w:t xml:space="preserve"> </w:t>
      </w:r>
      <w:r w:rsidRPr="00C87E96">
        <w:rPr>
          <w:rFonts w:ascii="Times New Roman" w:eastAsia="Times New Roman" w:hAnsi="Times New Roman"/>
          <w:sz w:val="24"/>
          <w:szCs w:val="24"/>
          <w:lang w:eastAsia="cs-CZ"/>
        </w:rPr>
        <w:t xml:space="preserve">je zhotovitel oprávněn vystavit nejdříve v den podpisu </w:t>
      </w:r>
      <w:r w:rsidR="003C46A5">
        <w:rPr>
          <w:rFonts w:ascii="Times New Roman" w:eastAsia="Times New Roman" w:hAnsi="Times New Roman"/>
          <w:sz w:val="24"/>
          <w:szCs w:val="24"/>
          <w:lang w:eastAsia="cs-CZ"/>
        </w:rPr>
        <w:t>zápisu</w:t>
      </w:r>
      <w:r w:rsidR="00292B4B">
        <w:rPr>
          <w:rFonts w:ascii="Times New Roman" w:eastAsia="Times New Roman" w:hAnsi="Times New Roman"/>
          <w:sz w:val="24"/>
          <w:szCs w:val="24"/>
          <w:lang w:eastAsia="cs-CZ"/>
        </w:rPr>
        <w:t xml:space="preserve"> objednatele</w:t>
      </w:r>
      <w:r w:rsidR="003C46A5">
        <w:rPr>
          <w:rFonts w:ascii="Times New Roman" w:eastAsia="Times New Roman" w:hAnsi="Times New Roman"/>
          <w:sz w:val="24"/>
          <w:szCs w:val="24"/>
          <w:lang w:eastAsia="cs-CZ"/>
        </w:rPr>
        <w:t xml:space="preserve"> s </w:t>
      </w:r>
      <w:r w:rsidR="00D70E0D">
        <w:rPr>
          <w:rFonts w:ascii="Times New Roman" w:eastAsia="Times New Roman" w:hAnsi="Times New Roman"/>
          <w:sz w:val="24"/>
          <w:szCs w:val="24"/>
          <w:lang w:eastAsia="cs-CZ"/>
        </w:rPr>
        <w:t>TSK</w:t>
      </w:r>
      <w:r>
        <w:rPr>
          <w:rFonts w:ascii="Times New Roman" w:eastAsia="Times New Roman" w:hAnsi="Times New Roman"/>
          <w:sz w:val="24"/>
          <w:szCs w:val="24"/>
          <w:lang w:eastAsia="cs-CZ"/>
        </w:rPr>
        <w:t>, že neuplatňuje žádné vady</w:t>
      </w:r>
      <w:r w:rsidR="00E21BF0">
        <w:rPr>
          <w:rFonts w:ascii="Times New Roman" w:eastAsia="Times New Roman" w:hAnsi="Times New Roman"/>
          <w:sz w:val="24"/>
          <w:szCs w:val="24"/>
          <w:lang w:eastAsia="cs-CZ"/>
        </w:rPr>
        <w:t xml:space="preserve">, </w:t>
      </w:r>
      <w:r w:rsidR="00483832">
        <w:rPr>
          <w:rFonts w:ascii="Times New Roman" w:eastAsia="Times New Roman" w:hAnsi="Times New Roman"/>
          <w:sz w:val="24"/>
          <w:szCs w:val="24"/>
          <w:lang w:eastAsia="cs-CZ"/>
        </w:rPr>
        <w:t xml:space="preserve">nebo vyjádření objednatele, že TSK neuplatňuje vady, </w:t>
      </w:r>
      <w:r w:rsidR="00E21BF0">
        <w:rPr>
          <w:rFonts w:ascii="Times New Roman" w:eastAsia="Times New Roman" w:hAnsi="Times New Roman"/>
          <w:sz w:val="24"/>
          <w:szCs w:val="24"/>
          <w:lang w:eastAsia="cs-CZ"/>
        </w:rPr>
        <w:t>a to</w:t>
      </w:r>
      <w:r w:rsidR="003C46A5">
        <w:rPr>
          <w:rFonts w:ascii="Times New Roman" w:eastAsia="Times New Roman" w:hAnsi="Times New Roman"/>
          <w:sz w:val="24"/>
          <w:szCs w:val="24"/>
          <w:lang w:eastAsia="cs-CZ"/>
        </w:rPr>
        <w:t xml:space="preserve"> </w:t>
      </w:r>
      <w:r w:rsidR="00441CFC">
        <w:rPr>
          <w:rFonts w:ascii="Times New Roman" w:eastAsia="Times New Roman" w:hAnsi="Times New Roman"/>
          <w:sz w:val="24"/>
          <w:szCs w:val="24"/>
          <w:lang w:eastAsia="cs-CZ"/>
        </w:rPr>
        <w:t>po uplynutí období 2</w:t>
      </w:r>
      <w:r w:rsidR="004002CB">
        <w:rPr>
          <w:rFonts w:ascii="Times New Roman" w:eastAsia="Times New Roman" w:hAnsi="Times New Roman"/>
          <w:sz w:val="24"/>
          <w:szCs w:val="24"/>
          <w:lang w:eastAsia="cs-CZ"/>
        </w:rPr>
        <w:t> </w:t>
      </w:r>
      <w:r w:rsidR="00441CFC">
        <w:rPr>
          <w:rFonts w:ascii="Times New Roman" w:eastAsia="Times New Roman" w:hAnsi="Times New Roman"/>
          <w:sz w:val="24"/>
          <w:szCs w:val="24"/>
          <w:lang w:eastAsia="cs-CZ"/>
        </w:rPr>
        <w:t>let</w:t>
      </w:r>
      <w:r w:rsidR="003C46A5">
        <w:rPr>
          <w:rFonts w:ascii="Times New Roman" w:eastAsia="Times New Roman" w:hAnsi="Times New Roman"/>
          <w:sz w:val="24"/>
          <w:szCs w:val="24"/>
          <w:lang w:eastAsia="cs-CZ"/>
        </w:rPr>
        <w:t xml:space="preserve"> od</w:t>
      </w:r>
      <w:r w:rsidR="00483832">
        <w:rPr>
          <w:rFonts w:ascii="Times New Roman" w:eastAsia="Times New Roman" w:hAnsi="Times New Roman"/>
          <w:sz w:val="24"/>
          <w:szCs w:val="24"/>
          <w:lang w:eastAsia="cs-CZ"/>
        </w:rPr>
        <w:t> </w:t>
      </w:r>
      <w:r w:rsidR="003C46A5">
        <w:rPr>
          <w:rFonts w:ascii="Times New Roman" w:eastAsia="Times New Roman" w:hAnsi="Times New Roman"/>
          <w:sz w:val="24"/>
          <w:szCs w:val="24"/>
          <w:lang w:eastAsia="cs-CZ"/>
        </w:rPr>
        <w:t xml:space="preserve">převzetí </w:t>
      </w:r>
      <w:r w:rsidR="0029374B">
        <w:rPr>
          <w:rFonts w:ascii="Times New Roman" w:eastAsia="Times New Roman" w:hAnsi="Times New Roman"/>
          <w:sz w:val="24"/>
          <w:szCs w:val="24"/>
          <w:lang w:eastAsia="cs-CZ"/>
        </w:rPr>
        <w:t>díla</w:t>
      </w:r>
      <w:r w:rsidR="00012329">
        <w:rPr>
          <w:rFonts w:ascii="Times New Roman" w:eastAsia="Times New Roman" w:hAnsi="Times New Roman"/>
          <w:sz w:val="24"/>
          <w:szCs w:val="24"/>
          <w:lang w:eastAsia="cs-CZ"/>
        </w:rPr>
        <w:t>.</w:t>
      </w:r>
      <w:r w:rsidR="003C46A5">
        <w:rPr>
          <w:rFonts w:ascii="Times New Roman" w:eastAsia="Times New Roman" w:hAnsi="Times New Roman"/>
          <w:sz w:val="24"/>
          <w:szCs w:val="24"/>
          <w:lang w:eastAsia="cs-CZ"/>
        </w:rPr>
        <w:t xml:space="preserve"> </w:t>
      </w:r>
    </w:p>
    <w:p w14:paraId="1C88FD31" w14:textId="2BA16A37" w:rsidR="00933EE6" w:rsidRDefault="008D7CC8" w:rsidP="00071AA2">
      <w:pPr>
        <w:widowControl w:val="0"/>
        <w:numPr>
          <w:ilvl w:val="0"/>
          <w:numId w:val="6"/>
        </w:numPr>
        <w:spacing w:before="120"/>
        <w:jc w:val="both"/>
      </w:pPr>
      <w:r>
        <w:t xml:space="preserve">Smluvní strany se dohodly, že objednatel je oprávněn </w:t>
      </w:r>
      <w:r w:rsidR="005D344D">
        <w:t>použít</w:t>
      </w:r>
      <w:r w:rsidR="0031608A">
        <w:t xml:space="preserve"> </w:t>
      </w:r>
      <w:r w:rsidR="002C71A2">
        <w:t xml:space="preserve">příslušné </w:t>
      </w:r>
      <w:r w:rsidR="0031608A">
        <w:t>zádržné dle odst.</w:t>
      </w:r>
      <w:r w:rsidR="001626A4">
        <w:t> </w:t>
      </w:r>
      <w:r w:rsidR="0031608A">
        <w:t xml:space="preserve">4 písm. </w:t>
      </w:r>
      <w:r w:rsidR="002D52FD">
        <w:t>c</w:t>
      </w:r>
      <w:r w:rsidR="0031608A">
        <w:t xml:space="preserve">) </w:t>
      </w:r>
      <w:r w:rsidR="004F6002">
        <w:t xml:space="preserve">či d) </w:t>
      </w:r>
      <w:r w:rsidR="0031608A">
        <w:t xml:space="preserve">tohoto článku </w:t>
      </w:r>
      <w:r w:rsidR="002C71A2">
        <w:t>(dle toho</w:t>
      </w:r>
      <w:r w:rsidR="001241B9">
        <w:t>,</w:t>
      </w:r>
      <w:r w:rsidR="002C71A2">
        <w:t xml:space="preserve"> zda se jedná o vad</w:t>
      </w:r>
      <w:r w:rsidR="001C4094">
        <w:t>y</w:t>
      </w:r>
      <w:r w:rsidR="00292B4B">
        <w:t xml:space="preserve"> vzniklé</w:t>
      </w:r>
      <w:r w:rsidR="002C71A2">
        <w:t xml:space="preserve"> dotvarováním zásypů či</w:t>
      </w:r>
      <w:r w:rsidR="00570F3F">
        <w:t> </w:t>
      </w:r>
      <w:r w:rsidR="002C71A2">
        <w:t>o jiné</w:t>
      </w:r>
      <w:r w:rsidR="00570F3F">
        <w:t xml:space="preserve"> </w:t>
      </w:r>
      <w:r w:rsidR="002C71A2">
        <w:t>vady</w:t>
      </w:r>
      <w:r w:rsidR="00292B4B">
        <w:t>/nedodělky</w:t>
      </w:r>
      <w:r w:rsidR="00570F3F">
        <w:t xml:space="preserve"> díla) </w:t>
      </w:r>
      <w:r w:rsidR="00882A45">
        <w:t xml:space="preserve">k úhradě </w:t>
      </w:r>
      <w:r w:rsidR="009A5D94">
        <w:t xml:space="preserve">neuhrazených splatných </w:t>
      </w:r>
      <w:r w:rsidRPr="008813B8">
        <w:t>smluvní</w:t>
      </w:r>
      <w:r w:rsidR="00882A45" w:rsidRPr="008813B8">
        <w:t>ch</w:t>
      </w:r>
      <w:r w:rsidRPr="008813B8">
        <w:t xml:space="preserve"> pokut</w:t>
      </w:r>
      <w:r w:rsidR="00882A45" w:rsidRPr="008813B8">
        <w:t xml:space="preserve"> </w:t>
      </w:r>
      <w:r w:rsidR="00882A45" w:rsidRPr="008813B8">
        <w:lastRenderedPageBreak/>
        <w:t>za</w:t>
      </w:r>
      <w:r w:rsidR="00570F3F">
        <w:t> </w:t>
      </w:r>
      <w:r w:rsidR="00882A45" w:rsidRPr="008813B8">
        <w:t>prodlení zhotovitele s </w:t>
      </w:r>
      <w:r w:rsidRPr="008813B8">
        <w:t>odstraněn</w:t>
      </w:r>
      <w:r w:rsidR="00882A45" w:rsidRPr="008813B8">
        <w:t>ím</w:t>
      </w:r>
      <w:r w:rsidRPr="008813B8">
        <w:t xml:space="preserve"> vad či nedodělk</w:t>
      </w:r>
      <w:r w:rsidR="00882A45" w:rsidRPr="008813B8">
        <w:t>ů</w:t>
      </w:r>
      <w:r w:rsidRPr="008813B8">
        <w:t xml:space="preserve"> díl</w:t>
      </w:r>
      <w:r w:rsidR="00037DA0">
        <w:t>a</w:t>
      </w:r>
      <w:r w:rsidR="00C54F99" w:rsidRPr="008813B8">
        <w:t xml:space="preserve"> </w:t>
      </w:r>
      <w:r w:rsidR="009A5D94" w:rsidRPr="008813B8">
        <w:t>účtovaných</w:t>
      </w:r>
      <w:r w:rsidR="00C94ADA">
        <w:t xml:space="preserve"> zhotoviteli </w:t>
      </w:r>
      <w:r w:rsidR="00C54F99" w:rsidRPr="008813B8">
        <w:t>dle</w:t>
      </w:r>
      <w:r w:rsidR="008616CB">
        <w:t> </w:t>
      </w:r>
      <w:r w:rsidR="00C54F99" w:rsidRPr="008813B8">
        <w:t>čl.</w:t>
      </w:r>
      <w:r w:rsidR="00570F3F">
        <w:t> </w:t>
      </w:r>
      <w:r w:rsidR="008813B8" w:rsidRPr="00570F3F">
        <w:t>XII</w:t>
      </w:r>
      <w:r w:rsidR="00570F3F" w:rsidRPr="00570F3F">
        <w:t xml:space="preserve"> </w:t>
      </w:r>
      <w:r w:rsidR="00D168F4">
        <w:t>či ho použít v souladu s čl. XI odst. 7</w:t>
      </w:r>
      <w:r w:rsidRPr="008813B8">
        <w:t>.</w:t>
      </w:r>
      <w:r w:rsidR="005D344D">
        <w:t xml:space="preserve"> </w:t>
      </w:r>
      <w:r w:rsidR="009A5D94">
        <w:t>O p</w:t>
      </w:r>
      <w:r w:rsidR="005D344D">
        <w:t xml:space="preserve">oužití zádržného bude zhotovitel </w:t>
      </w:r>
      <w:r w:rsidR="009A5D94">
        <w:t xml:space="preserve">předem </w:t>
      </w:r>
      <w:r w:rsidR="005D344D">
        <w:t>písemně informov</w:t>
      </w:r>
      <w:r w:rsidR="008813B8">
        <w:t xml:space="preserve">án oznámením zaslaným na </w:t>
      </w:r>
      <w:r w:rsidR="009A5D94">
        <w:t>e-mailové adresy pověřených osob zhotovitele.</w:t>
      </w:r>
      <w:r w:rsidR="00292B4B">
        <w:t xml:space="preserve"> </w:t>
      </w:r>
    </w:p>
    <w:p w14:paraId="4E660596" w14:textId="64A31CBF" w:rsidR="000107C4" w:rsidRPr="000107C4" w:rsidRDefault="000107C4" w:rsidP="00071AA2">
      <w:pPr>
        <w:widowControl w:val="0"/>
        <w:numPr>
          <w:ilvl w:val="0"/>
          <w:numId w:val="6"/>
        </w:numPr>
        <w:spacing w:before="120"/>
        <w:jc w:val="both"/>
      </w:pPr>
      <w:r>
        <w:t xml:space="preserve">Cena za </w:t>
      </w:r>
      <w:r w:rsidRPr="00A950CA">
        <w:t xml:space="preserve">provedení </w:t>
      </w:r>
      <w:r w:rsidR="0088709E">
        <w:t>pravidelné</w:t>
      </w:r>
      <w:r>
        <w:t xml:space="preserve"> </w:t>
      </w:r>
      <w:r w:rsidRPr="00D8011B">
        <w:t>servis</w:t>
      </w:r>
      <w:r w:rsidR="0088709E">
        <w:t>ní prohlídky</w:t>
      </w:r>
      <w:r>
        <w:rPr>
          <w:bCs/>
        </w:rPr>
        <w:t xml:space="preserve"> dle čl. X</w:t>
      </w:r>
      <w:r w:rsidRPr="00D8011B">
        <w:rPr>
          <w:bCs/>
        </w:rPr>
        <w:t>I odst. 1</w:t>
      </w:r>
      <w:r>
        <w:rPr>
          <w:bCs/>
        </w:rPr>
        <w:t>1</w:t>
      </w:r>
      <w:r w:rsidRPr="00D8011B">
        <w:rPr>
          <w:bCs/>
        </w:rPr>
        <w:t xml:space="preserve"> činí</w:t>
      </w:r>
      <w:r w:rsidRPr="008C269E">
        <w:rPr>
          <w:bCs/>
        </w:rPr>
        <w:t xml:space="preserve"> </w:t>
      </w:r>
      <w:r w:rsidRPr="008C269E">
        <w:rPr>
          <w:bCs/>
          <w:highlight w:val="cyan"/>
        </w:rPr>
        <w:t>……</w:t>
      </w:r>
      <w:r w:rsidRPr="00671B7E">
        <w:rPr>
          <w:bCs/>
        </w:rPr>
        <w:t xml:space="preserve"> </w:t>
      </w:r>
      <w:r w:rsidRPr="008C269E">
        <w:rPr>
          <w:bCs/>
        </w:rPr>
        <w:t>Kč bez DPH</w:t>
      </w:r>
      <w:r>
        <w:rPr>
          <w:bCs/>
        </w:rPr>
        <w:t>.</w:t>
      </w:r>
      <w:r w:rsidR="00451729">
        <w:rPr>
          <w:bCs/>
        </w:rPr>
        <w:t xml:space="preserve"> Cena zahrnuje veškeré náklady zhotovitele </w:t>
      </w:r>
      <w:r w:rsidR="000C23C0">
        <w:rPr>
          <w:bCs/>
        </w:rPr>
        <w:t xml:space="preserve">související </w:t>
      </w:r>
      <w:r w:rsidR="00451729">
        <w:rPr>
          <w:bCs/>
        </w:rPr>
        <w:t>s prováděním prohlídky, včetně případných náhradních dílů</w:t>
      </w:r>
      <w:r w:rsidR="000C23C0">
        <w:rPr>
          <w:bCs/>
        </w:rPr>
        <w:t>/materiálu</w:t>
      </w:r>
      <w:r w:rsidR="00451729">
        <w:rPr>
          <w:bCs/>
        </w:rPr>
        <w:t xml:space="preserve">, dopravného </w:t>
      </w:r>
      <w:r w:rsidR="000C23C0">
        <w:rPr>
          <w:bCs/>
        </w:rPr>
        <w:t>či</w:t>
      </w:r>
      <w:r w:rsidR="00451729">
        <w:rPr>
          <w:bCs/>
        </w:rPr>
        <w:t xml:space="preserve"> času </w:t>
      </w:r>
      <w:r w:rsidR="000C23C0">
        <w:rPr>
          <w:bCs/>
        </w:rPr>
        <w:t>pracovníků zhotovitele stráveného prohlídkou či na cestě do místa plnění a zpět.</w:t>
      </w:r>
    </w:p>
    <w:p w14:paraId="3AF11B97" w14:textId="541528F5" w:rsidR="003425AB" w:rsidRPr="00F202F4" w:rsidRDefault="00F97BAD" w:rsidP="00071AA2">
      <w:pPr>
        <w:widowControl w:val="0"/>
        <w:numPr>
          <w:ilvl w:val="0"/>
          <w:numId w:val="6"/>
        </w:numPr>
        <w:spacing w:before="120"/>
        <w:jc w:val="both"/>
      </w:pPr>
      <w:r w:rsidRPr="00F202F4">
        <w:rPr>
          <w:u w:val="single"/>
        </w:rPr>
        <w:t xml:space="preserve">Na plnění dle této smlouvy bude uplatněn režim </w:t>
      </w:r>
      <w:r w:rsidR="00580402" w:rsidRPr="00F202F4">
        <w:rPr>
          <w:u w:val="single"/>
        </w:rPr>
        <w:t>přenesen</w:t>
      </w:r>
      <w:r w:rsidR="00580402">
        <w:rPr>
          <w:u w:val="single"/>
        </w:rPr>
        <w:t>í</w:t>
      </w:r>
      <w:r w:rsidR="00580402" w:rsidRPr="00F202F4">
        <w:rPr>
          <w:u w:val="single"/>
        </w:rPr>
        <w:t xml:space="preserve"> </w:t>
      </w:r>
      <w:r w:rsidRPr="00F202F4">
        <w:rPr>
          <w:u w:val="single"/>
        </w:rPr>
        <w:t>daňové povinnosti podle § 92e zákona o DPH</w:t>
      </w:r>
      <w:r w:rsidR="000107C4">
        <w:rPr>
          <w:u w:val="single"/>
        </w:rPr>
        <w:t>, vyjma ceny dle odst. 6 tohoto článku</w:t>
      </w:r>
      <w:r w:rsidRPr="00F202F4">
        <w:t xml:space="preserve">. Zhotovitel je povinen doručit objednateli daňový doklad na </w:t>
      </w:r>
      <w:r w:rsidR="00580402" w:rsidRPr="00F202F4">
        <w:t>úhrad</w:t>
      </w:r>
      <w:r w:rsidR="00580402">
        <w:t>u</w:t>
      </w:r>
      <w:r w:rsidR="00580402" w:rsidRPr="00F202F4">
        <w:t xml:space="preserve"> </w:t>
      </w:r>
      <w:r w:rsidR="008817ED" w:rsidRPr="00F202F4">
        <w:t>ceny</w:t>
      </w:r>
      <w:r w:rsidRPr="00F202F4">
        <w:t xml:space="preserve"> plnění (bez DPH) nejpozději do 15. dne měsíce následujícího po měsíci, v němž se</w:t>
      </w:r>
      <w:r w:rsidR="00D961BA">
        <w:t> </w:t>
      </w:r>
      <w:r w:rsidRPr="00F202F4">
        <w:t>příslušné plnění uskutečnilo. Objednatel v souladu s</w:t>
      </w:r>
      <w:r w:rsidR="0088709E">
        <w:t> </w:t>
      </w:r>
      <w:r w:rsidRPr="00F202F4">
        <w:t>§</w:t>
      </w:r>
      <w:r w:rsidR="0088709E">
        <w:t> </w:t>
      </w:r>
      <w:r w:rsidRPr="00F202F4">
        <w:t>92a zákona o DPH daň odvede</w:t>
      </w:r>
      <w:r w:rsidR="001A3E84">
        <w:t>, a</w:t>
      </w:r>
      <w:r w:rsidR="00EA28AD">
        <w:t> </w:t>
      </w:r>
      <w:r w:rsidR="001A3E84">
        <w:t>to z ceny plnění bez ohledu na zádržné</w:t>
      </w:r>
      <w:r w:rsidRPr="00F202F4">
        <w:t>.</w:t>
      </w:r>
    </w:p>
    <w:p w14:paraId="4EBC505D" w14:textId="77777777" w:rsidR="00E445B2" w:rsidRDefault="00E445B2" w:rsidP="00071AA2">
      <w:pPr>
        <w:pStyle w:val="Zkladntext31"/>
        <w:widowControl w:val="0"/>
        <w:numPr>
          <w:ilvl w:val="0"/>
          <w:numId w:val="6"/>
        </w:numPr>
        <w:suppressAutoHyphens w:val="0"/>
        <w:spacing w:before="120"/>
        <w:ind w:left="357" w:hanging="357"/>
        <w:jc w:val="both"/>
        <w:rPr>
          <w:rFonts w:ascii="Times New Roman" w:hAnsi="Times New Roman"/>
          <w:i w:val="0"/>
          <w:sz w:val="24"/>
          <w:szCs w:val="24"/>
          <w:lang w:eastAsia="cs-CZ"/>
        </w:rPr>
      </w:pPr>
      <w:r>
        <w:rPr>
          <w:rFonts w:ascii="Times New Roman" w:hAnsi="Times New Roman"/>
          <w:i w:val="0"/>
          <w:sz w:val="24"/>
          <w:szCs w:val="24"/>
          <w:lang w:eastAsia="cs-CZ"/>
        </w:rPr>
        <w:t>Doklad</w:t>
      </w:r>
      <w:r w:rsidRPr="006E3833">
        <w:rPr>
          <w:rFonts w:ascii="Times New Roman" w:hAnsi="Times New Roman"/>
          <w:i w:val="0"/>
          <w:sz w:val="24"/>
          <w:szCs w:val="24"/>
          <w:lang w:eastAsia="cs-CZ"/>
        </w:rPr>
        <w:t xml:space="preserve"> </w:t>
      </w:r>
      <w:r>
        <w:rPr>
          <w:rFonts w:ascii="Times New Roman" w:hAnsi="Times New Roman"/>
          <w:i w:val="0"/>
          <w:sz w:val="24"/>
          <w:szCs w:val="24"/>
          <w:lang w:eastAsia="cs-CZ"/>
        </w:rPr>
        <w:t xml:space="preserve">k úhradě (fakturu) zašle </w:t>
      </w:r>
      <w:r w:rsidR="00F202F4">
        <w:rPr>
          <w:rFonts w:ascii="Times New Roman" w:hAnsi="Times New Roman"/>
          <w:i w:val="0"/>
          <w:sz w:val="24"/>
          <w:szCs w:val="24"/>
          <w:lang w:eastAsia="cs-CZ"/>
        </w:rPr>
        <w:t>zhotovitel</w:t>
      </w:r>
      <w:r w:rsidRPr="006E3833">
        <w:rPr>
          <w:rFonts w:ascii="Times New Roman" w:hAnsi="Times New Roman"/>
          <w:i w:val="0"/>
          <w:sz w:val="24"/>
          <w:szCs w:val="24"/>
          <w:lang w:eastAsia="cs-CZ"/>
        </w:rPr>
        <w:t xml:space="preserve"> elektronicky jako přílohu e-mailové zprávy na adresu </w:t>
      </w:r>
      <w:hyperlink r:id="rId8" w:history="1">
        <w:r w:rsidR="008526AA" w:rsidRPr="00F054C0">
          <w:rPr>
            <w:rStyle w:val="Hypertextovodkaz"/>
            <w:rFonts w:ascii="Times New Roman" w:hAnsi="Times New Roman"/>
            <w:i w:val="0"/>
            <w:sz w:val="24"/>
            <w:szCs w:val="24"/>
            <w:lang w:eastAsia="cs-CZ"/>
          </w:rPr>
          <w:t>faktury@cnb.cz</w:t>
        </w:r>
      </w:hyperlink>
      <w:r w:rsidR="008526AA">
        <w:rPr>
          <w:rFonts w:ascii="Times New Roman" w:hAnsi="Times New Roman"/>
          <w:i w:val="0"/>
          <w:sz w:val="24"/>
          <w:szCs w:val="24"/>
          <w:lang w:eastAsia="cs-CZ"/>
        </w:rPr>
        <w:t xml:space="preserve"> </w:t>
      </w:r>
      <w:r w:rsidRPr="006E3833">
        <w:rPr>
          <w:rFonts w:ascii="Times New Roman" w:hAnsi="Times New Roman"/>
          <w:i w:val="0"/>
          <w:sz w:val="24"/>
          <w:szCs w:val="24"/>
          <w:lang w:eastAsia="cs-CZ"/>
        </w:rPr>
        <w:t>ve formátu ISDOC. Pokud není možné vytvořit doklad ve formátu ISDOC, je možné zasílat jej ve formátu PDF. V jedné e-mailové zprávě smí být pouze jeden doklad k úhradě. Mimo vlastní do</w:t>
      </w:r>
      <w:r w:rsidR="00B909B9">
        <w:rPr>
          <w:rFonts w:ascii="Times New Roman" w:hAnsi="Times New Roman"/>
          <w:i w:val="0"/>
          <w:sz w:val="24"/>
          <w:szCs w:val="24"/>
          <w:lang w:eastAsia="cs-CZ"/>
        </w:rPr>
        <w:t>klad k úhradě může být přílohou</w:t>
      </w:r>
      <w:r w:rsidR="00D961BA">
        <w:rPr>
          <w:rFonts w:ascii="Times New Roman" w:hAnsi="Times New Roman"/>
          <w:i w:val="0"/>
          <w:sz w:val="24"/>
          <w:szCs w:val="24"/>
          <w:lang w:eastAsia="cs-CZ"/>
        </w:rPr>
        <w:t xml:space="preserve"> </w:t>
      </w:r>
      <w:r w:rsidRPr="006E3833">
        <w:rPr>
          <w:rFonts w:ascii="Times New Roman" w:hAnsi="Times New Roman"/>
          <w:i w:val="0"/>
          <w:sz w:val="24"/>
          <w:szCs w:val="24"/>
          <w:lang w:eastAsia="cs-CZ"/>
        </w:rPr>
        <w:t>e-</w:t>
      </w:r>
      <w:r w:rsidR="00D961BA">
        <w:rPr>
          <w:rFonts w:ascii="Times New Roman" w:hAnsi="Times New Roman"/>
          <w:i w:val="0"/>
          <w:sz w:val="24"/>
          <w:szCs w:val="24"/>
          <w:lang w:eastAsia="cs-CZ"/>
        </w:rPr>
        <w:t>m</w:t>
      </w:r>
      <w:r w:rsidRPr="006E3833">
        <w:rPr>
          <w:rFonts w:ascii="Times New Roman" w:hAnsi="Times New Roman"/>
          <w:i w:val="0"/>
          <w:sz w:val="24"/>
          <w:szCs w:val="24"/>
          <w:lang w:eastAsia="cs-CZ"/>
        </w:rPr>
        <w:t xml:space="preserve">ailové zprávy jedna až sedm příloh k dokladu ve formátech PDF, DOC, DOCX, XLS, XLSX. Přijaty budou i doklady k úhradě v jiném formátu, který bude v souladu s evropským standardem elektronické faktury. Nebude-li možné zaslat doklad k úhradě elektronicky, zašle jej </w:t>
      </w:r>
      <w:r w:rsidR="00F202F4">
        <w:rPr>
          <w:rFonts w:ascii="Times New Roman" w:hAnsi="Times New Roman"/>
          <w:i w:val="0"/>
          <w:sz w:val="24"/>
          <w:szCs w:val="24"/>
          <w:lang w:eastAsia="cs-CZ"/>
        </w:rPr>
        <w:t>zhotovitel</w:t>
      </w:r>
      <w:r w:rsidRPr="006E3833">
        <w:rPr>
          <w:rFonts w:ascii="Times New Roman" w:hAnsi="Times New Roman"/>
          <w:i w:val="0"/>
          <w:sz w:val="24"/>
          <w:szCs w:val="24"/>
          <w:lang w:eastAsia="cs-CZ"/>
        </w:rPr>
        <w:t xml:space="preserve"> v analogové formě na adresu:</w:t>
      </w:r>
    </w:p>
    <w:p w14:paraId="2963D7D4" w14:textId="77777777" w:rsidR="00E445B2" w:rsidRPr="00BB1AC1" w:rsidRDefault="00E445B2" w:rsidP="00CB4CCF">
      <w:pPr>
        <w:widowControl w:val="0"/>
        <w:tabs>
          <w:tab w:val="num" w:pos="426"/>
        </w:tabs>
        <w:spacing w:before="120"/>
        <w:ind w:left="357"/>
        <w:jc w:val="both"/>
      </w:pPr>
      <w:r w:rsidRPr="00BB1AC1">
        <w:t>Česká národní banka</w:t>
      </w:r>
    </w:p>
    <w:p w14:paraId="765BA3E6" w14:textId="77777777" w:rsidR="00E445B2" w:rsidRPr="00BB1AC1" w:rsidRDefault="00E445B2" w:rsidP="00CB4CCF">
      <w:pPr>
        <w:widowControl w:val="0"/>
        <w:tabs>
          <w:tab w:val="num" w:pos="426"/>
        </w:tabs>
        <w:ind w:left="357"/>
        <w:jc w:val="both"/>
      </w:pPr>
      <w:r w:rsidRPr="00BB1AC1">
        <w:t>sekce rozpočtu a účetnictví</w:t>
      </w:r>
    </w:p>
    <w:p w14:paraId="34AB9E20" w14:textId="77777777" w:rsidR="00E445B2" w:rsidRPr="00BB1AC1" w:rsidRDefault="00E445B2" w:rsidP="00CB4CCF">
      <w:pPr>
        <w:widowControl w:val="0"/>
        <w:tabs>
          <w:tab w:val="num" w:pos="426"/>
        </w:tabs>
        <w:ind w:left="357"/>
        <w:jc w:val="both"/>
      </w:pPr>
      <w:r w:rsidRPr="00BB1AC1">
        <w:t>odbor účetnictví</w:t>
      </w:r>
    </w:p>
    <w:p w14:paraId="36DDF6EF" w14:textId="77777777" w:rsidR="00E445B2" w:rsidRPr="00BB1AC1" w:rsidRDefault="00E445B2" w:rsidP="00CB4CCF">
      <w:pPr>
        <w:widowControl w:val="0"/>
        <w:tabs>
          <w:tab w:val="num" w:pos="426"/>
        </w:tabs>
        <w:ind w:left="357"/>
        <w:jc w:val="both"/>
      </w:pPr>
      <w:r w:rsidRPr="00BB1AC1">
        <w:t>Na Příkopě 28</w:t>
      </w:r>
    </w:p>
    <w:p w14:paraId="7C570956" w14:textId="77777777" w:rsidR="00F202F4" w:rsidRDefault="00E445B2" w:rsidP="00CB4CCF">
      <w:pPr>
        <w:widowControl w:val="0"/>
        <w:tabs>
          <w:tab w:val="num" w:pos="426"/>
        </w:tabs>
        <w:ind w:left="357"/>
        <w:jc w:val="both"/>
      </w:pPr>
      <w:r w:rsidRPr="00BB1AC1">
        <w:t>115 03 Praha 1</w:t>
      </w:r>
    </w:p>
    <w:p w14:paraId="320E1244" w14:textId="77777777" w:rsidR="00F202F4" w:rsidRDefault="00F202F4" w:rsidP="00071AA2">
      <w:pPr>
        <w:pStyle w:val="Zkladntext31"/>
        <w:widowControl w:val="0"/>
        <w:numPr>
          <w:ilvl w:val="0"/>
          <w:numId w:val="6"/>
        </w:numPr>
        <w:suppressAutoHyphens w:val="0"/>
        <w:spacing w:before="120"/>
        <w:jc w:val="both"/>
        <w:rPr>
          <w:rFonts w:ascii="Times New Roman" w:hAnsi="Times New Roman"/>
          <w:i w:val="0"/>
          <w:sz w:val="24"/>
          <w:szCs w:val="24"/>
          <w:lang w:eastAsia="cs-CZ"/>
        </w:rPr>
      </w:pPr>
      <w:r>
        <w:rPr>
          <w:rFonts w:ascii="Times New Roman" w:hAnsi="Times New Roman"/>
          <w:i w:val="0"/>
          <w:sz w:val="24"/>
          <w:szCs w:val="24"/>
          <w:lang w:eastAsia="cs-CZ"/>
        </w:rPr>
        <w:t xml:space="preserve">Doklad k úhradě </w:t>
      </w:r>
      <w:r w:rsidRPr="00EF6EF8">
        <w:rPr>
          <w:rFonts w:ascii="Times New Roman" w:hAnsi="Times New Roman"/>
          <w:i w:val="0"/>
          <w:sz w:val="24"/>
          <w:szCs w:val="24"/>
          <w:lang w:eastAsia="cs-CZ"/>
        </w:rPr>
        <w:t xml:space="preserve">bude obsahovat údaje podle § 435 občanského zákoníku a bankovní účet, na který má být placeno a který je uveden v záhlaví této smlouvy nebo který byl později aktualizován </w:t>
      </w:r>
      <w:r>
        <w:rPr>
          <w:rFonts w:ascii="Times New Roman" w:hAnsi="Times New Roman"/>
          <w:i w:val="0"/>
          <w:sz w:val="24"/>
          <w:szCs w:val="24"/>
          <w:lang w:eastAsia="cs-CZ"/>
        </w:rPr>
        <w:t>zhotovitelem</w:t>
      </w:r>
      <w:r w:rsidRPr="00EF6EF8">
        <w:rPr>
          <w:rFonts w:ascii="Times New Roman" w:hAnsi="Times New Roman"/>
          <w:i w:val="0"/>
          <w:sz w:val="24"/>
          <w:szCs w:val="24"/>
          <w:lang w:eastAsia="cs-CZ"/>
        </w:rPr>
        <w:t xml:space="preserve"> (dále jen „určený účet“).</w:t>
      </w:r>
      <w:r>
        <w:rPr>
          <w:rFonts w:ascii="Times New Roman" w:hAnsi="Times New Roman"/>
          <w:i w:val="0"/>
          <w:sz w:val="24"/>
          <w:szCs w:val="24"/>
          <w:lang w:eastAsia="cs-CZ"/>
        </w:rPr>
        <w:t xml:space="preserve"> Daňový doklad bude nadto obsahovat </w:t>
      </w:r>
      <w:r w:rsidRPr="00EF6EF8">
        <w:rPr>
          <w:rFonts w:ascii="Times New Roman" w:hAnsi="Times New Roman"/>
          <w:i w:val="0"/>
          <w:sz w:val="24"/>
          <w:szCs w:val="24"/>
          <w:lang w:eastAsia="cs-CZ"/>
        </w:rPr>
        <w:t>náležitosti stanovené v zákoně o dani z přidané hodnoty</w:t>
      </w:r>
      <w:r>
        <w:rPr>
          <w:rFonts w:ascii="Times New Roman" w:hAnsi="Times New Roman"/>
          <w:i w:val="0"/>
          <w:sz w:val="24"/>
          <w:szCs w:val="24"/>
          <w:lang w:eastAsia="cs-CZ"/>
        </w:rPr>
        <w:t>.</w:t>
      </w:r>
      <w:r w:rsidRPr="00EF6EF8">
        <w:rPr>
          <w:rFonts w:ascii="Times New Roman" w:hAnsi="Times New Roman"/>
          <w:i w:val="0"/>
          <w:sz w:val="24"/>
          <w:szCs w:val="24"/>
          <w:lang w:eastAsia="cs-CZ"/>
        </w:rPr>
        <w:t> </w:t>
      </w:r>
      <w:r>
        <w:rPr>
          <w:rFonts w:ascii="Times New Roman" w:hAnsi="Times New Roman"/>
          <w:i w:val="0"/>
          <w:sz w:val="24"/>
          <w:szCs w:val="24"/>
          <w:lang w:eastAsia="cs-CZ"/>
        </w:rPr>
        <w:t>Nezbytnou náležitostí každého dokladu je také číslo této smlouvy (ve</w:t>
      </w:r>
      <w:r w:rsidRPr="00EF6EF8">
        <w:rPr>
          <w:rFonts w:ascii="Times New Roman" w:hAnsi="Times New Roman"/>
          <w:i w:val="0"/>
          <w:sz w:val="24"/>
          <w:szCs w:val="24"/>
          <w:lang w:eastAsia="cs-CZ"/>
        </w:rPr>
        <w:t xml:space="preserve"> </w:t>
      </w:r>
      <w:r>
        <w:rPr>
          <w:rFonts w:ascii="Times New Roman" w:hAnsi="Times New Roman"/>
          <w:i w:val="0"/>
          <w:sz w:val="24"/>
          <w:szCs w:val="24"/>
          <w:lang w:eastAsia="cs-CZ"/>
        </w:rPr>
        <w:t xml:space="preserve">formátu ISDOC </w:t>
      </w:r>
      <w:r w:rsidRPr="006E3833">
        <w:rPr>
          <w:rFonts w:ascii="Times New Roman" w:hAnsi="Times New Roman"/>
          <w:i w:val="0"/>
          <w:sz w:val="24"/>
          <w:szCs w:val="24"/>
          <w:lang w:eastAsia="cs-CZ"/>
        </w:rPr>
        <w:t xml:space="preserve">v poli ID ve skupině </w:t>
      </w:r>
      <w:proofErr w:type="spellStart"/>
      <w:r w:rsidRPr="006E3833">
        <w:rPr>
          <w:rFonts w:ascii="Times New Roman" w:hAnsi="Times New Roman"/>
          <w:i w:val="0"/>
          <w:sz w:val="24"/>
          <w:szCs w:val="24"/>
          <w:lang w:eastAsia="cs-CZ"/>
        </w:rPr>
        <w:t>Contract</w:t>
      </w:r>
      <w:proofErr w:type="spellEnd"/>
      <w:r w:rsidRPr="006E3833">
        <w:rPr>
          <w:rFonts w:ascii="Times New Roman" w:hAnsi="Times New Roman"/>
          <w:i w:val="0"/>
          <w:sz w:val="24"/>
          <w:szCs w:val="24"/>
          <w:lang w:eastAsia="cs-CZ"/>
        </w:rPr>
        <w:t xml:space="preserve"> </w:t>
      </w:r>
      <w:proofErr w:type="spellStart"/>
      <w:r w:rsidRPr="006E3833">
        <w:rPr>
          <w:rFonts w:ascii="Times New Roman" w:hAnsi="Times New Roman"/>
          <w:i w:val="0"/>
          <w:sz w:val="24"/>
          <w:szCs w:val="24"/>
          <w:lang w:eastAsia="cs-CZ"/>
        </w:rPr>
        <w:t>References</w:t>
      </w:r>
      <w:proofErr w:type="spellEnd"/>
      <w:r w:rsidRPr="006E3833">
        <w:rPr>
          <w:rFonts w:ascii="Times New Roman" w:hAnsi="Times New Roman"/>
          <w:i w:val="0"/>
          <w:sz w:val="24"/>
          <w:szCs w:val="24"/>
          <w:lang w:eastAsia="cs-CZ"/>
        </w:rPr>
        <w:t>)</w:t>
      </w:r>
      <w:r>
        <w:rPr>
          <w:rFonts w:ascii="Times New Roman" w:hAnsi="Times New Roman"/>
          <w:i w:val="0"/>
          <w:sz w:val="24"/>
          <w:szCs w:val="24"/>
          <w:lang w:eastAsia="cs-CZ"/>
        </w:rPr>
        <w:t>,</w:t>
      </w:r>
      <w:r w:rsidRPr="006E3833">
        <w:rPr>
          <w:rFonts w:ascii="Times New Roman" w:hAnsi="Times New Roman"/>
          <w:i w:val="0"/>
          <w:sz w:val="24"/>
          <w:szCs w:val="24"/>
          <w:lang w:eastAsia="cs-CZ"/>
        </w:rPr>
        <w:t xml:space="preserve"> nebo číslo objednávky (ve formátu ISDOC v poli </w:t>
      </w:r>
      <w:proofErr w:type="spellStart"/>
      <w:r w:rsidRPr="006E3833">
        <w:rPr>
          <w:rFonts w:ascii="Times New Roman" w:hAnsi="Times New Roman"/>
          <w:i w:val="0"/>
          <w:sz w:val="24"/>
          <w:szCs w:val="24"/>
          <w:lang w:eastAsia="cs-CZ"/>
        </w:rPr>
        <w:t>External_Order_ID</w:t>
      </w:r>
      <w:proofErr w:type="spellEnd"/>
      <w:r w:rsidRPr="006E3833">
        <w:rPr>
          <w:rFonts w:ascii="Times New Roman" w:hAnsi="Times New Roman"/>
          <w:i w:val="0"/>
          <w:sz w:val="24"/>
          <w:szCs w:val="24"/>
          <w:lang w:eastAsia="cs-CZ"/>
        </w:rPr>
        <w:t xml:space="preserve"> ve</w:t>
      </w:r>
      <w:r w:rsidR="00D961BA">
        <w:rPr>
          <w:rFonts w:ascii="Times New Roman" w:hAnsi="Times New Roman"/>
          <w:i w:val="0"/>
          <w:sz w:val="24"/>
          <w:szCs w:val="24"/>
          <w:lang w:eastAsia="cs-CZ"/>
        </w:rPr>
        <w:t> </w:t>
      </w:r>
      <w:r w:rsidRPr="006E3833">
        <w:rPr>
          <w:rFonts w:ascii="Times New Roman" w:hAnsi="Times New Roman"/>
          <w:i w:val="0"/>
          <w:sz w:val="24"/>
          <w:szCs w:val="24"/>
          <w:lang w:eastAsia="cs-CZ"/>
        </w:rPr>
        <w:t xml:space="preserve">skupině </w:t>
      </w:r>
      <w:proofErr w:type="spellStart"/>
      <w:r w:rsidRPr="006E3833">
        <w:rPr>
          <w:rFonts w:ascii="Times New Roman" w:hAnsi="Times New Roman"/>
          <w:i w:val="0"/>
          <w:sz w:val="24"/>
          <w:szCs w:val="24"/>
          <w:lang w:eastAsia="cs-CZ"/>
        </w:rPr>
        <w:t>OrderReference</w:t>
      </w:r>
      <w:proofErr w:type="spellEnd"/>
      <w:r w:rsidRPr="006E3833">
        <w:rPr>
          <w:rFonts w:ascii="Times New Roman" w:hAnsi="Times New Roman"/>
          <w:i w:val="0"/>
          <w:sz w:val="24"/>
          <w:szCs w:val="24"/>
          <w:lang w:eastAsia="cs-CZ"/>
        </w:rPr>
        <w:t>)</w:t>
      </w:r>
      <w:r>
        <w:rPr>
          <w:rFonts w:ascii="Times New Roman" w:hAnsi="Times New Roman"/>
          <w:i w:val="0"/>
          <w:sz w:val="24"/>
          <w:szCs w:val="24"/>
          <w:lang w:eastAsia="cs-CZ"/>
        </w:rPr>
        <w:t>, jsou-li objednávky v rámci smlouvy vystavovány</w:t>
      </w:r>
      <w:r w:rsidRPr="006E3833">
        <w:rPr>
          <w:rFonts w:ascii="Times New Roman" w:hAnsi="Times New Roman"/>
          <w:i w:val="0"/>
          <w:sz w:val="24"/>
          <w:szCs w:val="24"/>
          <w:lang w:eastAsia="cs-CZ"/>
        </w:rPr>
        <w:t xml:space="preserve">. </w:t>
      </w:r>
      <w:r>
        <w:rPr>
          <w:rFonts w:ascii="Times New Roman" w:hAnsi="Times New Roman"/>
          <w:i w:val="0"/>
          <w:sz w:val="24"/>
          <w:szCs w:val="24"/>
          <w:lang w:eastAsia="cs-CZ"/>
        </w:rPr>
        <w:t>Pokud</w:t>
      </w:r>
      <w:r w:rsidRPr="00EF6EF8">
        <w:rPr>
          <w:rFonts w:ascii="Times New Roman" w:hAnsi="Times New Roman"/>
          <w:i w:val="0"/>
          <w:sz w:val="24"/>
          <w:szCs w:val="24"/>
          <w:lang w:eastAsia="cs-CZ"/>
        </w:rPr>
        <w:t> doklad bude postrádat některou ze stanovených náležitostí nebo bude obsa</w:t>
      </w:r>
      <w:r>
        <w:rPr>
          <w:rFonts w:ascii="Times New Roman" w:hAnsi="Times New Roman"/>
          <w:i w:val="0"/>
          <w:sz w:val="24"/>
          <w:szCs w:val="24"/>
          <w:lang w:eastAsia="cs-CZ"/>
        </w:rPr>
        <w:t>hovat chybné údaje, je objednatel</w:t>
      </w:r>
      <w:r w:rsidRPr="00EF6EF8">
        <w:rPr>
          <w:rFonts w:ascii="Times New Roman" w:hAnsi="Times New Roman"/>
          <w:i w:val="0"/>
          <w:sz w:val="24"/>
          <w:szCs w:val="24"/>
          <w:lang w:eastAsia="cs-CZ"/>
        </w:rPr>
        <w:t xml:space="preserve"> oprávněn jej vrátit </w:t>
      </w:r>
      <w:r>
        <w:rPr>
          <w:rFonts w:ascii="Times New Roman" w:hAnsi="Times New Roman"/>
          <w:i w:val="0"/>
          <w:sz w:val="24"/>
          <w:szCs w:val="24"/>
          <w:lang w:eastAsia="cs-CZ"/>
        </w:rPr>
        <w:t>zhotoviteli</w:t>
      </w:r>
      <w:r w:rsidRPr="00EF6EF8">
        <w:rPr>
          <w:rFonts w:ascii="Times New Roman" w:hAnsi="Times New Roman"/>
          <w:i w:val="0"/>
          <w:sz w:val="24"/>
          <w:szCs w:val="24"/>
          <w:lang w:eastAsia="cs-CZ"/>
        </w:rPr>
        <w:t>, a to až do lhůty splatnosti. Nová lhůta splatnosti začíná běžet dnem doručení bezvadného dokladu.</w:t>
      </w:r>
      <w:r>
        <w:rPr>
          <w:rFonts w:ascii="Times New Roman" w:hAnsi="Times New Roman"/>
          <w:i w:val="0"/>
          <w:sz w:val="24"/>
          <w:szCs w:val="24"/>
          <w:lang w:eastAsia="cs-CZ"/>
        </w:rPr>
        <w:t xml:space="preserve"> </w:t>
      </w:r>
    </w:p>
    <w:p w14:paraId="60DF9571" w14:textId="2DFE6CD2" w:rsidR="00C16263" w:rsidRPr="00C16263" w:rsidRDefault="00F202F4" w:rsidP="00071AA2">
      <w:pPr>
        <w:pStyle w:val="Zkladntext31"/>
        <w:widowControl w:val="0"/>
        <w:numPr>
          <w:ilvl w:val="0"/>
          <w:numId w:val="6"/>
        </w:numPr>
        <w:suppressAutoHyphens w:val="0"/>
        <w:spacing w:before="120"/>
        <w:jc w:val="both"/>
        <w:rPr>
          <w:rFonts w:ascii="Times New Roman" w:hAnsi="Times New Roman"/>
          <w:i w:val="0"/>
          <w:sz w:val="24"/>
          <w:szCs w:val="24"/>
          <w:lang w:eastAsia="cs-CZ"/>
        </w:rPr>
      </w:pPr>
      <w:r w:rsidRPr="00EF6EF8">
        <w:rPr>
          <w:rFonts w:ascii="Times New Roman" w:hAnsi="Times New Roman"/>
          <w:i w:val="0"/>
          <w:sz w:val="24"/>
          <w:szCs w:val="24"/>
          <w:lang w:eastAsia="cs-CZ"/>
        </w:rPr>
        <w:t>V </w:t>
      </w:r>
      <w:r w:rsidRPr="00C16263">
        <w:rPr>
          <w:rFonts w:ascii="Times New Roman" w:hAnsi="Times New Roman"/>
          <w:i w:val="0"/>
          <w:sz w:val="24"/>
          <w:szCs w:val="24"/>
          <w:lang w:eastAsia="cs-CZ"/>
        </w:rPr>
        <w:t xml:space="preserve">případě, že bude v dokladu k úhradě uveden jiný než určený účet, je pověřený pracovník zhotovitele povinen na základě výzvy objednatele sdělit na e-mailovou adresu, ze které byla výzva odeslána, zda má být zaplaceno na bankovní účet uvedený v dokladu, nebo na určený účet. </w:t>
      </w:r>
      <w:r w:rsidR="00C16263" w:rsidRPr="00C16263">
        <w:rPr>
          <w:rFonts w:ascii="Times New Roman" w:hAnsi="Times New Roman"/>
          <w:i w:val="0"/>
          <w:sz w:val="24"/>
          <w:szCs w:val="24"/>
        </w:rPr>
        <w:t xml:space="preserve">V případě, že je </w:t>
      </w:r>
      <w:r w:rsidR="00570F3F">
        <w:rPr>
          <w:rFonts w:ascii="Times New Roman" w:hAnsi="Times New Roman"/>
          <w:i w:val="0"/>
          <w:sz w:val="24"/>
          <w:szCs w:val="24"/>
        </w:rPr>
        <w:t>zhotovite</w:t>
      </w:r>
      <w:r w:rsidR="00C16263" w:rsidRPr="00C16263">
        <w:rPr>
          <w:rFonts w:ascii="Times New Roman" w:hAnsi="Times New Roman"/>
          <w:i w:val="0"/>
          <w:sz w:val="24"/>
          <w:szCs w:val="24"/>
        </w:rPr>
        <w:t xml:space="preserve">l plátcem DPH, musí být účet, na který má být zaplaceno, zveřejněn podle § 98 zákona o </w:t>
      </w:r>
      <w:r w:rsidR="00C16263" w:rsidRPr="00C16263">
        <w:rPr>
          <w:rFonts w:ascii="Times New Roman" w:hAnsi="Times New Roman"/>
          <w:i w:val="0"/>
          <w:sz w:val="24"/>
          <w:szCs w:val="24"/>
          <w:lang w:eastAsia="cs-CZ"/>
        </w:rPr>
        <w:t>dani z přidané hodnoty</w:t>
      </w:r>
      <w:r w:rsidR="00C16263" w:rsidRPr="00C16263">
        <w:rPr>
          <w:rFonts w:ascii="Times New Roman" w:hAnsi="Times New Roman"/>
          <w:i w:val="0"/>
          <w:sz w:val="24"/>
          <w:szCs w:val="24"/>
        </w:rPr>
        <w:t xml:space="preserve"> nebo musí být objednateli výše uvedeným způsobem sděleno číslo jiného účtu, který je tímto způsobem zveřejněn. V těchto případech se doklad k</w:t>
      </w:r>
      <w:r w:rsidR="00570F3F">
        <w:rPr>
          <w:rFonts w:ascii="Times New Roman" w:hAnsi="Times New Roman"/>
          <w:i w:val="0"/>
          <w:sz w:val="24"/>
          <w:szCs w:val="24"/>
        </w:rPr>
        <w:t> </w:t>
      </w:r>
      <w:r w:rsidR="00C16263" w:rsidRPr="00C16263">
        <w:rPr>
          <w:rFonts w:ascii="Times New Roman" w:hAnsi="Times New Roman"/>
          <w:i w:val="0"/>
          <w:sz w:val="24"/>
          <w:szCs w:val="24"/>
        </w:rPr>
        <w:t>úhrad</w:t>
      </w:r>
      <w:r w:rsidR="000B6E9B">
        <w:rPr>
          <w:rFonts w:ascii="Times New Roman" w:hAnsi="Times New Roman"/>
          <w:i w:val="0"/>
          <w:sz w:val="24"/>
          <w:szCs w:val="24"/>
        </w:rPr>
        <w:t>ě</w:t>
      </w:r>
      <w:r w:rsidR="00570F3F">
        <w:rPr>
          <w:rFonts w:ascii="Times New Roman" w:hAnsi="Times New Roman"/>
          <w:i w:val="0"/>
          <w:sz w:val="24"/>
          <w:szCs w:val="24"/>
        </w:rPr>
        <w:t xml:space="preserve"> </w:t>
      </w:r>
      <w:r w:rsidR="004F531A">
        <w:rPr>
          <w:rFonts w:ascii="Times New Roman" w:hAnsi="Times New Roman"/>
          <w:i w:val="0"/>
          <w:sz w:val="24"/>
          <w:szCs w:val="24"/>
        </w:rPr>
        <w:t xml:space="preserve">nevrací </w:t>
      </w:r>
      <w:r w:rsidR="004F531A" w:rsidRPr="00DD1A46">
        <w:rPr>
          <w:rFonts w:ascii="Times New Roman" w:hAnsi="Times New Roman"/>
          <w:i w:val="0"/>
          <w:sz w:val="24"/>
          <w:szCs w:val="24"/>
        </w:rPr>
        <w:t>s tím, že lhůta splatnosti začíná běžet až</w:t>
      </w:r>
      <w:r w:rsidR="004F531A">
        <w:rPr>
          <w:rFonts w:ascii="Times New Roman" w:hAnsi="Times New Roman"/>
          <w:i w:val="0"/>
          <w:sz w:val="24"/>
          <w:szCs w:val="24"/>
        </w:rPr>
        <w:t> </w:t>
      </w:r>
      <w:r w:rsidR="004F531A" w:rsidRPr="00DD1A46">
        <w:rPr>
          <w:rFonts w:ascii="Times New Roman" w:hAnsi="Times New Roman"/>
          <w:i w:val="0"/>
          <w:sz w:val="24"/>
          <w:szCs w:val="24"/>
        </w:rPr>
        <w:t xml:space="preserve">dnem doručení sdělení </w:t>
      </w:r>
      <w:r w:rsidR="004F531A">
        <w:rPr>
          <w:rFonts w:ascii="Times New Roman" w:hAnsi="Times New Roman"/>
          <w:i w:val="0"/>
          <w:sz w:val="24"/>
          <w:szCs w:val="24"/>
        </w:rPr>
        <w:t>zhotovitele</w:t>
      </w:r>
      <w:r w:rsidR="004F531A" w:rsidRPr="00DD1A46">
        <w:rPr>
          <w:rFonts w:ascii="Times New Roman" w:hAnsi="Times New Roman"/>
          <w:i w:val="0"/>
          <w:sz w:val="24"/>
          <w:szCs w:val="24"/>
        </w:rPr>
        <w:t xml:space="preserve"> podle </w:t>
      </w:r>
      <w:r w:rsidR="004F531A">
        <w:rPr>
          <w:rFonts w:ascii="Times New Roman" w:hAnsi="Times New Roman"/>
          <w:i w:val="0"/>
          <w:sz w:val="24"/>
          <w:szCs w:val="24"/>
        </w:rPr>
        <w:t>tohoto odstavce.</w:t>
      </w:r>
    </w:p>
    <w:p w14:paraId="7C74E89D" w14:textId="77777777" w:rsidR="00FC0352" w:rsidRPr="00F202F4" w:rsidRDefault="00FC0352" w:rsidP="00071AA2">
      <w:pPr>
        <w:pStyle w:val="Zkladntext3"/>
        <w:widowControl w:val="0"/>
        <w:numPr>
          <w:ilvl w:val="0"/>
          <w:numId w:val="6"/>
        </w:numPr>
        <w:spacing w:before="120"/>
        <w:ind w:left="357" w:hanging="357"/>
        <w:rPr>
          <w:color w:val="auto"/>
        </w:rPr>
      </w:pPr>
      <w:r w:rsidRPr="00F202F4">
        <w:rPr>
          <w:color w:val="auto"/>
        </w:rPr>
        <w:t>Splatnost doklad</w:t>
      </w:r>
      <w:r w:rsidR="00F202F4">
        <w:rPr>
          <w:color w:val="auto"/>
        </w:rPr>
        <w:t>u k úhradě</w:t>
      </w:r>
      <w:r w:rsidRPr="00F202F4">
        <w:rPr>
          <w:color w:val="auto"/>
        </w:rPr>
        <w:t xml:space="preserve"> činí 14 dnů ode dne doručení objednateli. Povinnost zaplatit je</w:t>
      </w:r>
      <w:r w:rsidR="008A6E97">
        <w:rPr>
          <w:color w:val="auto"/>
        </w:rPr>
        <w:t> </w:t>
      </w:r>
      <w:r w:rsidRPr="00F202F4">
        <w:rPr>
          <w:color w:val="auto"/>
        </w:rPr>
        <w:t>splněna odepsáním příslušné částky z účtu objednatele ve prospěch účtu zhotovitele.</w:t>
      </w:r>
    </w:p>
    <w:p w14:paraId="2C0CC3B3" w14:textId="77777777" w:rsidR="00FC0352" w:rsidRPr="00F202F4" w:rsidRDefault="00FC0352" w:rsidP="00071AA2">
      <w:pPr>
        <w:pStyle w:val="Zkladntext3"/>
        <w:widowControl w:val="0"/>
        <w:numPr>
          <w:ilvl w:val="0"/>
          <w:numId w:val="6"/>
        </w:numPr>
        <w:spacing w:before="120"/>
        <w:ind w:left="357" w:hanging="357"/>
        <w:rPr>
          <w:color w:val="auto"/>
        </w:rPr>
      </w:pPr>
      <w:r w:rsidRPr="00F202F4">
        <w:rPr>
          <w:color w:val="auto"/>
        </w:rPr>
        <w:t xml:space="preserve">Smluvní strany se dohodly, že objednatel je oprávněn započíst jakoukoliv svou peněžitou </w:t>
      </w:r>
      <w:r w:rsidRPr="00F202F4">
        <w:rPr>
          <w:color w:val="auto"/>
        </w:rPr>
        <w:lastRenderedPageBreak/>
        <w:t xml:space="preserve">pohledávku za zhotovitelem, ať splatnou či nesplatnou, oproti jakékoliv </w:t>
      </w:r>
      <w:r w:rsidR="00636C3E" w:rsidRPr="00F202F4">
        <w:rPr>
          <w:color w:val="auto"/>
        </w:rPr>
        <w:t>peněž</w:t>
      </w:r>
      <w:r w:rsidR="00636C3E">
        <w:rPr>
          <w:color w:val="auto"/>
        </w:rPr>
        <w:t>ité</w:t>
      </w:r>
      <w:r w:rsidR="00636C3E" w:rsidRPr="00F202F4">
        <w:rPr>
          <w:color w:val="auto"/>
        </w:rPr>
        <w:t xml:space="preserve"> </w:t>
      </w:r>
      <w:r w:rsidRPr="00F202F4">
        <w:rPr>
          <w:color w:val="auto"/>
        </w:rPr>
        <w:t>pohledávce zhotovitele za objednatelem, ať splatné či nesplatné.</w:t>
      </w:r>
      <w:r w:rsidR="00CD1214">
        <w:rPr>
          <w:color w:val="auto"/>
        </w:rPr>
        <w:t xml:space="preserve"> </w:t>
      </w:r>
    </w:p>
    <w:p w14:paraId="607516C0" w14:textId="77777777" w:rsidR="00720F0A" w:rsidRDefault="00720F0A" w:rsidP="00667240">
      <w:pPr>
        <w:widowControl w:val="0"/>
        <w:tabs>
          <w:tab w:val="left" w:pos="426"/>
        </w:tabs>
        <w:adjustRightInd w:val="0"/>
        <w:spacing w:before="120"/>
        <w:ind w:left="425" w:hanging="425"/>
        <w:jc w:val="both"/>
        <w:textAlignment w:val="baseline"/>
      </w:pPr>
    </w:p>
    <w:p w14:paraId="5A0D797A" w14:textId="742C3EE0" w:rsidR="005B1329" w:rsidRPr="00493684" w:rsidRDefault="00E76A66" w:rsidP="00071AA2">
      <w:pPr>
        <w:pStyle w:val="Nadpis4"/>
        <w:keepNext w:val="0"/>
        <w:widowControl w:val="0"/>
      </w:pPr>
      <w:r>
        <w:t xml:space="preserve">Článek </w:t>
      </w:r>
      <w:r w:rsidR="00C6572C" w:rsidRPr="00493684">
        <w:t>V</w:t>
      </w:r>
    </w:p>
    <w:p w14:paraId="51FA1A75" w14:textId="77777777" w:rsidR="00FC5297" w:rsidRPr="00493684" w:rsidRDefault="00C104B8" w:rsidP="00071AA2">
      <w:pPr>
        <w:pStyle w:val="Nadpis4"/>
        <w:keepNext w:val="0"/>
        <w:widowControl w:val="0"/>
      </w:pPr>
      <w:r>
        <w:t>P</w:t>
      </w:r>
      <w:r w:rsidR="00FC5297" w:rsidRPr="00493684">
        <w:t xml:space="preserve">ředání a převzetí </w:t>
      </w:r>
      <w:r>
        <w:t xml:space="preserve">staveniště a </w:t>
      </w:r>
      <w:r w:rsidR="00B93000">
        <w:t>díla</w:t>
      </w:r>
      <w:r w:rsidR="00FC5297" w:rsidRPr="00493684">
        <w:t>, pověřené osoby smluvních stran</w:t>
      </w:r>
    </w:p>
    <w:p w14:paraId="02D5D758" w14:textId="77777777" w:rsidR="00F00AB7" w:rsidRPr="00570F3F" w:rsidRDefault="00FC5297" w:rsidP="00071AA2">
      <w:pPr>
        <w:pStyle w:val="Zkladntext3"/>
        <w:widowControl w:val="0"/>
        <w:numPr>
          <w:ilvl w:val="0"/>
          <w:numId w:val="13"/>
        </w:numPr>
        <w:spacing w:before="120"/>
        <w:rPr>
          <w:color w:val="auto"/>
        </w:rPr>
      </w:pPr>
      <w:r w:rsidRPr="00493684">
        <w:rPr>
          <w:color w:val="auto"/>
        </w:rPr>
        <w:t xml:space="preserve">O předání a převzetí </w:t>
      </w:r>
      <w:r w:rsidR="00D91DB9" w:rsidRPr="00493684">
        <w:rPr>
          <w:color w:val="auto"/>
        </w:rPr>
        <w:t>staveniště</w:t>
      </w:r>
      <w:r w:rsidR="001D0219" w:rsidRPr="00493684">
        <w:rPr>
          <w:color w:val="auto"/>
        </w:rPr>
        <w:t xml:space="preserve"> vypracuje</w:t>
      </w:r>
      <w:r w:rsidRPr="00493684">
        <w:rPr>
          <w:color w:val="auto"/>
        </w:rPr>
        <w:t xml:space="preserve"> obj</w:t>
      </w:r>
      <w:r w:rsidR="002E1B8E" w:rsidRPr="00493684">
        <w:rPr>
          <w:color w:val="auto"/>
        </w:rPr>
        <w:t>ednatel protokol, který podepíše</w:t>
      </w:r>
      <w:r w:rsidRPr="00493684">
        <w:rPr>
          <w:color w:val="auto"/>
        </w:rPr>
        <w:t xml:space="preserve"> alespo</w:t>
      </w:r>
      <w:r w:rsidR="008918EA" w:rsidRPr="00493684">
        <w:rPr>
          <w:color w:val="auto"/>
        </w:rPr>
        <w:t xml:space="preserve">ň </w:t>
      </w:r>
      <w:r w:rsidR="002E1B8E" w:rsidRPr="00493684">
        <w:rPr>
          <w:color w:val="auto"/>
        </w:rPr>
        <w:t>jedna</w:t>
      </w:r>
      <w:r w:rsidR="008918EA" w:rsidRPr="00493684">
        <w:rPr>
          <w:color w:val="auto"/>
        </w:rPr>
        <w:t xml:space="preserve"> </w:t>
      </w:r>
      <w:r w:rsidR="000E2005">
        <w:rPr>
          <w:color w:val="auto"/>
        </w:rPr>
        <w:t>z </w:t>
      </w:r>
      <w:r w:rsidR="000E2005" w:rsidRPr="00570F3F">
        <w:rPr>
          <w:color w:val="auto"/>
        </w:rPr>
        <w:t>pověřených osob za každou smluvní stranu</w:t>
      </w:r>
      <w:r w:rsidR="00F019C2" w:rsidRPr="00570F3F">
        <w:rPr>
          <w:color w:val="auto"/>
        </w:rPr>
        <w:t>.</w:t>
      </w:r>
      <w:r w:rsidR="00F00AB7" w:rsidRPr="00570F3F">
        <w:rPr>
          <w:color w:val="auto"/>
        </w:rPr>
        <w:t xml:space="preserve"> Zhotovitel zajistí provedení podrobné fotodokumentace stávajícího stavu, zejména pro prokázání, že v průběhu prací nebyly poškozeny konstrukce se stavbou přímo nesouvisející. Fotodokumentace bude přílohou předávacího protokolu staveniště.</w:t>
      </w:r>
    </w:p>
    <w:p w14:paraId="60B30077" w14:textId="55703710" w:rsidR="001642DF" w:rsidRPr="00570F3F" w:rsidRDefault="001642DF" w:rsidP="00071AA2">
      <w:pPr>
        <w:pStyle w:val="Zkladntext3"/>
        <w:widowControl w:val="0"/>
        <w:numPr>
          <w:ilvl w:val="0"/>
          <w:numId w:val="13"/>
        </w:numPr>
        <w:spacing w:before="120"/>
        <w:rPr>
          <w:color w:val="auto"/>
        </w:rPr>
      </w:pPr>
      <w:r w:rsidRPr="00570F3F">
        <w:rPr>
          <w:color w:val="auto"/>
        </w:rPr>
        <w:t xml:space="preserve">Objednatel převezme dílo bez vad </w:t>
      </w:r>
      <w:r w:rsidR="00593990" w:rsidRPr="00570F3F">
        <w:rPr>
          <w:color w:val="auto"/>
        </w:rPr>
        <w:t>či</w:t>
      </w:r>
      <w:r w:rsidR="003D459F" w:rsidRPr="00570F3F">
        <w:rPr>
          <w:color w:val="auto"/>
        </w:rPr>
        <w:t> </w:t>
      </w:r>
      <w:r w:rsidRPr="00570F3F">
        <w:rPr>
          <w:color w:val="auto"/>
        </w:rPr>
        <w:t>nedodělků</w:t>
      </w:r>
      <w:r w:rsidR="00024851" w:rsidRPr="00570F3F">
        <w:rPr>
          <w:color w:val="auto"/>
        </w:rPr>
        <w:t>, vyjma případných vad v</w:t>
      </w:r>
      <w:r w:rsidRPr="00570F3F">
        <w:rPr>
          <w:color w:val="auto"/>
        </w:rPr>
        <w:t>e</w:t>
      </w:r>
      <w:r w:rsidR="0097514C" w:rsidRPr="00570F3F">
        <w:rPr>
          <w:color w:val="auto"/>
        </w:rPr>
        <w:t> </w:t>
      </w:r>
      <w:r w:rsidRPr="00570F3F">
        <w:rPr>
          <w:color w:val="auto"/>
        </w:rPr>
        <w:t>smyslu § 2628 občanského zákoníku. Případné</w:t>
      </w:r>
      <w:r w:rsidR="00D45C76" w:rsidRPr="00570F3F">
        <w:rPr>
          <w:color w:val="auto"/>
        </w:rPr>
        <w:t xml:space="preserve"> ojedinělé</w:t>
      </w:r>
      <w:r w:rsidRPr="00570F3F">
        <w:rPr>
          <w:color w:val="auto"/>
        </w:rPr>
        <w:t xml:space="preserve"> drobné vady </w:t>
      </w:r>
      <w:r w:rsidR="0097514C" w:rsidRPr="00570F3F">
        <w:rPr>
          <w:color w:val="auto"/>
        </w:rPr>
        <w:t>či</w:t>
      </w:r>
      <w:r w:rsidRPr="00570F3F">
        <w:rPr>
          <w:color w:val="auto"/>
        </w:rPr>
        <w:t xml:space="preserve"> nedodělky budou uvedeny v protokolu o předání a</w:t>
      </w:r>
      <w:r w:rsidR="003D459F" w:rsidRPr="00570F3F">
        <w:rPr>
          <w:color w:val="auto"/>
        </w:rPr>
        <w:t> </w:t>
      </w:r>
      <w:r w:rsidRPr="00570F3F">
        <w:rPr>
          <w:color w:val="auto"/>
        </w:rPr>
        <w:t>převzetí díla a budou odstraněny ve</w:t>
      </w:r>
      <w:r w:rsidR="00C37D77" w:rsidRPr="00570F3F">
        <w:rPr>
          <w:color w:val="auto"/>
        </w:rPr>
        <w:t> </w:t>
      </w:r>
      <w:r w:rsidRPr="00570F3F">
        <w:rPr>
          <w:color w:val="auto"/>
        </w:rPr>
        <w:t xml:space="preserve">lhůtě uvedené v čl. </w:t>
      </w:r>
      <w:r w:rsidR="00024851" w:rsidRPr="00570F3F">
        <w:rPr>
          <w:color w:val="auto"/>
        </w:rPr>
        <w:t>I</w:t>
      </w:r>
      <w:r w:rsidRPr="00570F3F">
        <w:rPr>
          <w:color w:val="auto"/>
        </w:rPr>
        <w:t xml:space="preserve">I odst. </w:t>
      </w:r>
      <w:r w:rsidR="00024851" w:rsidRPr="00570F3F">
        <w:rPr>
          <w:color w:val="auto"/>
        </w:rPr>
        <w:t>1</w:t>
      </w:r>
      <w:r w:rsidRPr="00570F3F">
        <w:rPr>
          <w:color w:val="auto"/>
        </w:rPr>
        <w:t xml:space="preserve"> písm. </w:t>
      </w:r>
      <w:r w:rsidR="0088709E">
        <w:rPr>
          <w:color w:val="auto"/>
        </w:rPr>
        <w:t>e</w:t>
      </w:r>
      <w:r w:rsidR="0007745F" w:rsidRPr="00570F3F">
        <w:rPr>
          <w:color w:val="auto"/>
        </w:rPr>
        <w:t>)</w:t>
      </w:r>
      <w:r w:rsidRPr="00570F3F">
        <w:rPr>
          <w:color w:val="auto"/>
        </w:rPr>
        <w:t xml:space="preserve">. </w:t>
      </w:r>
      <w:r w:rsidR="00997D7F" w:rsidRPr="00570F3F">
        <w:rPr>
          <w:color w:val="auto"/>
        </w:rPr>
        <w:t>Předávací protokol bude podepsán alespoň jednou osobou za každou smluvní stranu. Dílo nebude převzato, nebudou-li předány objednateli do</w:t>
      </w:r>
      <w:r w:rsidR="002B4C07" w:rsidRPr="00570F3F">
        <w:rPr>
          <w:color w:val="auto"/>
        </w:rPr>
        <w:t xml:space="preserve">klady a dokumenty uvedené v čl. I odst. </w:t>
      </w:r>
      <w:r w:rsidR="002B3598">
        <w:rPr>
          <w:color w:val="auto"/>
        </w:rPr>
        <w:t xml:space="preserve">3 písm. </w:t>
      </w:r>
      <w:r w:rsidR="00D1305F">
        <w:rPr>
          <w:color w:val="auto"/>
        </w:rPr>
        <w:t>f</w:t>
      </w:r>
      <w:r w:rsidR="002B4C07" w:rsidRPr="00570F3F">
        <w:rPr>
          <w:color w:val="auto"/>
        </w:rPr>
        <w:t>)</w:t>
      </w:r>
      <w:r w:rsidR="00D1305F">
        <w:rPr>
          <w:color w:val="auto"/>
        </w:rPr>
        <w:t xml:space="preserve"> a g)</w:t>
      </w:r>
      <w:r w:rsidR="002B4C07" w:rsidRPr="00570F3F">
        <w:rPr>
          <w:color w:val="auto"/>
        </w:rPr>
        <w:t xml:space="preserve"> a nebude-li provedeno zaškolení obsluhy dle čl. </w:t>
      </w:r>
      <w:r w:rsidR="00C57A83" w:rsidRPr="00570F3F">
        <w:rPr>
          <w:color w:val="auto"/>
        </w:rPr>
        <w:t>I odst.</w:t>
      </w:r>
      <w:r w:rsidR="0088709E">
        <w:rPr>
          <w:color w:val="auto"/>
        </w:rPr>
        <w:t> </w:t>
      </w:r>
      <w:r w:rsidR="00C57A83" w:rsidRPr="00570F3F">
        <w:rPr>
          <w:color w:val="auto"/>
        </w:rPr>
        <w:t>2.</w:t>
      </w:r>
    </w:p>
    <w:p w14:paraId="4E25C999" w14:textId="77777777" w:rsidR="00FC5297" w:rsidRPr="00D33813" w:rsidRDefault="00FC5297" w:rsidP="00071AA2">
      <w:pPr>
        <w:pStyle w:val="Zkladntext"/>
        <w:widowControl w:val="0"/>
        <w:numPr>
          <w:ilvl w:val="0"/>
          <w:numId w:val="13"/>
        </w:numPr>
        <w:spacing w:before="120"/>
      </w:pPr>
      <w:r w:rsidRPr="00570F3F">
        <w:t>Pověřenými</w:t>
      </w:r>
      <w:r w:rsidRPr="00D33813">
        <w:t xml:space="preserve"> osobami </w:t>
      </w:r>
      <w:r w:rsidR="00A24E9F">
        <w:t xml:space="preserve">smluvních stran </w:t>
      </w:r>
      <w:r w:rsidRPr="00D33813">
        <w:t>jsou:</w:t>
      </w:r>
    </w:p>
    <w:p w14:paraId="1AB3C06F" w14:textId="77777777" w:rsidR="00FC5297" w:rsidRPr="00D33813" w:rsidRDefault="00FC5297" w:rsidP="00071AA2">
      <w:pPr>
        <w:pStyle w:val="Zkladntext"/>
        <w:widowControl w:val="0"/>
        <w:numPr>
          <w:ilvl w:val="0"/>
          <w:numId w:val="18"/>
        </w:numPr>
        <w:spacing w:before="120"/>
      </w:pPr>
      <w:r w:rsidRPr="00D33813">
        <w:t>za objednatele</w:t>
      </w:r>
      <w:r w:rsidR="00A24E9F">
        <w:t xml:space="preserve"> (ve věcech technických a ostatních záležitostech týkajících se plnění dle</w:t>
      </w:r>
      <w:r w:rsidR="000576AE">
        <w:t> </w:t>
      </w:r>
      <w:r w:rsidR="00A24E9F">
        <w:t>této smlouvy,</w:t>
      </w:r>
      <w:r w:rsidR="001C4094">
        <w:t xml:space="preserve"> podpisu protokolů, či</w:t>
      </w:r>
      <w:r w:rsidR="00A24E9F">
        <w:t xml:space="preserve"> např. uplatňování záručních vad)</w:t>
      </w:r>
      <w:r w:rsidRPr="00D33813">
        <w:t>:</w:t>
      </w:r>
    </w:p>
    <w:p w14:paraId="7CEA3198" w14:textId="77777777" w:rsidR="00864D57" w:rsidRPr="00D02E7E" w:rsidRDefault="00D02E7E" w:rsidP="00071AA2">
      <w:pPr>
        <w:pStyle w:val="Zkladntext"/>
        <w:widowControl w:val="0"/>
        <w:spacing w:before="120"/>
        <w:ind w:left="360"/>
        <w:rPr>
          <w:rStyle w:val="Hypertextovodkaz"/>
          <w:color w:val="auto"/>
          <w:highlight w:val="cyan"/>
          <w:u w:val="none"/>
        </w:rPr>
      </w:pPr>
      <w:r w:rsidRPr="00D02E7E">
        <w:rPr>
          <w:highlight w:val="cyan"/>
        </w:rPr>
        <w:t>………</w:t>
      </w:r>
      <w:r w:rsidR="00864D57" w:rsidRPr="00D02E7E">
        <w:rPr>
          <w:highlight w:val="cyan"/>
        </w:rPr>
        <w:t>, tel.</w:t>
      </w:r>
      <w:r w:rsidR="000576AE">
        <w:rPr>
          <w:highlight w:val="cyan"/>
        </w:rPr>
        <w:t>:</w:t>
      </w:r>
      <w:r w:rsidR="00864D57" w:rsidRPr="00D02E7E">
        <w:rPr>
          <w:highlight w:val="cyan"/>
        </w:rPr>
        <w:t xml:space="preserve"> </w:t>
      </w:r>
      <w:r w:rsidRPr="00D02E7E">
        <w:rPr>
          <w:highlight w:val="cyan"/>
        </w:rPr>
        <w:t>……………</w:t>
      </w:r>
      <w:r w:rsidR="00864D57" w:rsidRPr="00D02E7E">
        <w:rPr>
          <w:highlight w:val="cyan"/>
        </w:rPr>
        <w:t>, e</w:t>
      </w:r>
      <w:r w:rsidR="000576AE">
        <w:rPr>
          <w:highlight w:val="cyan"/>
        </w:rPr>
        <w:t>-</w:t>
      </w:r>
      <w:r w:rsidR="00864D57" w:rsidRPr="00D02E7E">
        <w:rPr>
          <w:highlight w:val="cyan"/>
        </w:rPr>
        <w:t xml:space="preserve">mail: </w:t>
      </w:r>
      <w:hyperlink r:id="rId9" w:history="1">
        <w:r w:rsidRPr="00D02E7E">
          <w:rPr>
            <w:rStyle w:val="Hypertextovodkaz"/>
            <w:color w:val="auto"/>
            <w:highlight w:val="cyan"/>
            <w:u w:val="none"/>
          </w:rPr>
          <w:t>……………………</w:t>
        </w:r>
      </w:hyperlink>
    </w:p>
    <w:p w14:paraId="3F7D9B2A" w14:textId="77777777" w:rsidR="002214F1" w:rsidRPr="00D02E7E" w:rsidRDefault="00D02E7E" w:rsidP="00071AA2">
      <w:pPr>
        <w:pStyle w:val="Zkladntext"/>
        <w:widowControl w:val="0"/>
        <w:spacing w:before="120"/>
        <w:ind w:left="360"/>
        <w:rPr>
          <w:rStyle w:val="Hypertextovodkaz"/>
          <w:highlight w:val="cyan"/>
        </w:rPr>
      </w:pPr>
      <w:r w:rsidRPr="00D02E7E">
        <w:rPr>
          <w:highlight w:val="cyan"/>
        </w:rPr>
        <w:t>………</w:t>
      </w:r>
      <w:r w:rsidR="00377EF0" w:rsidRPr="00D02E7E">
        <w:rPr>
          <w:highlight w:val="cyan"/>
        </w:rPr>
        <w:t xml:space="preserve">, </w:t>
      </w:r>
      <w:r w:rsidR="00FC5297" w:rsidRPr="00D02E7E">
        <w:rPr>
          <w:highlight w:val="cyan"/>
        </w:rPr>
        <w:t>tel.</w:t>
      </w:r>
      <w:r w:rsidR="000576AE">
        <w:rPr>
          <w:highlight w:val="cyan"/>
        </w:rPr>
        <w:t>:</w:t>
      </w:r>
      <w:r w:rsidR="00FC5297" w:rsidRPr="00D02E7E">
        <w:rPr>
          <w:highlight w:val="cyan"/>
        </w:rPr>
        <w:t xml:space="preserve"> </w:t>
      </w:r>
      <w:r w:rsidRPr="00D02E7E">
        <w:rPr>
          <w:highlight w:val="cyan"/>
        </w:rPr>
        <w:t>……………</w:t>
      </w:r>
      <w:r w:rsidR="00FC5297" w:rsidRPr="00D02E7E">
        <w:rPr>
          <w:highlight w:val="cyan"/>
        </w:rPr>
        <w:t xml:space="preserve">, e-mail: </w:t>
      </w:r>
      <w:hyperlink r:id="rId10" w:history="1">
        <w:r w:rsidRPr="00D02E7E">
          <w:rPr>
            <w:rStyle w:val="Hypertextovodkaz"/>
            <w:color w:val="auto"/>
            <w:highlight w:val="cyan"/>
            <w:u w:val="none"/>
          </w:rPr>
          <w:t>..............................</w:t>
        </w:r>
      </w:hyperlink>
    </w:p>
    <w:p w14:paraId="50B67957" w14:textId="77777777" w:rsidR="00456B4F" w:rsidRPr="00D02E7E" w:rsidRDefault="00F85F18" w:rsidP="00071AA2">
      <w:pPr>
        <w:pStyle w:val="Zkladntext"/>
        <w:widowControl w:val="0"/>
        <w:spacing w:before="120"/>
        <w:ind w:left="426" w:hanging="142"/>
        <w:rPr>
          <w:rStyle w:val="Hypertextovodkaz"/>
          <w:b/>
          <w:i/>
          <w:color w:val="auto"/>
          <w:u w:val="none"/>
        </w:rPr>
      </w:pPr>
      <w:r w:rsidRPr="00F85F18">
        <w:rPr>
          <w:rStyle w:val="Hypertextovodkaz"/>
          <w:color w:val="auto"/>
          <w:u w:val="none"/>
        </w:rPr>
        <w:t xml:space="preserve"> </w:t>
      </w:r>
      <w:r w:rsidR="00D02E7E" w:rsidRPr="00D02E7E">
        <w:rPr>
          <w:rStyle w:val="Hypertextovodkaz"/>
          <w:color w:val="auto"/>
          <w:highlight w:val="cyan"/>
          <w:u w:val="none"/>
        </w:rPr>
        <w:t>…………..</w:t>
      </w:r>
      <w:r w:rsidR="00937206" w:rsidRPr="00D02E7E">
        <w:rPr>
          <w:rStyle w:val="Hypertextovodkaz"/>
          <w:color w:val="auto"/>
          <w:highlight w:val="cyan"/>
          <w:u w:val="none"/>
        </w:rPr>
        <w:t xml:space="preserve"> (záruční vady)</w:t>
      </w:r>
      <w:r w:rsidR="00456B4F" w:rsidRPr="00D02E7E">
        <w:rPr>
          <w:rStyle w:val="Hypertextovodkaz"/>
          <w:color w:val="auto"/>
          <w:highlight w:val="cyan"/>
          <w:u w:val="none"/>
        </w:rPr>
        <w:t>, tel.</w:t>
      </w:r>
      <w:r w:rsidR="000576AE">
        <w:rPr>
          <w:rStyle w:val="Hypertextovodkaz"/>
          <w:color w:val="auto"/>
          <w:highlight w:val="cyan"/>
          <w:u w:val="none"/>
        </w:rPr>
        <w:t>:</w:t>
      </w:r>
      <w:r w:rsidR="00456B4F" w:rsidRPr="00D02E7E">
        <w:rPr>
          <w:rStyle w:val="Hypertextovodkaz"/>
          <w:color w:val="auto"/>
          <w:highlight w:val="cyan"/>
          <w:u w:val="none"/>
        </w:rPr>
        <w:t xml:space="preserve"> </w:t>
      </w:r>
      <w:r w:rsidR="00D02E7E" w:rsidRPr="00D02E7E">
        <w:rPr>
          <w:rStyle w:val="Hypertextovodkaz"/>
          <w:color w:val="auto"/>
          <w:highlight w:val="cyan"/>
          <w:u w:val="none"/>
        </w:rPr>
        <w:t>…………….</w:t>
      </w:r>
      <w:r w:rsidR="00456B4F" w:rsidRPr="00D02E7E">
        <w:rPr>
          <w:rStyle w:val="Hypertextovodkaz"/>
          <w:color w:val="auto"/>
          <w:highlight w:val="cyan"/>
          <w:u w:val="none"/>
        </w:rPr>
        <w:t xml:space="preserve">, e-mail: </w:t>
      </w:r>
      <w:hyperlink r:id="rId11" w:history="1">
        <w:r w:rsidR="00D02E7E" w:rsidRPr="000576AE">
          <w:rPr>
            <w:rStyle w:val="Hypertextovodkaz"/>
            <w:highlight w:val="cyan"/>
            <w:u w:val="none"/>
          </w:rPr>
          <w:t>………………</w:t>
        </w:r>
      </w:hyperlink>
      <w:r w:rsidR="00D02E7E" w:rsidRPr="00CE2A56">
        <w:rPr>
          <w:rStyle w:val="Hypertextovodkaz"/>
          <w:highlight w:val="cyan"/>
          <w:u w:val="none"/>
        </w:rPr>
        <w:t xml:space="preserve"> </w:t>
      </w:r>
      <w:r w:rsidR="00D02E7E" w:rsidRPr="00CE2A56">
        <w:rPr>
          <w:rStyle w:val="Hypertextovodkaz"/>
          <w:b/>
          <w:i/>
          <w:color w:val="auto"/>
          <w:highlight w:val="cyan"/>
          <w:u w:val="none"/>
        </w:rPr>
        <w:t xml:space="preserve">(bude doplněno </w:t>
      </w:r>
      <w:r w:rsidR="00A14B89">
        <w:rPr>
          <w:rStyle w:val="Hypertextovodkaz"/>
          <w:b/>
          <w:i/>
          <w:color w:val="auto"/>
          <w:highlight w:val="cyan"/>
          <w:u w:val="none"/>
        </w:rPr>
        <w:t>při</w:t>
      </w:r>
      <w:r w:rsidR="00D02E7E" w:rsidRPr="00CE2A56">
        <w:rPr>
          <w:rStyle w:val="Hypertextovodkaz"/>
          <w:b/>
          <w:i/>
          <w:color w:val="auto"/>
          <w:highlight w:val="cyan"/>
          <w:u w:val="none"/>
        </w:rPr>
        <w:t xml:space="preserve"> podpisu smlouvy)</w:t>
      </w:r>
    </w:p>
    <w:p w14:paraId="0359EBB5" w14:textId="77777777" w:rsidR="00FB63D7" w:rsidRPr="00D33813" w:rsidRDefault="00FB63D7" w:rsidP="00071AA2">
      <w:pPr>
        <w:pStyle w:val="Zkladntext"/>
        <w:widowControl w:val="0"/>
        <w:numPr>
          <w:ilvl w:val="0"/>
          <w:numId w:val="18"/>
        </w:numPr>
        <w:spacing w:before="120"/>
      </w:pPr>
      <w:r w:rsidRPr="00D33813">
        <w:t>za zhotovitele</w:t>
      </w:r>
      <w:r>
        <w:t xml:space="preserve"> ve věcech technických</w:t>
      </w:r>
      <w:r w:rsidRPr="00D33813">
        <w:t>:</w:t>
      </w:r>
    </w:p>
    <w:p w14:paraId="2BB41DDA" w14:textId="77777777" w:rsidR="001C53A5" w:rsidRDefault="004351D5" w:rsidP="00071AA2">
      <w:pPr>
        <w:pStyle w:val="Zkladntext"/>
        <w:widowControl w:val="0"/>
        <w:spacing w:before="120"/>
        <w:ind w:left="357"/>
        <w:rPr>
          <w:highlight w:val="yellow"/>
        </w:rPr>
      </w:pPr>
      <w:r w:rsidRPr="00EC3DF1">
        <w:rPr>
          <w:highlight w:val="yellow"/>
        </w:rPr>
        <w:t>…</w:t>
      </w:r>
      <w:r w:rsidRPr="00725F07">
        <w:rPr>
          <w:highlight w:val="yellow"/>
        </w:rPr>
        <w:t>……………………</w:t>
      </w:r>
      <w:r w:rsidRPr="00EC3DF1">
        <w:rPr>
          <w:highlight w:val="yellow"/>
        </w:rPr>
        <w:t xml:space="preserve">, tel.: </w:t>
      </w:r>
      <w:r w:rsidRPr="00725F07">
        <w:rPr>
          <w:highlight w:val="yellow"/>
        </w:rPr>
        <w:t>…………</w:t>
      </w:r>
      <w:r w:rsidRPr="00EC3DF1">
        <w:rPr>
          <w:highlight w:val="yellow"/>
        </w:rPr>
        <w:t xml:space="preserve">, e-mail: </w:t>
      </w:r>
      <w:r w:rsidRPr="00725F07">
        <w:rPr>
          <w:highlight w:val="yellow"/>
        </w:rPr>
        <w:t>………..</w:t>
      </w:r>
      <w:r w:rsidRPr="00EC3DF1">
        <w:rPr>
          <w:highlight w:val="yellow"/>
        </w:rPr>
        <w:t>.</w:t>
      </w:r>
      <w:r w:rsidR="00865EB1" w:rsidRPr="0093024E">
        <w:t xml:space="preserve"> (stavbyvedoucí)</w:t>
      </w:r>
    </w:p>
    <w:p w14:paraId="37E9F648" w14:textId="2333F93A" w:rsidR="004D7C1C" w:rsidRDefault="001C53A5" w:rsidP="00071AA2">
      <w:pPr>
        <w:pStyle w:val="Zkladntext"/>
        <w:widowControl w:val="0"/>
        <w:spacing w:before="120"/>
        <w:ind w:left="357"/>
      </w:pPr>
      <w:r w:rsidRPr="00EC3DF1">
        <w:rPr>
          <w:highlight w:val="yellow"/>
        </w:rPr>
        <w:t>…</w:t>
      </w:r>
      <w:r w:rsidRPr="00725F07">
        <w:rPr>
          <w:highlight w:val="yellow"/>
        </w:rPr>
        <w:t>……………………</w:t>
      </w:r>
      <w:r w:rsidRPr="00EC3DF1">
        <w:rPr>
          <w:highlight w:val="yellow"/>
        </w:rPr>
        <w:t xml:space="preserve">, tel.: </w:t>
      </w:r>
      <w:r w:rsidRPr="00725F07">
        <w:rPr>
          <w:highlight w:val="yellow"/>
        </w:rPr>
        <w:t>…………</w:t>
      </w:r>
      <w:r w:rsidRPr="00EC3DF1">
        <w:rPr>
          <w:highlight w:val="yellow"/>
        </w:rPr>
        <w:t xml:space="preserve">, e-mail: </w:t>
      </w:r>
      <w:r w:rsidRPr="00725F07">
        <w:rPr>
          <w:highlight w:val="yellow"/>
        </w:rPr>
        <w:t>………..</w:t>
      </w:r>
      <w:r w:rsidRPr="00EC3DF1">
        <w:rPr>
          <w:highlight w:val="yellow"/>
        </w:rPr>
        <w:t>.</w:t>
      </w:r>
      <w:r w:rsidR="0093024E" w:rsidRPr="0093024E">
        <w:t xml:space="preserve"> (</w:t>
      </w:r>
      <w:r w:rsidR="004D7C1C">
        <w:t xml:space="preserve">odpovědný pracovník dle čl. VI odst. </w:t>
      </w:r>
      <w:r w:rsidR="00E150C7">
        <w:t>6</w:t>
      </w:r>
      <w:r w:rsidR="004D7C1C">
        <w:t xml:space="preserve"> písm. </w:t>
      </w:r>
      <w:r w:rsidR="00E150C7">
        <w:t>n</w:t>
      </w:r>
      <w:r w:rsidR="0093024E" w:rsidRPr="0093024E">
        <w:t>)</w:t>
      </w:r>
      <w:r w:rsidR="003176F7">
        <w:t xml:space="preserve"> </w:t>
      </w:r>
      <w:r w:rsidR="003176F7" w:rsidRPr="008D0EE1">
        <w:rPr>
          <w:i/>
        </w:rPr>
        <w:t xml:space="preserve">(může se </w:t>
      </w:r>
      <w:r w:rsidR="008D0EE1" w:rsidRPr="008D0EE1">
        <w:rPr>
          <w:i/>
        </w:rPr>
        <w:t>jednat o stavbyvedoucího)</w:t>
      </w:r>
    </w:p>
    <w:p w14:paraId="259A09F1" w14:textId="14E3019E" w:rsidR="00FC5297" w:rsidRPr="008F14A6" w:rsidRDefault="008F14A6" w:rsidP="00071AA2">
      <w:pPr>
        <w:pStyle w:val="Zkladntext"/>
        <w:widowControl w:val="0"/>
        <w:spacing w:before="120"/>
        <w:ind w:left="357"/>
      </w:pPr>
      <w:r w:rsidRPr="008F14A6">
        <w:rPr>
          <w:highlight w:val="yellow"/>
        </w:rPr>
        <w:t xml:space="preserve">………………………., tel.: …………., e-mail: ……………… (restaurátor) </w:t>
      </w:r>
      <w:r w:rsidRPr="00D8007C">
        <w:rPr>
          <w:b/>
          <w:i/>
          <w:highlight w:val="yellow"/>
        </w:rPr>
        <w:t>(doplní dodavatel)</w:t>
      </w:r>
      <w:r w:rsidR="00FC5297" w:rsidRPr="008F14A6">
        <w:rPr>
          <w:highlight w:val="yellow"/>
        </w:rPr>
        <w:t>.</w:t>
      </w:r>
    </w:p>
    <w:p w14:paraId="217C179A" w14:textId="6EDAFD86" w:rsidR="00FC5297" w:rsidRDefault="009C5331" w:rsidP="00071AA2">
      <w:pPr>
        <w:widowControl w:val="0"/>
        <w:tabs>
          <w:tab w:val="left" w:pos="360"/>
        </w:tabs>
        <w:spacing w:before="120"/>
        <w:ind w:left="351" w:hanging="357"/>
        <w:jc w:val="both"/>
      </w:pPr>
      <w:r>
        <w:t>4</w:t>
      </w:r>
      <w:r w:rsidR="0096014F" w:rsidRPr="00D33813">
        <w:t>.</w:t>
      </w:r>
      <w:r w:rsidR="005F51B1" w:rsidRPr="00D33813">
        <w:tab/>
      </w:r>
      <w:r w:rsidR="00FC5297" w:rsidRPr="00D33813">
        <w:t xml:space="preserve">V případě změny v osobě nebo údajích uvedených v odst. </w:t>
      </w:r>
      <w:r>
        <w:t>3</w:t>
      </w:r>
      <w:r w:rsidR="00FC5297" w:rsidRPr="00D33813">
        <w:t xml:space="preserve"> </w:t>
      </w:r>
      <w:r w:rsidR="0079133C">
        <w:t xml:space="preserve">tohoto článku </w:t>
      </w:r>
      <w:r w:rsidR="00FC5297" w:rsidRPr="00D33813">
        <w:t>je změna účinná dnem doručení e-mailu pověřeným osobám druhé smluvní strany</w:t>
      </w:r>
      <w:r w:rsidR="00D33813" w:rsidRPr="00D33813">
        <w:t>, bez povinnosti uzavírat dodatek k této smlouvě</w:t>
      </w:r>
      <w:r w:rsidR="00FC5297" w:rsidRPr="00D33813">
        <w:t>.</w:t>
      </w:r>
    </w:p>
    <w:p w14:paraId="30A23980" w14:textId="77777777" w:rsidR="004D7C1C" w:rsidRDefault="001C4094" w:rsidP="00071AA2">
      <w:pPr>
        <w:widowControl w:val="0"/>
        <w:tabs>
          <w:tab w:val="left" w:pos="360"/>
        </w:tabs>
        <w:spacing w:before="120"/>
        <w:ind w:left="351" w:hanging="357"/>
        <w:jc w:val="both"/>
      </w:pPr>
      <w:r>
        <w:t>5.</w:t>
      </w:r>
      <w:r>
        <w:tab/>
        <w:t>Tam, kde se v této smlouvě hovoří o dohodě pověřených osob smluvních stran, není třeba o dohodě uzavírat dodatek k této smlouvě.</w:t>
      </w:r>
    </w:p>
    <w:p w14:paraId="5A84B313" w14:textId="77777777" w:rsidR="007633A7" w:rsidRDefault="007633A7" w:rsidP="00071AA2">
      <w:pPr>
        <w:widowControl w:val="0"/>
        <w:tabs>
          <w:tab w:val="left" w:pos="360"/>
        </w:tabs>
        <w:spacing w:before="120"/>
        <w:ind w:left="351" w:hanging="357"/>
        <w:jc w:val="both"/>
      </w:pPr>
    </w:p>
    <w:p w14:paraId="2FD6B5FF" w14:textId="77777777" w:rsidR="00FC5297" w:rsidRPr="004C2DF9" w:rsidRDefault="00FC5297" w:rsidP="00071AA2">
      <w:pPr>
        <w:pStyle w:val="Nadpis4"/>
        <w:keepNext w:val="0"/>
        <w:widowControl w:val="0"/>
      </w:pPr>
      <w:r w:rsidRPr="004C2DF9">
        <w:t>Článek V</w:t>
      </w:r>
      <w:r w:rsidR="00E76A66">
        <w:t>I</w:t>
      </w:r>
    </w:p>
    <w:p w14:paraId="5B10C629" w14:textId="77777777" w:rsidR="00BA6F95" w:rsidRDefault="005B1329" w:rsidP="00071AA2">
      <w:pPr>
        <w:pStyle w:val="Nadpis4"/>
        <w:keepNext w:val="0"/>
        <w:widowControl w:val="0"/>
      </w:pPr>
      <w:r w:rsidRPr="004C2DF9">
        <w:t>Podmínky plnění</w:t>
      </w:r>
    </w:p>
    <w:p w14:paraId="2D8EFA86" w14:textId="45D04DE5" w:rsidR="00902A05" w:rsidRPr="00677378" w:rsidRDefault="00902A05" w:rsidP="00CB4CCF">
      <w:pPr>
        <w:widowControl w:val="0"/>
        <w:numPr>
          <w:ilvl w:val="0"/>
          <w:numId w:val="29"/>
        </w:numPr>
        <w:tabs>
          <w:tab w:val="left" w:pos="426"/>
        </w:tabs>
        <w:spacing w:before="120"/>
        <w:ind w:left="357" w:hanging="357"/>
        <w:jc w:val="both"/>
        <w:rPr>
          <w:b/>
        </w:rPr>
      </w:pPr>
      <w:r w:rsidRPr="00677378">
        <w:rPr>
          <w:b/>
        </w:rPr>
        <w:t>Zhotovitel musí v průběhu celého p</w:t>
      </w:r>
      <w:r w:rsidR="00B93000">
        <w:rPr>
          <w:b/>
        </w:rPr>
        <w:t>rovádění</w:t>
      </w:r>
      <w:r w:rsidRPr="00677378">
        <w:rPr>
          <w:b/>
        </w:rPr>
        <w:t xml:space="preserve"> díla zajistit volný průchod do </w:t>
      </w:r>
      <w:r w:rsidR="00677378" w:rsidRPr="00677378">
        <w:rPr>
          <w:b/>
        </w:rPr>
        <w:t xml:space="preserve">prostoru pasáže a </w:t>
      </w:r>
      <w:r w:rsidRPr="00677378">
        <w:rPr>
          <w:b/>
        </w:rPr>
        <w:t xml:space="preserve">objektu </w:t>
      </w:r>
      <w:r w:rsidR="00B93000">
        <w:rPr>
          <w:b/>
        </w:rPr>
        <w:t xml:space="preserve">ČNB </w:t>
      </w:r>
      <w:r w:rsidRPr="00677378">
        <w:rPr>
          <w:b/>
        </w:rPr>
        <w:t>všemi přístupy a volný vjezd do všech vrat. V</w:t>
      </w:r>
      <w:r w:rsidR="00677378" w:rsidRPr="00677378">
        <w:rPr>
          <w:b/>
        </w:rPr>
        <w:t>ý</w:t>
      </w:r>
      <w:r w:rsidRPr="00677378">
        <w:rPr>
          <w:b/>
        </w:rPr>
        <w:t>j</w:t>
      </w:r>
      <w:r w:rsidR="00677378" w:rsidRPr="00677378">
        <w:rPr>
          <w:b/>
        </w:rPr>
        <w:t>i</w:t>
      </w:r>
      <w:r w:rsidRPr="00677378">
        <w:rPr>
          <w:b/>
        </w:rPr>
        <w:t xml:space="preserve">mka </w:t>
      </w:r>
      <w:r w:rsidR="00677378" w:rsidRPr="00677378">
        <w:rPr>
          <w:b/>
        </w:rPr>
        <w:t>pro</w:t>
      </w:r>
      <w:r w:rsidR="00DB011A">
        <w:rPr>
          <w:b/>
        </w:rPr>
        <w:t> </w:t>
      </w:r>
      <w:r w:rsidR="00677378" w:rsidRPr="00677378">
        <w:rPr>
          <w:b/>
        </w:rPr>
        <w:t xml:space="preserve">provedení potřebných prací </w:t>
      </w:r>
      <w:r w:rsidRPr="00677378">
        <w:rPr>
          <w:b/>
        </w:rPr>
        <w:t xml:space="preserve">musí být dohodnuta </w:t>
      </w:r>
      <w:r w:rsidR="00677378" w:rsidRPr="00677378">
        <w:rPr>
          <w:b/>
        </w:rPr>
        <w:t>a odsouhlasena minimálně 5</w:t>
      </w:r>
      <w:r w:rsidR="00E150C7">
        <w:rPr>
          <w:b/>
        </w:rPr>
        <w:t> </w:t>
      </w:r>
      <w:r w:rsidR="00677378">
        <w:rPr>
          <w:b/>
        </w:rPr>
        <w:t xml:space="preserve">pracovních </w:t>
      </w:r>
      <w:r w:rsidR="00677378" w:rsidRPr="00677378">
        <w:rPr>
          <w:b/>
        </w:rPr>
        <w:t>dnů předem. Vstup do pasáže bude zajištěn minimálně z poloviny světlé šířky.</w:t>
      </w:r>
    </w:p>
    <w:p w14:paraId="612DA22C" w14:textId="1B781522" w:rsidR="009F464E" w:rsidRPr="00F3469F" w:rsidRDefault="009F464E" w:rsidP="00CB4CCF">
      <w:pPr>
        <w:widowControl w:val="0"/>
        <w:numPr>
          <w:ilvl w:val="0"/>
          <w:numId w:val="29"/>
        </w:numPr>
        <w:tabs>
          <w:tab w:val="left" w:pos="426"/>
        </w:tabs>
        <w:spacing w:before="120"/>
        <w:ind w:left="357" w:hanging="357"/>
        <w:jc w:val="both"/>
      </w:pPr>
      <w:r w:rsidRPr="00F3469F">
        <w:t xml:space="preserve">Objednatel umožní pracovníkům zhotovitele </w:t>
      </w:r>
      <w:r w:rsidR="00DC3574" w:rsidRPr="00F3469F">
        <w:t xml:space="preserve">vstup do objektu objednatele </w:t>
      </w:r>
      <w:r w:rsidRPr="00F3469F">
        <w:t>za pod</w:t>
      </w:r>
      <w:r>
        <w:t xml:space="preserve">mínek </w:t>
      </w:r>
      <w:r>
        <w:lastRenderedPageBreak/>
        <w:t>stanovených v příloze č. 5</w:t>
      </w:r>
      <w:r w:rsidRPr="00F3469F">
        <w:t xml:space="preserve"> této smlouvy</w:t>
      </w:r>
      <w:r w:rsidR="00DC3574">
        <w:t xml:space="preserve"> </w:t>
      </w:r>
      <w:r w:rsidR="007017A0">
        <w:rPr>
          <w:b/>
        </w:rPr>
        <w:t>–</w:t>
      </w:r>
      <w:r w:rsidR="00DC3574">
        <w:t xml:space="preserve"> </w:t>
      </w:r>
      <w:r w:rsidRPr="00F3469F">
        <w:t>Bezpečnostní požadavky</w:t>
      </w:r>
      <w:r>
        <w:t xml:space="preserve"> objednatele</w:t>
      </w:r>
      <w:r w:rsidRPr="00F3469F">
        <w:t>.</w:t>
      </w:r>
    </w:p>
    <w:p w14:paraId="2EB3545E" w14:textId="3D210E88" w:rsidR="009F464E" w:rsidRDefault="009F464E" w:rsidP="00CB4CCF">
      <w:pPr>
        <w:widowControl w:val="0"/>
        <w:numPr>
          <w:ilvl w:val="0"/>
          <w:numId w:val="29"/>
        </w:numPr>
        <w:tabs>
          <w:tab w:val="left" w:pos="426"/>
        </w:tabs>
        <w:spacing w:before="120"/>
        <w:ind w:left="357" w:hanging="357"/>
        <w:jc w:val="both"/>
      </w:pPr>
      <w:r w:rsidRPr="00F3469F">
        <w:t xml:space="preserve">Zhotovitel je povinen </w:t>
      </w:r>
      <w:r w:rsidR="00346512" w:rsidRPr="009915F8">
        <w:t>před zahájením prací převzít protokolárně staveniště a po ukončení prací staveniště protokolárně předat zpět objednateli s tím, že v protokolu o převzetí staveniště budou upřesněny transportní cesty a rozsah součinnosti objednatele (zejména umožnění přístupu, připojení na odběr elektrické energie a užitkové vody) a dále kontrolní dny, nebyly-li určeny v harmonogramu prací</w:t>
      </w:r>
      <w:r w:rsidR="00593ED1">
        <w:t>.</w:t>
      </w:r>
    </w:p>
    <w:p w14:paraId="30B86095" w14:textId="38373D2A" w:rsidR="009F464E" w:rsidRPr="00531997" w:rsidRDefault="009F464E" w:rsidP="00CB4CCF">
      <w:pPr>
        <w:widowControl w:val="0"/>
        <w:numPr>
          <w:ilvl w:val="0"/>
          <w:numId w:val="29"/>
        </w:numPr>
        <w:tabs>
          <w:tab w:val="left" w:pos="426"/>
        </w:tabs>
        <w:spacing w:before="120"/>
        <w:ind w:left="357" w:hanging="357"/>
        <w:jc w:val="both"/>
      </w:pPr>
      <w:r w:rsidRPr="0017784B">
        <w:t>Objednatel se zavazuje seznámit pracovníky zhotovitele, kteří se budou podílet na plnění</w:t>
      </w:r>
      <w:r w:rsidR="00123AE7">
        <w:t xml:space="preserve"> dle této smlouvy</w:t>
      </w:r>
      <w:r w:rsidR="00BD5D39">
        <w:t>,</w:t>
      </w:r>
      <w:r w:rsidRPr="0017784B">
        <w:t xml:space="preserve"> s místními podmínkami </w:t>
      </w:r>
      <w:r w:rsidR="00487432" w:rsidRPr="004E5A2A">
        <w:t>bezpečnosti a ochran</w:t>
      </w:r>
      <w:r w:rsidR="00487432">
        <w:t>y</w:t>
      </w:r>
      <w:r w:rsidR="00487432" w:rsidRPr="004E5A2A">
        <w:t xml:space="preserve"> zdraví při práci</w:t>
      </w:r>
      <w:r w:rsidR="00487432" w:rsidRPr="0017784B">
        <w:t xml:space="preserve"> </w:t>
      </w:r>
      <w:r w:rsidR="00487432">
        <w:rPr>
          <w:sz w:val="26"/>
          <w:szCs w:val="26"/>
        </w:rPr>
        <w:t>(</w:t>
      </w:r>
      <w:r w:rsidR="00487432" w:rsidRPr="004C34F8">
        <w:t>dále jen „</w:t>
      </w:r>
      <w:r w:rsidRPr="0017784B">
        <w:t>BOZP</w:t>
      </w:r>
      <w:r w:rsidR="00487432">
        <w:t>“)</w:t>
      </w:r>
      <w:r w:rsidRPr="0017784B">
        <w:t xml:space="preserve"> a </w:t>
      </w:r>
      <w:r w:rsidR="00487432" w:rsidRPr="004E5A2A">
        <w:t>požární ochran</w:t>
      </w:r>
      <w:r w:rsidR="00487432">
        <w:t>y</w:t>
      </w:r>
      <w:r w:rsidR="00487432" w:rsidRPr="004E5A2A">
        <w:t xml:space="preserve"> </w:t>
      </w:r>
      <w:r w:rsidR="00487432">
        <w:t>(dále jen „PO“)</w:t>
      </w:r>
      <w:r w:rsidRPr="00531997">
        <w:t xml:space="preserve"> na pracovišti objednatele. Zhotovitel se zavazuje tyto podmínky dodržovat.</w:t>
      </w:r>
    </w:p>
    <w:p w14:paraId="2C5E0414" w14:textId="77777777" w:rsidR="009B3669" w:rsidRPr="00531997" w:rsidRDefault="009F464E" w:rsidP="00CB4CCF">
      <w:pPr>
        <w:widowControl w:val="0"/>
        <w:numPr>
          <w:ilvl w:val="0"/>
          <w:numId w:val="29"/>
        </w:numPr>
        <w:tabs>
          <w:tab w:val="left" w:pos="426"/>
        </w:tabs>
        <w:spacing w:before="120"/>
        <w:ind w:left="357" w:hanging="357"/>
        <w:jc w:val="both"/>
      </w:pPr>
      <w:r w:rsidRPr="00531997">
        <w:t>Objednatel se dále zavazuje poskytnout</w:t>
      </w:r>
      <w:r w:rsidR="00B62325">
        <w:t xml:space="preserve"> zhotoviteli</w:t>
      </w:r>
      <w:r w:rsidRPr="00531997">
        <w:t>, výlučně pro účely plnění smlouvy, možnost připojení na odběr elektrické energie 400V s jištěním (B16) a možnost připojení na odběr užitkové vody na místě určeném objednatelem.</w:t>
      </w:r>
      <w:r w:rsidR="009B3669" w:rsidRPr="00531997">
        <w:t xml:space="preserve"> Objednatel </w:t>
      </w:r>
      <w:r w:rsidR="00B62325">
        <w:t xml:space="preserve">rovněž zhotoviteli </w:t>
      </w:r>
      <w:r w:rsidR="009B3669" w:rsidRPr="00531997">
        <w:t>umožní uložení potřebného materiálu a pracovních nástrojů v rámci předaného staveniště.</w:t>
      </w:r>
    </w:p>
    <w:p w14:paraId="2DCF45D7" w14:textId="77777777" w:rsidR="009F464E" w:rsidRPr="00531997" w:rsidRDefault="009F464E" w:rsidP="00CB4CCF">
      <w:pPr>
        <w:widowControl w:val="0"/>
        <w:numPr>
          <w:ilvl w:val="0"/>
          <w:numId w:val="29"/>
        </w:numPr>
        <w:tabs>
          <w:tab w:val="left" w:pos="426"/>
        </w:tabs>
        <w:spacing w:before="120"/>
        <w:ind w:left="357" w:hanging="357"/>
        <w:jc w:val="both"/>
      </w:pPr>
      <w:r w:rsidRPr="00531997">
        <w:t>Zhotovitel se zavazuje zejména:</w:t>
      </w:r>
    </w:p>
    <w:p w14:paraId="03B70307" w14:textId="77777777" w:rsidR="00617DE8" w:rsidRDefault="009F464E" w:rsidP="00071AA2">
      <w:pPr>
        <w:widowControl w:val="0"/>
        <w:numPr>
          <w:ilvl w:val="0"/>
          <w:numId w:val="30"/>
        </w:numPr>
        <w:tabs>
          <w:tab w:val="clear" w:pos="803"/>
          <w:tab w:val="num" w:pos="851"/>
        </w:tabs>
        <w:spacing w:before="120"/>
        <w:ind w:left="851" w:hanging="425"/>
        <w:jc w:val="both"/>
      </w:pPr>
      <w:r w:rsidRPr="0017784B">
        <w:t>provádět plnění dle této smlouvy v souladu s</w:t>
      </w:r>
      <w:r>
        <w:t xml:space="preserve"> platnými </w:t>
      </w:r>
      <w:r w:rsidRPr="0017784B">
        <w:t>právními předpisy České republiky, včetně právních předpisů E</w:t>
      </w:r>
      <w:r>
        <w:t xml:space="preserve">U závazných v </w:t>
      </w:r>
      <w:r w:rsidRPr="0017784B">
        <w:t>České republice, příslušnými ČSN a EN, pož</w:t>
      </w:r>
      <w:r>
        <w:t>adavky výrobce, touto smlouvou,</w:t>
      </w:r>
      <w:r w:rsidRPr="0017784B">
        <w:t xml:space="preserve"> pokyny objednatele</w:t>
      </w:r>
      <w:r w:rsidRPr="00D842EF">
        <w:t xml:space="preserve"> </w:t>
      </w:r>
      <w:r>
        <w:t>a v souladu s</w:t>
      </w:r>
      <w:r w:rsidR="00B62325">
        <w:t> </w:t>
      </w:r>
      <w:r w:rsidRPr="00D842EF">
        <w:t>obecně závazný</w:t>
      </w:r>
      <w:r>
        <w:t>mi</w:t>
      </w:r>
      <w:r w:rsidRPr="00D842EF">
        <w:t xml:space="preserve"> předpis</w:t>
      </w:r>
      <w:r>
        <w:t>y</w:t>
      </w:r>
      <w:r w:rsidRPr="00D842EF">
        <w:t xml:space="preserve"> týkající</w:t>
      </w:r>
      <w:r>
        <w:t>mi</w:t>
      </w:r>
      <w:r w:rsidRPr="00D842EF">
        <w:t xml:space="preserve"> se požárních, bezpečnostních a hygienických požadavků na</w:t>
      </w:r>
      <w:r>
        <w:t> </w:t>
      </w:r>
      <w:r w:rsidRPr="00D842EF">
        <w:t>stavby</w:t>
      </w:r>
      <w:r>
        <w:t>;</w:t>
      </w:r>
    </w:p>
    <w:p w14:paraId="1EFBE6AE" w14:textId="77777777" w:rsidR="00617DE8" w:rsidRDefault="009F464E" w:rsidP="00071AA2">
      <w:pPr>
        <w:widowControl w:val="0"/>
        <w:numPr>
          <w:ilvl w:val="0"/>
          <w:numId w:val="30"/>
        </w:numPr>
        <w:tabs>
          <w:tab w:val="clear" w:pos="803"/>
          <w:tab w:val="num" w:pos="851"/>
        </w:tabs>
        <w:spacing w:before="120"/>
        <w:ind w:left="851" w:hanging="425"/>
        <w:jc w:val="both"/>
      </w:pPr>
      <w:r>
        <w:t>vést stavební deník v souladu s platnou legislativou;</w:t>
      </w:r>
    </w:p>
    <w:p w14:paraId="40CD7176" w14:textId="77777777" w:rsidR="00617DE8" w:rsidRDefault="009F464E" w:rsidP="00071AA2">
      <w:pPr>
        <w:widowControl w:val="0"/>
        <w:numPr>
          <w:ilvl w:val="0"/>
          <w:numId w:val="30"/>
        </w:numPr>
        <w:tabs>
          <w:tab w:val="clear" w:pos="803"/>
          <w:tab w:val="num" w:pos="851"/>
        </w:tabs>
        <w:spacing w:before="120"/>
        <w:ind w:left="851" w:hanging="425"/>
        <w:jc w:val="both"/>
      </w:pPr>
      <w:r w:rsidRPr="0017784B">
        <w:t>provádět plnění způsobem, který vyloučí poškození nebo zničení zařízení a</w:t>
      </w:r>
      <w:r>
        <w:t xml:space="preserve"> majetku</w:t>
      </w:r>
      <w:r w:rsidRPr="0017784B">
        <w:t xml:space="preserve"> objednatele</w:t>
      </w:r>
      <w:r>
        <w:t xml:space="preserve"> a třetích osob;</w:t>
      </w:r>
    </w:p>
    <w:p w14:paraId="248683F3" w14:textId="77777777" w:rsidR="00617DE8" w:rsidRDefault="009F464E" w:rsidP="00071AA2">
      <w:pPr>
        <w:widowControl w:val="0"/>
        <w:numPr>
          <w:ilvl w:val="0"/>
          <w:numId w:val="30"/>
        </w:numPr>
        <w:tabs>
          <w:tab w:val="clear" w:pos="803"/>
          <w:tab w:val="num" w:pos="851"/>
        </w:tabs>
        <w:spacing w:before="120"/>
        <w:ind w:left="851" w:hanging="425"/>
        <w:jc w:val="both"/>
      </w:pPr>
      <w:r>
        <w:t>učinit taková opatření, aby bylo vyloučeno</w:t>
      </w:r>
      <w:r w:rsidRPr="0017784B">
        <w:t xml:space="preserve"> rovněž omezení provozu </w:t>
      </w:r>
      <w:r>
        <w:t>objednatele nebo</w:t>
      </w:r>
      <w:r w:rsidRPr="0017784B">
        <w:t xml:space="preserve"> odstavení z provozu s výjimkou případů, kdy je toto omezení nebo odstavení povoleno pověřen</w:t>
      </w:r>
      <w:r>
        <w:t>ou osobou objednatele zápisem ve stavebním</w:t>
      </w:r>
      <w:r w:rsidRPr="0017784B">
        <w:t xml:space="preserve"> deníku;</w:t>
      </w:r>
    </w:p>
    <w:p w14:paraId="5780D113" w14:textId="77777777" w:rsidR="00617DE8" w:rsidRDefault="009F464E" w:rsidP="00071AA2">
      <w:pPr>
        <w:widowControl w:val="0"/>
        <w:numPr>
          <w:ilvl w:val="0"/>
          <w:numId w:val="30"/>
        </w:numPr>
        <w:tabs>
          <w:tab w:val="clear" w:pos="803"/>
          <w:tab w:val="num" w:pos="851"/>
        </w:tabs>
        <w:spacing w:before="120"/>
        <w:ind w:left="851" w:hanging="425"/>
        <w:jc w:val="both"/>
      </w:pPr>
      <w:r w:rsidRPr="0017784B">
        <w:t>v případě jakéhokoliv poškození majetku</w:t>
      </w:r>
      <w:r>
        <w:t>, zařízení či rozvodů</w:t>
      </w:r>
      <w:r w:rsidRPr="0017784B">
        <w:t xml:space="preserve"> nebo omezení provozu neschváleného objednatelem prové</w:t>
      </w:r>
      <w:r>
        <w:t>st neprodleně opravu poškozeného majetku, zařízení či </w:t>
      </w:r>
      <w:r w:rsidRPr="0017784B">
        <w:t>rozvodů a obnovit urychleně provoz objednatele v plném rozsahu;</w:t>
      </w:r>
    </w:p>
    <w:p w14:paraId="03E1B0E7" w14:textId="32F57394" w:rsidR="004D7C1C" w:rsidRDefault="004D7C1C" w:rsidP="00071AA2">
      <w:pPr>
        <w:widowControl w:val="0"/>
        <w:numPr>
          <w:ilvl w:val="0"/>
          <w:numId w:val="30"/>
        </w:numPr>
        <w:tabs>
          <w:tab w:val="clear" w:pos="803"/>
          <w:tab w:val="num" w:pos="851"/>
        </w:tabs>
        <w:spacing w:before="120"/>
        <w:ind w:left="851" w:hanging="425"/>
        <w:jc w:val="both"/>
      </w:pPr>
      <w:r>
        <w:t xml:space="preserve">zajistit </w:t>
      </w:r>
      <w:r w:rsidR="008C2ADC">
        <w:t xml:space="preserve">při realizaci díla </w:t>
      </w:r>
      <w:r>
        <w:t>plnění všech podmínek uvedených ve vyjádřeních DOSS</w:t>
      </w:r>
      <w:r w:rsidR="00D8007C">
        <w:t xml:space="preserve"> a dále </w:t>
      </w:r>
      <w:r w:rsidR="0010446A">
        <w:t>zajistit kladné vyjádření DOSS k požadovanému vzorkování</w:t>
      </w:r>
      <w:r>
        <w:t>;</w:t>
      </w:r>
    </w:p>
    <w:p w14:paraId="044C5015" w14:textId="77777777" w:rsidR="00617DE8" w:rsidRDefault="009F464E" w:rsidP="00071AA2">
      <w:pPr>
        <w:widowControl w:val="0"/>
        <w:numPr>
          <w:ilvl w:val="0"/>
          <w:numId w:val="30"/>
        </w:numPr>
        <w:tabs>
          <w:tab w:val="clear" w:pos="803"/>
          <w:tab w:val="num" w:pos="851"/>
        </w:tabs>
        <w:spacing w:before="120"/>
        <w:ind w:left="851" w:hanging="425"/>
        <w:jc w:val="both"/>
      </w:pPr>
      <w:r w:rsidRPr="00417342">
        <w:t>každodenně hlásit dohodnutým způsobem pověřeným osobám objednatele zahájení a</w:t>
      </w:r>
      <w:r w:rsidR="00417342">
        <w:t> </w:t>
      </w:r>
      <w:r w:rsidRPr="00417342">
        <w:t xml:space="preserve">ukončení prací, </w:t>
      </w:r>
    </w:p>
    <w:p w14:paraId="7EA8F803" w14:textId="18F77A4F" w:rsidR="00980440" w:rsidRPr="000B5B7D" w:rsidRDefault="00980440" w:rsidP="00071AA2">
      <w:pPr>
        <w:widowControl w:val="0"/>
        <w:numPr>
          <w:ilvl w:val="0"/>
          <w:numId w:val="30"/>
        </w:numPr>
        <w:tabs>
          <w:tab w:val="clear" w:pos="803"/>
          <w:tab w:val="num" w:pos="851"/>
        </w:tabs>
        <w:spacing w:before="120"/>
        <w:ind w:left="851" w:hanging="425"/>
        <w:jc w:val="both"/>
      </w:pPr>
      <w:r>
        <w:t>p</w:t>
      </w:r>
      <w:r w:rsidRPr="000B5B7D">
        <w:t xml:space="preserve">rovádět </w:t>
      </w:r>
      <w:r w:rsidRPr="000B5B7D">
        <w:rPr>
          <w:b/>
        </w:rPr>
        <w:t>veškeré hlučné práce a činnosti</w:t>
      </w:r>
      <w:r w:rsidRPr="000B5B7D">
        <w:t>, při kterých vznikají vibrace ve stavebních konstrukcích </w:t>
      </w:r>
      <w:r w:rsidRPr="007017A0">
        <w:rPr>
          <w:b/>
        </w:rPr>
        <w:t>(</w:t>
      </w:r>
      <w:r w:rsidRPr="000B5B7D">
        <w:rPr>
          <w:b/>
        </w:rPr>
        <w:t>bourání, řezání, broušení a vrtání</w:t>
      </w:r>
      <w:r>
        <w:rPr>
          <w:b/>
        </w:rPr>
        <w:t>)</w:t>
      </w:r>
      <w:r>
        <w:t>, případně práce, u nichž bude</w:t>
      </w:r>
      <w:r w:rsidRPr="000B5B7D">
        <w:t xml:space="preserve"> nutné </w:t>
      </w:r>
      <w:r>
        <w:t>z</w:t>
      </w:r>
      <w:r w:rsidRPr="000B5B7D">
        <w:t>koordin</w:t>
      </w:r>
      <w:r>
        <w:t xml:space="preserve">ovat </w:t>
      </w:r>
      <w:r w:rsidRPr="000B5B7D">
        <w:t xml:space="preserve">s ostatními </w:t>
      </w:r>
      <w:r>
        <w:t xml:space="preserve">dodavateli na ostatních </w:t>
      </w:r>
      <w:r w:rsidRPr="000B5B7D">
        <w:t>akc</w:t>
      </w:r>
      <w:r>
        <w:t>ích v prostoru provozu</w:t>
      </w:r>
      <w:r w:rsidRPr="000B5B7D">
        <w:t>, zejména o</w:t>
      </w:r>
      <w:r>
        <w:t> </w:t>
      </w:r>
      <w:r w:rsidRPr="000B5B7D">
        <w:rPr>
          <w:b/>
        </w:rPr>
        <w:t>víkendech nebo</w:t>
      </w:r>
      <w:r w:rsidRPr="000B5B7D">
        <w:t xml:space="preserve"> </w:t>
      </w:r>
      <w:r w:rsidRPr="007017A0">
        <w:rPr>
          <w:b/>
        </w:rPr>
        <w:t>v pracovních dnech v době</w:t>
      </w:r>
      <w:r w:rsidRPr="000B5B7D">
        <w:t xml:space="preserve"> </w:t>
      </w:r>
      <w:r w:rsidRPr="000B5B7D">
        <w:rPr>
          <w:b/>
        </w:rPr>
        <w:t>od 17:00 do 6:00 hod</w:t>
      </w:r>
      <w:r w:rsidRPr="000B5B7D">
        <w:t>. následujícího dne nebo mimo uvedenou dobu po doh</w:t>
      </w:r>
      <w:r>
        <w:t>odě s objednatelem;</w:t>
      </w:r>
    </w:p>
    <w:p w14:paraId="333F88BF" w14:textId="77777777" w:rsidR="00980440" w:rsidRPr="003A7308" w:rsidRDefault="00980440" w:rsidP="00071AA2">
      <w:pPr>
        <w:widowControl w:val="0"/>
        <w:numPr>
          <w:ilvl w:val="0"/>
          <w:numId w:val="30"/>
        </w:numPr>
        <w:tabs>
          <w:tab w:val="clear" w:pos="803"/>
          <w:tab w:val="num" w:pos="851"/>
        </w:tabs>
        <w:spacing w:before="120"/>
        <w:ind w:left="851" w:hanging="425"/>
        <w:jc w:val="both"/>
        <w:rPr>
          <w:b/>
        </w:rPr>
      </w:pPr>
      <w:r>
        <w:rPr>
          <w:b/>
        </w:rPr>
        <w:t>z</w:t>
      </w:r>
      <w:r w:rsidRPr="003A7308">
        <w:rPr>
          <w:b/>
        </w:rPr>
        <w:t>ajistit, aby hlučné práce a činnosti byly před jejich zahájením vždy nahlášeny a</w:t>
      </w:r>
      <w:r>
        <w:rPr>
          <w:b/>
        </w:rPr>
        <w:t> </w:t>
      </w:r>
      <w:r w:rsidR="00E150C7">
        <w:rPr>
          <w:b/>
        </w:rPr>
        <w:t xml:space="preserve">odsouhlaseny </w:t>
      </w:r>
      <w:r w:rsidRPr="003A7308">
        <w:rPr>
          <w:b/>
        </w:rPr>
        <w:t>dohlížejícím pracovníkem ČNB, který zajistí souhlas bezpečnostního</w:t>
      </w:r>
      <w:r w:rsidR="00E150C7">
        <w:rPr>
          <w:b/>
        </w:rPr>
        <w:t xml:space="preserve"> </w:t>
      </w:r>
      <w:r w:rsidRPr="003A7308">
        <w:rPr>
          <w:b/>
        </w:rPr>
        <w:t>velínu objednatele. Důvodem tohoto opatření je zamezení aktivace bez</w:t>
      </w:r>
      <w:r>
        <w:rPr>
          <w:b/>
        </w:rPr>
        <w:t>pečnostních systémů objednatele;</w:t>
      </w:r>
    </w:p>
    <w:p w14:paraId="276DD264" w14:textId="77777777" w:rsidR="00980440" w:rsidRDefault="00980440" w:rsidP="00071AA2">
      <w:pPr>
        <w:widowControl w:val="0"/>
        <w:numPr>
          <w:ilvl w:val="0"/>
          <w:numId w:val="30"/>
        </w:numPr>
        <w:tabs>
          <w:tab w:val="clear" w:pos="803"/>
          <w:tab w:val="num" w:pos="851"/>
        </w:tabs>
        <w:spacing w:before="120"/>
        <w:ind w:left="851" w:hanging="425"/>
        <w:jc w:val="both"/>
      </w:pPr>
      <w:r>
        <w:t>provádět ostatní práce</w:t>
      </w:r>
      <w:r w:rsidRPr="00E1734A">
        <w:t xml:space="preserve"> </w:t>
      </w:r>
      <w:r>
        <w:t xml:space="preserve">v pracovních dnech od 7:30 do 20:00 hod. a ve dnech pracovního klidu od 8:00 do 20:00 hod. V případě potřeby je možno provádět práce </w:t>
      </w:r>
      <w:r>
        <w:lastRenderedPageBreak/>
        <w:t>mimo uvedenou dobu pouze po předchozí dohodě s objednatelem;</w:t>
      </w:r>
    </w:p>
    <w:p w14:paraId="3B2D1959" w14:textId="77777777" w:rsidR="00617DE8" w:rsidRDefault="009F464E" w:rsidP="00071AA2">
      <w:pPr>
        <w:widowControl w:val="0"/>
        <w:numPr>
          <w:ilvl w:val="0"/>
          <w:numId w:val="30"/>
        </w:numPr>
        <w:tabs>
          <w:tab w:val="clear" w:pos="803"/>
          <w:tab w:val="num" w:pos="851"/>
        </w:tabs>
        <w:spacing w:before="120"/>
        <w:ind w:left="851" w:hanging="425"/>
        <w:jc w:val="both"/>
      </w:pPr>
      <w:r w:rsidRPr="0017784B">
        <w:t xml:space="preserve">zajistit, aby veškeré </w:t>
      </w:r>
      <w:r>
        <w:t xml:space="preserve">odborné </w:t>
      </w:r>
      <w:r w:rsidRPr="0017784B">
        <w:t>práce byly prováděny pouze odborně způsobilými pracovník</w:t>
      </w:r>
      <w:r>
        <w:t xml:space="preserve">y, a to tak, aby neohrožovaly a </w:t>
      </w:r>
      <w:r w:rsidRPr="0017784B">
        <w:t>n</w:t>
      </w:r>
      <w:r>
        <w:t xml:space="preserve">eomezovaly provoz objednatele s </w:t>
      </w:r>
      <w:r w:rsidRPr="0017784B">
        <w:t>výjimkou omezení předem dohodnutých s objednatelem;</w:t>
      </w:r>
    </w:p>
    <w:p w14:paraId="4C324F10" w14:textId="77777777" w:rsidR="00617DE8" w:rsidRDefault="009F464E" w:rsidP="00071AA2">
      <w:pPr>
        <w:widowControl w:val="0"/>
        <w:numPr>
          <w:ilvl w:val="0"/>
          <w:numId w:val="30"/>
        </w:numPr>
        <w:tabs>
          <w:tab w:val="clear" w:pos="803"/>
          <w:tab w:val="num" w:pos="851"/>
        </w:tabs>
        <w:spacing w:before="120"/>
        <w:ind w:left="851" w:hanging="425"/>
        <w:jc w:val="both"/>
      </w:pPr>
      <w:r w:rsidRPr="0017784B">
        <w:t xml:space="preserve">provádět ochranu konstrukcí a zařízení objednatele před poškozením a znečištěním </w:t>
      </w:r>
      <w:r>
        <w:br/>
      </w:r>
      <w:r w:rsidRPr="0017784B">
        <w:t>a provádět opatření proti prašnosti</w:t>
      </w:r>
      <w:r w:rsidR="008C2ADC">
        <w:t>,</w:t>
      </w:r>
      <w:r w:rsidR="00346512" w:rsidRPr="00346512">
        <w:t xml:space="preserve"> </w:t>
      </w:r>
      <w:r w:rsidR="00346512" w:rsidRPr="009915F8">
        <w:t>a</w:t>
      </w:r>
      <w:r w:rsidR="00346512">
        <w:t> </w:t>
      </w:r>
      <w:r w:rsidR="00346512" w:rsidRPr="009915F8">
        <w:t>to</w:t>
      </w:r>
      <w:r w:rsidR="00346512">
        <w:t> </w:t>
      </w:r>
      <w:r w:rsidR="00346512" w:rsidRPr="009915F8">
        <w:t>i</w:t>
      </w:r>
      <w:r w:rsidR="00346512">
        <w:t> </w:t>
      </w:r>
      <w:r w:rsidR="00346512" w:rsidRPr="009915F8">
        <w:t>na</w:t>
      </w:r>
      <w:r w:rsidR="00346512">
        <w:t> </w:t>
      </w:r>
      <w:r w:rsidR="00346512" w:rsidRPr="009915F8">
        <w:t>transportní cestě. Projednat a odsouhlasit si s objednatelem rozsah a způsob provedení ochranných opatření před jejich instalací;</w:t>
      </w:r>
    </w:p>
    <w:p w14:paraId="410FE996" w14:textId="6F7400D8" w:rsidR="00617DE8" w:rsidRDefault="009F464E" w:rsidP="00071AA2">
      <w:pPr>
        <w:widowControl w:val="0"/>
        <w:numPr>
          <w:ilvl w:val="0"/>
          <w:numId w:val="30"/>
        </w:numPr>
        <w:tabs>
          <w:tab w:val="clear" w:pos="803"/>
          <w:tab w:val="num" w:pos="851"/>
        </w:tabs>
        <w:spacing w:before="120"/>
        <w:ind w:left="851" w:hanging="425"/>
        <w:jc w:val="both"/>
      </w:pPr>
      <w:r w:rsidRPr="0017784B">
        <w:t xml:space="preserve">v průběhu provádění prací vlastními prostředky a na svoje náklady provádět průběžný denní úklid </w:t>
      </w:r>
      <w:r>
        <w:t>staveniště</w:t>
      </w:r>
      <w:r w:rsidRPr="0017784B">
        <w:t>, popř. dalších prostor</w:t>
      </w:r>
      <w:r>
        <w:t>, komunikací</w:t>
      </w:r>
      <w:r w:rsidRPr="0017784B">
        <w:t xml:space="preserve"> a konstrukcí dotčených činností zhotovitele, pokud je zhotovitel znečistil v souvislosti s poskytováním plnění. Zhotovitel se zavazuje po ukončení prací provést vlastními prostředky a na svoje náklady vyklizení </w:t>
      </w:r>
      <w:r>
        <w:t>staveniště</w:t>
      </w:r>
      <w:r w:rsidRPr="0017784B">
        <w:t xml:space="preserve"> tak, aby v prostorách objednatele nezůstal žádný materiál ani pracovní nástroje, ochranné prostředky či jakékoli nečistoty</w:t>
      </w:r>
      <w:r w:rsidR="00593ED1">
        <w:t>,</w:t>
      </w:r>
      <w:r w:rsidRPr="0017784B">
        <w:t xml:space="preserve"> a prov</w:t>
      </w:r>
      <w:r w:rsidR="00593ED1">
        <w:t>ést</w:t>
      </w:r>
      <w:r w:rsidRPr="0017784B">
        <w:t xml:space="preserve"> před</w:t>
      </w:r>
      <w:r w:rsidR="0006434F">
        <w:t> </w:t>
      </w:r>
      <w:r w:rsidRPr="0017784B">
        <w:t xml:space="preserve">předáním objednateli čistý úklid celého </w:t>
      </w:r>
      <w:r>
        <w:t>staveniště</w:t>
      </w:r>
      <w:r w:rsidRPr="0017784B">
        <w:t xml:space="preserve"> a prostor dotčených činností zhotovitele;</w:t>
      </w:r>
    </w:p>
    <w:p w14:paraId="1A80F1FE" w14:textId="7E3BA3B5" w:rsidR="00617DE8" w:rsidRDefault="009F464E" w:rsidP="00071AA2">
      <w:pPr>
        <w:widowControl w:val="0"/>
        <w:numPr>
          <w:ilvl w:val="0"/>
          <w:numId w:val="30"/>
        </w:numPr>
        <w:tabs>
          <w:tab w:val="clear" w:pos="803"/>
          <w:tab w:val="num" w:pos="851"/>
        </w:tabs>
        <w:spacing w:before="120"/>
        <w:ind w:left="851" w:hanging="425"/>
        <w:jc w:val="both"/>
      </w:pPr>
      <w:r w:rsidRPr="00C7383F">
        <w:t>zajistit stálou přítomnost odpovědného pracovníka zhotovitele při provádění prací. Odpovědný pracovník zhotovitele bude řídit a kontrolovat práce, koordinovat činnosti pracovníků zhotovitele,</w:t>
      </w:r>
      <w:r w:rsidR="00417342">
        <w:t xml:space="preserve"> </w:t>
      </w:r>
      <w:r w:rsidRPr="00C7383F">
        <w:t>koordinovat činnosti různých profesí, rozhodovat ve</w:t>
      </w:r>
      <w:r w:rsidR="00417342">
        <w:t> </w:t>
      </w:r>
      <w:r w:rsidRPr="00C7383F">
        <w:t>spolupráci s odpovědným pracovníkem objednatele o případné změně postupu prací apod. V případě nepřítomnosti určí svého zástupce a musí být po celou dobu provádění prací dosažitelný telefonicky;</w:t>
      </w:r>
    </w:p>
    <w:p w14:paraId="5FD05039" w14:textId="77777777" w:rsidR="00CE201D" w:rsidRPr="004E5A2A" w:rsidRDefault="00CE201D" w:rsidP="00071AA2">
      <w:pPr>
        <w:pStyle w:val="Zkladntext"/>
        <w:widowControl w:val="0"/>
        <w:numPr>
          <w:ilvl w:val="0"/>
          <w:numId w:val="30"/>
        </w:numPr>
        <w:spacing w:before="120"/>
      </w:pPr>
      <w:r w:rsidRPr="004E5A2A">
        <w:t>provést před zahájením prací účinná opatření proti průniku prašnosti ze staveniště, při řezání drážek, provádění prostupů ve stavebních konstrukcích, broušení sádrokartonu atd., provádět práce výhradně nástroji s integrovaným odsáváním prachu. V průběhu prací ochránit zakrytím čidla EPS;</w:t>
      </w:r>
    </w:p>
    <w:p w14:paraId="55A28853" w14:textId="510447F8" w:rsidR="00CE201D" w:rsidRDefault="00CE201D" w:rsidP="00071AA2">
      <w:pPr>
        <w:pStyle w:val="Zkladntext"/>
        <w:widowControl w:val="0"/>
        <w:numPr>
          <w:ilvl w:val="0"/>
          <w:numId w:val="30"/>
        </w:numPr>
        <w:spacing w:before="120"/>
      </w:pPr>
      <w:r w:rsidRPr="004E5A2A">
        <w:t>zajistit, že zbytky tekutých materiálů a znečištěná voda po umytí pracovních nástrojů nebudou vylévány do kanalizace objednatele; zhotovitel se zavazuje zajistit likvidaci znečištěné vody mimo budovu ústředí objednatele v souladu s příslušnými předpisy;</w:t>
      </w:r>
    </w:p>
    <w:p w14:paraId="5754CE63" w14:textId="77777777" w:rsidR="00CE201D" w:rsidRPr="004E5A2A" w:rsidRDefault="00CE201D" w:rsidP="00071AA2">
      <w:pPr>
        <w:pStyle w:val="Zkladntext"/>
        <w:widowControl w:val="0"/>
        <w:numPr>
          <w:ilvl w:val="0"/>
          <w:numId w:val="30"/>
        </w:numPr>
        <w:spacing w:before="120"/>
      </w:pPr>
      <w:r w:rsidRPr="004E5A2A">
        <w:t xml:space="preserve">při nakládání se stavebním odpadem postupovat podle obecně závazné vyhlášky </w:t>
      </w:r>
      <w:r w:rsidRPr="004E5A2A">
        <w:br/>
        <w:t>č. 20/2022 hlavního města Prahy o stanovení obecního systému odpadového hospodářství hlavního města Prahy (vyhláška o odpadech);</w:t>
      </w:r>
    </w:p>
    <w:p w14:paraId="6B7E9DEE" w14:textId="2C6E5BF3" w:rsidR="00CE201D" w:rsidRDefault="00CE201D" w:rsidP="00071AA2">
      <w:pPr>
        <w:pStyle w:val="Zkladntext"/>
        <w:widowControl w:val="0"/>
        <w:numPr>
          <w:ilvl w:val="0"/>
          <w:numId w:val="30"/>
        </w:numPr>
        <w:spacing w:before="120"/>
      </w:pPr>
      <w:r w:rsidRPr="004E5A2A">
        <w:t>provádět přesun stavební suti, odpadu (výhradně v uzavřených obalech), objemných materiálů a zařízení po předchozí dohodě s pověřenou osobou za objednatele (vždy minimálně 1 den předem), a to mimo pracovní dobu objednatele, která je v pracovních dnech (pondělí až pátek) od 7:30 hod. do 17</w:t>
      </w:r>
      <w:r w:rsidR="00BA0649">
        <w:t>:00</w:t>
      </w:r>
      <w:r w:rsidRPr="004E5A2A">
        <w:t xml:space="preserve"> hod., pokud se pověřené osoby smluvních stran nedohodnou jinak. Transportní a přístupová </w:t>
      </w:r>
      <w:r>
        <w:t>cesta na staveniště bude</w:t>
      </w:r>
      <w:r w:rsidR="00170699">
        <w:t xml:space="preserve"> stanovena předáním staveniště;</w:t>
      </w:r>
    </w:p>
    <w:p w14:paraId="737D97DD" w14:textId="77777777" w:rsidR="00CE201D" w:rsidRPr="004E5A2A" w:rsidRDefault="00CE201D" w:rsidP="00071AA2">
      <w:pPr>
        <w:pStyle w:val="Zkladntext"/>
        <w:widowControl w:val="0"/>
        <w:numPr>
          <w:ilvl w:val="0"/>
          <w:numId w:val="30"/>
        </w:numPr>
        <w:spacing w:before="120"/>
      </w:pPr>
      <w:r w:rsidRPr="004E5A2A">
        <w:t>zajistit na své náklady případné potřebné zábory a parkování vozidel zásobování stavby;</w:t>
      </w:r>
    </w:p>
    <w:p w14:paraId="3437E269" w14:textId="77777777" w:rsidR="00CE201D" w:rsidRPr="004E5A2A" w:rsidRDefault="00CE201D" w:rsidP="00071AA2">
      <w:pPr>
        <w:pStyle w:val="Zkladntext"/>
        <w:widowControl w:val="0"/>
        <w:numPr>
          <w:ilvl w:val="0"/>
          <w:numId w:val="30"/>
        </w:numPr>
        <w:spacing w:before="120"/>
      </w:pPr>
      <w:r w:rsidRPr="004E5A2A">
        <w:t>zajistit dodržování zákazu používání osobních výtahů v budově ústředí objednatele jak pro přepravu svých pracovníků a pracovníků poddodavatelů, tak i pro jakýkoli přesun materiálů či vybouraných hmot;</w:t>
      </w:r>
    </w:p>
    <w:p w14:paraId="5EF5A9FD" w14:textId="77777777" w:rsidR="00CE201D" w:rsidRPr="004E5A2A" w:rsidRDefault="00CE201D" w:rsidP="00071AA2">
      <w:pPr>
        <w:pStyle w:val="Zkladntext"/>
        <w:widowControl w:val="0"/>
        <w:numPr>
          <w:ilvl w:val="0"/>
          <w:numId w:val="30"/>
        </w:numPr>
        <w:spacing w:before="120"/>
      </w:pPr>
      <w:r w:rsidRPr="004E5A2A">
        <w:t>pro dopravu uvnitř budovy používat výhradně manipulační vozíky s gumovými kolečky;</w:t>
      </w:r>
    </w:p>
    <w:p w14:paraId="11873291" w14:textId="77777777" w:rsidR="00CE201D" w:rsidRPr="004E5A2A" w:rsidRDefault="00CE201D" w:rsidP="00071AA2">
      <w:pPr>
        <w:pStyle w:val="Zkladntext"/>
        <w:widowControl w:val="0"/>
        <w:numPr>
          <w:ilvl w:val="0"/>
          <w:numId w:val="30"/>
        </w:numPr>
        <w:spacing w:before="120"/>
      </w:pPr>
      <w:r w:rsidRPr="004E5A2A">
        <w:t xml:space="preserve">neomezovat funkčnost technických a bezpečnostních zařízení objednatele </w:t>
      </w:r>
      <w:r w:rsidRPr="004E5A2A">
        <w:lastRenderedPageBreak/>
        <w:t>(např. zakrývání kamer a čidel) bez souhlasu objednatele;</w:t>
      </w:r>
    </w:p>
    <w:p w14:paraId="0AABAE7C" w14:textId="77777777" w:rsidR="00CE201D" w:rsidRPr="004E5A2A" w:rsidRDefault="00CE201D" w:rsidP="00071AA2">
      <w:pPr>
        <w:widowControl w:val="0"/>
        <w:numPr>
          <w:ilvl w:val="0"/>
          <w:numId w:val="30"/>
        </w:numPr>
        <w:spacing w:before="120"/>
        <w:jc w:val="both"/>
      </w:pPr>
      <w:r w:rsidRPr="004E5A2A">
        <w:t>vyzvat pověřenou osobu objednatele ke kontrole jakékoliv části díla, která bude následně zakryta, nejméně 1 pracovní den předem. Kontrolou objednatel nepřejímá odpovědnost za bezvadné provedení zakrývaných konstrukcí. Zhotovitel je povinen zohlednit oprávněné připomínky pověřených osob objednatele. Pokud zhotovitel zakryje určitou konstrukci bez kontroly objednatelem, má objednatel právo nechat zakrytou konstrukci odkrýt ke kontrole na náklady zhotovitele;</w:t>
      </w:r>
    </w:p>
    <w:p w14:paraId="77517B4C" w14:textId="77777777" w:rsidR="00CE201D" w:rsidRPr="00CE201D" w:rsidRDefault="00CE201D" w:rsidP="00071AA2">
      <w:pPr>
        <w:pStyle w:val="Zkladntext"/>
        <w:widowControl w:val="0"/>
        <w:numPr>
          <w:ilvl w:val="0"/>
          <w:numId w:val="30"/>
        </w:numPr>
        <w:spacing w:before="120"/>
      </w:pPr>
      <w:r w:rsidRPr="004E5A2A">
        <w:t>provádět všechny činnosti v budově a na pozemcích objednatele tak, aby neohrožovaly a neomezovaly nad míru nezbytnou provoz objednatele, nájemců a veřejnosti;</w:t>
      </w:r>
    </w:p>
    <w:p w14:paraId="0BF411EB" w14:textId="2C49E09E" w:rsidR="00617DE8" w:rsidRDefault="009F464E" w:rsidP="00071AA2">
      <w:pPr>
        <w:widowControl w:val="0"/>
        <w:numPr>
          <w:ilvl w:val="0"/>
          <w:numId w:val="30"/>
        </w:numPr>
        <w:tabs>
          <w:tab w:val="clear" w:pos="803"/>
          <w:tab w:val="num" w:pos="851"/>
        </w:tabs>
        <w:spacing w:before="120"/>
        <w:ind w:left="851" w:hanging="425"/>
        <w:jc w:val="both"/>
      </w:pPr>
      <w:r w:rsidRPr="007E26CE">
        <w:t>strpět a umožnit vstup na staveniště pro zástupce specialistů a technických odborníků přizvaných objednatelem na základě písemného záp</w:t>
      </w:r>
      <w:r w:rsidR="00417342">
        <w:t>isu do knihy návštěv staveniště;</w:t>
      </w:r>
    </w:p>
    <w:p w14:paraId="2D6008DD" w14:textId="0028E0E1" w:rsidR="00440668" w:rsidRDefault="00440668" w:rsidP="00071AA2">
      <w:pPr>
        <w:pStyle w:val="Zkladntext"/>
        <w:widowControl w:val="0"/>
        <w:numPr>
          <w:ilvl w:val="0"/>
          <w:numId w:val="30"/>
        </w:numPr>
        <w:spacing w:before="120"/>
      </w:pPr>
      <w:r w:rsidRPr="004E5A2A">
        <w:t xml:space="preserve">v průběhu provádění díla umožnit přístup a strpět na staveništi pracovníky servisních organizací objednatele (třetí osoby) zajišťující modernizaci, servis a údržbu sítí, zařízení a systémů budovy ČNB, umožnit a poskytnout jim součinnost při instalaci potřebných systémů a koordinovat s nimi postup prací, např. umožnit </w:t>
      </w:r>
      <w:r>
        <w:t>přístup do</w:t>
      </w:r>
      <w:r w:rsidR="00170699">
        <w:t> </w:t>
      </w:r>
      <w:r>
        <w:t xml:space="preserve">výkopu pro revizi a opravu zemnících prvků, </w:t>
      </w:r>
      <w:r w:rsidRPr="004E5A2A">
        <w:t>potřebné instalace kabelových tras do</w:t>
      </w:r>
      <w:r w:rsidR="00170699">
        <w:t> </w:t>
      </w:r>
      <w:r w:rsidRPr="004E5A2A">
        <w:t>SDK příček a podhledů, umožnit doplnění kabelů do chrániček, přeložení kabelů, doplnění chrániček, atd. Potřebný vstup do prostor bude objednatelem ohlášen na e-maily pověřeným osobám zhotovitele 1 pracovní den předem. Spory mezi zhotovitelem a</w:t>
      </w:r>
      <w:r w:rsidR="00170699">
        <w:t> </w:t>
      </w:r>
      <w:r w:rsidRPr="004E5A2A">
        <w:t>třetími osobami ve smyslu toho článku závazně rozhodne pověřená osoba objednatele, která o tom učiní zápis do stavebního deníku;</w:t>
      </w:r>
    </w:p>
    <w:p w14:paraId="5840CB5E" w14:textId="44E2A3D3" w:rsidR="00CE201D" w:rsidRPr="004E5A2A" w:rsidRDefault="00CE201D" w:rsidP="00071AA2">
      <w:pPr>
        <w:pStyle w:val="Zkladntext"/>
        <w:widowControl w:val="0"/>
        <w:numPr>
          <w:ilvl w:val="0"/>
          <w:numId w:val="30"/>
        </w:numPr>
        <w:spacing w:before="120"/>
      </w:pPr>
      <w:r w:rsidRPr="004E5A2A">
        <w:t>umožnit účast pověřené osoby objednatele na všech zkouškách, měřeních a revizích prováděných v souvislosti s plněním této smlouvy. Den, hodinu a místo konání jakékoli zkoušky, měření či revize je zhotovitel povinen oznámit na e-maily pověřeným osobám objednatele nejméně 2 pracovní dny předem. Zajistit provádění zkoušek, měření a</w:t>
      </w:r>
      <w:r w:rsidR="00170699">
        <w:t> </w:t>
      </w:r>
      <w:r w:rsidRPr="004E5A2A">
        <w:t>revizí autorizovanou osobou nebo jinou k tomu oprávněnou osobou ve smyslu příslušných platných právních předpisů;</w:t>
      </w:r>
    </w:p>
    <w:p w14:paraId="48C6C11F" w14:textId="77777777" w:rsidR="00CE201D" w:rsidRPr="004E5A2A" w:rsidRDefault="00CE201D" w:rsidP="00071AA2">
      <w:pPr>
        <w:pStyle w:val="Zkladntext"/>
        <w:widowControl w:val="0"/>
        <w:numPr>
          <w:ilvl w:val="0"/>
          <w:numId w:val="30"/>
        </w:numPr>
        <w:spacing w:before="120"/>
      </w:pPr>
      <w:r w:rsidRPr="004E5A2A">
        <w:t>veškeré mimořádné události nahlásit na technologický velín tel.: +420 738 165 005;</w:t>
      </w:r>
    </w:p>
    <w:p w14:paraId="0BEB924A" w14:textId="77777777" w:rsidR="00CE201D" w:rsidRPr="00440668" w:rsidRDefault="00CE201D" w:rsidP="00071AA2">
      <w:pPr>
        <w:pStyle w:val="Zkladntext"/>
        <w:widowControl w:val="0"/>
        <w:numPr>
          <w:ilvl w:val="0"/>
          <w:numId w:val="30"/>
        </w:numPr>
        <w:spacing w:before="120"/>
      </w:pPr>
      <w:r w:rsidRPr="004E5A2A">
        <w:t>provést potřebné odborné demontáže a zpětné montáže pracemi dotčených koncových prvků bezpečnostních systémů a systémů požární ochrany (čidla EPS, tlačítkové hlásiče EPS, reproduktory evakuačního rozhlasu apod.); v případě, že pro provádění díla bude nezbytné provést přeložku nebo zrušení jakékoli kabeláže neuvedené v projektové dokumentaci, je zhotovitel povinen ihned kontaktovat pověřenou osobu objednatele, která zápisem do stavebního deníku určí další postup;</w:t>
      </w:r>
    </w:p>
    <w:p w14:paraId="6757D40F" w14:textId="77777777" w:rsidR="00617DE8" w:rsidRDefault="009F464E" w:rsidP="00071AA2">
      <w:pPr>
        <w:widowControl w:val="0"/>
        <w:numPr>
          <w:ilvl w:val="0"/>
          <w:numId w:val="30"/>
        </w:numPr>
        <w:tabs>
          <w:tab w:val="clear" w:pos="803"/>
          <w:tab w:val="num" w:pos="851"/>
        </w:tabs>
        <w:spacing w:before="120"/>
        <w:ind w:left="851" w:hanging="425"/>
        <w:jc w:val="both"/>
      </w:pPr>
      <w:r w:rsidRPr="00F25054">
        <w:t>zajistit účast stavbyvedoucího na kontrolních dnech, které se budou konat v </w:t>
      </w:r>
      <w:r w:rsidR="00E54405">
        <w:t xml:space="preserve">termínech určených </w:t>
      </w:r>
      <w:r w:rsidR="00E54405" w:rsidRPr="00531997">
        <w:t>objednatelem či</w:t>
      </w:r>
      <w:r w:rsidRPr="00F25054">
        <w:t xml:space="preserve"> oznámených zhotoviteli nejpozději 3 dny před konáním kontrolního dne, nedohodnou-li se </w:t>
      </w:r>
      <w:r w:rsidR="00417342">
        <w:t xml:space="preserve">pověřené osoby </w:t>
      </w:r>
      <w:r w:rsidRPr="00F25054">
        <w:t>smluvní</w:t>
      </w:r>
      <w:r w:rsidR="00417342">
        <w:t>ch</w:t>
      </w:r>
      <w:r w:rsidRPr="00F25054">
        <w:t xml:space="preserve"> stran jinak. Zhotovitel je povinen s ohledem na postup prací zajistit účast i dalších jeho pověřených osob nebo členů týmu, a to na žádost objednatele. Zhotovitel pořídí z každého kontrolního dne písemný zápis a doručí ho objednateli ke kontrole nejpozději následující pracovní den po konání kontrolního dne k</w:t>
      </w:r>
      <w:r w:rsidR="00BD5D39">
        <w:t> </w:t>
      </w:r>
      <w:r w:rsidRPr="00F25054">
        <w:t>př</w:t>
      </w:r>
      <w:r w:rsidR="00BD5D39">
        <w:t>ipomínká</w:t>
      </w:r>
      <w:r w:rsidR="009662F8">
        <w:t>m</w:t>
      </w:r>
      <w:r w:rsidR="00BD5D39">
        <w:t>.</w:t>
      </w:r>
      <w:r w:rsidRPr="00F25054">
        <w:t xml:space="preserve"> </w:t>
      </w:r>
      <w:r w:rsidR="00BD5D39">
        <w:t>Z</w:t>
      </w:r>
      <w:r w:rsidRPr="00F25054">
        <w:t xml:space="preserve">ápis je považován za platný odsouhlasením </w:t>
      </w:r>
      <w:r w:rsidR="00417342">
        <w:t>alespoň jednou pověřenou osobou za každou smluvní</w:t>
      </w:r>
      <w:r w:rsidRPr="00F25054">
        <w:t xml:space="preserve"> stran</w:t>
      </w:r>
      <w:r w:rsidR="00417342">
        <w:t>u</w:t>
      </w:r>
      <w:r w:rsidRPr="00F25054">
        <w:t>;</w:t>
      </w:r>
    </w:p>
    <w:p w14:paraId="2F6F1F9D" w14:textId="77777777" w:rsidR="00617DE8" w:rsidRDefault="009F464E" w:rsidP="00071AA2">
      <w:pPr>
        <w:widowControl w:val="0"/>
        <w:numPr>
          <w:ilvl w:val="0"/>
          <w:numId w:val="30"/>
        </w:numPr>
        <w:tabs>
          <w:tab w:val="clear" w:pos="803"/>
          <w:tab w:val="num" w:pos="851"/>
        </w:tabs>
        <w:spacing w:before="120"/>
        <w:ind w:left="851" w:hanging="425"/>
        <w:jc w:val="both"/>
      </w:pPr>
      <w:r w:rsidRPr="0017784B">
        <w:t>v případě porušení předpisů BOZP a PO, nekvalitního provádění prací nebo nedodržování montážních a technologi</w:t>
      </w:r>
      <w:r>
        <w:t xml:space="preserve">ckých předpisů, po </w:t>
      </w:r>
      <w:r w:rsidRPr="0017784B">
        <w:t>přerušení prací na</w:t>
      </w:r>
      <w:r w:rsidR="009662F8">
        <w:t> </w:t>
      </w:r>
      <w:r w:rsidRPr="0017784B">
        <w:t>pokyn objednatele</w:t>
      </w:r>
      <w:r>
        <w:t>,</w:t>
      </w:r>
      <w:r w:rsidRPr="0017784B">
        <w:t xml:space="preserve"> zajistit okamžitě řádné plnění svých povinností;</w:t>
      </w:r>
    </w:p>
    <w:p w14:paraId="551C8D8B" w14:textId="77777777" w:rsidR="00CE201D" w:rsidRPr="00CE201D" w:rsidRDefault="00CE201D" w:rsidP="00071AA2">
      <w:pPr>
        <w:widowControl w:val="0"/>
        <w:numPr>
          <w:ilvl w:val="0"/>
          <w:numId w:val="30"/>
        </w:numPr>
        <w:tabs>
          <w:tab w:val="clear" w:pos="803"/>
          <w:tab w:val="num" w:pos="851"/>
        </w:tabs>
        <w:spacing w:before="120"/>
        <w:ind w:left="851" w:hanging="425"/>
        <w:jc w:val="both"/>
      </w:pPr>
      <w:r w:rsidRPr="004E5A2A">
        <w:t xml:space="preserve">umístit na staveništi na svoje náklady </w:t>
      </w:r>
      <w:r w:rsidRPr="00315852">
        <w:t>dva přenosné práškové</w:t>
      </w:r>
      <w:r w:rsidRPr="004E5A2A">
        <w:t xml:space="preserve"> hasicí přístroje s náplní </w:t>
      </w:r>
      <w:r w:rsidRPr="004E5A2A">
        <w:lastRenderedPageBreak/>
        <w:t>6 kg;</w:t>
      </w:r>
    </w:p>
    <w:p w14:paraId="436F0096" w14:textId="77777777" w:rsidR="00617DE8" w:rsidRDefault="009F464E" w:rsidP="00071AA2">
      <w:pPr>
        <w:widowControl w:val="0"/>
        <w:numPr>
          <w:ilvl w:val="0"/>
          <w:numId w:val="30"/>
        </w:numPr>
        <w:tabs>
          <w:tab w:val="clear" w:pos="803"/>
          <w:tab w:val="num" w:pos="851"/>
        </w:tabs>
        <w:spacing w:before="120"/>
        <w:ind w:left="851" w:hanging="425"/>
        <w:jc w:val="both"/>
      </w:pPr>
      <w:r w:rsidRPr="0017784B">
        <w:t>nepřerušovat plnění bez vážných důvodů a pokračovat v n</w:t>
      </w:r>
      <w:r w:rsidR="00417342">
        <w:t>ěm až do jeho úplného dokončení;</w:t>
      </w:r>
    </w:p>
    <w:p w14:paraId="14765456" w14:textId="77777777" w:rsidR="00617DE8" w:rsidRDefault="009F464E" w:rsidP="00071AA2">
      <w:pPr>
        <w:widowControl w:val="0"/>
        <w:numPr>
          <w:ilvl w:val="0"/>
          <w:numId w:val="30"/>
        </w:numPr>
        <w:tabs>
          <w:tab w:val="clear" w:pos="803"/>
          <w:tab w:val="num" w:pos="851"/>
        </w:tabs>
        <w:spacing w:before="120"/>
        <w:ind w:left="851" w:hanging="425"/>
        <w:jc w:val="both"/>
      </w:pPr>
      <w:r>
        <w:t>vést knihu návštěv staveniště, do níž bude stavbyvedoucí nebo jím určený odpovědný zástupce zapisovat návštěvy osob třetích stran</w:t>
      </w:r>
      <w:r w:rsidR="00417342">
        <w:t>,</w:t>
      </w:r>
      <w:r>
        <w:t xml:space="preserve"> j</w:t>
      </w:r>
      <w:r w:rsidR="00123AE7">
        <w:t>i</w:t>
      </w:r>
      <w:r>
        <w:t xml:space="preserve">mž bude umožněn </w:t>
      </w:r>
      <w:r w:rsidR="00417342">
        <w:t>vstup na staveniště zhotovitele;</w:t>
      </w:r>
    </w:p>
    <w:p w14:paraId="1A8E128E" w14:textId="38A2F5DE" w:rsidR="009F464E" w:rsidRDefault="00531997" w:rsidP="00071AA2">
      <w:pPr>
        <w:widowControl w:val="0"/>
        <w:numPr>
          <w:ilvl w:val="0"/>
          <w:numId w:val="30"/>
        </w:numPr>
        <w:tabs>
          <w:tab w:val="clear" w:pos="803"/>
          <w:tab w:val="num" w:pos="851"/>
        </w:tabs>
        <w:spacing w:before="120"/>
        <w:ind w:left="851" w:hanging="425"/>
        <w:jc w:val="both"/>
      </w:pPr>
      <w:r>
        <w:t xml:space="preserve">řídit se </w:t>
      </w:r>
      <w:r w:rsidR="009F464E" w:rsidRPr="006216AE">
        <w:t>plánem</w:t>
      </w:r>
      <w:r>
        <w:t xml:space="preserve"> BOZP</w:t>
      </w:r>
      <w:r w:rsidR="009F464E" w:rsidRPr="006216AE">
        <w:t xml:space="preserve"> v průběhu provádění díla a splnit veškerá požadovaná oprávněná opatření koordinátora BOZP vztahující se k předmětu díla dle této smlouvy. Koordinátor BOZP má pravomoc zastavit provádění díla zápisem do stavebního deníku v případě, kdy nejsou dodržována potřebná bezpečnostní opatření nebo </w:t>
      </w:r>
      <w:r w:rsidR="002F271E">
        <w:t xml:space="preserve">je </w:t>
      </w:r>
      <w:r w:rsidR="009F464E" w:rsidRPr="006216AE">
        <w:t>ohrožena bezpečnost osob na staveništi. Zastavení provádění díl</w:t>
      </w:r>
      <w:r w:rsidR="00417342">
        <w:t>a nemá v takovém případě dopad na</w:t>
      </w:r>
      <w:r w:rsidR="009F464E" w:rsidRPr="006216AE">
        <w:t xml:space="preserve"> lhůt</w:t>
      </w:r>
      <w:r w:rsidR="00417342">
        <w:t xml:space="preserve">y stanovené v </w:t>
      </w:r>
      <w:r w:rsidR="009F464E" w:rsidRPr="006216AE">
        <w:t>čl. II</w:t>
      </w:r>
      <w:r w:rsidR="00170699">
        <w:t xml:space="preserve"> této smlouvy;</w:t>
      </w:r>
    </w:p>
    <w:p w14:paraId="576A849C" w14:textId="04B31861" w:rsidR="00CE201D" w:rsidRPr="004E5A2A" w:rsidRDefault="00CE201D" w:rsidP="00071AA2">
      <w:pPr>
        <w:widowControl w:val="0"/>
        <w:numPr>
          <w:ilvl w:val="0"/>
          <w:numId w:val="30"/>
        </w:numPr>
        <w:spacing w:before="120"/>
        <w:jc w:val="both"/>
      </w:pPr>
      <w:r w:rsidRPr="004E5A2A">
        <w:t>přijmout v plném rozsahu odpovědnost za vlastní řízení postupu prací a kvality jejich provedení, dodržování předpisů o PO, vč. zajištění asistenčního a následného požárního dozoru při provádění prací se zvýšeným požárním nebezpečím, a dodržování předpisů o BOZP, blíže specifikované v ustanoveních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nařízení vlády č. 591/2006 Sb., o bližších minimálních požadavcích na bezpečnost a ochranu zdraví při práci na staveništích, ve znění nařízení vlády č. 136/2016 Sb., nařízení vlády č.</w:t>
      </w:r>
      <w:r w:rsidR="00AF6D09">
        <w:t> </w:t>
      </w:r>
      <w:r w:rsidRPr="004E5A2A">
        <w:t>362/2005 Sb., o bližších požadavcích na bezpečnost a ochranu zdraví při práci na</w:t>
      </w:r>
      <w:r w:rsidR="00AF6D09">
        <w:t> </w:t>
      </w:r>
      <w:r w:rsidRPr="004E5A2A">
        <w:t>pracovištích s nebezpečím pádu z výšky nebo do hloubky a nařízení vlády č.</w:t>
      </w:r>
      <w:r w:rsidR="00AF6D09">
        <w:t> </w:t>
      </w:r>
      <w:r w:rsidRPr="004E5A2A">
        <w:t>361/2007 Sb., kterým se stanoví podmínky ochrany zdraví při práci, ve znění pozdějších předpisů;</w:t>
      </w:r>
    </w:p>
    <w:p w14:paraId="2C6E4943" w14:textId="263624C6" w:rsidR="00CE201D" w:rsidRPr="004E5A2A" w:rsidRDefault="00CE201D" w:rsidP="00071AA2">
      <w:pPr>
        <w:widowControl w:val="0"/>
        <w:numPr>
          <w:ilvl w:val="0"/>
          <w:numId w:val="30"/>
        </w:numPr>
        <w:spacing w:before="120"/>
        <w:jc w:val="both"/>
      </w:pPr>
      <w:r w:rsidRPr="004E5A2A">
        <w:t>realizovat dílo v souladu s bezpečnostními požadavky objednatele uvedenými v příloze č. </w:t>
      </w:r>
      <w:r w:rsidR="002F271E">
        <w:t>5</w:t>
      </w:r>
      <w:r w:rsidR="002F271E" w:rsidRPr="004E5A2A">
        <w:t xml:space="preserve"> </w:t>
      </w:r>
      <w:r w:rsidRPr="004E5A2A">
        <w:t>této smlouvy a pokyny pověřené osoby objednatele udělenými v průběhu realizace díla</w:t>
      </w:r>
      <w:r w:rsidR="00C20A27">
        <w:t>.</w:t>
      </w:r>
    </w:p>
    <w:p w14:paraId="1B9C73B3" w14:textId="51798270" w:rsidR="009F464E" w:rsidRPr="0017784B" w:rsidRDefault="001612DF" w:rsidP="004C34F8">
      <w:pPr>
        <w:widowControl w:val="0"/>
        <w:numPr>
          <w:ilvl w:val="0"/>
          <w:numId w:val="29"/>
        </w:numPr>
        <w:tabs>
          <w:tab w:val="left" w:pos="426"/>
        </w:tabs>
        <w:spacing w:before="120"/>
        <w:ind w:left="357" w:hanging="357"/>
        <w:jc w:val="both"/>
      </w:pPr>
      <w:r>
        <w:t>N</w:t>
      </w:r>
      <w:r w:rsidRPr="009915F8">
        <w:t xml:space="preserve">a pokyn pověřené osoby objednatele, nebo jiného pracovníka objednatele, nesnese-li věc odkladu, kdykoli přerušit práce na nezbytně nutnou dobu a v nezbytném rozsahu; pokyn může být dán jakoukoliv formou, bude však bez zbytečného odkladu potvrzen na e-mail pověřené osoby zhotovitele, pokud o to tato osoba požádá. </w:t>
      </w:r>
      <w:r w:rsidR="009F464E" w:rsidRPr="0017784B">
        <w:t>Tento pokyn objednatel vydá za</w:t>
      </w:r>
      <w:r w:rsidR="00AF6D09">
        <w:t> </w:t>
      </w:r>
      <w:r w:rsidR="009F464E" w:rsidRPr="0017784B">
        <w:t>předpokladu, že:</w:t>
      </w:r>
    </w:p>
    <w:p w14:paraId="5C0F548C" w14:textId="77777777" w:rsidR="009F464E" w:rsidRPr="0017784B" w:rsidRDefault="009F464E" w:rsidP="004C34F8">
      <w:pPr>
        <w:widowControl w:val="0"/>
        <w:numPr>
          <w:ilvl w:val="2"/>
          <w:numId w:val="6"/>
        </w:numPr>
        <w:tabs>
          <w:tab w:val="clear" w:pos="2340"/>
          <w:tab w:val="left" w:pos="851"/>
        </w:tabs>
        <w:spacing w:before="120"/>
        <w:ind w:left="851" w:hanging="425"/>
        <w:jc w:val="both"/>
      </w:pPr>
      <w:r w:rsidRPr="0017784B">
        <w:t xml:space="preserve">budou na </w:t>
      </w:r>
      <w:r>
        <w:t>pracovišti</w:t>
      </w:r>
      <w:r w:rsidRPr="0017784B">
        <w:t xml:space="preserve"> v souvislosti s plněním dle této smlouvy porušovány předpisy </w:t>
      </w:r>
      <w:r w:rsidR="00B62325">
        <w:t>BOZP, PO či</w:t>
      </w:r>
      <w:r>
        <w:t xml:space="preserve"> bezpečnostní požadavky</w:t>
      </w:r>
      <w:r w:rsidRPr="0017784B">
        <w:t xml:space="preserve"> objednatele;</w:t>
      </w:r>
    </w:p>
    <w:p w14:paraId="532B5361" w14:textId="77777777" w:rsidR="009F464E" w:rsidRPr="0017784B" w:rsidRDefault="009F464E" w:rsidP="004C34F8">
      <w:pPr>
        <w:widowControl w:val="0"/>
        <w:numPr>
          <w:ilvl w:val="2"/>
          <w:numId w:val="6"/>
        </w:numPr>
        <w:tabs>
          <w:tab w:val="clear" w:pos="2340"/>
          <w:tab w:val="left" w:pos="851"/>
        </w:tabs>
        <w:spacing w:before="120"/>
        <w:ind w:left="851" w:hanging="425"/>
        <w:jc w:val="both"/>
      </w:pPr>
      <w:r>
        <w:t xml:space="preserve">plnění není poskytováno v kvalitě stanovené v </w:t>
      </w:r>
      <w:r w:rsidRPr="0017784B">
        <w:t>této smlouvě nebo nejsou dodržovány montážní a technologické předpisy;</w:t>
      </w:r>
    </w:p>
    <w:p w14:paraId="402A85E2" w14:textId="77777777" w:rsidR="009F464E" w:rsidRPr="0017784B" w:rsidRDefault="009F464E" w:rsidP="004C34F8">
      <w:pPr>
        <w:widowControl w:val="0"/>
        <w:numPr>
          <w:ilvl w:val="2"/>
          <w:numId w:val="6"/>
        </w:numPr>
        <w:tabs>
          <w:tab w:val="clear" w:pos="2340"/>
          <w:tab w:val="left" w:pos="851"/>
        </w:tabs>
        <w:spacing w:before="120"/>
        <w:ind w:left="851" w:hanging="425"/>
        <w:jc w:val="both"/>
      </w:pPr>
      <w:r w:rsidRPr="0017784B">
        <w:t>v souvislosti s plněním dle této smlouvy je ohrožen život nebo</w:t>
      </w:r>
      <w:r>
        <w:t xml:space="preserve"> zdraví osob, nebo vzniká-li či </w:t>
      </w:r>
      <w:r w:rsidRPr="0017784B">
        <w:t>hrozí-li vznik škody na majetku objednatele nebo třetích osob;</w:t>
      </w:r>
    </w:p>
    <w:p w14:paraId="3A5EFA2E" w14:textId="77777777" w:rsidR="009F464E" w:rsidRPr="0017784B" w:rsidRDefault="009F464E" w:rsidP="004C34F8">
      <w:pPr>
        <w:widowControl w:val="0"/>
        <w:numPr>
          <w:ilvl w:val="2"/>
          <w:numId w:val="6"/>
        </w:numPr>
        <w:tabs>
          <w:tab w:val="clear" w:pos="2340"/>
          <w:tab w:val="left" w:pos="851"/>
        </w:tabs>
        <w:spacing w:before="120"/>
        <w:ind w:left="851" w:hanging="425"/>
        <w:jc w:val="both"/>
      </w:pPr>
      <w:r w:rsidRPr="0017784B">
        <w:t>v souvislosti s plněním dle této smlouvy je ohrožen provoz objednatele;</w:t>
      </w:r>
    </w:p>
    <w:p w14:paraId="68B090B3" w14:textId="77777777" w:rsidR="009F464E" w:rsidRPr="0017784B" w:rsidRDefault="009F464E" w:rsidP="004C34F8">
      <w:pPr>
        <w:widowControl w:val="0"/>
        <w:numPr>
          <w:ilvl w:val="2"/>
          <w:numId w:val="6"/>
        </w:numPr>
        <w:tabs>
          <w:tab w:val="clear" w:pos="2340"/>
          <w:tab w:val="left" w:pos="851"/>
        </w:tabs>
        <w:spacing w:before="120"/>
        <w:ind w:left="851" w:hanging="425"/>
        <w:jc w:val="both"/>
      </w:pPr>
      <w:r w:rsidRPr="0017784B">
        <w:t>plnění je poskytováno v rozporu s touto smlouvou.</w:t>
      </w:r>
    </w:p>
    <w:p w14:paraId="58AC02A2" w14:textId="29D0F7F4" w:rsidR="009F464E" w:rsidRPr="0017784B" w:rsidRDefault="009F464E" w:rsidP="004C34F8">
      <w:pPr>
        <w:widowControl w:val="0"/>
        <w:numPr>
          <w:ilvl w:val="0"/>
          <w:numId w:val="29"/>
        </w:numPr>
        <w:tabs>
          <w:tab w:val="left" w:pos="426"/>
        </w:tabs>
        <w:spacing w:before="120"/>
        <w:ind w:left="357" w:hanging="357"/>
        <w:jc w:val="both"/>
      </w:pPr>
      <w:r w:rsidRPr="0017784B">
        <w:t xml:space="preserve">Přerušení plnění z důvodů uvedených v předchozím odstavci tohoto článku zaznamená objednatel do </w:t>
      </w:r>
      <w:r>
        <w:t>stavebního</w:t>
      </w:r>
      <w:r w:rsidRPr="0017784B">
        <w:t xml:space="preserve"> deníku. Zhotovitel je povinen zjednat neprodleně nápravu, přičemž přerušení plnění není důvodem pro změnu lhůt uvedených v čl. II</w:t>
      </w:r>
      <w:r w:rsidR="008B5398">
        <w:t xml:space="preserve"> této smlouvy</w:t>
      </w:r>
      <w:r w:rsidRPr="0017784B">
        <w:t xml:space="preserve">. </w:t>
      </w:r>
      <w:r w:rsidRPr="0017784B">
        <w:lastRenderedPageBreak/>
        <w:t>Zhotoviteli nevzniká nárok na úhradu vynaložených nákladů sp</w:t>
      </w:r>
      <w:r>
        <w:t>ojených s nápravou ani nárok na </w:t>
      </w:r>
      <w:r w:rsidRPr="0017784B">
        <w:t xml:space="preserve">úhradu škody vzniklé v důsledku přerušení plnění. </w:t>
      </w:r>
    </w:p>
    <w:p w14:paraId="59EDF85C" w14:textId="77777777" w:rsidR="009F464E" w:rsidRPr="0017784B" w:rsidRDefault="009F464E" w:rsidP="004C34F8">
      <w:pPr>
        <w:widowControl w:val="0"/>
        <w:numPr>
          <w:ilvl w:val="0"/>
          <w:numId w:val="29"/>
        </w:numPr>
        <w:tabs>
          <w:tab w:val="left" w:pos="426"/>
        </w:tabs>
        <w:spacing w:before="120"/>
        <w:ind w:left="357" w:hanging="357"/>
        <w:jc w:val="both"/>
      </w:pPr>
      <w:r w:rsidRPr="00603825">
        <w:t>Zhotovitel</w:t>
      </w:r>
      <w:r w:rsidRPr="00F516BB">
        <w:t xml:space="preserve"> je původcem odpadu vzniklého při plnění dle této smlouvy a je povinen veškerý odpad vzniklý při plnění dle této smlouvy na své náklady zlikvidovat v souladu s platnými předpisy na ochranu životního prostředí. Zhotovitel naloží s nashromážděným odpadem jako původce odpadu v souladu se zákonem č. 541/2020 Sb., o odpadech, ve znění pozdějších předpisů. </w:t>
      </w:r>
    </w:p>
    <w:p w14:paraId="195DD6C3" w14:textId="7F84E02B" w:rsidR="009F464E" w:rsidRDefault="00720F0A" w:rsidP="004C34F8">
      <w:pPr>
        <w:widowControl w:val="0"/>
        <w:numPr>
          <w:ilvl w:val="0"/>
          <w:numId w:val="29"/>
        </w:numPr>
        <w:tabs>
          <w:tab w:val="left" w:pos="426"/>
        </w:tabs>
        <w:spacing w:before="120"/>
        <w:ind w:left="357" w:hanging="357"/>
        <w:jc w:val="both"/>
      </w:pPr>
      <w:r>
        <w:t>Zhotovitel je povinen v</w:t>
      </w:r>
      <w:r w:rsidR="009F464E" w:rsidRPr="0017784B">
        <w:t xml:space="preserve"> objektech objednatele </w:t>
      </w:r>
      <w:r w:rsidR="001612DF" w:rsidRPr="009915F8">
        <w:t>dodržovat a zajistit dodržování zákazu ko</w:t>
      </w:r>
      <w:r w:rsidR="001612DF">
        <w:t>uření a užívání otevřeného ohně</w:t>
      </w:r>
      <w:r>
        <w:t>.</w:t>
      </w:r>
    </w:p>
    <w:p w14:paraId="4004BB8D" w14:textId="77777777" w:rsidR="00E05E49" w:rsidRDefault="008B5398" w:rsidP="004C34F8">
      <w:pPr>
        <w:widowControl w:val="0"/>
        <w:numPr>
          <w:ilvl w:val="0"/>
          <w:numId w:val="29"/>
        </w:numPr>
        <w:tabs>
          <w:tab w:val="left" w:pos="426"/>
        </w:tabs>
        <w:spacing w:before="120"/>
        <w:ind w:left="357" w:hanging="357"/>
        <w:jc w:val="both"/>
      </w:pPr>
      <w:r>
        <w:t xml:space="preserve">Zhotovitel je povinen si </w:t>
      </w:r>
      <w:r w:rsidR="009F464E" w:rsidRPr="00F65FD7">
        <w:t>zajist</w:t>
      </w:r>
      <w:r>
        <w:t xml:space="preserve">it </w:t>
      </w:r>
      <w:r w:rsidR="009F464E" w:rsidRPr="00F65FD7">
        <w:t>vše pot</w:t>
      </w:r>
      <w:r>
        <w:t>řebné pro řádnou realizaci díla.</w:t>
      </w:r>
    </w:p>
    <w:p w14:paraId="109BD95B" w14:textId="2A40F3E4" w:rsidR="00E05E49" w:rsidRPr="00727A44" w:rsidRDefault="00FE0FD7" w:rsidP="00727A44">
      <w:pPr>
        <w:widowControl w:val="0"/>
        <w:numPr>
          <w:ilvl w:val="0"/>
          <w:numId w:val="29"/>
        </w:numPr>
        <w:tabs>
          <w:tab w:val="left" w:pos="426"/>
        </w:tabs>
        <w:spacing w:before="120"/>
        <w:jc w:val="both"/>
        <w:rPr>
          <w:rFonts w:eastAsia="MS Mincho"/>
          <w:b/>
        </w:rPr>
      </w:pPr>
      <w:r>
        <w:t>Zhotovitel je povinen z</w:t>
      </w:r>
      <w:r w:rsidR="00147A4C">
        <w:t>ajist</w:t>
      </w:r>
      <w:r w:rsidR="00FA6E66">
        <w:t>it</w:t>
      </w:r>
      <w:r w:rsidR="00147A4C">
        <w:t>, aby provádění díla zajišťoval</w:t>
      </w:r>
      <w:r w:rsidR="00AA30AE">
        <w:t xml:space="preserve"> stavbyvedoucí</w:t>
      </w:r>
      <w:r w:rsidR="00C765F0">
        <w:t xml:space="preserve"> splňující kvalifikaci</w:t>
      </w:r>
      <w:r w:rsidR="00AA30AE" w:rsidRPr="00517A9C">
        <w:t xml:space="preserve"> dle </w:t>
      </w:r>
      <w:r w:rsidR="00AA30AE" w:rsidRPr="00E150C7">
        <w:t xml:space="preserve">bodu </w:t>
      </w:r>
      <w:r w:rsidR="003638B0" w:rsidRPr="00E150C7">
        <w:t>8.3</w:t>
      </w:r>
      <w:r w:rsidR="00E150C7" w:rsidRPr="00E150C7">
        <w:t xml:space="preserve"> </w:t>
      </w:r>
      <w:r w:rsidR="003638B0" w:rsidRPr="00E150C7">
        <w:t>písm. b)</w:t>
      </w:r>
      <w:r w:rsidR="00D005B9">
        <w:t xml:space="preserve"> </w:t>
      </w:r>
      <w:proofErr w:type="spellStart"/>
      <w:r w:rsidR="00D005B9">
        <w:t>podbod</w:t>
      </w:r>
      <w:proofErr w:type="spellEnd"/>
      <w:r w:rsidR="00D005B9">
        <w:t xml:space="preserve"> ba)</w:t>
      </w:r>
      <w:r w:rsidR="003638B0" w:rsidRPr="00E150C7">
        <w:t xml:space="preserve"> zadávací</w:t>
      </w:r>
      <w:r w:rsidR="003638B0">
        <w:t xml:space="preserve"> dokumentace veřejné zakázky</w:t>
      </w:r>
      <w:r w:rsidR="0013591A">
        <w:t xml:space="preserve"> na předmět této smlouvy</w:t>
      </w:r>
      <w:r w:rsidR="00D005B9">
        <w:t xml:space="preserve"> (dále jen „zadávací dokumentace“)</w:t>
      </w:r>
      <w:r w:rsidR="00F32F52">
        <w:t>.</w:t>
      </w:r>
      <w:r w:rsidR="00506869">
        <w:t xml:space="preserve"> </w:t>
      </w:r>
      <w:r w:rsidR="00D005B9">
        <w:t xml:space="preserve">Zhotovitel je dále povinen, aby </w:t>
      </w:r>
      <w:r w:rsidR="00A279DE">
        <w:t>plnění (</w:t>
      </w:r>
      <w:r w:rsidR="00D005B9">
        <w:t>činnosti</w:t>
      </w:r>
      <w:r w:rsidR="00A279DE">
        <w:t xml:space="preserve">) blíže vymezené v příloze </w:t>
      </w:r>
      <w:r w:rsidR="00D005B9" w:rsidRPr="00727A44">
        <w:t>č. 2 této smlouvy – Cenová nabídka zhotovitele, list „restaurátorské práce“ a</w:t>
      </w:r>
      <w:r w:rsidR="00D8007C">
        <w:t xml:space="preserve"> v</w:t>
      </w:r>
      <w:r w:rsidR="00D005B9" w:rsidRPr="00727A44">
        <w:t xml:space="preserve"> Koordinovaném závazném stanovisku Magistrátu hl. m. Prahy, č.j. MHMP 2070911/2024, ze dne 31. 12. 2024</w:t>
      </w:r>
      <w:r w:rsidR="00727A44" w:rsidRPr="00727A44">
        <w:t xml:space="preserve"> prováděl restaurátor splňující kvalifikaci dle bodu 8.3 písm. b) </w:t>
      </w:r>
      <w:proofErr w:type="spellStart"/>
      <w:r w:rsidR="00727A44" w:rsidRPr="00727A44">
        <w:t>podbod</w:t>
      </w:r>
      <w:proofErr w:type="spellEnd"/>
      <w:r w:rsidR="00727A44" w:rsidRPr="00727A44">
        <w:t xml:space="preserve"> </w:t>
      </w:r>
      <w:proofErr w:type="spellStart"/>
      <w:r w:rsidR="00727A44" w:rsidRPr="00727A44">
        <w:t>bb</w:t>
      </w:r>
      <w:proofErr w:type="spellEnd"/>
      <w:r w:rsidR="00727A44" w:rsidRPr="00727A44">
        <w:t>) zadávací dokumen</w:t>
      </w:r>
      <w:r w:rsidR="00727A44">
        <w:t>t</w:t>
      </w:r>
      <w:r w:rsidR="00727A44" w:rsidRPr="00727A44">
        <w:t xml:space="preserve">ace. </w:t>
      </w:r>
      <w:r w:rsidR="00F85F18">
        <w:t xml:space="preserve">V případě výměny stavbyvedoucího </w:t>
      </w:r>
      <w:r w:rsidR="00727A44">
        <w:t xml:space="preserve">či restaurátora </w:t>
      </w:r>
      <w:r w:rsidR="00F85F18">
        <w:t>je</w:t>
      </w:r>
      <w:r w:rsidR="00183C61">
        <w:t> </w:t>
      </w:r>
      <w:r w:rsidR="00F85F18">
        <w:t xml:space="preserve">zhotovitel </w:t>
      </w:r>
      <w:r w:rsidR="00727A44">
        <w:t>povinen o tom informovat</w:t>
      </w:r>
      <w:r>
        <w:t xml:space="preserve"> </w:t>
      </w:r>
      <w:r w:rsidR="00727A44">
        <w:t xml:space="preserve">e-mailem </w:t>
      </w:r>
      <w:r w:rsidR="00F32F52">
        <w:t>pověřené</w:t>
      </w:r>
      <w:r w:rsidR="00727A44">
        <w:t xml:space="preserve"> </w:t>
      </w:r>
      <w:r w:rsidR="00F32F52">
        <w:t xml:space="preserve">osoby objednatele včetně doložení splnění </w:t>
      </w:r>
      <w:r w:rsidR="00C765F0">
        <w:t>požadované kvalifikace</w:t>
      </w:r>
      <w:r>
        <w:t>, a to</w:t>
      </w:r>
      <w:r w:rsidR="00844528">
        <w:t> </w:t>
      </w:r>
      <w:r>
        <w:t>nejpozději 3</w:t>
      </w:r>
      <w:r w:rsidR="00A279DE">
        <w:t> </w:t>
      </w:r>
      <w:r>
        <w:t>pracovní dny před výměnou</w:t>
      </w:r>
      <w:r w:rsidR="00F85F18">
        <w:t>.</w:t>
      </w:r>
      <w:r w:rsidR="00D005B9">
        <w:t xml:space="preserve"> </w:t>
      </w:r>
    </w:p>
    <w:p w14:paraId="45EE3653" w14:textId="77777777" w:rsidR="00BD7B8C" w:rsidRPr="00123AE7" w:rsidRDefault="00BD7B8C" w:rsidP="004C34F8">
      <w:pPr>
        <w:widowControl w:val="0"/>
        <w:numPr>
          <w:ilvl w:val="0"/>
          <w:numId w:val="29"/>
        </w:numPr>
        <w:tabs>
          <w:tab w:val="left" w:pos="426"/>
        </w:tabs>
        <w:spacing w:before="120"/>
        <w:ind w:left="357" w:hanging="357"/>
        <w:jc w:val="both"/>
      </w:pPr>
      <w:r w:rsidRPr="00123AE7">
        <w:t>Zhotovitel je dále povinen:</w:t>
      </w:r>
    </w:p>
    <w:p w14:paraId="5EA6E5D1" w14:textId="2F97B452" w:rsidR="00BD7B8C" w:rsidRDefault="00BD7B8C" w:rsidP="00071AA2">
      <w:pPr>
        <w:widowControl w:val="0"/>
        <w:numPr>
          <w:ilvl w:val="1"/>
          <w:numId w:val="25"/>
        </w:numPr>
        <w:tabs>
          <w:tab w:val="clear" w:pos="1724"/>
          <w:tab w:val="left" w:pos="284"/>
          <w:tab w:val="num" w:pos="851"/>
        </w:tabs>
        <w:spacing w:before="120"/>
        <w:ind w:left="850" w:hanging="425"/>
        <w:jc w:val="both"/>
      </w:pPr>
      <w:r w:rsidRPr="00F31CFA">
        <w:t>poskytnout objednateli</w:t>
      </w:r>
      <w:r w:rsidRPr="003D6291">
        <w:t xml:space="preserve"> identifikační údaje poddodavatelů, kteří se zapojí do</w:t>
      </w:r>
      <w:r>
        <w:t> </w:t>
      </w:r>
      <w:r w:rsidRPr="003D6291">
        <w:t>plnění předmětu dle této smlouvy, a to nejpozději před zahájením plnění poddodavatelem</w:t>
      </w:r>
      <w:r>
        <w:t>;</w:t>
      </w:r>
    </w:p>
    <w:p w14:paraId="43CB70B2" w14:textId="30FAFBDD" w:rsidR="00BD7B8C" w:rsidRDefault="00BD7B8C" w:rsidP="00071AA2">
      <w:pPr>
        <w:widowControl w:val="0"/>
        <w:numPr>
          <w:ilvl w:val="1"/>
          <w:numId w:val="25"/>
        </w:numPr>
        <w:tabs>
          <w:tab w:val="clear" w:pos="1724"/>
          <w:tab w:val="left" w:pos="284"/>
          <w:tab w:val="num" w:pos="851"/>
        </w:tabs>
        <w:spacing w:before="120" w:after="120"/>
        <w:ind w:left="850" w:hanging="425"/>
        <w:jc w:val="both"/>
      </w:pPr>
      <w:r>
        <w:t>nést odpovědnost z</w:t>
      </w:r>
      <w:r w:rsidRPr="003D6291">
        <w:t>a plnění poskytovaná poddodavatelem</w:t>
      </w:r>
      <w:r w:rsidR="00844528">
        <w:t>,</w:t>
      </w:r>
      <w:r w:rsidRPr="003D6291">
        <w:t xml:space="preserve"> jako by toto plnění poskytoval sám. </w:t>
      </w:r>
      <w:r>
        <w:t xml:space="preserve">Zhotovitel se zavazuje plnění poskytované poddodavatelem řádně koordinovat; </w:t>
      </w:r>
    </w:p>
    <w:p w14:paraId="6EAF3A79" w14:textId="77777777" w:rsidR="007151AE" w:rsidRDefault="00BD7B8C" w:rsidP="00071AA2">
      <w:pPr>
        <w:widowControl w:val="0"/>
        <w:numPr>
          <w:ilvl w:val="1"/>
          <w:numId w:val="25"/>
        </w:numPr>
        <w:tabs>
          <w:tab w:val="clear" w:pos="1724"/>
          <w:tab w:val="left" w:pos="284"/>
          <w:tab w:val="num" w:pos="851"/>
        </w:tabs>
        <w:spacing w:after="120"/>
        <w:ind w:left="850" w:hanging="425"/>
        <w:jc w:val="both"/>
      </w:pPr>
      <w:r w:rsidRPr="003D6291">
        <w:t>poskytn</w:t>
      </w:r>
      <w:r>
        <w:t>out</w:t>
      </w:r>
      <w:r w:rsidRPr="003D6291">
        <w:t xml:space="preserve"> objednateli, pokud bude i část plnění poskytována poddodavatelem, seznam kontaktních údajů na osoby provádějící plnění za poddodavatele.</w:t>
      </w:r>
    </w:p>
    <w:p w14:paraId="53631DAE" w14:textId="77777777" w:rsidR="007151AE" w:rsidRPr="007151AE" w:rsidRDefault="007151AE" w:rsidP="00071AA2">
      <w:pPr>
        <w:pStyle w:val="Odstavecseseznamem"/>
        <w:widowControl w:val="0"/>
        <w:numPr>
          <w:ilvl w:val="0"/>
          <w:numId w:val="29"/>
        </w:numPr>
        <w:tabs>
          <w:tab w:val="left" w:pos="284"/>
        </w:tabs>
        <w:spacing w:after="120" w:line="240" w:lineRule="auto"/>
        <w:contextualSpacing w:val="0"/>
        <w:jc w:val="both"/>
        <w:rPr>
          <w:rFonts w:ascii="Times New Roman" w:eastAsia="Times New Roman" w:hAnsi="Times New Roman"/>
          <w:sz w:val="24"/>
          <w:szCs w:val="24"/>
          <w:lang w:eastAsia="cs-CZ"/>
        </w:rPr>
      </w:pPr>
      <w:r>
        <w:t xml:space="preserve"> </w:t>
      </w:r>
      <w:r w:rsidRPr="007151AE">
        <w:rPr>
          <w:rFonts w:ascii="Times New Roman" w:eastAsia="Times New Roman" w:hAnsi="Times New Roman"/>
          <w:sz w:val="24"/>
          <w:szCs w:val="24"/>
          <w:lang w:eastAsia="cs-CZ"/>
        </w:rPr>
        <w:t>Zhotovitel se zavazuje zajistit:</w:t>
      </w:r>
    </w:p>
    <w:p w14:paraId="1C768171" w14:textId="77777777" w:rsidR="007151AE" w:rsidRDefault="00830075" w:rsidP="00071AA2">
      <w:pPr>
        <w:pStyle w:val="Odstavecseseznamem"/>
        <w:widowControl w:val="0"/>
        <w:numPr>
          <w:ilvl w:val="2"/>
          <w:numId w:val="2"/>
        </w:numPr>
        <w:tabs>
          <w:tab w:val="clear" w:pos="1134"/>
          <w:tab w:val="left" w:pos="284"/>
          <w:tab w:val="num" w:pos="851"/>
        </w:tabs>
        <w:spacing w:after="120" w:line="240" w:lineRule="auto"/>
        <w:ind w:left="851" w:hanging="425"/>
        <w:contextualSpacing w:val="0"/>
        <w:jc w:val="both"/>
        <w:rPr>
          <w:rFonts w:ascii="Times New Roman" w:eastAsia="Times New Roman" w:hAnsi="Times New Roman"/>
          <w:sz w:val="24"/>
          <w:szCs w:val="24"/>
          <w:lang w:eastAsia="cs-CZ"/>
        </w:rPr>
      </w:pPr>
      <w:r w:rsidRPr="007151AE">
        <w:rPr>
          <w:rFonts w:ascii="Times New Roman" w:eastAsia="Times New Roman" w:hAnsi="Times New Roman"/>
          <w:sz w:val="24"/>
          <w:szCs w:val="24"/>
          <w:lang w:eastAsia="cs-CZ"/>
        </w:rPr>
        <w:t>legální zaměstnávání osob a férové a důstojné pracovní podmínky pro všechny pracovníky podílející se na plnění této smlouvy. Férovými a důstojnými pracovními podmínkami se přitom rozumí takové pracovní podmínky, které splňují alespoň minimální standardy stanovené pracovněprávními a mzdovými předpisy. Zhotovitel je povinen zajistit splnění požadavků dle tohoto ustanovení i u svých poddodavatelů;</w:t>
      </w:r>
    </w:p>
    <w:p w14:paraId="09508EBE" w14:textId="3862FDE1" w:rsidR="00830075" w:rsidRPr="004E5A2A" w:rsidRDefault="00830075" w:rsidP="00071AA2">
      <w:pPr>
        <w:pStyle w:val="Odstavecseseznamem"/>
        <w:widowControl w:val="0"/>
        <w:numPr>
          <w:ilvl w:val="2"/>
          <w:numId w:val="2"/>
        </w:numPr>
        <w:tabs>
          <w:tab w:val="clear" w:pos="1134"/>
          <w:tab w:val="left" w:pos="284"/>
          <w:tab w:val="num" w:pos="851"/>
        </w:tabs>
        <w:spacing w:after="120" w:line="240" w:lineRule="auto"/>
        <w:ind w:left="851" w:hanging="425"/>
        <w:contextualSpacing w:val="0"/>
        <w:jc w:val="both"/>
        <w:rPr>
          <w:rFonts w:ascii="Times New Roman" w:eastAsia="Times New Roman" w:hAnsi="Times New Roman"/>
          <w:sz w:val="24"/>
          <w:szCs w:val="24"/>
          <w:lang w:eastAsia="cs-CZ"/>
        </w:rPr>
      </w:pPr>
      <w:r>
        <w:rPr>
          <w:rFonts w:ascii="Times New Roman" w:hAnsi="Times New Roman"/>
          <w:sz w:val="24"/>
        </w:rPr>
        <w:t xml:space="preserve">zajistit </w:t>
      </w:r>
      <w:r w:rsidRPr="00317888">
        <w:rPr>
          <w:rFonts w:ascii="Times New Roman" w:hAnsi="Times New Roman"/>
          <w:sz w:val="24"/>
        </w:rPr>
        <w:t>řádné a včasné plnění finančních závazků vůči svým poddodavatelům, kdy</w:t>
      </w:r>
      <w:r w:rsidR="00E45992">
        <w:rPr>
          <w:rFonts w:ascii="Times New Roman" w:hAnsi="Times New Roman"/>
          <w:sz w:val="24"/>
        </w:rPr>
        <w:t> </w:t>
      </w:r>
      <w:r w:rsidRPr="00317888">
        <w:rPr>
          <w:rFonts w:ascii="Times New Roman" w:hAnsi="Times New Roman"/>
          <w:sz w:val="24"/>
        </w:rPr>
        <w:t>za</w:t>
      </w:r>
      <w:r>
        <w:rPr>
          <w:rFonts w:ascii="Times New Roman" w:hAnsi="Times New Roman"/>
          <w:sz w:val="24"/>
        </w:rPr>
        <w:t> </w:t>
      </w:r>
      <w:r w:rsidRPr="00317888">
        <w:rPr>
          <w:rFonts w:ascii="Times New Roman" w:hAnsi="Times New Roman"/>
          <w:sz w:val="24"/>
        </w:rPr>
        <w:t>řádné a</w:t>
      </w:r>
      <w:r>
        <w:rPr>
          <w:rFonts w:ascii="Times New Roman" w:hAnsi="Times New Roman"/>
          <w:sz w:val="24"/>
        </w:rPr>
        <w:t> </w:t>
      </w:r>
      <w:r w:rsidRPr="00317888">
        <w:rPr>
          <w:rFonts w:ascii="Times New Roman" w:hAnsi="Times New Roman"/>
          <w:sz w:val="24"/>
        </w:rPr>
        <w:t>včasné plnění se považuje plné uhrazení poddodavatelem vystavených faktur za</w:t>
      </w:r>
      <w:r>
        <w:rPr>
          <w:rFonts w:ascii="Times New Roman" w:hAnsi="Times New Roman"/>
          <w:sz w:val="24"/>
        </w:rPr>
        <w:t> </w:t>
      </w:r>
      <w:r w:rsidRPr="00317888">
        <w:rPr>
          <w:rFonts w:ascii="Times New Roman" w:hAnsi="Times New Roman"/>
          <w:sz w:val="24"/>
        </w:rPr>
        <w:t>plnění poskytnutá zhotovitelem v souvislosti s touto smlouvou, a</w:t>
      </w:r>
      <w:r>
        <w:rPr>
          <w:rFonts w:ascii="Times New Roman" w:hAnsi="Times New Roman"/>
          <w:sz w:val="24"/>
        </w:rPr>
        <w:t> </w:t>
      </w:r>
      <w:r w:rsidRPr="00317888">
        <w:rPr>
          <w:rFonts w:ascii="Times New Roman" w:hAnsi="Times New Roman"/>
          <w:sz w:val="24"/>
        </w:rPr>
        <w:t>to</w:t>
      </w:r>
      <w:r>
        <w:rPr>
          <w:rFonts w:ascii="Times New Roman" w:hAnsi="Times New Roman"/>
          <w:sz w:val="24"/>
        </w:rPr>
        <w:t> </w:t>
      </w:r>
      <w:r w:rsidRPr="00317888">
        <w:rPr>
          <w:rFonts w:ascii="Times New Roman" w:hAnsi="Times New Roman"/>
          <w:sz w:val="24"/>
        </w:rPr>
        <w:t>nejpozději do</w:t>
      </w:r>
      <w:r>
        <w:rPr>
          <w:rFonts w:ascii="Times New Roman" w:hAnsi="Times New Roman"/>
          <w:sz w:val="24"/>
        </w:rPr>
        <w:t> </w:t>
      </w:r>
      <w:r w:rsidRPr="00317888">
        <w:rPr>
          <w:rFonts w:ascii="Times New Roman" w:hAnsi="Times New Roman"/>
          <w:sz w:val="24"/>
        </w:rPr>
        <w:t>14</w:t>
      </w:r>
      <w:r>
        <w:rPr>
          <w:rFonts w:ascii="Times New Roman" w:hAnsi="Times New Roman"/>
          <w:sz w:val="24"/>
        </w:rPr>
        <w:t> </w:t>
      </w:r>
      <w:r w:rsidRPr="00317888">
        <w:rPr>
          <w:rFonts w:ascii="Times New Roman" w:hAnsi="Times New Roman"/>
          <w:sz w:val="24"/>
        </w:rPr>
        <w:t>dnů od</w:t>
      </w:r>
      <w:r>
        <w:rPr>
          <w:rFonts w:ascii="Times New Roman" w:hAnsi="Times New Roman"/>
          <w:sz w:val="24"/>
        </w:rPr>
        <w:t> </w:t>
      </w:r>
      <w:r w:rsidRPr="00317888">
        <w:rPr>
          <w:rFonts w:ascii="Times New Roman" w:hAnsi="Times New Roman"/>
          <w:sz w:val="24"/>
        </w:rPr>
        <w:t>obdržení platby ze strany objednatele. Objednatel je oprávněn požadovat předložení dokladů o provedených platbách poddodavatelům</w:t>
      </w:r>
      <w:r w:rsidR="007151AE">
        <w:rPr>
          <w:rFonts w:ascii="Times New Roman" w:hAnsi="Times New Roman"/>
          <w:sz w:val="24"/>
        </w:rPr>
        <w:t>.</w:t>
      </w:r>
    </w:p>
    <w:p w14:paraId="7280B575" w14:textId="77777777" w:rsidR="00440668" w:rsidRPr="004E5A2A" w:rsidRDefault="00440668" w:rsidP="00071AA2">
      <w:pPr>
        <w:pStyle w:val="Odstavecseseznamem"/>
        <w:widowControl w:val="0"/>
        <w:numPr>
          <w:ilvl w:val="0"/>
          <w:numId w:val="29"/>
        </w:numPr>
        <w:tabs>
          <w:tab w:val="left" w:pos="284"/>
        </w:tabs>
        <w:spacing w:after="120" w:line="240" w:lineRule="auto"/>
        <w:contextualSpacing w:val="0"/>
        <w:jc w:val="both"/>
        <w:rPr>
          <w:rFonts w:ascii="Times New Roman" w:eastAsia="Times New Roman" w:hAnsi="Times New Roman"/>
          <w:sz w:val="24"/>
          <w:szCs w:val="24"/>
          <w:lang w:eastAsia="cs-CZ"/>
        </w:rPr>
      </w:pPr>
      <w:r w:rsidRPr="004E5A2A">
        <w:rPr>
          <w:rFonts w:ascii="Times New Roman" w:eastAsia="Times New Roman" w:hAnsi="Times New Roman"/>
          <w:sz w:val="24"/>
          <w:szCs w:val="24"/>
          <w:lang w:eastAsia="cs-CZ"/>
        </w:rPr>
        <w:t xml:space="preserve">Zhotovitel bere na vědomí, že vjezd vozidel do garáží objednatele je omezen maximálními provozními rozměry: šířkou 2680 mm, výškou 2650 mm a sklonem komunikace mezi ulicí Senovážnou a úrovní podlahy garáží 13 % a že zhotoviteli nebude umožněno umístit kontejner na odpad v prostorách budovy. Zhotovitel dále bere na vědomí, že mu objednatel nemůže v pracovních dnech poskytnout parkování vozidel ve svých garážích, a to včetně parkování vozidel jeho poddodavatelů; v sobotu a v neděli je možné parkování vozidel </w:t>
      </w:r>
      <w:r w:rsidRPr="004E5A2A">
        <w:rPr>
          <w:rFonts w:ascii="Times New Roman" w:eastAsia="Times New Roman" w:hAnsi="Times New Roman"/>
          <w:sz w:val="24"/>
          <w:szCs w:val="24"/>
          <w:lang w:eastAsia="cs-CZ"/>
        </w:rPr>
        <w:lastRenderedPageBreak/>
        <w:t>stavby po předchozím odsouhlasení pověřenou osobou za objednatele. Pro vjezd a parkování za vnitřní závorou je maximální výška vozidel omezena na 2260 mm. Žádost o vjezd veškerých vozidel do garáží je nutné podat nejpozději 24 hod. před plánovaným vjezdem v pracovních dnech, žádost o vjezd na sobotu a neděli musí být podána nejpozději ve čtvrtek. Do žádosti se uvádí jméno a příjmení řidiče, registrační značka vozidla, tovární značka a typ vozidla.</w:t>
      </w:r>
    </w:p>
    <w:p w14:paraId="4EBE50AD" w14:textId="77777777" w:rsidR="00CE6AEF" w:rsidRPr="007151AE" w:rsidRDefault="00CE6AEF" w:rsidP="00071AA2">
      <w:pPr>
        <w:pStyle w:val="Zkladntext"/>
        <w:widowControl w:val="0"/>
        <w:jc w:val="center"/>
      </w:pPr>
    </w:p>
    <w:p w14:paraId="7629CA65" w14:textId="77777777" w:rsidR="006672E2" w:rsidRPr="00696735" w:rsidRDefault="006672E2" w:rsidP="00071AA2">
      <w:pPr>
        <w:pStyle w:val="Nadpis4"/>
        <w:keepNext w:val="0"/>
        <w:widowControl w:val="0"/>
      </w:pPr>
      <w:r w:rsidRPr="00696735">
        <w:t>Článek VII</w:t>
      </w:r>
    </w:p>
    <w:p w14:paraId="3C4684D2" w14:textId="77777777" w:rsidR="00E232B8" w:rsidRPr="003F0E14" w:rsidRDefault="006672E2" w:rsidP="00071AA2">
      <w:pPr>
        <w:pStyle w:val="Nadpis4"/>
        <w:keepNext w:val="0"/>
        <w:widowControl w:val="0"/>
        <w:rPr>
          <w:i/>
        </w:rPr>
      </w:pPr>
      <w:r w:rsidRPr="00696735">
        <w:t>Vzorky</w:t>
      </w:r>
    </w:p>
    <w:p w14:paraId="78623724" w14:textId="2A9FEE1F" w:rsidR="008F238E" w:rsidRDefault="008F238E" w:rsidP="00071AA2">
      <w:pPr>
        <w:pStyle w:val="Zkladntext"/>
        <w:widowControl w:val="0"/>
        <w:numPr>
          <w:ilvl w:val="0"/>
          <w:numId w:val="22"/>
        </w:numPr>
        <w:tabs>
          <w:tab w:val="left" w:pos="6521"/>
        </w:tabs>
        <w:spacing w:before="120"/>
        <w:ind w:left="357" w:hanging="357"/>
      </w:pPr>
      <w:r>
        <w:t xml:space="preserve">Zhotovitel předloží s dostatečným předstihem před jejich objednáním objednateli k odsouhlasení </w:t>
      </w:r>
      <w:r w:rsidR="00A61881">
        <w:t xml:space="preserve">vzorky </w:t>
      </w:r>
      <w:r w:rsidR="00C94567">
        <w:t>následující</w:t>
      </w:r>
      <w:r w:rsidR="00A61881">
        <w:t>ch</w:t>
      </w:r>
      <w:r w:rsidR="00C94567">
        <w:t xml:space="preserve"> </w:t>
      </w:r>
      <w:r>
        <w:t>požadovan</w:t>
      </w:r>
      <w:r w:rsidR="00A61881">
        <w:t>ých</w:t>
      </w:r>
      <w:r w:rsidR="006558B3">
        <w:t xml:space="preserve"> výrobk</w:t>
      </w:r>
      <w:r w:rsidR="00A61881">
        <w:t>ů</w:t>
      </w:r>
      <w:r w:rsidR="001E02D1">
        <w:t>/</w:t>
      </w:r>
      <w:r w:rsidR="006558B3">
        <w:t>stavební</w:t>
      </w:r>
      <w:r w:rsidR="00A61881">
        <w:t>ch</w:t>
      </w:r>
      <w:r>
        <w:t xml:space="preserve"> materiál</w:t>
      </w:r>
      <w:r w:rsidR="00A61881">
        <w:t>ů/zařízení</w:t>
      </w:r>
      <w:r w:rsidR="00C94567">
        <w:t>:</w:t>
      </w:r>
      <w:r w:rsidR="00616274" w:rsidRPr="00616274">
        <w:t xml:space="preserve"> </w:t>
      </w:r>
      <w:r w:rsidR="00616274">
        <w:t>opravn</w:t>
      </w:r>
      <w:r w:rsidR="005459C3">
        <w:t>é</w:t>
      </w:r>
      <w:r w:rsidR="00616274">
        <w:t xml:space="preserve"> a spárovací hmot</w:t>
      </w:r>
      <w:r w:rsidR="005459C3">
        <w:t>y</w:t>
      </w:r>
      <w:r w:rsidR="00616274">
        <w:t>, uměl</w:t>
      </w:r>
      <w:r w:rsidR="0098356F">
        <w:t>ý</w:t>
      </w:r>
      <w:r w:rsidR="00616274">
        <w:t xml:space="preserve"> k</w:t>
      </w:r>
      <w:r w:rsidR="0098356F">
        <w:t>á</w:t>
      </w:r>
      <w:r w:rsidR="00616274">
        <w:t>men pro kamenicko-restaurátorské práce, výmalby, doplňované obklady</w:t>
      </w:r>
      <w:r w:rsidR="002C76E1">
        <w:t>,</w:t>
      </w:r>
      <w:r w:rsidR="00616274">
        <w:t xml:space="preserve"> dlažby</w:t>
      </w:r>
      <w:r w:rsidR="00616274" w:rsidRPr="009915F8">
        <w:t xml:space="preserve"> </w:t>
      </w:r>
      <w:r w:rsidR="002C76E1">
        <w:t xml:space="preserve">a dále </w:t>
      </w:r>
      <w:r w:rsidR="00616274" w:rsidRPr="009915F8">
        <w:t>před</w:t>
      </w:r>
      <w:r w:rsidR="002C76E1">
        <w:t>á</w:t>
      </w:r>
      <w:r w:rsidR="00616274">
        <w:t xml:space="preserve"> technick</w:t>
      </w:r>
      <w:r w:rsidR="002C76E1">
        <w:t>é</w:t>
      </w:r>
      <w:r w:rsidR="00616274">
        <w:t xml:space="preserve"> list</w:t>
      </w:r>
      <w:r w:rsidR="002C76E1">
        <w:t>y</w:t>
      </w:r>
      <w:r w:rsidR="00616274">
        <w:t xml:space="preserve"> k systémům suché výstavby, hydroizolační</w:t>
      </w:r>
      <w:r w:rsidR="002C76E1">
        <w:t>m</w:t>
      </w:r>
      <w:r w:rsidR="00616274">
        <w:t xml:space="preserve"> systém</w:t>
      </w:r>
      <w:r w:rsidR="002C76E1">
        <w:t>ům</w:t>
      </w:r>
      <w:r w:rsidR="00616274">
        <w:t>, tepelně izolační</w:t>
      </w:r>
      <w:r w:rsidR="002C76E1">
        <w:t>m</w:t>
      </w:r>
      <w:r w:rsidR="00616274">
        <w:t xml:space="preserve"> systémů</w:t>
      </w:r>
      <w:r w:rsidR="002C76E1">
        <w:t>m</w:t>
      </w:r>
      <w:r w:rsidR="00616274">
        <w:t>, vyrovnávací</w:t>
      </w:r>
      <w:r w:rsidR="002C76E1">
        <w:t>m</w:t>
      </w:r>
      <w:r w:rsidR="00616274">
        <w:t xml:space="preserve"> a podlahový</w:t>
      </w:r>
      <w:r w:rsidR="002C76E1">
        <w:t>m</w:t>
      </w:r>
      <w:r w:rsidR="00616274">
        <w:t xml:space="preserve"> hmot</w:t>
      </w:r>
      <w:r w:rsidR="002C76E1">
        <w:t>ám</w:t>
      </w:r>
      <w:r w:rsidR="00E21D43">
        <w:t>,</w:t>
      </w:r>
      <w:r w:rsidR="00616274">
        <w:t xml:space="preserve"> prvk</w:t>
      </w:r>
      <w:r w:rsidR="002C76E1">
        <w:t>ům</w:t>
      </w:r>
      <w:r w:rsidR="00616274">
        <w:t xml:space="preserve"> </w:t>
      </w:r>
      <w:r w:rsidR="00083B65">
        <w:t xml:space="preserve">dodávané </w:t>
      </w:r>
      <w:r w:rsidR="00616274">
        <w:t>technologie</w:t>
      </w:r>
      <w:r w:rsidR="00370B88">
        <w:t xml:space="preserve"> a </w:t>
      </w:r>
      <w:r w:rsidR="00F97A83">
        <w:t>vzorkování</w:t>
      </w:r>
      <w:r w:rsidR="00AD26F9">
        <w:t xml:space="preserve"> </w:t>
      </w:r>
      <w:r w:rsidR="00E150C7">
        <w:t xml:space="preserve">v rozsahu </w:t>
      </w:r>
      <w:r w:rsidR="007633A7">
        <w:t>stanoveném</w:t>
      </w:r>
      <w:r w:rsidR="00AD26F9">
        <w:t xml:space="preserve"> ve</w:t>
      </w:r>
      <w:r w:rsidR="00720F0A">
        <w:t> </w:t>
      </w:r>
      <w:r w:rsidR="00AD26F9">
        <w:t>vyjádření</w:t>
      </w:r>
      <w:r w:rsidR="002C76E1">
        <w:t>ch</w:t>
      </w:r>
      <w:r w:rsidR="00AD26F9">
        <w:t xml:space="preserve"> DOSS</w:t>
      </w:r>
      <w:r w:rsidR="007633A7">
        <w:t xml:space="preserve"> (dále jen „vzorky“, jednotlivě „vzorek“)</w:t>
      </w:r>
      <w:r w:rsidR="005459C3">
        <w:t xml:space="preserve">. </w:t>
      </w:r>
    </w:p>
    <w:p w14:paraId="6AEA4B86" w14:textId="6DBE1CB8" w:rsidR="002C76E1" w:rsidRDefault="007D2A8B" w:rsidP="00071AA2">
      <w:pPr>
        <w:pStyle w:val="Zkladntext"/>
        <w:widowControl w:val="0"/>
        <w:numPr>
          <w:ilvl w:val="0"/>
          <w:numId w:val="22"/>
        </w:numPr>
        <w:tabs>
          <w:tab w:val="left" w:pos="6521"/>
        </w:tabs>
        <w:spacing w:before="120"/>
        <w:ind w:left="357" w:hanging="357"/>
      </w:pPr>
      <w:r>
        <w:t>Z</w:t>
      </w:r>
      <w:r w:rsidR="008F238E">
        <w:t>hotovitel je oprávněn objednat výrobky</w:t>
      </w:r>
      <w:r w:rsidR="002C76E1">
        <w:t>,</w:t>
      </w:r>
      <w:r w:rsidR="008F238E">
        <w:t xml:space="preserve"> </w:t>
      </w:r>
      <w:r>
        <w:t xml:space="preserve">stavební </w:t>
      </w:r>
      <w:r w:rsidR="008F238E">
        <w:t>materiály</w:t>
      </w:r>
      <w:r w:rsidR="002C76E1">
        <w:t xml:space="preserve"> a zařízení</w:t>
      </w:r>
      <w:r>
        <w:t>, které se musí vyvzorkovat,</w:t>
      </w:r>
      <w:r w:rsidR="008F238E">
        <w:t xml:space="preserve"> až po jejich odsouhlasení objednatelem</w:t>
      </w:r>
      <w:r w:rsidR="000E122D">
        <w:t>,</w:t>
      </w:r>
      <w:r w:rsidR="008F238E">
        <w:t xml:space="preserve"> zaps</w:t>
      </w:r>
      <w:r w:rsidR="000E122D">
        <w:t>aném objedna</w:t>
      </w:r>
      <w:r w:rsidR="00506869">
        <w:t>telem</w:t>
      </w:r>
      <w:r w:rsidR="0030681A">
        <w:t xml:space="preserve"> </w:t>
      </w:r>
      <w:r w:rsidR="008F238E">
        <w:t>ve stavebním deníku</w:t>
      </w:r>
      <w:r w:rsidR="00AE13B1">
        <w:t>.</w:t>
      </w:r>
      <w:r w:rsidR="008F238E">
        <w:t xml:space="preserve"> </w:t>
      </w:r>
      <w:r w:rsidR="006672E2" w:rsidRPr="00696735">
        <w:t xml:space="preserve">Vzorky budou prezentovány objednateli vhodnou formou dohodnutou </w:t>
      </w:r>
      <w:r w:rsidR="00E232B8" w:rsidRPr="00696735">
        <w:t xml:space="preserve">pověřenými osobami </w:t>
      </w:r>
      <w:r w:rsidR="006672E2" w:rsidRPr="00696735">
        <w:t>smluvní</w:t>
      </w:r>
      <w:r w:rsidR="00E232B8" w:rsidRPr="00696735">
        <w:t>ch</w:t>
      </w:r>
      <w:r w:rsidR="006672E2" w:rsidRPr="00696735">
        <w:t xml:space="preserve"> stran</w:t>
      </w:r>
      <w:r w:rsidR="002C76E1">
        <w:t xml:space="preserve">, </w:t>
      </w:r>
      <w:r w:rsidR="007633A7">
        <w:t>v případě t</w:t>
      </w:r>
      <w:r w:rsidR="002C76E1">
        <w:t>echnick</w:t>
      </w:r>
      <w:r w:rsidR="007633A7">
        <w:t>ých</w:t>
      </w:r>
      <w:r w:rsidR="002C76E1">
        <w:t xml:space="preserve"> list</w:t>
      </w:r>
      <w:r w:rsidR="007633A7">
        <w:t>ů</w:t>
      </w:r>
      <w:r w:rsidR="002C76E1">
        <w:t xml:space="preserve"> budou</w:t>
      </w:r>
      <w:r w:rsidR="007633A7">
        <w:t xml:space="preserve"> tyto objednateli</w:t>
      </w:r>
      <w:r w:rsidR="002C76E1">
        <w:t xml:space="preserve"> předá</w:t>
      </w:r>
      <w:r w:rsidR="007633A7">
        <w:t>vány</w:t>
      </w:r>
      <w:r w:rsidR="002C76E1" w:rsidRPr="009915F8">
        <w:t xml:space="preserve"> na</w:t>
      </w:r>
      <w:r w:rsidR="00720F0A">
        <w:t> </w:t>
      </w:r>
      <w:r w:rsidR="002C76E1" w:rsidRPr="009915F8">
        <w:t>USB nebo přes datové uložiště objednatele</w:t>
      </w:r>
      <w:r w:rsidR="002C76E1">
        <w:t xml:space="preserve">. </w:t>
      </w:r>
    </w:p>
    <w:p w14:paraId="39603FCD" w14:textId="687F4DFE" w:rsidR="00E232B8" w:rsidRPr="00067AE9" w:rsidRDefault="006672E2" w:rsidP="00F055D6">
      <w:pPr>
        <w:pStyle w:val="Zkladntext"/>
        <w:widowControl w:val="0"/>
        <w:numPr>
          <w:ilvl w:val="0"/>
          <w:numId w:val="22"/>
        </w:numPr>
        <w:tabs>
          <w:tab w:val="left" w:pos="6521"/>
        </w:tabs>
        <w:spacing w:before="120"/>
        <w:ind w:left="357" w:hanging="357"/>
      </w:pPr>
      <w:r w:rsidRPr="00696735">
        <w:t>Objednatel před</w:t>
      </w:r>
      <w:r w:rsidR="007633A7">
        <w:t>aný</w:t>
      </w:r>
      <w:r w:rsidRPr="00696735">
        <w:t xml:space="preserve"> vzorek buď odsouhlasí, nebo vzorek odmítne s odůvodněním zapsaným do stavebního deníku. Objednatel je oprávněn odmítnout vzor</w:t>
      </w:r>
      <w:r w:rsidR="000E1EF5">
        <w:t>e</w:t>
      </w:r>
      <w:r w:rsidRPr="00696735">
        <w:t>k pouze tehdy, pokud je</w:t>
      </w:r>
      <w:r w:rsidR="000E1EF5">
        <w:t>ho</w:t>
      </w:r>
      <w:r w:rsidRPr="00696735">
        <w:t xml:space="preserve"> parametry či vlastnosti nejsou v souladu s touto smlouvou a jejími přílohami</w:t>
      </w:r>
      <w:r w:rsidR="00EB6ABE">
        <w:t xml:space="preserve"> (tímto se</w:t>
      </w:r>
      <w:r w:rsidR="00720F0A">
        <w:t> </w:t>
      </w:r>
      <w:r w:rsidR="00EB6ABE">
        <w:t>nevylučuje kvalita vyšší)</w:t>
      </w:r>
      <w:r w:rsidRPr="00696735">
        <w:t xml:space="preserve"> nebo by použití vzorku, zejména z důvodu jeho povrchové úpravy či barevného provedení, mělo negativní vliv na výsledný vzhled </w:t>
      </w:r>
      <w:r w:rsidR="0064300A">
        <w:t>dí</w:t>
      </w:r>
      <w:r w:rsidR="007019D4">
        <w:t>la</w:t>
      </w:r>
      <w:r w:rsidRPr="00696735">
        <w:t>.</w:t>
      </w:r>
    </w:p>
    <w:p w14:paraId="3C7C7982" w14:textId="7BF3C3DE" w:rsidR="00A45F15" w:rsidRPr="00067AE9" w:rsidRDefault="006672E2" w:rsidP="00071AA2">
      <w:pPr>
        <w:pStyle w:val="Zkladntext"/>
        <w:widowControl w:val="0"/>
        <w:numPr>
          <w:ilvl w:val="0"/>
          <w:numId w:val="22"/>
        </w:numPr>
        <w:spacing w:before="120"/>
      </w:pPr>
      <w:r w:rsidRPr="00696735">
        <w:t xml:space="preserve">V případě odmítnutí vzorku objednatelem je zhotovitel povinen předložit nový vzorek daného </w:t>
      </w:r>
      <w:r w:rsidR="00FE71EB">
        <w:t>výrobku</w:t>
      </w:r>
      <w:r w:rsidR="007633A7">
        <w:t>/</w:t>
      </w:r>
      <w:r w:rsidRPr="00067AE9">
        <w:t>materiálu</w:t>
      </w:r>
      <w:r w:rsidR="007633A7">
        <w:t>/zařízení</w:t>
      </w:r>
      <w:r w:rsidRPr="00696735">
        <w:t xml:space="preserve"> nebo jeho části odpovídající této smlouvě, a to i opakovaně. Odmítnutí vzorku nemá vliv na lhůty plnění.</w:t>
      </w:r>
      <w:r w:rsidR="002D3680">
        <w:t xml:space="preserve"> Smluvní strany se rovněž mohou dohodnout na materiálu</w:t>
      </w:r>
      <w:r w:rsidR="007633A7">
        <w:t>/</w:t>
      </w:r>
      <w:r w:rsidR="002D3680">
        <w:t>výrobku</w:t>
      </w:r>
      <w:r w:rsidR="007633A7">
        <w:t>/zařízení</w:t>
      </w:r>
      <w:r w:rsidR="00083B65">
        <w:t xml:space="preserve"> </w:t>
      </w:r>
      <w:r w:rsidR="002D3680">
        <w:t>kvalitativně vyššího, než</w:t>
      </w:r>
      <w:r w:rsidR="00DA65C2">
        <w:t xml:space="preserve"> byl v případě </w:t>
      </w:r>
      <w:r w:rsidR="002D3680">
        <w:t>nahrazovan</w:t>
      </w:r>
      <w:r w:rsidR="00DA65C2">
        <w:t>ého</w:t>
      </w:r>
      <w:r w:rsidR="002D3680">
        <w:t xml:space="preserve"> vzork</w:t>
      </w:r>
      <w:r w:rsidR="00DA65C2">
        <w:t>u</w:t>
      </w:r>
      <w:r w:rsidR="002D3680">
        <w:t>.</w:t>
      </w:r>
      <w:r w:rsidR="00446249">
        <w:t xml:space="preserve"> </w:t>
      </w:r>
      <w:r w:rsidR="00DA65C2">
        <w:t>Bude-li to mít</w:t>
      </w:r>
      <w:r w:rsidR="00446249">
        <w:t xml:space="preserve"> vliv na </w:t>
      </w:r>
      <w:r w:rsidR="00230A33">
        <w:t>příslušnou položku v</w:t>
      </w:r>
      <w:r w:rsidR="00370B88">
        <w:t> </w:t>
      </w:r>
      <w:r w:rsidR="00446249">
        <w:t>cenové</w:t>
      </w:r>
      <w:r w:rsidR="00370B88">
        <w:t xml:space="preserve"> tabulce dle</w:t>
      </w:r>
      <w:r w:rsidR="00C97768">
        <w:t> </w:t>
      </w:r>
      <w:r w:rsidR="00370B88">
        <w:t>přílohy č. 2</w:t>
      </w:r>
      <w:r w:rsidR="00446249">
        <w:t xml:space="preserve">, bude uzavřen dodatek k této </w:t>
      </w:r>
      <w:r w:rsidR="00E21D43">
        <w:t>smlouvě</w:t>
      </w:r>
      <w:r w:rsidR="00230A33">
        <w:t>.</w:t>
      </w:r>
    </w:p>
    <w:p w14:paraId="0E4E487F" w14:textId="0BE2C5C6" w:rsidR="00711760" w:rsidRPr="003A3145" w:rsidRDefault="00EB4AC7" w:rsidP="00071AA2">
      <w:pPr>
        <w:pStyle w:val="Zkladntext"/>
        <w:widowControl w:val="0"/>
        <w:numPr>
          <w:ilvl w:val="0"/>
          <w:numId w:val="22"/>
        </w:numPr>
        <w:spacing w:before="120"/>
        <w:rPr>
          <w:b/>
        </w:rPr>
      </w:pPr>
      <w:r w:rsidRPr="00991AC5">
        <w:rPr>
          <w:b/>
        </w:rPr>
        <w:t>Zhotovitel je povinen použít ke zhotovení díla</w:t>
      </w:r>
      <w:r w:rsidR="00E72913" w:rsidRPr="00991AC5">
        <w:rPr>
          <w:b/>
        </w:rPr>
        <w:t xml:space="preserve"> </w:t>
      </w:r>
      <w:r w:rsidR="00230A33" w:rsidRPr="00991AC5">
        <w:rPr>
          <w:b/>
        </w:rPr>
        <w:t>výrobky</w:t>
      </w:r>
      <w:r w:rsidR="000D2585" w:rsidRPr="00991AC5">
        <w:rPr>
          <w:b/>
        </w:rPr>
        <w:t>,</w:t>
      </w:r>
      <w:r w:rsidR="00230A33" w:rsidRPr="00991AC5">
        <w:rPr>
          <w:b/>
        </w:rPr>
        <w:t xml:space="preserve"> </w:t>
      </w:r>
      <w:r w:rsidR="00E72913" w:rsidRPr="00991AC5">
        <w:rPr>
          <w:b/>
        </w:rPr>
        <w:t>stavební materiály</w:t>
      </w:r>
      <w:r w:rsidR="000D2585" w:rsidRPr="00991AC5">
        <w:rPr>
          <w:b/>
        </w:rPr>
        <w:t xml:space="preserve"> a zařízení</w:t>
      </w:r>
      <w:r w:rsidR="00E72913" w:rsidRPr="00991AC5">
        <w:rPr>
          <w:b/>
        </w:rPr>
        <w:t xml:space="preserve">, které byly </w:t>
      </w:r>
      <w:r w:rsidR="000E1EF5" w:rsidRPr="00991AC5">
        <w:rPr>
          <w:b/>
        </w:rPr>
        <w:t>formou</w:t>
      </w:r>
      <w:r w:rsidR="00E72913" w:rsidRPr="00991AC5">
        <w:rPr>
          <w:b/>
        </w:rPr>
        <w:t xml:space="preserve"> vzorků odsouhlaseny </w:t>
      </w:r>
      <w:r w:rsidR="006672E2" w:rsidRPr="00991AC5">
        <w:rPr>
          <w:b/>
        </w:rPr>
        <w:t>objednatelem</w:t>
      </w:r>
      <w:r w:rsidR="00C97768">
        <w:rPr>
          <w:b/>
        </w:rPr>
        <w:t>,</w:t>
      </w:r>
      <w:r w:rsidR="00991AC5" w:rsidRPr="00991AC5">
        <w:rPr>
          <w:b/>
        </w:rPr>
        <w:t xml:space="preserve"> a </w:t>
      </w:r>
      <w:r w:rsidR="00370B88">
        <w:rPr>
          <w:b/>
        </w:rPr>
        <w:t xml:space="preserve">tyto </w:t>
      </w:r>
      <w:r w:rsidR="00991AC5" w:rsidRPr="00991AC5">
        <w:rPr>
          <w:b/>
        </w:rPr>
        <w:t>zabudovávat pouze po</w:t>
      </w:r>
      <w:r w:rsidR="008D6C54">
        <w:rPr>
          <w:b/>
        </w:rPr>
        <w:t> </w:t>
      </w:r>
      <w:r w:rsidR="00370B88">
        <w:rPr>
          <w:b/>
        </w:rPr>
        <w:t>jejich</w:t>
      </w:r>
      <w:r w:rsidR="00991AC5">
        <w:rPr>
          <w:b/>
        </w:rPr>
        <w:t> </w:t>
      </w:r>
      <w:r w:rsidR="00991AC5" w:rsidRPr="00991AC5">
        <w:rPr>
          <w:b/>
        </w:rPr>
        <w:t>řádném vyvzorkování a odsouhlasení objednatelem</w:t>
      </w:r>
      <w:r w:rsidR="00991AC5">
        <w:rPr>
          <w:b/>
        </w:rPr>
        <w:t>.</w:t>
      </w:r>
      <w:r w:rsidR="003A3145">
        <w:rPr>
          <w:b/>
        </w:rPr>
        <w:t xml:space="preserve"> Zhotovitel je povinen zajistit kladné stanovisko DOSS, zejména ke vzorkům předkládaným dle požadavků uvedených v </w:t>
      </w:r>
      <w:r w:rsidR="003A3145" w:rsidRPr="00D8007C">
        <w:rPr>
          <w:b/>
        </w:rPr>
        <w:t>Koordinovaném závazném stanovisku Magistrátu hl. m. Prahy, č.j.</w:t>
      </w:r>
      <w:r w:rsidR="00D8007C">
        <w:rPr>
          <w:b/>
        </w:rPr>
        <w:t> </w:t>
      </w:r>
      <w:r w:rsidR="003A3145" w:rsidRPr="00D8007C">
        <w:rPr>
          <w:b/>
        </w:rPr>
        <w:t>MHMP 2070911/2024</w:t>
      </w:r>
      <w:r w:rsidR="00D8007C">
        <w:rPr>
          <w:b/>
        </w:rPr>
        <w:t>.</w:t>
      </w:r>
    </w:p>
    <w:p w14:paraId="6C3FE290" w14:textId="77777777" w:rsidR="00E232B8" w:rsidRPr="00EC3DF1" w:rsidRDefault="00E232B8" w:rsidP="00071AA2">
      <w:pPr>
        <w:pStyle w:val="Zhlav"/>
        <w:widowControl w:val="0"/>
        <w:tabs>
          <w:tab w:val="clear" w:pos="4536"/>
          <w:tab w:val="clear" w:pos="9072"/>
          <w:tab w:val="left" w:pos="360"/>
        </w:tabs>
        <w:spacing w:before="120"/>
        <w:rPr>
          <w:b/>
          <w:highlight w:val="yellow"/>
        </w:rPr>
      </w:pPr>
    </w:p>
    <w:p w14:paraId="69E39184" w14:textId="77777777" w:rsidR="00DC3574" w:rsidRDefault="00DC3574" w:rsidP="00071AA2">
      <w:pPr>
        <w:widowControl w:val="0"/>
        <w:jc w:val="center"/>
        <w:rPr>
          <w:b/>
        </w:rPr>
      </w:pPr>
      <w:r>
        <w:rPr>
          <w:b/>
        </w:rPr>
        <w:t>Článek VIII</w:t>
      </w:r>
    </w:p>
    <w:p w14:paraId="5A5261AC" w14:textId="77777777" w:rsidR="00DC3574" w:rsidRDefault="00DC3574" w:rsidP="00071AA2">
      <w:pPr>
        <w:widowControl w:val="0"/>
        <w:spacing w:before="20"/>
        <w:jc w:val="center"/>
        <w:rPr>
          <w:b/>
        </w:rPr>
      </w:pPr>
      <w:r>
        <w:rPr>
          <w:b/>
        </w:rPr>
        <w:t>Bezpečnostní požadavky objednatele, mlčenlivost</w:t>
      </w:r>
    </w:p>
    <w:p w14:paraId="2579F2D4" w14:textId="77777777" w:rsidR="00DC3574" w:rsidRDefault="00DC3574" w:rsidP="00071AA2">
      <w:pPr>
        <w:pStyle w:val="StylDefaultTextZarovnatdobloku"/>
        <w:numPr>
          <w:ilvl w:val="0"/>
          <w:numId w:val="32"/>
        </w:numPr>
        <w:ind w:left="357" w:hanging="357"/>
        <w:rPr>
          <w:szCs w:val="24"/>
        </w:rPr>
      </w:pPr>
      <w:r>
        <w:rPr>
          <w:szCs w:val="24"/>
        </w:rPr>
        <w:t>Zhotovitel se zavazuje zajistit, že jeho pracovníci či poddodavatelé, jakož i pracovníci těchto poddodavatelů, budou v plném rozsahu dodržovat bezpečnostní požadavky objednatele, k</w:t>
      </w:r>
      <w:r w:rsidR="00814D68">
        <w:rPr>
          <w:szCs w:val="24"/>
        </w:rPr>
        <w:t>teré jsou uvedeny v příloze č. 5</w:t>
      </w:r>
      <w:r>
        <w:rPr>
          <w:szCs w:val="24"/>
        </w:rPr>
        <w:t xml:space="preserve"> této smlouvy.</w:t>
      </w:r>
    </w:p>
    <w:p w14:paraId="526585B5" w14:textId="32173783" w:rsidR="00DC3574" w:rsidRDefault="00DC3574" w:rsidP="00071AA2">
      <w:pPr>
        <w:pStyle w:val="StylDefaultTextZarovnatdobloku"/>
        <w:numPr>
          <w:ilvl w:val="0"/>
          <w:numId w:val="32"/>
        </w:numPr>
        <w:ind w:left="357" w:hanging="357"/>
      </w:pPr>
      <w:r>
        <w:rPr>
          <w:szCs w:val="24"/>
        </w:rPr>
        <w:t xml:space="preserve">Zhotovitel se zavazuje zajistit, že on či jeho pracovníci či poddodavatelé a jejich pracovníci, kteří se budou na plnění podle této smlouvy podílet, zachovají mlčenlivost o všech </w:t>
      </w:r>
      <w:r>
        <w:rPr>
          <w:szCs w:val="24"/>
        </w:rPr>
        <w:lastRenderedPageBreak/>
        <w:t xml:space="preserve">skutečnostech, se kterými se u objednatele seznámí a které nejsou veřejně dostupné. </w:t>
      </w:r>
      <w:r w:rsidRPr="0070629F">
        <w:t>Povinnost mlčenlivosti není časově omezena.</w:t>
      </w:r>
    </w:p>
    <w:p w14:paraId="3FB97D9F" w14:textId="77777777" w:rsidR="00720F0A" w:rsidRDefault="00720F0A" w:rsidP="00720F0A">
      <w:pPr>
        <w:pStyle w:val="StylDefaultTextZarovnatdobloku"/>
        <w:numPr>
          <w:ilvl w:val="0"/>
          <w:numId w:val="0"/>
        </w:numPr>
        <w:ind w:left="357"/>
      </w:pPr>
    </w:p>
    <w:p w14:paraId="486E506A" w14:textId="77777777" w:rsidR="00DC3574" w:rsidRDefault="00DC3574" w:rsidP="00071AA2">
      <w:pPr>
        <w:pStyle w:val="Nadpis4"/>
        <w:keepNext w:val="0"/>
        <w:widowControl w:val="0"/>
      </w:pPr>
      <w:r>
        <w:t>Článek IX</w:t>
      </w:r>
    </w:p>
    <w:p w14:paraId="4B0FD75C" w14:textId="77777777" w:rsidR="00DC3574" w:rsidRPr="001C3E04" w:rsidRDefault="00DC3574" w:rsidP="00071AA2">
      <w:pPr>
        <w:pStyle w:val="Zkladntext"/>
        <w:widowControl w:val="0"/>
        <w:jc w:val="center"/>
        <w:rPr>
          <w:b/>
        </w:rPr>
      </w:pPr>
      <w:r>
        <w:rPr>
          <w:b/>
        </w:rPr>
        <w:t>L</w:t>
      </w:r>
      <w:r w:rsidRPr="001C3E04">
        <w:rPr>
          <w:b/>
        </w:rPr>
        <w:t>icenční ujednání</w:t>
      </w:r>
    </w:p>
    <w:p w14:paraId="39C5D0FE" w14:textId="253DC24B" w:rsidR="00DC3574" w:rsidRDefault="00DC3574" w:rsidP="00F055D6">
      <w:pPr>
        <w:pStyle w:val="Zkladntext"/>
        <w:widowControl w:val="0"/>
        <w:numPr>
          <w:ilvl w:val="3"/>
          <w:numId w:val="33"/>
        </w:numPr>
        <w:tabs>
          <w:tab w:val="left" w:pos="426"/>
        </w:tabs>
        <w:spacing w:before="120"/>
        <w:ind w:left="357" w:hanging="357"/>
      </w:pPr>
      <w:r>
        <w:t>Zhotovitel se zavazuje, v</w:t>
      </w:r>
      <w:r w:rsidRPr="005F24CC">
        <w:t xml:space="preserve">zhledem k tomu, že </w:t>
      </w:r>
      <w:r w:rsidR="008D6C54">
        <w:t>dokumentace skutečného provedení stavby (dále jen „DSPS“)</w:t>
      </w:r>
      <w:r w:rsidRPr="005F24CC">
        <w:t xml:space="preserve"> vytv</w:t>
      </w:r>
      <w:r>
        <w:t>ořen</w:t>
      </w:r>
      <w:r w:rsidR="00A80C6E">
        <w:t>á</w:t>
      </w:r>
      <w:r>
        <w:t xml:space="preserve"> podle této smlouvy, resp. </w:t>
      </w:r>
      <w:r w:rsidRPr="005F24CC">
        <w:t>jej</w:t>
      </w:r>
      <w:r w:rsidR="00A80C6E">
        <w:t>í</w:t>
      </w:r>
      <w:r w:rsidRPr="005F24CC">
        <w:t xml:space="preserve"> části, návrhy nebo koncepty</w:t>
      </w:r>
      <w:r>
        <w:t>,</w:t>
      </w:r>
      <w:r w:rsidRPr="005F24CC">
        <w:t xml:space="preserve"> mohou být považovány za autorské dílo ve smyslu § 2 </w:t>
      </w:r>
      <w:r w:rsidR="00720F0A">
        <w:t>autorského zákona</w:t>
      </w:r>
      <w:r>
        <w:t>, poskytnout</w:t>
      </w:r>
      <w:r w:rsidRPr="005F24CC">
        <w:t xml:space="preserve"> objednateli</w:t>
      </w:r>
      <w:r>
        <w:t xml:space="preserve"> v tomto případě</w:t>
      </w:r>
      <w:r w:rsidRPr="005F24CC">
        <w:t xml:space="preserve"> výhradní a časově neomezené právo užít autorské dílo (dále též </w:t>
      </w:r>
      <w:r>
        <w:t>„</w:t>
      </w:r>
      <w:r w:rsidRPr="005F24CC">
        <w:t>licence“), zejména, avšak nikoliv výlučně, ke způsobům užití stanoveným v této smlouvě</w:t>
      </w:r>
      <w:r>
        <w:t>.</w:t>
      </w:r>
      <w:r w:rsidR="00882DBB">
        <w:t xml:space="preserve"> </w:t>
      </w:r>
    </w:p>
    <w:p w14:paraId="74EF81AD" w14:textId="77777777" w:rsidR="00DC3574" w:rsidRDefault="00DC3574" w:rsidP="00F055D6">
      <w:pPr>
        <w:pStyle w:val="Zkladntext"/>
        <w:widowControl w:val="0"/>
        <w:numPr>
          <w:ilvl w:val="3"/>
          <w:numId w:val="33"/>
        </w:numPr>
        <w:tabs>
          <w:tab w:val="left" w:pos="426"/>
        </w:tabs>
        <w:spacing w:before="120"/>
        <w:ind w:left="357" w:hanging="357"/>
      </w:pPr>
      <w:r w:rsidRPr="005F24CC">
        <w:t>Zhotovitel souhlasí s rozpracováním autorského díla či zapracováním částí autorského díla do</w:t>
      </w:r>
      <w:r>
        <w:t xml:space="preserve"> </w:t>
      </w:r>
      <w:r w:rsidRPr="005F24CC">
        <w:t>dalších projekčních či realizačních fází staveb objednatele, a to i prostřednictvím třetí osoby</w:t>
      </w:r>
      <w:r>
        <w:t>.</w:t>
      </w:r>
    </w:p>
    <w:p w14:paraId="234ECF26" w14:textId="77777777" w:rsidR="00DC3574" w:rsidRDefault="00DC3574" w:rsidP="00F055D6">
      <w:pPr>
        <w:pStyle w:val="Zkladntext"/>
        <w:widowControl w:val="0"/>
        <w:numPr>
          <w:ilvl w:val="3"/>
          <w:numId w:val="33"/>
        </w:numPr>
        <w:tabs>
          <w:tab w:val="left" w:pos="426"/>
        </w:tabs>
        <w:spacing w:before="120"/>
        <w:ind w:left="357" w:hanging="357"/>
      </w:pPr>
      <w:r w:rsidRPr="005F24CC">
        <w:t>Objednatel je rovněž oprávněn</w:t>
      </w:r>
      <w:r>
        <w:t xml:space="preserve"> </w:t>
      </w:r>
      <w:r w:rsidRPr="005F24CC">
        <w:t>autorské dílo nebo jeho části samostatně nebo v jejich celku</w:t>
      </w:r>
      <w:r>
        <w:t>:</w:t>
      </w:r>
    </w:p>
    <w:p w14:paraId="216D9DAD" w14:textId="77777777" w:rsidR="00F274CB" w:rsidRDefault="00DC3574" w:rsidP="00F055D6">
      <w:pPr>
        <w:pStyle w:val="Zkladntext"/>
        <w:widowControl w:val="0"/>
        <w:numPr>
          <w:ilvl w:val="0"/>
          <w:numId w:val="34"/>
        </w:numPr>
        <w:tabs>
          <w:tab w:val="num" w:pos="851"/>
        </w:tabs>
        <w:spacing w:before="60"/>
        <w:ind w:left="851" w:hanging="425"/>
      </w:pPr>
      <w:r>
        <w:t xml:space="preserve">zveřejnit (sdělit veřejnosti), a to i dálkově a hromadně účinným způsobem; </w:t>
      </w:r>
    </w:p>
    <w:p w14:paraId="0546CA85" w14:textId="77777777" w:rsidR="00F274CB" w:rsidRDefault="00DC3574" w:rsidP="00F055D6">
      <w:pPr>
        <w:pStyle w:val="Zkladntext"/>
        <w:widowControl w:val="0"/>
        <w:numPr>
          <w:ilvl w:val="0"/>
          <w:numId w:val="34"/>
        </w:numPr>
        <w:tabs>
          <w:tab w:val="num" w:pos="851"/>
        </w:tabs>
        <w:spacing w:before="60"/>
        <w:ind w:left="851" w:hanging="425"/>
      </w:pPr>
      <w:r>
        <w:t>rozšiřovat nebo pořizovat rozmnoženiny pro svou potřebu, a to v nezměněné podobě, jakož i po úpravě, zpracování, samostatně i ve spojení nebo v souboru s jinými autorskými díly či jinými prvky;</w:t>
      </w:r>
    </w:p>
    <w:p w14:paraId="07D40D89" w14:textId="1C16F959" w:rsidR="00F274CB" w:rsidRDefault="00DC3574" w:rsidP="00F055D6">
      <w:pPr>
        <w:pStyle w:val="Zkladntext"/>
        <w:widowControl w:val="0"/>
        <w:numPr>
          <w:ilvl w:val="0"/>
          <w:numId w:val="34"/>
        </w:numPr>
        <w:tabs>
          <w:tab w:val="num" w:pos="851"/>
        </w:tabs>
        <w:spacing w:before="60"/>
        <w:ind w:left="851" w:hanging="425"/>
      </w:pPr>
      <w:r>
        <w:t xml:space="preserve">sám nebo prostřednictvím třetí osoby upravovat, zpracovávat či jinak měnit, spojovat s jiným (autorským) dílem/prvky či zařazovat do (autorského) díla souborného, byť nepodléhajícího ochraně podle </w:t>
      </w:r>
      <w:r w:rsidR="00720F0A">
        <w:t>autorského zákona</w:t>
      </w:r>
      <w:r>
        <w:t>;</w:t>
      </w:r>
    </w:p>
    <w:p w14:paraId="6D18039A" w14:textId="77777777" w:rsidR="00F274CB" w:rsidRDefault="00DC3574" w:rsidP="00F055D6">
      <w:pPr>
        <w:pStyle w:val="Zkladntext"/>
        <w:widowControl w:val="0"/>
        <w:numPr>
          <w:ilvl w:val="0"/>
          <w:numId w:val="34"/>
        </w:numPr>
        <w:tabs>
          <w:tab w:val="num" w:pos="851"/>
        </w:tabs>
        <w:spacing w:before="60"/>
        <w:ind w:left="851" w:hanging="425"/>
      </w:pPr>
      <w:r>
        <w:t>objednatel může jakékoli oprávnění tvořící součást licence zcela nebo zčásti poskytnout třetí osobě, a to i bezúplatně;</w:t>
      </w:r>
    </w:p>
    <w:p w14:paraId="4D4F2C0C" w14:textId="77777777" w:rsidR="00DC3574" w:rsidRDefault="00DC3574" w:rsidP="00F055D6">
      <w:pPr>
        <w:pStyle w:val="Zkladntext"/>
        <w:widowControl w:val="0"/>
        <w:numPr>
          <w:ilvl w:val="0"/>
          <w:numId w:val="34"/>
        </w:numPr>
        <w:tabs>
          <w:tab w:val="num" w:pos="851"/>
        </w:tabs>
        <w:spacing w:before="60"/>
        <w:ind w:left="851" w:hanging="425"/>
      </w:pPr>
      <w:r>
        <w:t>dokončit nehotové autorské dílo.</w:t>
      </w:r>
    </w:p>
    <w:p w14:paraId="7159A0FF" w14:textId="0013354E" w:rsidR="00DC3574" w:rsidRDefault="00DC3574" w:rsidP="00F055D6">
      <w:pPr>
        <w:pStyle w:val="Zkladntext"/>
        <w:widowControl w:val="0"/>
        <w:numPr>
          <w:ilvl w:val="3"/>
          <w:numId w:val="33"/>
        </w:numPr>
        <w:tabs>
          <w:tab w:val="left" w:pos="426"/>
        </w:tabs>
        <w:spacing w:before="120"/>
        <w:ind w:left="357" w:hanging="357"/>
      </w:pPr>
      <w:r>
        <w:t>Z</w:t>
      </w:r>
      <w:r w:rsidRPr="005F24CC">
        <w:t xml:space="preserve">hotovitel prohlašuje, že je plně oprávněn disponovat právy duševního vlastnictví týkajícími se předmětu plnění dle této smlouvy, včetně práv </w:t>
      </w:r>
      <w:r>
        <w:t>autorských</w:t>
      </w:r>
      <w:r w:rsidRPr="005F24CC">
        <w:t xml:space="preserve"> do něj zahrnutých</w:t>
      </w:r>
      <w:r>
        <w:t xml:space="preserve"> (jedná-li se o dílo podléhající ochraně dle </w:t>
      </w:r>
      <w:r w:rsidR="00720F0A">
        <w:t>autorského zákona</w:t>
      </w:r>
      <w:r>
        <w:t>)</w:t>
      </w:r>
      <w:r w:rsidRPr="005F24CC">
        <w:t>, a</w:t>
      </w:r>
      <w:r w:rsidR="00162926">
        <w:t> </w:t>
      </w:r>
      <w:r w:rsidRPr="005F24CC">
        <w:t>zavazuje se zajistit řádné a</w:t>
      </w:r>
      <w:r w:rsidR="00340F15">
        <w:t> </w:t>
      </w:r>
      <w:r w:rsidRPr="005F24CC">
        <w:t>nerušené užívání autorského díla objednatelem, včetně zajištění souhlasů všech nositelů práv duševního vlastnictví do autorského díla zahrnutých. Zhotovitel je povinen objednateli uhradit jakékoli majetkové a nemajetkové újmy, vzniklé v důsledku toho, že by objednatel nemohl předmět plnění dle této smlouvy nebo jakoukoli jeho část užívat řádně nerušeně</w:t>
      </w:r>
      <w:r>
        <w:t>.</w:t>
      </w:r>
    </w:p>
    <w:p w14:paraId="16825245" w14:textId="77777777" w:rsidR="00DC3574" w:rsidRDefault="00DC3574" w:rsidP="00F055D6">
      <w:pPr>
        <w:pStyle w:val="Zkladntext"/>
        <w:widowControl w:val="0"/>
        <w:numPr>
          <w:ilvl w:val="3"/>
          <w:numId w:val="33"/>
        </w:numPr>
        <w:tabs>
          <w:tab w:val="left" w:pos="426"/>
        </w:tabs>
        <w:spacing w:before="120"/>
        <w:ind w:left="357" w:hanging="357"/>
      </w:pPr>
      <w:r>
        <w:t>O</w:t>
      </w:r>
      <w:r w:rsidRPr="005F24CC">
        <w:t>bjednatel není povinen licenci využít</w:t>
      </w:r>
      <w:r>
        <w:t xml:space="preserve">, a to ani z části. </w:t>
      </w:r>
      <w:r w:rsidRPr="005F24CC">
        <w:t>Převzetím předmětného autorského díla se objednatel současně stane vlastníkem médií, na kterých je autorské dílo zachyceno</w:t>
      </w:r>
      <w:r>
        <w:t>.</w:t>
      </w:r>
    </w:p>
    <w:p w14:paraId="209AEFD1" w14:textId="77777777" w:rsidR="00DC3574" w:rsidRDefault="00DC3574" w:rsidP="00F055D6">
      <w:pPr>
        <w:pStyle w:val="Zkladntext"/>
        <w:widowControl w:val="0"/>
        <w:numPr>
          <w:ilvl w:val="3"/>
          <w:numId w:val="33"/>
        </w:numPr>
        <w:tabs>
          <w:tab w:val="left" w:pos="426"/>
        </w:tabs>
        <w:spacing w:before="120"/>
        <w:ind w:left="357" w:hanging="357"/>
      </w:pPr>
      <w:r w:rsidRPr="005F24CC">
        <w:t xml:space="preserve">Odměna za poskytnutí licence je zahrnuta v ceně dle čl. </w:t>
      </w:r>
      <w:r w:rsidR="00B26FD9">
        <w:t>IV</w:t>
      </w:r>
      <w:r w:rsidR="00B26FD9" w:rsidRPr="005F24CC">
        <w:t xml:space="preserve"> </w:t>
      </w:r>
      <w:r w:rsidRPr="005F24CC">
        <w:t>odst. 1 této smlouvy</w:t>
      </w:r>
      <w:r>
        <w:t>.</w:t>
      </w:r>
    </w:p>
    <w:p w14:paraId="72EEFB17" w14:textId="77777777" w:rsidR="00DC3574" w:rsidRDefault="00DC3574" w:rsidP="00F055D6">
      <w:pPr>
        <w:widowControl w:val="0"/>
        <w:spacing w:before="120"/>
      </w:pPr>
    </w:p>
    <w:p w14:paraId="55239D36" w14:textId="77777777" w:rsidR="00882DBB" w:rsidRDefault="00882DBB" w:rsidP="00071AA2">
      <w:pPr>
        <w:pStyle w:val="Nadpis4"/>
        <w:keepNext w:val="0"/>
        <w:widowControl w:val="0"/>
      </w:pPr>
      <w:r>
        <w:t>Článek X</w:t>
      </w:r>
    </w:p>
    <w:p w14:paraId="52530432" w14:textId="77777777" w:rsidR="00D4180E" w:rsidRPr="00EC3DF1" w:rsidRDefault="00D4180E" w:rsidP="00071AA2">
      <w:pPr>
        <w:pStyle w:val="Nadpis4"/>
        <w:keepNext w:val="0"/>
        <w:widowControl w:val="0"/>
      </w:pPr>
      <w:r w:rsidRPr="00EC3DF1">
        <w:t>Přechod nebezpečí škody</w:t>
      </w:r>
    </w:p>
    <w:p w14:paraId="55D4DB5D" w14:textId="77777777" w:rsidR="00A40C0F" w:rsidRDefault="00A80C6E" w:rsidP="00F055D6">
      <w:pPr>
        <w:pStyle w:val="Zkladntext3"/>
        <w:widowControl w:val="0"/>
        <w:numPr>
          <w:ilvl w:val="0"/>
          <w:numId w:val="21"/>
        </w:numPr>
        <w:spacing w:before="120"/>
        <w:ind w:left="357" w:hanging="357"/>
        <w:outlineLvl w:val="0"/>
        <w:rPr>
          <w:color w:val="auto"/>
        </w:rPr>
      </w:pPr>
      <w:r>
        <w:rPr>
          <w:color w:val="auto"/>
        </w:rPr>
        <w:t>Zhotovitel</w:t>
      </w:r>
      <w:r w:rsidR="00A40C0F">
        <w:rPr>
          <w:color w:val="auto"/>
        </w:rPr>
        <w:t xml:space="preserve"> nese</w:t>
      </w:r>
      <w:r>
        <w:rPr>
          <w:color w:val="auto"/>
        </w:rPr>
        <w:t xml:space="preserve"> </w:t>
      </w:r>
      <w:r w:rsidR="00401B2E">
        <w:rPr>
          <w:color w:val="auto"/>
        </w:rPr>
        <w:t xml:space="preserve">odpovědnost za </w:t>
      </w:r>
      <w:r>
        <w:rPr>
          <w:color w:val="auto"/>
        </w:rPr>
        <w:t>nebezpečí škody na staveništi okamžikem převzetí staveniště.</w:t>
      </w:r>
    </w:p>
    <w:p w14:paraId="61F05986" w14:textId="77777777" w:rsidR="00D4180E" w:rsidRPr="00EC3DF1" w:rsidRDefault="00D4180E" w:rsidP="00F055D6">
      <w:pPr>
        <w:pStyle w:val="Zkladntext3"/>
        <w:widowControl w:val="0"/>
        <w:numPr>
          <w:ilvl w:val="0"/>
          <w:numId w:val="21"/>
        </w:numPr>
        <w:spacing w:before="120"/>
        <w:ind w:left="357" w:hanging="357"/>
        <w:outlineLvl w:val="0"/>
        <w:rPr>
          <w:color w:val="auto"/>
        </w:rPr>
      </w:pPr>
      <w:r w:rsidRPr="00EC3DF1">
        <w:rPr>
          <w:color w:val="auto"/>
        </w:rPr>
        <w:t xml:space="preserve">Nebezpečí škody přechází na objednatele podpisem protokolu o předání a převzetí </w:t>
      </w:r>
      <w:r w:rsidR="00ED02AF">
        <w:rPr>
          <w:color w:val="auto"/>
        </w:rPr>
        <w:t>díla</w:t>
      </w:r>
      <w:r w:rsidRPr="00EC3DF1">
        <w:rPr>
          <w:color w:val="auto"/>
        </w:rPr>
        <w:t>.</w:t>
      </w:r>
    </w:p>
    <w:p w14:paraId="5CA7423E" w14:textId="77777777" w:rsidR="00996BF7" w:rsidRPr="00EC3DF1" w:rsidRDefault="00996BF7" w:rsidP="00071AA2">
      <w:pPr>
        <w:widowControl w:val="0"/>
        <w:spacing w:before="120"/>
        <w:rPr>
          <w:b/>
        </w:rPr>
      </w:pPr>
    </w:p>
    <w:p w14:paraId="17A53931" w14:textId="77777777" w:rsidR="005B1329" w:rsidRPr="00D009F1" w:rsidRDefault="00E76A66" w:rsidP="00071AA2">
      <w:pPr>
        <w:pStyle w:val="Nadpis4"/>
        <w:keepNext w:val="0"/>
        <w:widowControl w:val="0"/>
      </w:pPr>
      <w:r>
        <w:t>Článek X</w:t>
      </w:r>
      <w:r w:rsidR="003E7009">
        <w:t>I</w:t>
      </w:r>
    </w:p>
    <w:p w14:paraId="388FB929" w14:textId="77777777" w:rsidR="005B1329" w:rsidRDefault="005B1329" w:rsidP="00071AA2">
      <w:pPr>
        <w:pStyle w:val="Nadpis4"/>
        <w:keepNext w:val="0"/>
        <w:widowControl w:val="0"/>
      </w:pPr>
      <w:r w:rsidRPr="00D009F1">
        <w:t xml:space="preserve">Záruka, odstranění </w:t>
      </w:r>
      <w:r w:rsidR="008A06C4" w:rsidRPr="00D009F1">
        <w:t xml:space="preserve">záručních </w:t>
      </w:r>
      <w:r w:rsidR="00D4180E" w:rsidRPr="00D009F1">
        <w:t>vad</w:t>
      </w:r>
      <w:r w:rsidR="00DE66E4">
        <w:t>, pravidelné prohlídky</w:t>
      </w:r>
    </w:p>
    <w:p w14:paraId="7CBF21BF" w14:textId="626E3814" w:rsidR="007B7192" w:rsidRDefault="005B1329" w:rsidP="00F055D6">
      <w:pPr>
        <w:pStyle w:val="Zkladntext"/>
        <w:widowControl w:val="0"/>
        <w:numPr>
          <w:ilvl w:val="0"/>
          <w:numId w:val="4"/>
        </w:numPr>
        <w:spacing w:before="120"/>
        <w:ind w:left="357" w:hanging="357"/>
      </w:pPr>
      <w:r w:rsidRPr="00D009F1">
        <w:t xml:space="preserve">Zhotovitel poskytuje na </w:t>
      </w:r>
      <w:r w:rsidR="008A06C4" w:rsidRPr="00DA5B48">
        <w:rPr>
          <w:b/>
        </w:rPr>
        <w:t>dílo</w:t>
      </w:r>
      <w:r w:rsidR="001E62B7" w:rsidRPr="00DA5B48">
        <w:rPr>
          <w:b/>
        </w:rPr>
        <w:t xml:space="preserve"> </w:t>
      </w:r>
      <w:r w:rsidR="0083499B">
        <w:rPr>
          <w:b/>
        </w:rPr>
        <w:t xml:space="preserve">(včetně dodané technologie) </w:t>
      </w:r>
      <w:r w:rsidRPr="00DA5B48">
        <w:rPr>
          <w:b/>
        </w:rPr>
        <w:t>záruku v délce</w:t>
      </w:r>
      <w:r w:rsidRPr="00D009F1">
        <w:t xml:space="preserve"> </w:t>
      </w:r>
      <w:r w:rsidR="002A234B" w:rsidRPr="00811404">
        <w:rPr>
          <w:b/>
        </w:rPr>
        <w:t>6</w:t>
      </w:r>
      <w:r w:rsidR="000D78B6" w:rsidRPr="00811404">
        <w:rPr>
          <w:b/>
        </w:rPr>
        <w:t>0</w:t>
      </w:r>
      <w:r w:rsidR="00091804" w:rsidRPr="00811404">
        <w:rPr>
          <w:b/>
        </w:rPr>
        <w:t xml:space="preserve"> </w:t>
      </w:r>
      <w:r w:rsidRPr="00811404">
        <w:rPr>
          <w:b/>
        </w:rPr>
        <w:t>měsíců</w:t>
      </w:r>
      <w:r w:rsidR="003E7009">
        <w:t xml:space="preserve"> </w:t>
      </w:r>
      <w:r w:rsidR="003E7009">
        <w:lastRenderedPageBreak/>
        <w:t>ode</w:t>
      </w:r>
      <w:r w:rsidR="0077732A">
        <w:t> </w:t>
      </w:r>
      <w:r w:rsidR="003E7009">
        <w:t>dne pře</w:t>
      </w:r>
      <w:r w:rsidR="00BD5D39">
        <w:t>dání</w:t>
      </w:r>
      <w:r w:rsidR="003E7009">
        <w:t xml:space="preserve"> a převze</w:t>
      </w:r>
      <w:r w:rsidR="003E7009" w:rsidRPr="00DA5B48">
        <w:t xml:space="preserve">tí </w:t>
      </w:r>
      <w:r w:rsidR="00C30B74">
        <w:t>díla</w:t>
      </w:r>
      <w:r w:rsidR="003E7009" w:rsidRPr="00DA5B48">
        <w:t xml:space="preserve">, </w:t>
      </w:r>
      <w:r w:rsidR="001757D4">
        <w:t xml:space="preserve">vyjma </w:t>
      </w:r>
      <w:r w:rsidR="003E7009" w:rsidRPr="00DA5B48">
        <w:t>proveden</w:t>
      </w:r>
      <w:r w:rsidR="001757D4">
        <w:t>ých</w:t>
      </w:r>
      <w:r w:rsidR="003E7009" w:rsidRPr="00DA5B48">
        <w:t xml:space="preserve"> </w:t>
      </w:r>
      <w:r w:rsidR="003E7009" w:rsidRPr="001757D4">
        <w:rPr>
          <w:b/>
        </w:rPr>
        <w:t>zásyp</w:t>
      </w:r>
      <w:r w:rsidR="001757D4">
        <w:rPr>
          <w:b/>
        </w:rPr>
        <w:t>ů</w:t>
      </w:r>
      <w:r w:rsidR="003E7009" w:rsidRPr="001757D4">
        <w:rPr>
          <w:b/>
        </w:rPr>
        <w:t xml:space="preserve"> dotčených komunika</w:t>
      </w:r>
      <w:r w:rsidR="00AB44F6" w:rsidRPr="001757D4">
        <w:rPr>
          <w:b/>
        </w:rPr>
        <w:t xml:space="preserve">cí </w:t>
      </w:r>
      <w:r w:rsidR="00AB44F6">
        <w:t>v souvislosti s </w:t>
      </w:r>
      <w:r w:rsidR="00E36E2A">
        <w:t>provádění</w:t>
      </w:r>
      <w:r w:rsidR="00AB44F6">
        <w:t>m</w:t>
      </w:r>
      <w:r w:rsidR="00E36E2A">
        <w:t xml:space="preserve"> díla</w:t>
      </w:r>
      <w:r w:rsidR="00AB44F6">
        <w:t xml:space="preserve"> ve</w:t>
      </w:r>
      <w:r w:rsidR="00FE2F38">
        <w:t> </w:t>
      </w:r>
      <w:r w:rsidR="00AB44F6">
        <w:t xml:space="preserve">správě </w:t>
      </w:r>
      <w:r w:rsidR="00401B2E">
        <w:t>TSK</w:t>
      </w:r>
      <w:r w:rsidR="001757D4">
        <w:t>, na které poskytuje záruku</w:t>
      </w:r>
      <w:r w:rsidR="00E36E2A">
        <w:t xml:space="preserve"> </w:t>
      </w:r>
      <w:r w:rsidR="00811404" w:rsidRPr="001757D4">
        <w:rPr>
          <w:b/>
        </w:rPr>
        <w:t>v délce</w:t>
      </w:r>
      <w:r w:rsidR="00811404">
        <w:t xml:space="preserve"> </w:t>
      </w:r>
      <w:r w:rsidR="00B87567" w:rsidRPr="001757D4">
        <w:rPr>
          <w:b/>
        </w:rPr>
        <w:t>24 měsíců</w:t>
      </w:r>
      <w:r w:rsidR="002A234B">
        <w:t xml:space="preserve">. </w:t>
      </w:r>
      <w:r w:rsidR="001E62B7" w:rsidRPr="00D009F1">
        <w:t>Záru</w:t>
      </w:r>
      <w:r w:rsidR="00650C77">
        <w:t>ční doba</w:t>
      </w:r>
      <w:r w:rsidR="00D4180E" w:rsidRPr="00D009F1">
        <w:t xml:space="preserve"> počíná běžet dnem </w:t>
      </w:r>
      <w:r w:rsidR="007A571E" w:rsidRPr="00D009F1">
        <w:t xml:space="preserve">podpisu protokolu o </w:t>
      </w:r>
      <w:r w:rsidR="00D4180E" w:rsidRPr="00D009F1">
        <w:t>předání a</w:t>
      </w:r>
      <w:r w:rsidR="00355BEA">
        <w:t> </w:t>
      </w:r>
      <w:r w:rsidR="00D4180E" w:rsidRPr="00D009F1">
        <w:t xml:space="preserve">převzetí </w:t>
      </w:r>
      <w:r w:rsidR="00C30B74">
        <w:t>díla</w:t>
      </w:r>
      <w:r w:rsidR="00D4180E" w:rsidRPr="00D009F1">
        <w:t>.</w:t>
      </w:r>
    </w:p>
    <w:p w14:paraId="4B7EA402" w14:textId="77777777" w:rsidR="007B7192" w:rsidRDefault="005B1329" w:rsidP="00F055D6">
      <w:pPr>
        <w:pStyle w:val="Zkladntext"/>
        <w:widowControl w:val="0"/>
        <w:numPr>
          <w:ilvl w:val="0"/>
          <w:numId w:val="4"/>
        </w:numPr>
        <w:spacing w:before="120"/>
        <w:ind w:left="357" w:hanging="357"/>
      </w:pPr>
      <w:r w:rsidRPr="00D009F1">
        <w:t xml:space="preserve">Případné </w:t>
      </w:r>
      <w:r w:rsidR="008A06C4" w:rsidRPr="00D009F1">
        <w:t xml:space="preserve">záruční </w:t>
      </w:r>
      <w:r w:rsidRPr="00D009F1">
        <w:t xml:space="preserve">vady </w:t>
      </w:r>
      <w:r w:rsidR="00F76BCB" w:rsidRPr="00D009F1">
        <w:t>díla</w:t>
      </w:r>
      <w:r w:rsidR="003E44B6" w:rsidRPr="00D009F1">
        <w:t xml:space="preserve"> </w:t>
      </w:r>
      <w:r w:rsidR="00BE2B81" w:rsidRPr="00D009F1">
        <w:t>ohlásí</w:t>
      </w:r>
      <w:r w:rsidR="008F7E29">
        <w:t xml:space="preserve"> </w:t>
      </w:r>
      <w:r w:rsidR="00BE2B81" w:rsidRPr="00D009F1">
        <w:t xml:space="preserve">pověřená osoba </w:t>
      </w:r>
      <w:r w:rsidRPr="00D009F1">
        <w:t>objednatele zhotoviteli n</w:t>
      </w:r>
      <w:r w:rsidR="0013329E" w:rsidRPr="00D009F1">
        <w:t>a telefonní číslo</w:t>
      </w:r>
      <w:r w:rsidR="00763346" w:rsidRPr="00D009F1">
        <w:t>:</w:t>
      </w:r>
      <w:r w:rsidR="0013329E" w:rsidRPr="00D009F1">
        <w:t xml:space="preserve"> </w:t>
      </w:r>
      <w:r w:rsidR="001E62B7" w:rsidRPr="007B7192">
        <w:rPr>
          <w:highlight w:val="yellow"/>
        </w:rPr>
        <w:t>…</w:t>
      </w:r>
      <w:r w:rsidR="0028218E">
        <w:rPr>
          <w:highlight w:val="yellow"/>
        </w:rPr>
        <w:t>………</w:t>
      </w:r>
      <w:r w:rsidR="001E62B7" w:rsidRPr="007B7192">
        <w:rPr>
          <w:highlight w:val="yellow"/>
        </w:rPr>
        <w:t>……..</w:t>
      </w:r>
      <w:r w:rsidR="0028218E">
        <w:rPr>
          <w:highlight w:val="yellow"/>
        </w:rPr>
        <w:t xml:space="preserve"> </w:t>
      </w:r>
      <w:r w:rsidR="007A571E" w:rsidRPr="007B7192">
        <w:rPr>
          <w:b/>
          <w:i/>
          <w:highlight w:val="yellow"/>
        </w:rPr>
        <w:t xml:space="preserve">(doplní </w:t>
      </w:r>
      <w:r w:rsidR="00F16166" w:rsidRPr="007B7192">
        <w:rPr>
          <w:b/>
          <w:i/>
          <w:highlight w:val="yellow"/>
        </w:rPr>
        <w:t>dodavatel</w:t>
      </w:r>
      <w:r w:rsidR="007A571E" w:rsidRPr="007B7192">
        <w:rPr>
          <w:b/>
          <w:i/>
          <w:highlight w:val="yellow"/>
        </w:rPr>
        <w:t>)</w:t>
      </w:r>
      <w:r w:rsidR="007A571E" w:rsidRPr="00D009F1">
        <w:t xml:space="preserve">, </w:t>
      </w:r>
      <w:r w:rsidRPr="00D009F1">
        <w:t xml:space="preserve">s následným potvrzením </w:t>
      </w:r>
      <w:r w:rsidR="003D0D7E" w:rsidRPr="00D009F1">
        <w:t xml:space="preserve">na </w:t>
      </w:r>
      <w:r w:rsidR="00B44497" w:rsidRPr="00D009F1">
        <w:t xml:space="preserve">e-mailovou adresu: </w:t>
      </w:r>
      <w:r w:rsidR="001E62B7" w:rsidRPr="007B7192">
        <w:rPr>
          <w:highlight w:val="yellow"/>
        </w:rPr>
        <w:t>……………….</w:t>
      </w:r>
      <w:r w:rsidR="00CE759D" w:rsidRPr="007B7192">
        <w:rPr>
          <w:highlight w:val="yellow"/>
        </w:rPr>
        <w:t xml:space="preserve">. </w:t>
      </w:r>
      <w:r w:rsidR="007A571E" w:rsidRPr="007B7192">
        <w:rPr>
          <w:b/>
          <w:i/>
          <w:highlight w:val="yellow"/>
        </w:rPr>
        <w:t xml:space="preserve">(doplní </w:t>
      </w:r>
      <w:r w:rsidR="00F16166" w:rsidRPr="007B7192">
        <w:rPr>
          <w:b/>
          <w:i/>
          <w:highlight w:val="yellow"/>
        </w:rPr>
        <w:t>dodavatel</w:t>
      </w:r>
      <w:r w:rsidR="007A571E" w:rsidRPr="007B7192">
        <w:rPr>
          <w:b/>
          <w:i/>
          <w:highlight w:val="yellow"/>
        </w:rPr>
        <w:t>)</w:t>
      </w:r>
      <w:r w:rsidR="00187E5B" w:rsidRPr="00187E5B">
        <w:t>, a to současně s popisem vady</w:t>
      </w:r>
      <w:r w:rsidR="007A571E" w:rsidRPr="00187E5B">
        <w:t xml:space="preserve">. </w:t>
      </w:r>
      <w:r w:rsidR="00187E5B" w:rsidRPr="00456F62">
        <w:t xml:space="preserve">Nahlášení zjištěné vady je zhotovitel povinen potvrdit objednateli </w:t>
      </w:r>
      <w:r w:rsidR="00187E5B" w:rsidRPr="00865EB1">
        <w:t>nejpozději do 8:00 hod</w:t>
      </w:r>
      <w:r w:rsidR="00187E5B" w:rsidRPr="00456F62">
        <w:t>. následujícího pracovního dne na kteroukoliv e-mailovou adresu pověřených osob objednatele.</w:t>
      </w:r>
    </w:p>
    <w:p w14:paraId="5466B1DF" w14:textId="77777777" w:rsidR="007B7192" w:rsidRDefault="00187E5B" w:rsidP="00F055D6">
      <w:pPr>
        <w:pStyle w:val="Zkladntext"/>
        <w:widowControl w:val="0"/>
        <w:numPr>
          <w:ilvl w:val="0"/>
          <w:numId w:val="4"/>
        </w:numPr>
        <w:spacing w:before="120"/>
        <w:ind w:left="357" w:hanging="357"/>
      </w:pPr>
      <w:r w:rsidRPr="007B7192">
        <w:t>Zhotovitel je povinen nahlásit případnou změnu kontaktních údajů uvedených v</w:t>
      </w:r>
      <w:r w:rsidR="003F0E14" w:rsidRPr="007B7192">
        <w:t> </w:t>
      </w:r>
      <w:r w:rsidRPr="007B7192">
        <w:t>odstavci</w:t>
      </w:r>
      <w:r w:rsidR="003F0E14" w:rsidRPr="007B7192">
        <w:t> </w:t>
      </w:r>
      <w:r w:rsidRPr="007B7192">
        <w:t>2</w:t>
      </w:r>
      <w:r w:rsidR="008F238E">
        <w:t> </w:t>
      </w:r>
      <w:r w:rsidRPr="007B7192">
        <w:t xml:space="preserve">tohoto článku nejpozději následující pracovní den </w:t>
      </w:r>
      <w:r w:rsidR="00A40C0F">
        <w:t>po provedení změny</w:t>
      </w:r>
      <w:r w:rsidR="00122145" w:rsidRPr="007B7192">
        <w:t xml:space="preserve"> </w:t>
      </w:r>
      <w:r w:rsidR="00EB6ABE">
        <w:t xml:space="preserve">          </w:t>
      </w:r>
      <w:r w:rsidRPr="007B7192">
        <w:t>na</w:t>
      </w:r>
      <w:r w:rsidR="00122145" w:rsidRPr="007B7192">
        <w:t> </w:t>
      </w:r>
      <w:r w:rsidRPr="007B7192">
        <w:t>e-</w:t>
      </w:r>
      <w:r w:rsidR="00122145" w:rsidRPr="007B7192">
        <w:t>m</w:t>
      </w:r>
      <w:r w:rsidRPr="007B7192">
        <w:t>ailové adresy pověřených osob objednatele. Změna je účinná dnem jejího oznámení druhé smluvní straně, a to bez povinnosti uzavírat dodatek k této smlouvě.</w:t>
      </w:r>
    </w:p>
    <w:p w14:paraId="02C2AD5A" w14:textId="77777777" w:rsidR="00E512FA" w:rsidRDefault="00E512FA" w:rsidP="00F055D6">
      <w:pPr>
        <w:pStyle w:val="Zkladntext"/>
        <w:widowControl w:val="0"/>
        <w:numPr>
          <w:ilvl w:val="0"/>
          <w:numId w:val="4"/>
        </w:numPr>
        <w:spacing w:before="120"/>
        <w:ind w:left="357" w:hanging="357"/>
      </w:pPr>
      <w:r>
        <w:t>N</w:t>
      </w:r>
      <w:r w:rsidRPr="00187E5B">
        <w:t>edohodnou-li se</w:t>
      </w:r>
      <w:r>
        <w:t xml:space="preserve"> pověřené osoby </w:t>
      </w:r>
      <w:r w:rsidRPr="00187E5B">
        <w:t>smluvní</w:t>
      </w:r>
      <w:r>
        <w:t>ch</w:t>
      </w:r>
      <w:r w:rsidRPr="00187E5B">
        <w:t xml:space="preserve"> stran</w:t>
      </w:r>
      <w:r>
        <w:t xml:space="preserve"> písemně</w:t>
      </w:r>
      <w:r w:rsidRPr="00187E5B">
        <w:t xml:space="preserve"> jinak</w:t>
      </w:r>
      <w:r>
        <w:t xml:space="preserve">, je </w:t>
      </w:r>
      <w:r w:rsidR="008A6C4B">
        <w:t>z</w:t>
      </w:r>
      <w:r w:rsidR="00855215">
        <w:t>hotovitel povinen se</w:t>
      </w:r>
      <w:r w:rsidR="00EB6ABE">
        <w:t> </w:t>
      </w:r>
      <w:r w:rsidRPr="00187E5B">
        <w:t>dostavit do</w:t>
      </w:r>
      <w:r>
        <w:t> </w:t>
      </w:r>
      <w:r w:rsidRPr="00187E5B">
        <w:t xml:space="preserve">místa plnění, prověřit povahu vady a navrhnout způsob jejího odstranění </w:t>
      </w:r>
      <w:r w:rsidR="00436B37" w:rsidRPr="00187E5B">
        <w:t>nejpozději</w:t>
      </w:r>
      <w:r w:rsidR="00EB6ABE">
        <w:t>:</w:t>
      </w:r>
    </w:p>
    <w:p w14:paraId="01811A69" w14:textId="77777777" w:rsidR="00E512FA" w:rsidRDefault="007B7192" w:rsidP="00071AA2">
      <w:pPr>
        <w:pStyle w:val="Zkladntext"/>
        <w:widowControl w:val="0"/>
        <w:spacing w:before="120"/>
        <w:ind w:left="993" w:hanging="285"/>
      </w:pPr>
      <w:r>
        <w:t>a)</w:t>
      </w:r>
      <w:r>
        <w:tab/>
      </w:r>
      <w:r w:rsidR="00B41FBC" w:rsidRPr="00811404">
        <w:rPr>
          <w:b/>
        </w:rPr>
        <w:t>následující pracovní den</w:t>
      </w:r>
      <w:r w:rsidR="00BB77AF">
        <w:rPr>
          <w:b/>
        </w:rPr>
        <w:t xml:space="preserve"> od nahlášení vady</w:t>
      </w:r>
      <w:r w:rsidR="00E512FA">
        <w:t xml:space="preserve"> </w:t>
      </w:r>
      <w:r w:rsidR="00E512FA" w:rsidRPr="00187E5B">
        <w:t xml:space="preserve">v případě </w:t>
      </w:r>
      <w:r w:rsidR="0080451E" w:rsidRPr="00811404">
        <w:rPr>
          <w:b/>
        </w:rPr>
        <w:t xml:space="preserve">závažné </w:t>
      </w:r>
      <w:r w:rsidR="0080451E">
        <w:t>vady</w:t>
      </w:r>
      <w:r w:rsidR="00E512FA">
        <w:t>,</w:t>
      </w:r>
    </w:p>
    <w:p w14:paraId="50DED0EA" w14:textId="77777777" w:rsidR="00E512FA" w:rsidRDefault="00E512FA" w:rsidP="00071AA2">
      <w:pPr>
        <w:pStyle w:val="Zkladntext"/>
        <w:widowControl w:val="0"/>
        <w:spacing w:before="60"/>
        <w:ind w:left="709"/>
      </w:pPr>
      <w:r>
        <w:t xml:space="preserve">b) </w:t>
      </w:r>
      <w:r w:rsidR="005813EB" w:rsidRPr="00811404">
        <w:rPr>
          <w:b/>
        </w:rPr>
        <w:t xml:space="preserve">do </w:t>
      </w:r>
      <w:r w:rsidR="00B41FBC" w:rsidRPr="00811404">
        <w:rPr>
          <w:b/>
        </w:rPr>
        <w:t>5 pracovních dnů</w:t>
      </w:r>
      <w:r w:rsidR="00436B37" w:rsidRPr="00187E5B">
        <w:t xml:space="preserve"> </w:t>
      </w:r>
      <w:r w:rsidR="00BB77AF">
        <w:t xml:space="preserve">od nahlášení vady </w:t>
      </w:r>
      <w:r>
        <w:t>v případě ostatních vad díla.</w:t>
      </w:r>
      <w:r w:rsidR="00436B37" w:rsidRPr="00187E5B">
        <w:t xml:space="preserve"> </w:t>
      </w:r>
    </w:p>
    <w:p w14:paraId="0F017646" w14:textId="77777777" w:rsidR="007B7192" w:rsidRDefault="0080451E" w:rsidP="00071AA2">
      <w:pPr>
        <w:pStyle w:val="Zkladntext"/>
        <w:widowControl w:val="0"/>
        <w:spacing w:before="120"/>
        <w:ind w:left="426"/>
      </w:pPr>
      <w:r w:rsidRPr="005813EB">
        <w:t xml:space="preserve">Kategorizaci vady </w:t>
      </w:r>
      <w:r w:rsidR="005D2D6F">
        <w:t xml:space="preserve">(a to i u vad způsobených dotvarováním </w:t>
      </w:r>
      <w:r w:rsidR="00AB44F6">
        <w:t xml:space="preserve">provedených </w:t>
      </w:r>
      <w:r w:rsidR="005D2D6F">
        <w:t>zásypů) sta</w:t>
      </w:r>
      <w:r w:rsidR="005813EB">
        <w:t xml:space="preserve">noví </w:t>
      </w:r>
      <w:r w:rsidRPr="005813EB">
        <w:t>objednatel při nahlášení vady.</w:t>
      </w:r>
      <w:r>
        <w:t xml:space="preserve"> </w:t>
      </w:r>
    </w:p>
    <w:p w14:paraId="462316EC" w14:textId="77777777" w:rsidR="00E512FA" w:rsidRDefault="004368C3" w:rsidP="00F055D6">
      <w:pPr>
        <w:pStyle w:val="Zkladntext"/>
        <w:widowControl w:val="0"/>
        <w:numPr>
          <w:ilvl w:val="0"/>
          <w:numId w:val="4"/>
        </w:numPr>
        <w:spacing w:before="120"/>
        <w:ind w:left="357" w:hanging="357"/>
      </w:pPr>
      <w:r>
        <w:t>Lhůta pro</w:t>
      </w:r>
      <w:r w:rsidR="00436B37" w:rsidRPr="00187E5B">
        <w:t xml:space="preserve"> odstranění vady bude </w:t>
      </w:r>
      <w:r w:rsidR="00D56FE0">
        <w:t xml:space="preserve">dohodnuta </w:t>
      </w:r>
      <w:r w:rsidR="00436B37" w:rsidRPr="00187E5B">
        <w:t xml:space="preserve">mezi </w:t>
      </w:r>
      <w:r w:rsidR="00D56FE0">
        <w:t xml:space="preserve">pověřenými osobami smluvních stran (popř. mezi </w:t>
      </w:r>
      <w:r w:rsidR="00AB44F6">
        <w:t>pracovníkem</w:t>
      </w:r>
      <w:r w:rsidR="00D56FE0">
        <w:t xml:space="preserve"> provádějícím opravu a pověřenou osobou objednatele) </w:t>
      </w:r>
      <w:r w:rsidR="00436B37" w:rsidRPr="00187E5B">
        <w:t xml:space="preserve">s přihlédnutím k povaze vady, vhodnosti provádění prací </w:t>
      </w:r>
      <w:r w:rsidR="005813EB">
        <w:t xml:space="preserve">apod. </w:t>
      </w:r>
      <w:r w:rsidR="00436B37" w:rsidRPr="00187E5B">
        <w:t>formou podepsaného zápisu. V případě, že nebude dohodnut</w:t>
      </w:r>
      <w:r w:rsidR="00E96208">
        <w:t>a</w:t>
      </w:r>
      <w:r w:rsidR="00436B37" w:rsidRPr="00187E5B">
        <w:t xml:space="preserve"> jin</w:t>
      </w:r>
      <w:r w:rsidR="00DD3CD9" w:rsidRPr="00187E5B">
        <w:t>á lhůta</w:t>
      </w:r>
      <w:r w:rsidR="00436B37" w:rsidRPr="00187E5B">
        <w:t xml:space="preserve">, je zhotovitel povinen </w:t>
      </w:r>
      <w:r w:rsidR="00E512FA" w:rsidRPr="00187E5B">
        <w:t>vadu díla odstranit nejpozději</w:t>
      </w:r>
      <w:r w:rsidR="00EB6ABE">
        <w:t>:</w:t>
      </w:r>
    </w:p>
    <w:p w14:paraId="4B333E1D" w14:textId="77777777" w:rsidR="00377CBD" w:rsidRDefault="00E512FA" w:rsidP="00071AA2">
      <w:pPr>
        <w:pStyle w:val="Zkladntext"/>
        <w:widowControl w:val="0"/>
        <w:numPr>
          <w:ilvl w:val="2"/>
          <w:numId w:val="8"/>
        </w:numPr>
        <w:spacing w:before="120"/>
        <w:ind w:left="993" w:hanging="284"/>
      </w:pPr>
      <w:r>
        <w:t xml:space="preserve">do </w:t>
      </w:r>
      <w:r w:rsidRPr="00BD5D39">
        <w:rPr>
          <w:b/>
        </w:rPr>
        <w:t>2</w:t>
      </w:r>
      <w:r w:rsidR="00436B37" w:rsidRPr="00BD5D39">
        <w:rPr>
          <w:b/>
        </w:rPr>
        <w:t xml:space="preserve"> pracovních dnů</w:t>
      </w:r>
      <w:r>
        <w:t xml:space="preserve"> od nahlášení</w:t>
      </w:r>
      <w:r w:rsidR="008E3AF2">
        <w:t xml:space="preserve"> </w:t>
      </w:r>
      <w:r w:rsidR="00CF6973" w:rsidRPr="00BD5D39">
        <w:rPr>
          <w:b/>
        </w:rPr>
        <w:t>závažné</w:t>
      </w:r>
      <w:r w:rsidR="00CF6973">
        <w:t xml:space="preserve"> vady</w:t>
      </w:r>
      <w:r>
        <w:t>,</w:t>
      </w:r>
      <w:r w:rsidR="00782418">
        <w:t xml:space="preserve"> </w:t>
      </w:r>
    </w:p>
    <w:p w14:paraId="07E2CB56" w14:textId="77777777" w:rsidR="00377CBD" w:rsidRDefault="00DA5B48" w:rsidP="00071AA2">
      <w:pPr>
        <w:pStyle w:val="Zkladntext"/>
        <w:widowControl w:val="0"/>
        <w:numPr>
          <w:ilvl w:val="2"/>
          <w:numId w:val="8"/>
        </w:numPr>
        <w:spacing w:before="120"/>
        <w:ind w:left="993" w:hanging="284"/>
      </w:pPr>
      <w:r>
        <w:t xml:space="preserve">do </w:t>
      </w:r>
      <w:r w:rsidRPr="00377CBD">
        <w:rPr>
          <w:b/>
        </w:rPr>
        <w:t xml:space="preserve">14 dnů od nahlášení vady týkající se </w:t>
      </w:r>
      <w:r w:rsidR="0039037D" w:rsidRPr="00377CBD">
        <w:rPr>
          <w:b/>
        </w:rPr>
        <w:t>oprav</w:t>
      </w:r>
      <w:r w:rsidR="002C71A2" w:rsidRPr="00377CBD">
        <w:rPr>
          <w:b/>
        </w:rPr>
        <w:t xml:space="preserve"> souvisejících s</w:t>
      </w:r>
      <w:r w:rsidR="0039037D" w:rsidRPr="00377CBD">
        <w:rPr>
          <w:b/>
        </w:rPr>
        <w:t xml:space="preserve"> dotvarováním (sedáním</w:t>
      </w:r>
      <w:r w:rsidR="002C71A2" w:rsidRPr="00377CBD">
        <w:rPr>
          <w:b/>
        </w:rPr>
        <w:t>)</w:t>
      </w:r>
      <w:r w:rsidR="005D2D6F" w:rsidRPr="00377CBD">
        <w:rPr>
          <w:b/>
        </w:rPr>
        <w:t xml:space="preserve"> zásypů</w:t>
      </w:r>
      <w:r w:rsidR="002C71A2" w:rsidRPr="00377CBD">
        <w:rPr>
          <w:b/>
        </w:rPr>
        <w:t xml:space="preserve"> komunikací</w:t>
      </w:r>
      <w:r w:rsidR="00946D64">
        <w:t>,</w:t>
      </w:r>
    </w:p>
    <w:p w14:paraId="229F4BD4" w14:textId="77777777" w:rsidR="003B6092" w:rsidRDefault="00436B37" w:rsidP="00071AA2">
      <w:pPr>
        <w:pStyle w:val="Zkladntext"/>
        <w:widowControl w:val="0"/>
        <w:numPr>
          <w:ilvl w:val="2"/>
          <w:numId w:val="8"/>
        </w:numPr>
        <w:spacing w:before="120"/>
        <w:ind w:left="993" w:hanging="284"/>
      </w:pPr>
      <w:r w:rsidRPr="00187E5B">
        <w:t xml:space="preserve">do </w:t>
      </w:r>
      <w:r w:rsidR="00E512FA" w:rsidRPr="00377CBD">
        <w:rPr>
          <w:b/>
        </w:rPr>
        <w:t>5</w:t>
      </w:r>
      <w:r w:rsidR="00DD3CD9" w:rsidRPr="00377CBD">
        <w:rPr>
          <w:b/>
        </w:rPr>
        <w:t xml:space="preserve"> pracovních</w:t>
      </w:r>
      <w:r w:rsidRPr="00377CBD">
        <w:rPr>
          <w:b/>
        </w:rPr>
        <w:t xml:space="preserve"> dnů</w:t>
      </w:r>
      <w:r w:rsidRPr="00187E5B">
        <w:t xml:space="preserve"> od nahlášení</w:t>
      </w:r>
      <w:r w:rsidR="00E512FA">
        <w:t xml:space="preserve"> </w:t>
      </w:r>
      <w:r w:rsidR="003B6092">
        <w:t xml:space="preserve">v případě </w:t>
      </w:r>
      <w:r w:rsidR="003B6092" w:rsidRPr="00377CBD">
        <w:rPr>
          <w:b/>
        </w:rPr>
        <w:t>ostatních vad</w:t>
      </w:r>
      <w:r w:rsidR="003B6092">
        <w:t xml:space="preserve"> díla</w:t>
      </w:r>
      <w:r w:rsidRPr="00187E5B">
        <w:t>.</w:t>
      </w:r>
      <w:r w:rsidR="00DD3CD9" w:rsidRPr="00187E5B">
        <w:t xml:space="preserve"> </w:t>
      </w:r>
    </w:p>
    <w:p w14:paraId="542CD696" w14:textId="52B9A59A" w:rsidR="00811404" w:rsidRDefault="00C725B4" w:rsidP="00F055D6">
      <w:pPr>
        <w:pStyle w:val="Zkladntext"/>
        <w:widowControl w:val="0"/>
        <w:numPr>
          <w:ilvl w:val="0"/>
          <w:numId w:val="4"/>
        </w:numPr>
        <w:spacing w:before="120"/>
        <w:ind w:left="357" w:hanging="357"/>
      </w:pPr>
      <w:r>
        <w:t xml:space="preserve">Odstraňování </w:t>
      </w:r>
      <w:r w:rsidR="00E51E56" w:rsidRPr="00DB723C">
        <w:t>vad bud</w:t>
      </w:r>
      <w:r>
        <w:t>e</w:t>
      </w:r>
      <w:r w:rsidR="00E51E56" w:rsidRPr="00DB723C">
        <w:t xml:space="preserve"> prováděn</w:t>
      </w:r>
      <w:r>
        <w:t>o</w:t>
      </w:r>
      <w:r w:rsidR="00E51E56" w:rsidRPr="00DB723C">
        <w:t xml:space="preserve"> </w:t>
      </w:r>
      <w:r w:rsidR="00401B2E">
        <w:t xml:space="preserve">v exteriéru </w:t>
      </w:r>
      <w:r w:rsidR="00E51E56" w:rsidRPr="00DB723C">
        <w:t>v pracovní dny v</w:t>
      </w:r>
      <w:r>
        <w:t xml:space="preserve"> době </w:t>
      </w:r>
      <w:r w:rsidR="00E51E56" w:rsidRPr="00DB723C">
        <w:t xml:space="preserve">od </w:t>
      </w:r>
      <w:r w:rsidR="00E51E56">
        <w:t>7</w:t>
      </w:r>
      <w:r w:rsidR="00E51E56" w:rsidRPr="00DB723C">
        <w:t>:00 hod. do</w:t>
      </w:r>
      <w:r w:rsidR="008D6C54">
        <w:t> </w:t>
      </w:r>
      <w:r w:rsidR="00E51E56">
        <w:t>18</w:t>
      </w:r>
      <w:r w:rsidR="00E51E56" w:rsidRPr="00DB723C">
        <w:t>:00</w:t>
      </w:r>
      <w:r>
        <w:t> </w:t>
      </w:r>
      <w:r w:rsidR="00E51E56" w:rsidRPr="00DB723C">
        <w:t xml:space="preserve">hod., </w:t>
      </w:r>
      <w:r w:rsidR="00401B2E">
        <w:t>v interiéru mimo pracovní dobu ČNB, tj.</w:t>
      </w:r>
      <w:r w:rsidR="00401B2E" w:rsidRPr="00401B2E">
        <w:t xml:space="preserve"> </w:t>
      </w:r>
      <w:r w:rsidR="00401B2E" w:rsidRPr="000B5B7D">
        <w:t>zejména o</w:t>
      </w:r>
      <w:r w:rsidR="00401B2E">
        <w:t> </w:t>
      </w:r>
      <w:r w:rsidR="00401B2E" w:rsidRPr="000B5B7D">
        <w:rPr>
          <w:b/>
        </w:rPr>
        <w:t>víkendech nebo</w:t>
      </w:r>
      <w:r w:rsidR="00401B2E" w:rsidRPr="000B5B7D">
        <w:t xml:space="preserve"> v</w:t>
      </w:r>
      <w:r w:rsidR="008D6C54">
        <w:t> </w:t>
      </w:r>
      <w:r w:rsidR="00401B2E" w:rsidRPr="000B5B7D">
        <w:t xml:space="preserve">pracovních dnech v době </w:t>
      </w:r>
      <w:r w:rsidR="00401B2E" w:rsidRPr="000B5B7D">
        <w:rPr>
          <w:b/>
        </w:rPr>
        <w:t>od 17:00 do 6:00 hod</w:t>
      </w:r>
      <w:r w:rsidR="00401B2E" w:rsidRPr="000B5B7D">
        <w:t>. následujícího dn</w:t>
      </w:r>
      <w:r w:rsidR="00401B2E">
        <w:t xml:space="preserve">e, </w:t>
      </w:r>
      <w:r w:rsidR="00E51E56" w:rsidRPr="00DB723C">
        <w:t xml:space="preserve">nebude-li smluvními stranami dohodnuto jinak. </w:t>
      </w:r>
    </w:p>
    <w:p w14:paraId="573118C6" w14:textId="538AD286" w:rsidR="00811404" w:rsidRDefault="00B2699D" w:rsidP="00F055D6">
      <w:pPr>
        <w:pStyle w:val="Zkladntext"/>
        <w:widowControl w:val="0"/>
        <w:numPr>
          <w:ilvl w:val="0"/>
          <w:numId w:val="4"/>
        </w:numPr>
        <w:spacing w:before="120"/>
        <w:ind w:left="357" w:hanging="357"/>
      </w:pPr>
      <w:r w:rsidRPr="00FE2F38">
        <w:t xml:space="preserve">V případě, že zhotovitel neodstraní záruční vadu </w:t>
      </w:r>
      <w:r w:rsidR="00377CBD" w:rsidRPr="00FE2F38">
        <w:t xml:space="preserve">(včetně </w:t>
      </w:r>
      <w:r w:rsidR="00C94ADA" w:rsidRPr="00FE2F38">
        <w:t>vad</w:t>
      </w:r>
      <w:r w:rsidR="002D52FD" w:rsidRPr="00FE2F38">
        <w:t>/nedodělk</w:t>
      </w:r>
      <w:r w:rsidR="00377CBD" w:rsidRPr="00FE2F38">
        <w:t>ů</w:t>
      </w:r>
      <w:r w:rsidR="00C94ADA" w:rsidRPr="00FE2F38">
        <w:t xml:space="preserve"> dle čl. </w:t>
      </w:r>
      <w:r w:rsidR="002D52FD" w:rsidRPr="00FE2F38">
        <w:t>V odst. 2</w:t>
      </w:r>
      <w:r w:rsidR="00377CBD" w:rsidRPr="00FE2F38">
        <w:t>)</w:t>
      </w:r>
      <w:r w:rsidR="00C94ADA">
        <w:t xml:space="preserve"> </w:t>
      </w:r>
      <w:r w:rsidR="00F019C2" w:rsidRPr="00D009F1">
        <w:t xml:space="preserve">ani </w:t>
      </w:r>
      <w:r w:rsidRPr="00D009F1">
        <w:t>v</w:t>
      </w:r>
      <w:r w:rsidR="00377CBD">
        <w:t> </w:t>
      </w:r>
      <w:r w:rsidR="00F019C2" w:rsidRPr="00D009F1">
        <w:t>dodatečné</w:t>
      </w:r>
      <w:r w:rsidR="00F64E8E" w:rsidRPr="00D009F1">
        <w:t xml:space="preserve"> </w:t>
      </w:r>
      <w:r w:rsidR="00C36576" w:rsidRPr="00D009F1">
        <w:t>objednatelem stanovené</w:t>
      </w:r>
      <w:r w:rsidR="00F64E8E" w:rsidRPr="00D009F1">
        <w:t xml:space="preserve"> lhůtě, </w:t>
      </w:r>
      <w:r w:rsidRPr="00D009F1">
        <w:t>má objednatel právo zajistit odstranění takové vady</w:t>
      </w:r>
      <w:r w:rsidR="00C36576" w:rsidRPr="00D009F1">
        <w:t xml:space="preserve"> třetí osobou</w:t>
      </w:r>
      <w:r w:rsidRPr="00D009F1">
        <w:t xml:space="preserve"> a takto vynaložené náklady zhotoviteli přeúčtovat</w:t>
      </w:r>
      <w:r w:rsidR="00D168F4">
        <w:t xml:space="preserve">, případně použít zádržné dle čl. IV odst. </w:t>
      </w:r>
      <w:r w:rsidR="009F6918">
        <w:t>5</w:t>
      </w:r>
      <w:r w:rsidR="00D168F4" w:rsidRPr="00D009F1">
        <w:t xml:space="preserve">. </w:t>
      </w:r>
      <w:r w:rsidRPr="00D009F1">
        <w:t xml:space="preserve">Tímto postupem není dotčena záruka poskytnutá zhotovitelem. </w:t>
      </w:r>
    </w:p>
    <w:p w14:paraId="11904D6F" w14:textId="4B5F4D40" w:rsidR="00811404" w:rsidRDefault="0072001F" w:rsidP="00F055D6">
      <w:pPr>
        <w:pStyle w:val="Zkladntext"/>
        <w:widowControl w:val="0"/>
        <w:numPr>
          <w:ilvl w:val="0"/>
          <w:numId w:val="4"/>
        </w:numPr>
        <w:spacing w:before="120"/>
        <w:ind w:left="357" w:hanging="357"/>
      </w:pPr>
      <w:r>
        <w:t xml:space="preserve">Zhotovitel </w:t>
      </w:r>
      <w:r w:rsidRPr="00FB3E4E">
        <w:t>neodpovídá za vady díla, které jsou způsobeny vyšší mocí nebo plněním pokynů objednatele, a to za předpokladu, že objednatele na jejich nevhodnost písemně upozornil a</w:t>
      </w:r>
      <w:r w:rsidR="004779D7">
        <w:t> </w:t>
      </w:r>
      <w:r w:rsidRPr="00FB3E4E">
        <w:t>objednatel i přes toto upozornění na plnění takových pokynů písemně trval.</w:t>
      </w:r>
      <w:r w:rsidR="00A451A5">
        <w:t xml:space="preserve"> </w:t>
      </w:r>
    </w:p>
    <w:p w14:paraId="67F74535" w14:textId="3DD5BA1B" w:rsidR="00811404" w:rsidRDefault="00927B8C" w:rsidP="00F055D6">
      <w:pPr>
        <w:pStyle w:val="Zkladntext"/>
        <w:widowControl w:val="0"/>
        <w:numPr>
          <w:ilvl w:val="0"/>
          <w:numId w:val="4"/>
        </w:numPr>
        <w:spacing w:before="120"/>
        <w:ind w:left="357" w:hanging="357"/>
      </w:pPr>
      <w:r w:rsidRPr="00D009F1">
        <w:t>Zhotovitel se zavazuje, že při odstraňování vad bude respektovat veškeré pokyny objednatele související zejména s časovým omezením provádění prací při odstraňování vad.</w:t>
      </w:r>
    </w:p>
    <w:p w14:paraId="1426F0B4" w14:textId="72E65D53" w:rsidR="00A451A5" w:rsidRDefault="0091714B" w:rsidP="00F055D6">
      <w:pPr>
        <w:pStyle w:val="Zkladntext"/>
        <w:widowControl w:val="0"/>
        <w:numPr>
          <w:ilvl w:val="0"/>
          <w:numId w:val="4"/>
        </w:numPr>
        <w:spacing w:before="120"/>
        <w:ind w:left="357" w:hanging="357"/>
      </w:pPr>
      <w:r w:rsidRPr="00FB3E4E">
        <w:t>Nároky z vad plnění se nedotýkají práv objednatele na náhradu škody vzniklé objednateli v důsledku vady</w:t>
      </w:r>
      <w:r w:rsidR="001359BC">
        <w:t xml:space="preserve"> v plné výši</w:t>
      </w:r>
      <w:r>
        <w:t>.</w:t>
      </w:r>
    </w:p>
    <w:p w14:paraId="43E96D61" w14:textId="7AF9782C" w:rsidR="0088709E" w:rsidRDefault="00A451A5" w:rsidP="00F055D6">
      <w:pPr>
        <w:pStyle w:val="Zkladntext"/>
        <w:widowControl w:val="0"/>
        <w:numPr>
          <w:ilvl w:val="0"/>
          <w:numId w:val="4"/>
        </w:numPr>
        <w:spacing w:before="120"/>
        <w:ind w:left="357" w:hanging="357"/>
      </w:pPr>
      <w:r w:rsidRPr="00775F7B">
        <w:lastRenderedPageBreak/>
        <w:t>Pravideln</w:t>
      </w:r>
      <w:r>
        <w:t>é</w:t>
      </w:r>
      <w:r w:rsidR="0088709E">
        <w:t xml:space="preserve"> servisní</w:t>
      </w:r>
      <w:r>
        <w:t xml:space="preserve"> prohlídky</w:t>
      </w:r>
      <w:r w:rsidRPr="00775F7B">
        <w:t xml:space="preserve"> bud</w:t>
      </w:r>
      <w:r>
        <w:t>ou</w:t>
      </w:r>
      <w:r w:rsidRPr="00775F7B">
        <w:t xml:space="preserve"> prováděn</w:t>
      </w:r>
      <w:r>
        <w:t>y</w:t>
      </w:r>
      <w:r w:rsidR="00083C9C">
        <w:t xml:space="preserve"> 1x ročně</w:t>
      </w:r>
      <w:r w:rsidRPr="00775F7B">
        <w:t xml:space="preserve"> v</w:t>
      </w:r>
      <w:r>
        <w:t> </w:t>
      </w:r>
      <w:r w:rsidRPr="00775F7B">
        <w:t>rozsahu</w:t>
      </w:r>
      <w:r>
        <w:t xml:space="preserve"> stanoveném výrobcem dod</w:t>
      </w:r>
      <w:r w:rsidR="00083C9C">
        <w:t>ané</w:t>
      </w:r>
      <w:r>
        <w:t xml:space="preserve"> technologie</w:t>
      </w:r>
      <w:r w:rsidRPr="00775F7B">
        <w:t>, a to v termínu uvedeném ve výzvě objednatele zaslané na e-mailové adresy pověřených osob zhotovitele alespoň 10 pracovních dnů předem, nedohodnou-li pověřené osoby smluvních stran termín jiný.</w:t>
      </w:r>
    </w:p>
    <w:p w14:paraId="7C60D3A6" w14:textId="3A0DACA2" w:rsidR="00A451A5" w:rsidRPr="00AC0AA7" w:rsidRDefault="00A451A5" w:rsidP="00F055D6">
      <w:pPr>
        <w:pStyle w:val="Zkladntext"/>
        <w:widowControl w:val="0"/>
        <w:numPr>
          <w:ilvl w:val="0"/>
          <w:numId w:val="4"/>
        </w:numPr>
        <w:spacing w:before="120"/>
        <w:ind w:left="357" w:hanging="357"/>
      </w:pPr>
      <w:r>
        <w:t xml:space="preserve">Po provedení </w:t>
      </w:r>
      <w:r w:rsidR="008A253A">
        <w:t xml:space="preserve">záruční </w:t>
      </w:r>
      <w:r>
        <w:t>opravy</w:t>
      </w:r>
      <w:r w:rsidR="00421EB1">
        <w:t>/</w:t>
      </w:r>
      <w:r w:rsidR="00083C9C">
        <w:t>pravidelné prohlídky</w:t>
      </w:r>
      <w:r>
        <w:t xml:space="preserve"> vystaví zhotovitel servisní list, který</w:t>
      </w:r>
      <w:r w:rsidR="00F84429">
        <w:t> </w:t>
      </w:r>
      <w:r>
        <w:t>potvrdí pověřená osoba objednatele</w:t>
      </w:r>
      <w:r w:rsidR="00083C9C">
        <w:t>, ve kterém bude uveden rozsah provedené prohlídky</w:t>
      </w:r>
      <w:r w:rsidR="008A253A">
        <w:t>/opravy</w:t>
      </w:r>
      <w:r>
        <w:t>.</w:t>
      </w:r>
    </w:p>
    <w:p w14:paraId="246300D8" w14:textId="77777777" w:rsidR="005B1329" w:rsidRPr="00577C96" w:rsidRDefault="007C64C8" w:rsidP="00F05A7F">
      <w:pPr>
        <w:pStyle w:val="Nadpis4"/>
        <w:keepNext w:val="0"/>
        <w:widowControl w:val="0"/>
      </w:pPr>
      <w:r w:rsidRPr="00FF44BD">
        <w:t xml:space="preserve">Článek </w:t>
      </w:r>
      <w:r w:rsidR="00FC5297" w:rsidRPr="00FF44BD">
        <w:t>X</w:t>
      </w:r>
      <w:r w:rsidR="0072001F">
        <w:t>I</w:t>
      </w:r>
      <w:r w:rsidR="00F64580">
        <w:t>I</w:t>
      </w:r>
    </w:p>
    <w:p w14:paraId="0524165F" w14:textId="77777777" w:rsidR="005B1329" w:rsidRPr="00577C96" w:rsidRDefault="005B1329" w:rsidP="00F05A7F">
      <w:pPr>
        <w:pStyle w:val="Nadpis4"/>
        <w:keepNext w:val="0"/>
        <w:widowControl w:val="0"/>
      </w:pPr>
      <w:r w:rsidRPr="000B1A71">
        <w:t>Smluvní pokuty</w:t>
      </w:r>
      <w:r w:rsidRPr="00577C96">
        <w:t>, úrok z prodlení</w:t>
      </w:r>
    </w:p>
    <w:p w14:paraId="547ADAF4" w14:textId="77777777" w:rsidR="00AD6573" w:rsidRDefault="00AD6573" w:rsidP="00F05A7F">
      <w:pPr>
        <w:pStyle w:val="Zkladntext"/>
        <w:widowControl w:val="0"/>
        <w:numPr>
          <w:ilvl w:val="0"/>
          <w:numId w:val="19"/>
        </w:numPr>
        <w:spacing w:before="120"/>
      </w:pPr>
      <w:r w:rsidRPr="00577C96">
        <w:t xml:space="preserve">V případě prodlení zhotovitele ve lhůtě </w:t>
      </w:r>
      <w:r w:rsidR="00E7067A" w:rsidRPr="00BC3606">
        <w:t>dle</w:t>
      </w:r>
      <w:r w:rsidRPr="00BC3606">
        <w:t xml:space="preserve"> </w:t>
      </w:r>
      <w:r w:rsidRPr="00F859A8">
        <w:t xml:space="preserve">čl. II odst. 1 </w:t>
      </w:r>
      <w:r w:rsidR="004939E1" w:rsidRPr="00F859A8">
        <w:t>písm. a)</w:t>
      </w:r>
      <w:r w:rsidR="00573923">
        <w:t>, b), d) až f</w:t>
      </w:r>
      <w:r w:rsidR="00A73744">
        <w:t xml:space="preserve">) </w:t>
      </w:r>
      <w:r w:rsidR="00EF45AF">
        <w:t>či v kterékoliv lhůtě stanovené v závazném harmonogramu</w:t>
      </w:r>
      <w:r w:rsidR="004939E1" w:rsidRPr="00577C96">
        <w:t xml:space="preserve"> je</w:t>
      </w:r>
      <w:r w:rsidR="00A72AC2">
        <w:t> </w:t>
      </w:r>
      <w:r w:rsidRPr="00577C96">
        <w:t>objednatel oprávněn po</w:t>
      </w:r>
      <w:r w:rsidR="00EF45AF">
        <w:t xml:space="preserve">žadovat smluvní pokutu ve výši </w:t>
      </w:r>
      <w:r w:rsidR="00EF45AF" w:rsidRPr="00195431">
        <w:t>1</w:t>
      </w:r>
      <w:r w:rsidR="00195431">
        <w:t xml:space="preserve"> </w:t>
      </w:r>
      <w:r w:rsidR="00EF45AF" w:rsidRPr="00195431">
        <w:t>0</w:t>
      </w:r>
      <w:r w:rsidRPr="00195431">
        <w:t>00 Kč</w:t>
      </w:r>
      <w:r w:rsidRPr="00577C96">
        <w:t xml:space="preserve"> za každý</w:t>
      </w:r>
      <w:r w:rsidR="00EF45AF">
        <w:t xml:space="preserve"> z</w:t>
      </w:r>
      <w:r w:rsidR="00DE6C9C">
        <w:t>apočatý</w:t>
      </w:r>
      <w:r w:rsidR="00577C96" w:rsidRPr="00577C96">
        <w:t xml:space="preserve"> </w:t>
      </w:r>
      <w:r w:rsidRPr="00577C96">
        <w:t>den prodlení</w:t>
      </w:r>
      <w:r w:rsidR="003C6724">
        <w:t>,</w:t>
      </w:r>
      <w:r w:rsidR="00EF45AF">
        <w:t xml:space="preserve"> je-li lhůta stanovena v kalendářních dnech, </w:t>
      </w:r>
      <w:r w:rsidR="00A73744">
        <w:t xml:space="preserve">či za každý započatý pracovní den prodlení, </w:t>
      </w:r>
      <w:r w:rsidR="00EF45AF">
        <w:t xml:space="preserve">je-li lhůta stanovena v pracovních </w:t>
      </w:r>
      <w:r w:rsidR="003C6724">
        <w:t>dnech</w:t>
      </w:r>
      <w:r w:rsidR="00A73744">
        <w:t>.</w:t>
      </w:r>
    </w:p>
    <w:p w14:paraId="082EB56F" w14:textId="77777777" w:rsidR="00B4131E" w:rsidRDefault="00B4131E" w:rsidP="00F05A7F">
      <w:pPr>
        <w:pStyle w:val="Zkladntext"/>
        <w:widowControl w:val="0"/>
        <w:numPr>
          <w:ilvl w:val="0"/>
          <w:numId w:val="19"/>
        </w:numPr>
        <w:spacing w:before="120"/>
      </w:pPr>
      <w:r w:rsidRPr="00577C96">
        <w:t>V případě pr</w:t>
      </w:r>
      <w:r w:rsidR="00591EF5">
        <w:t>odlení zhotovitele ve lhůtě</w:t>
      </w:r>
      <w:r w:rsidRPr="00F859A8">
        <w:t xml:space="preserve"> </w:t>
      </w:r>
      <w:r w:rsidR="009661E5">
        <w:t xml:space="preserve">dle čl. II odst. 1 písm. </w:t>
      </w:r>
      <w:r w:rsidR="00304DB8">
        <w:t>c</w:t>
      </w:r>
      <w:r w:rsidR="00EB4AC7">
        <w:t>)</w:t>
      </w:r>
      <w:r w:rsidR="00D1275D" w:rsidRPr="00BC3606">
        <w:t xml:space="preserve"> </w:t>
      </w:r>
      <w:r w:rsidRPr="00BC3606">
        <w:t>je</w:t>
      </w:r>
      <w:r w:rsidRPr="00577C96">
        <w:t xml:space="preserve"> objednatel oprávněn po</w:t>
      </w:r>
      <w:r w:rsidR="00EF45AF">
        <w:t xml:space="preserve">žadovat smluvní pokutu ve </w:t>
      </w:r>
      <w:r w:rsidR="00EF45AF" w:rsidRPr="00195431">
        <w:t>výši 5</w:t>
      </w:r>
      <w:r w:rsidR="00D05EA3" w:rsidRPr="00195431">
        <w:t xml:space="preserve"> </w:t>
      </w:r>
      <w:r w:rsidR="00D1275D" w:rsidRPr="00195431">
        <w:t>0</w:t>
      </w:r>
      <w:r w:rsidRPr="00195431">
        <w:t>00</w:t>
      </w:r>
      <w:r w:rsidRPr="00577C96">
        <w:t xml:space="preserve"> Kč za každý</w:t>
      </w:r>
      <w:r w:rsidR="003C6724">
        <w:t xml:space="preserve"> za</w:t>
      </w:r>
      <w:r w:rsidR="00DE6C9C">
        <w:t>počatý</w:t>
      </w:r>
      <w:r w:rsidR="00E46773">
        <w:t xml:space="preserve"> </w:t>
      </w:r>
      <w:r w:rsidRPr="00577C96">
        <w:t>den prodlení.</w:t>
      </w:r>
    </w:p>
    <w:p w14:paraId="02F3214B" w14:textId="2D3370EA" w:rsidR="00C22EBD" w:rsidRDefault="00BA4B25" w:rsidP="00F05A7F">
      <w:pPr>
        <w:pStyle w:val="Zkladntext"/>
        <w:widowControl w:val="0"/>
        <w:numPr>
          <w:ilvl w:val="0"/>
          <w:numId w:val="19"/>
        </w:numPr>
        <w:spacing w:before="120"/>
      </w:pPr>
      <w:r w:rsidRPr="00577C96">
        <w:t>V případě prodlení zhotovitele ve lhůtě pro doručen</w:t>
      </w:r>
      <w:r w:rsidR="00E46773">
        <w:t>í daňového dokladu dle </w:t>
      </w:r>
      <w:r w:rsidR="00E46773" w:rsidRPr="00F859A8">
        <w:t>čl. IV</w:t>
      </w:r>
      <w:r w:rsidRPr="00F859A8">
        <w:t> odst. </w:t>
      </w:r>
      <w:r w:rsidR="000107C4">
        <w:t>7</w:t>
      </w:r>
      <w:r w:rsidRPr="00577C96">
        <w:t xml:space="preserve"> je</w:t>
      </w:r>
      <w:r w:rsidR="00C22EBD">
        <w:t> </w:t>
      </w:r>
      <w:r w:rsidRPr="00577C96">
        <w:t>objednatel oprávněn</w:t>
      </w:r>
      <w:r w:rsidR="00D05EA3">
        <w:t xml:space="preserve"> požadovat</w:t>
      </w:r>
      <w:r w:rsidRPr="00577C96">
        <w:t xml:space="preserve"> za každý den prodlení smluvní pokutu ve výši 0,04 % z částky odpovídající výši DPH, kterou je objednatel povinen odvést, minimálně však 500 Kč</w:t>
      </w:r>
      <w:r w:rsidR="00F64E8E" w:rsidRPr="00577C96">
        <w:t xml:space="preserve"> celkem.</w:t>
      </w:r>
    </w:p>
    <w:p w14:paraId="4450F60A" w14:textId="547EF3E7" w:rsidR="00E46773" w:rsidRPr="00B25FFD" w:rsidRDefault="0072001F" w:rsidP="00071AA2">
      <w:pPr>
        <w:pStyle w:val="Zkladntext"/>
        <w:widowControl w:val="0"/>
        <w:numPr>
          <w:ilvl w:val="0"/>
          <w:numId w:val="19"/>
        </w:numPr>
        <w:spacing w:before="120"/>
        <w:ind w:left="357" w:hanging="357"/>
      </w:pPr>
      <w:r w:rsidRPr="00E96208">
        <w:t xml:space="preserve">V případě prodlení zhotovitele </w:t>
      </w:r>
      <w:r w:rsidR="00D97C8A">
        <w:t>ve lhůtě stanovené pro</w:t>
      </w:r>
      <w:r w:rsidRPr="00E96208">
        <w:t> dostaven</w:t>
      </w:r>
      <w:r w:rsidR="002B6B9A" w:rsidRPr="00E96208">
        <w:t xml:space="preserve">í se do místa </w:t>
      </w:r>
      <w:r w:rsidR="002B6B9A" w:rsidRPr="00B25FFD">
        <w:t xml:space="preserve">plnění </w:t>
      </w:r>
      <w:r w:rsidR="0089334B" w:rsidRPr="00B25FFD">
        <w:t>u</w:t>
      </w:r>
      <w:r w:rsidR="009A074A" w:rsidRPr="00B25FFD">
        <w:t xml:space="preserve"> vady </w:t>
      </w:r>
      <w:r w:rsidR="002B6B9A" w:rsidRPr="00B25FFD">
        <w:t>dle čl. X</w:t>
      </w:r>
      <w:r w:rsidR="00E54405" w:rsidRPr="00B25FFD">
        <w:t>I</w:t>
      </w:r>
      <w:r w:rsidRPr="00B25FFD">
        <w:t xml:space="preserve"> odst. 4 </w:t>
      </w:r>
      <w:r w:rsidR="00325BFE" w:rsidRPr="00B25FFD">
        <w:t>písm. a)</w:t>
      </w:r>
      <w:r w:rsidR="00E54405" w:rsidRPr="00B25FFD">
        <w:t xml:space="preserve"> </w:t>
      </w:r>
      <w:r w:rsidRPr="00B25FFD">
        <w:t>je</w:t>
      </w:r>
      <w:r w:rsidR="005F0623" w:rsidRPr="00B25FFD">
        <w:t> </w:t>
      </w:r>
      <w:r w:rsidRPr="00B25FFD">
        <w:t>objednatel oprávněn požadovat smluvní pokutu ve výši</w:t>
      </w:r>
      <w:r w:rsidR="00707EA3" w:rsidRPr="00B25FFD">
        <w:t xml:space="preserve"> </w:t>
      </w:r>
      <w:r w:rsidR="00E54405" w:rsidRPr="00B25FFD">
        <w:t>1</w:t>
      </w:r>
      <w:r w:rsidR="00F05A7F">
        <w:t> </w:t>
      </w:r>
      <w:r w:rsidR="00E54405" w:rsidRPr="00B25FFD">
        <w:t>0</w:t>
      </w:r>
      <w:r w:rsidRPr="00B25FFD">
        <w:t>00</w:t>
      </w:r>
      <w:r w:rsidR="00F05A7F">
        <w:t> </w:t>
      </w:r>
      <w:r w:rsidRPr="00B25FFD">
        <w:t>Kč za</w:t>
      </w:r>
      <w:r w:rsidR="00BE4D47" w:rsidRPr="00B25FFD">
        <w:t> </w:t>
      </w:r>
      <w:r w:rsidRPr="00B25FFD">
        <w:t>každý</w:t>
      </w:r>
      <w:r w:rsidR="00E54405" w:rsidRPr="00B25FFD">
        <w:t xml:space="preserve"> započatý</w:t>
      </w:r>
      <w:r w:rsidRPr="00B25FFD">
        <w:t xml:space="preserve"> pracovní den</w:t>
      </w:r>
      <w:r w:rsidR="00E46773" w:rsidRPr="00B25FFD">
        <w:t xml:space="preserve"> prodlení</w:t>
      </w:r>
      <w:r w:rsidRPr="00B25FFD">
        <w:t xml:space="preserve">. </w:t>
      </w:r>
    </w:p>
    <w:p w14:paraId="70FBB586" w14:textId="255FBA30" w:rsidR="00325BFE" w:rsidRPr="00B25FFD" w:rsidRDefault="00325BFE" w:rsidP="00071AA2">
      <w:pPr>
        <w:pStyle w:val="Zkladntext"/>
        <w:widowControl w:val="0"/>
        <w:numPr>
          <w:ilvl w:val="0"/>
          <w:numId w:val="19"/>
        </w:numPr>
        <w:spacing w:before="120"/>
        <w:ind w:left="357" w:hanging="357"/>
      </w:pPr>
      <w:r w:rsidRPr="00B25FFD">
        <w:t xml:space="preserve">V případě prodlení zhotovitele </w:t>
      </w:r>
      <w:r w:rsidR="00D97C8A" w:rsidRPr="00B25FFD">
        <w:t xml:space="preserve">ve lhůtě stanovené pro </w:t>
      </w:r>
      <w:r w:rsidRPr="00B25FFD">
        <w:t>dostavení se do místa plnění</w:t>
      </w:r>
      <w:r w:rsidR="009A074A" w:rsidRPr="00B25FFD">
        <w:t xml:space="preserve"> </w:t>
      </w:r>
      <w:r w:rsidR="0089334B" w:rsidRPr="00B25FFD">
        <w:t>u</w:t>
      </w:r>
      <w:r w:rsidR="00D97C8A" w:rsidRPr="00B25FFD">
        <w:t xml:space="preserve"> záruční</w:t>
      </w:r>
      <w:r w:rsidR="009A074A" w:rsidRPr="00B25FFD">
        <w:t xml:space="preserve"> vady</w:t>
      </w:r>
      <w:r w:rsidRPr="00B25FFD">
        <w:t xml:space="preserve"> dle čl. X</w:t>
      </w:r>
      <w:r w:rsidR="00E54405" w:rsidRPr="00B25FFD">
        <w:t>I</w:t>
      </w:r>
      <w:r w:rsidRPr="00B25FFD">
        <w:t xml:space="preserve"> odst. 4 písm. b)</w:t>
      </w:r>
      <w:r w:rsidR="005070D2" w:rsidRPr="00B25FFD">
        <w:t xml:space="preserve"> </w:t>
      </w:r>
      <w:r w:rsidRPr="00B25FFD">
        <w:t>je</w:t>
      </w:r>
      <w:r w:rsidR="005070D2" w:rsidRPr="00B25FFD">
        <w:t> </w:t>
      </w:r>
      <w:r w:rsidRPr="00B25FFD">
        <w:t>objednatel oprávněn po</w:t>
      </w:r>
      <w:r w:rsidR="00E54405" w:rsidRPr="00B25FFD">
        <w:t>žadovat smluvní pokutu ve výši 5</w:t>
      </w:r>
      <w:r w:rsidRPr="00B25FFD">
        <w:t>00</w:t>
      </w:r>
      <w:r w:rsidR="009A074A" w:rsidRPr="00B25FFD">
        <w:t> </w:t>
      </w:r>
      <w:r w:rsidRPr="00B25FFD">
        <w:t>Kč za</w:t>
      </w:r>
      <w:r w:rsidR="0089334B" w:rsidRPr="00B25FFD">
        <w:t> </w:t>
      </w:r>
      <w:r w:rsidRPr="00B25FFD">
        <w:t>každý</w:t>
      </w:r>
      <w:r w:rsidR="00E54405" w:rsidRPr="00B25FFD">
        <w:t xml:space="preserve"> započatý</w:t>
      </w:r>
      <w:r w:rsidRPr="00B25FFD">
        <w:t xml:space="preserve"> pracovní den prodlení. </w:t>
      </w:r>
    </w:p>
    <w:p w14:paraId="036FC900" w14:textId="77777777" w:rsidR="00CC172F" w:rsidRPr="00325BFE" w:rsidRDefault="00CC172F" w:rsidP="00071AA2">
      <w:pPr>
        <w:pStyle w:val="Zkladntext"/>
        <w:widowControl w:val="0"/>
        <w:numPr>
          <w:ilvl w:val="0"/>
          <w:numId w:val="19"/>
        </w:numPr>
        <w:spacing w:before="120"/>
        <w:ind w:left="357" w:hanging="357"/>
      </w:pPr>
      <w:r w:rsidRPr="00B25FFD">
        <w:rPr>
          <w:iCs/>
        </w:rPr>
        <w:t xml:space="preserve">V případě prodlení zhotovitele ve lhůtě </w:t>
      </w:r>
      <w:r w:rsidR="00FA2E2B" w:rsidRPr="00B25FFD">
        <w:rPr>
          <w:iCs/>
        </w:rPr>
        <w:t xml:space="preserve">stanovené </w:t>
      </w:r>
      <w:r w:rsidRPr="00B25FFD">
        <w:rPr>
          <w:iCs/>
        </w:rPr>
        <w:t xml:space="preserve">pro </w:t>
      </w:r>
      <w:r w:rsidR="00325BFE" w:rsidRPr="00B25FFD">
        <w:t>odstranění</w:t>
      </w:r>
      <w:r w:rsidR="009A074A" w:rsidRPr="00B25FFD">
        <w:t xml:space="preserve"> </w:t>
      </w:r>
      <w:r w:rsidR="00FA2E2B" w:rsidRPr="00B25FFD">
        <w:t xml:space="preserve">záruční </w:t>
      </w:r>
      <w:r w:rsidRPr="00B25FFD">
        <w:t>vady</w:t>
      </w:r>
      <w:r w:rsidR="00293397" w:rsidRPr="00B25FFD">
        <w:t xml:space="preserve"> dle čl. X</w:t>
      </w:r>
      <w:r w:rsidR="00E54405" w:rsidRPr="00B25FFD">
        <w:t>I</w:t>
      </w:r>
      <w:r w:rsidR="00293397" w:rsidRPr="00B25FFD">
        <w:t xml:space="preserve"> odst. </w:t>
      </w:r>
      <w:r w:rsidR="004E2F91" w:rsidRPr="00B25FFD">
        <w:t>5</w:t>
      </w:r>
      <w:r w:rsidR="00325BFE" w:rsidRPr="00B25FFD">
        <w:t xml:space="preserve"> písm. a)</w:t>
      </w:r>
      <w:r w:rsidR="00044453" w:rsidRPr="00B25FFD">
        <w:t xml:space="preserve"> či</w:t>
      </w:r>
      <w:r w:rsidR="00FA2E2B" w:rsidRPr="00B25FFD">
        <w:t xml:space="preserve"> </w:t>
      </w:r>
      <w:r w:rsidR="00044453" w:rsidRPr="00B25FFD">
        <w:t>čl. XI odst. 5 písm. b)</w:t>
      </w:r>
      <w:r w:rsidR="00377CBD">
        <w:t xml:space="preserve"> kategorie závažná</w:t>
      </w:r>
      <w:r w:rsidR="00044453" w:rsidRPr="00B25FFD">
        <w:t xml:space="preserve">, </w:t>
      </w:r>
      <w:r w:rsidRPr="00B25FFD">
        <w:rPr>
          <w:iCs/>
        </w:rPr>
        <w:t xml:space="preserve">je objednatel oprávněn požadovat smluvní pokutu ve výši </w:t>
      </w:r>
      <w:r w:rsidR="00325BFE" w:rsidRPr="00B25FFD">
        <w:rPr>
          <w:iCs/>
        </w:rPr>
        <w:t>1 0</w:t>
      </w:r>
      <w:r w:rsidR="00293397" w:rsidRPr="00B25FFD">
        <w:rPr>
          <w:iCs/>
        </w:rPr>
        <w:t>00</w:t>
      </w:r>
      <w:r w:rsidRPr="00B25FFD">
        <w:rPr>
          <w:iCs/>
        </w:rPr>
        <w:t xml:space="preserve"> Kč za každý</w:t>
      </w:r>
      <w:r w:rsidR="00DE6C9C" w:rsidRPr="00B25FFD">
        <w:rPr>
          <w:iCs/>
        </w:rPr>
        <w:t xml:space="preserve"> započatý</w:t>
      </w:r>
      <w:r w:rsidRPr="00B25FFD">
        <w:rPr>
          <w:iCs/>
        </w:rPr>
        <w:t xml:space="preserve"> pracovní de</w:t>
      </w:r>
      <w:r w:rsidRPr="00325BFE">
        <w:rPr>
          <w:iCs/>
        </w:rPr>
        <w:t>n prodlení.</w:t>
      </w:r>
    </w:p>
    <w:p w14:paraId="727EA717" w14:textId="64769209" w:rsidR="00D13618" w:rsidRDefault="008A0911" w:rsidP="00071AA2">
      <w:pPr>
        <w:pStyle w:val="Zkladntext"/>
        <w:widowControl w:val="0"/>
        <w:numPr>
          <w:ilvl w:val="0"/>
          <w:numId w:val="19"/>
        </w:numPr>
        <w:spacing w:before="120"/>
      </w:pPr>
      <w:r w:rsidRPr="00325BFE">
        <w:t>V případě prodlení zhotovitele ve lhůtě</w:t>
      </w:r>
      <w:r w:rsidR="00FA2E2B">
        <w:t xml:space="preserve"> stanovené</w:t>
      </w:r>
      <w:r w:rsidRPr="00325BFE">
        <w:t xml:space="preserve"> pro odstranění </w:t>
      </w:r>
      <w:r w:rsidR="00FA2E2B">
        <w:t xml:space="preserve">záruční </w:t>
      </w:r>
      <w:r w:rsidRPr="00325BFE">
        <w:t xml:space="preserve">vady </w:t>
      </w:r>
      <w:r w:rsidRPr="00BC3606">
        <w:t xml:space="preserve">dle </w:t>
      </w:r>
      <w:r w:rsidRPr="00F859A8">
        <w:t>čl. X</w:t>
      </w:r>
      <w:r w:rsidR="00E54405">
        <w:t>I</w:t>
      </w:r>
      <w:r w:rsidRPr="00F859A8">
        <w:t xml:space="preserve"> odst. </w:t>
      </w:r>
      <w:r w:rsidR="00325BFE" w:rsidRPr="00F859A8">
        <w:t xml:space="preserve">5 písm. </w:t>
      </w:r>
      <w:r w:rsidR="00FA2E2B">
        <w:t xml:space="preserve">b), </w:t>
      </w:r>
      <w:r w:rsidR="00044453">
        <w:t xml:space="preserve">která </w:t>
      </w:r>
      <w:r w:rsidR="00FA2E2B">
        <w:t>nespadá do kategorie závažná,</w:t>
      </w:r>
      <w:r w:rsidR="00044453">
        <w:t xml:space="preserve"> či </w:t>
      </w:r>
      <w:r w:rsidR="00FA2E2B">
        <w:t xml:space="preserve">vady </w:t>
      </w:r>
      <w:r w:rsidR="00044453">
        <w:t xml:space="preserve">dle čl. XI odst. 5 písm. </w:t>
      </w:r>
      <w:r w:rsidR="00E54405">
        <w:t>c</w:t>
      </w:r>
      <w:r w:rsidR="00325BFE" w:rsidRPr="00F859A8">
        <w:t>)</w:t>
      </w:r>
      <w:r w:rsidRPr="00325BFE">
        <w:t xml:space="preserve"> je</w:t>
      </w:r>
      <w:r w:rsidR="003E2C9F">
        <w:t> </w:t>
      </w:r>
      <w:r w:rsidRPr="00325BFE">
        <w:t xml:space="preserve">objednatel oprávněn požadovat smluvní pokutu ve výši </w:t>
      </w:r>
      <w:r w:rsidRPr="003626A2">
        <w:t>500 Kč</w:t>
      </w:r>
      <w:r w:rsidRPr="00325BFE">
        <w:t xml:space="preserve"> za</w:t>
      </w:r>
      <w:r w:rsidR="0089334B">
        <w:t> </w:t>
      </w:r>
      <w:r w:rsidRPr="00325BFE">
        <w:t>každý</w:t>
      </w:r>
      <w:r w:rsidR="00DE6C9C">
        <w:t xml:space="preserve"> započatý</w:t>
      </w:r>
      <w:r w:rsidRPr="00325BFE">
        <w:t xml:space="preserve"> pracovní den prodlení</w:t>
      </w:r>
      <w:r w:rsidR="00D13618">
        <w:t>. V případě souběhu smluvních pokut dle tohoto odstavce a odstavce předchozího bude účtována pouze jedna smluvní pokuta.</w:t>
      </w:r>
    </w:p>
    <w:p w14:paraId="7FDD0FFE" w14:textId="6F5948DE" w:rsidR="00083C9C" w:rsidRPr="008830BC" w:rsidRDefault="00083C9C" w:rsidP="00071AA2">
      <w:pPr>
        <w:pStyle w:val="Zkladntext"/>
        <w:widowControl w:val="0"/>
        <w:numPr>
          <w:ilvl w:val="0"/>
          <w:numId w:val="19"/>
        </w:numPr>
        <w:adjustRightInd w:val="0"/>
        <w:spacing w:before="120" w:after="120"/>
        <w:ind w:left="357" w:hanging="357"/>
        <w:textAlignment w:val="baseline"/>
        <w:rPr>
          <w:iCs/>
        </w:rPr>
      </w:pPr>
      <w:r w:rsidRPr="002820AD">
        <w:t>V </w:t>
      </w:r>
      <w:r w:rsidRPr="009D6CB8">
        <w:rPr>
          <w:iCs/>
        </w:rPr>
        <w:t xml:space="preserve">případě prodlení zhotovitele v termínu pro provedení </w:t>
      </w:r>
      <w:r>
        <w:rPr>
          <w:iCs/>
        </w:rPr>
        <w:t>pravidelné prohlídky</w:t>
      </w:r>
      <w:r w:rsidRPr="009D6CB8">
        <w:rPr>
          <w:iCs/>
        </w:rPr>
        <w:t xml:space="preserve"> </w:t>
      </w:r>
      <w:r>
        <w:rPr>
          <w:iCs/>
        </w:rPr>
        <w:t xml:space="preserve">sjednaném </w:t>
      </w:r>
      <w:r w:rsidRPr="009D6CB8">
        <w:rPr>
          <w:iCs/>
        </w:rPr>
        <w:t>dle</w:t>
      </w:r>
      <w:r w:rsidR="00F05A7F">
        <w:rPr>
          <w:iCs/>
        </w:rPr>
        <w:t> </w:t>
      </w:r>
      <w:r w:rsidRPr="009D6CB8">
        <w:rPr>
          <w:iCs/>
        </w:rPr>
        <w:t xml:space="preserve">čl. </w:t>
      </w:r>
      <w:r>
        <w:rPr>
          <w:iCs/>
        </w:rPr>
        <w:t>X</w:t>
      </w:r>
      <w:r w:rsidRPr="009D6CB8">
        <w:rPr>
          <w:iCs/>
        </w:rPr>
        <w:t>I odst.</w:t>
      </w:r>
      <w:r>
        <w:rPr>
          <w:iCs/>
        </w:rPr>
        <w:t> </w:t>
      </w:r>
      <w:r w:rsidRPr="009D6CB8">
        <w:rPr>
          <w:iCs/>
        </w:rPr>
        <w:t>1</w:t>
      </w:r>
      <w:r>
        <w:rPr>
          <w:iCs/>
        </w:rPr>
        <w:t>1</w:t>
      </w:r>
      <w:r w:rsidRPr="009D6CB8">
        <w:rPr>
          <w:iCs/>
        </w:rPr>
        <w:t xml:space="preserve"> je objednatel oprávněn účtovat zhotoviteli smluvní pokutu ve výši 500</w:t>
      </w:r>
      <w:r w:rsidR="00F05A7F">
        <w:rPr>
          <w:iCs/>
        </w:rPr>
        <w:t> </w:t>
      </w:r>
      <w:r w:rsidRPr="009D6CB8">
        <w:rPr>
          <w:iCs/>
        </w:rPr>
        <w:t xml:space="preserve">Kč za každý </w:t>
      </w:r>
      <w:r>
        <w:rPr>
          <w:iCs/>
        </w:rPr>
        <w:t xml:space="preserve">započatý </w:t>
      </w:r>
      <w:r w:rsidRPr="009D6CB8">
        <w:rPr>
          <w:iCs/>
        </w:rPr>
        <w:t>pracovní den prodlení.</w:t>
      </w:r>
    </w:p>
    <w:p w14:paraId="5EBB802D" w14:textId="77777777" w:rsidR="008B4405" w:rsidRDefault="008B4405" w:rsidP="00071AA2">
      <w:pPr>
        <w:pStyle w:val="Zkladntext"/>
        <w:widowControl w:val="0"/>
        <w:numPr>
          <w:ilvl w:val="0"/>
          <w:numId w:val="19"/>
        </w:numPr>
        <w:spacing w:before="120"/>
      </w:pPr>
      <w:r>
        <w:t>V případě prodlení zhotovitele ve lhůtě stanovené</w:t>
      </w:r>
      <w:r w:rsidRPr="0098432D">
        <w:t xml:space="preserve"> v čl. </w:t>
      </w:r>
      <w:r>
        <w:t>XIII</w:t>
      </w:r>
      <w:r w:rsidRPr="0098432D">
        <w:t xml:space="preserve"> odst. 2 pro doložení sjednaného pojištění je objednatel oprávněn</w:t>
      </w:r>
      <w:r>
        <w:t xml:space="preserve"> požadovat smluvní pokutu ve výši 500</w:t>
      </w:r>
      <w:r w:rsidRPr="0011581F">
        <w:t xml:space="preserve"> Kč za každý započatý pracovní den prodlení.</w:t>
      </w:r>
    </w:p>
    <w:p w14:paraId="5A3136C2" w14:textId="5A4C6723" w:rsidR="00FC2110" w:rsidRDefault="00FC2110" w:rsidP="00071AA2">
      <w:pPr>
        <w:pStyle w:val="Zkladntext"/>
        <w:widowControl w:val="0"/>
        <w:numPr>
          <w:ilvl w:val="0"/>
          <w:numId w:val="19"/>
        </w:numPr>
        <w:spacing w:before="120"/>
      </w:pPr>
      <w:r>
        <w:t>V případě porušení povinnosti zhotovitele</w:t>
      </w:r>
      <w:r w:rsidR="00191333">
        <w:t xml:space="preserve"> dle</w:t>
      </w:r>
      <w:r>
        <w:t xml:space="preserve"> </w:t>
      </w:r>
      <w:r w:rsidR="00191333">
        <w:t xml:space="preserve">čl. I odst. 3 písm. a) </w:t>
      </w:r>
      <w:proofErr w:type="spellStart"/>
      <w:r w:rsidR="00191333">
        <w:t>podbod</w:t>
      </w:r>
      <w:proofErr w:type="spellEnd"/>
      <w:r w:rsidR="00191333">
        <w:t xml:space="preserve"> ab)</w:t>
      </w:r>
      <w:r w:rsidR="00FF219E">
        <w:t>, tj.</w:t>
      </w:r>
      <w:r w:rsidR="00191333">
        <w:t xml:space="preserve"> </w:t>
      </w:r>
      <w:r>
        <w:t>provádět práce v </w:t>
      </w:r>
      <w:proofErr w:type="spellStart"/>
      <w:r>
        <w:t>gastro</w:t>
      </w:r>
      <w:proofErr w:type="spellEnd"/>
      <w:r>
        <w:t xml:space="preserve"> provozu pouze v období </w:t>
      </w:r>
      <w:r w:rsidR="00191333">
        <w:t xml:space="preserve">jeho </w:t>
      </w:r>
      <w:r>
        <w:t>letní odstávky, je objednatel oprávněn požadovat 20 000 Kč za každý den provádění prací mimo stanovené období</w:t>
      </w:r>
      <w:r w:rsidR="00191333">
        <w:t xml:space="preserve"> (vyjma v uvedeném odkazu </w:t>
      </w:r>
      <w:r w:rsidR="00EA7122">
        <w:t>objednatelem umožněné</w:t>
      </w:r>
      <w:r w:rsidR="00191333">
        <w:t xml:space="preserve"> výjimky</w:t>
      </w:r>
      <w:r w:rsidR="00EA7122">
        <w:t xml:space="preserve"> pro</w:t>
      </w:r>
      <w:r w:rsidR="00191333">
        <w:t xml:space="preserve"> odstra</w:t>
      </w:r>
      <w:r w:rsidR="00EA7122">
        <w:t>nění</w:t>
      </w:r>
      <w:r w:rsidR="00191333">
        <w:t xml:space="preserve"> drobných vad a</w:t>
      </w:r>
      <w:r w:rsidR="00EA7122">
        <w:t> </w:t>
      </w:r>
      <w:r w:rsidR="00191333">
        <w:t>nedodělků)</w:t>
      </w:r>
      <w:r>
        <w:t>.</w:t>
      </w:r>
    </w:p>
    <w:p w14:paraId="2D0E8659" w14:textId="4CBCA0CE" w:rsidR="003626A2" w:rsidRDefault="003626A2" w:rsidP="00071AA2">
      <w:pPr>
        <w:pStyle w:val="Zkladntext"/>
        <w:widowControl w:val="0"/>
        <w:numPr>
          <w:ilvl w:val="0"/>
          <w:numId w:val="19"/>
        </w:numPr>
        <w:spacing w:before="120"/>
      </w:pPr>
      <w:r>
        <w:lastRenderedPageBreak/>
        <w:t xml:space="preserve">V případě porušení jakéhokoliv závazku/povinnosti zhotovitele stanoveného </w:t>
      </w:r>
      <w:r w:rsidRPr="00617DE8">
        <w:t>v čl. VI</w:t>
      </w:r>
      <w:r w:rsidR="001A0384">
        <w:t xml:space="preserve"> (vyjma</w:t>
      </w:r>
      <w:r w:rsidR="00FE0FD7">
        <w:t xml:space="preserve"> povinnosti stanovené v</w:t>
      </w:r>
      <w:r w:rsidR="001A0384">
        <w:t xml:space="preserve"> odst.</w:t>
      </w:r>
      <w:r w:rsidR="00902A05">
        <w:t xml:space="preserve"> 1 a</w:t>
      </w:r>
      <w:r w:rsidR="001A0384">
        <w:t xml:space="preserve"> 1</w:t>
      </w:r>
      <w:r w:rsidR="004E5A2A">
        <w:t>2</w:t>
      </w:r>
      <w:r w:rsidR="00FE0FD7">
        <w:t xml:space="preserve"> uvedeného článku</w:t>
      </w:r>
      <w:r w:rsidR="001A0384">
        <w:t>)</w:t>
      </w:r>
      <w:r>
        <w:t xml:space="preserve"> či bezpečnostního</w:t>
      </w:r>
      <w:r w:rsidRPr="006F3854">
        <w:t xml:space="preserve"> požadavk</w:t>
      </w:r>
      <w:r>
        <w:t xml:space="preserve">u objednatele dle přílohy č. 5 </w:t>
      </w:r>
      <w:r w:rsidR="00A71D48">
        <w:t xml:space="preserve">této smlouvy </w:t>
      </w:r>
      <w:r w:rsidRPr="00155CB2">
        <w:t xml:space="preserve">je </w:t>
      </w:r>
      <w:r>
        <w:t>objednatel</w:t>
      </w:r>
      <w:r w:rsidRPr="00155CB2">
        <w:t xml:space="preserve"> oprávněn požadovat smluvní pokutu ve výši </w:t>
      </w:r>
      <w:r>
        <w:t>1</w:t>
      </w:r>
      <w:r w:rsidR="00FE0FD7">
        <w:t> </w:t>
      </w:r>
      <w:r>
        <w:t>000 Kč, a to za každý zjištěný případ</w:t>
      </w:r>
      <w:r w:rsidRPr="00155CB2">
        <w:t xml:space="preserve"> takové</w:t>
      </w:r>
      <w:r>
        <w:t>ho</w:t>
      </w:r>
      <w:r w:rsidRPr="00155CB2">
        <w:t xml:space="preserve"> porušení</w:t>
      </w:r>
      <w:r>
        <w:t>, a</w:t>
      </w:r>
      <w:r w:rsidR="00A71D48">
        <w:t> </w:t>
      </w:r>
      <w:r>
        <w:t>to</w:t>
      </w:r>
      <w:r w:rsidR="00A71D48">
        <w:t> </w:t>
      </w:r>
      <w:r>
        <w:t>i</w:t>
      </w:r>
      <w:r w:rsidR="00A71D48">
        <w:t> </w:t>
      </w:r>
      <w:r>
        <w:t>opakovaně.</w:t>
      </w:r>
    </w:p>
    <w:p w14:paraId="2144BDF4" w14:textId="33CD51DD" w:rsidR="00902A05" w:rsidRDefault="00902A05" w:rsidP="00071AA2">
      <w:pPr>
        <w:pStyle w:val="Zkladntext"/>
        <w:widowControl w:val="0"/>
        <w:numPr>
          <w:ilvl w:val="0"/>
          <w:numId w:val="19"/>
        </w:numPr>
        <w:spacing w:before="120"/>
      </w:pPr>
      <w:r>
        <w:t xml:space="preserve">V případě porušení povinnosti zhotovitele stanovené </w:t>
      </w:r>
      <w:r w:rsidRPr="00617DE8">
        <w:t>v čl. VI</w:t>
      </w:r>
      <w:r>
        <w:t xml:space="preserve"> odst. 1 je objednatel oprávněn požadovat smluv</w:t>
      </w:r>
      <w:r w:rsidR="003F291D">
        <w:t>n</w:t>
      </w:r>
      <w:r>
        <w:t>í pokutu ve výši 20</w:t>
      </w:r>
      <w:r w:rsidR="003F291D">
        <w:t xml:space="preserve"> </w:t>
      </w:r>
      <w:r>
        <w:t>000 Kč za každý případ</w:t>
      </w:r>
      <w:r w:rsidR="003F291D">
        <w:t xml:space="preserve"> tohoto porušení</w:t>
      </w:r>
      <w:r>
        <w:t>.</w:t>
      </w:r>
    </w:p>
    <w:p w14:paraId="65380744" w14:textId="7814BE24" w:rsidR="003626A2" w:rsidRDefault="003626A2" w:rsidP="00071AA2">
      <w:pPr>
        <w:pStyle w:val="Zkladntext"/>
        <w:widowControl w:val="0"/>
        <w:numPr>
          <w:ilvl w:val="0"/>
          <w:numId w:val="19"/>
        </w:numPr>
        <w:spacing w:before="120"/>
      </w:pPr>
      <w:r>
        <w:t>V případě, že zhotovitel neoznámí změnu v osobě stavbyvedoucího</w:t>
      </w:r>
      <w:r w:rsidR="008F14A6">
        <w:t xml:space="preserve"> či restaurátora</w:t>
      </w:r>
      <w:r>
        <w:t xml:space="preserve"> dle čl.</w:t>
      </w:r>
      <w:r w:rsidR="008F14A6">
        <w:t> </w:t>
      </w:r>
      <w:r>
        <w:t>VI odst. 1</w:t>
      </w:r>
      <w:r w:rsidR="000A7748">
        <w:t>2</w:t>
      </w:r>
      <w:r w:rsidR="00FD0985">
        <w:t>,</w:t>
      </w:r>
      <w:r>
        <w:t xml:space="preserve"> je objednatel oprávněn požadovat smluvní pokutu ve výši </w:t>
      </w:r>
      <w:r w:rsidRPr="00B25FFD">
        <w:t>500</w:t>
      </w:r>
      <w:r>
        <w:t xml:space="preserve"> Kč za každý den, který uplynul od výměny stavbyvedoucího</w:t>
      </w:r>
      <w:r w:rsidR="006105BE">
        <w:t>/</w:t>
      </w:r>
      <w:r w:rsidR="008F14A6">
        <w:t>restaurátora</w:t>
      </w:r>
      <w:r>
        <w:t xml:space="preserve"> do prokázání kvalifikace nového stavbyvedoucího</w:t>
      </w:r>
      <w:r w:rsidR="006105BE">
        <w:t>/restaurátora</w:t>
      </w:r>
      <w:r>
        <w:t>.</w:t>
      </w:r>
    </w:p>
    <w:p w14:paraId="317B9C70" w14:textId="15F59710" w:rsidR="003626A2" w:rsidRDefault="003626A2" w:rsidP="00071AA2">
      <w:pPr>
        <w:pStyle w:val="Zkladntext"/>
        <w:widowControl w:val="0"/>
        <w:numPr>
          <w:ilvl w:val="0"/>
          <w:numId w:val="19"/>
        </w:numPr>
        <w:spacing w:before="120"/>
      </w:pPr>
      <w:r>
        <w:t>V případě porušení závazku mlčenlivosti dle čl. V</w:t>
      </w:r>
      <w:r w:rsidRPr="00755848">
        <w:t>I</w:t>
      </w:r>
      <w:r>
        <w:t>I</w:t>
      </w:r>
      <w:r w:rsidRPr="0063658E">
        <w:t>I</w:t>
      </w:r>
      <w:r>
        <w:t xml:space="preserve"> odst. 2 této smlouvy má objednatel právo požadovat po zhotoviteli smluvní pokutu ve výši 10 000 Kč za každý jednotlivý případ tohoto porušení.</w:t>
      </w:r>
    </w:p>
    <w:p w14:paraId="6E2D3B44" w14:textId="77777777" w:rsidR="0019072D" w:rsidRDefault="0019072D" w:rsidP="00071AA2">
      <w:pPr>
        <w:pStyle w:val="Odstavec-slovan"/>
        <w:widowControl w:val="0"/>
        <w:numPr>
          <w:ilvl w:val="0"/>
          <w:numId w:val="19"/>
        </w:numPr>
        <w:spacing w:before="120" w:after="0" w:line="240" w:lineRule="auto"/>
        <w:jc w:val="both"/>
        <w:rPr>
          <w:rFonts w:ascii="Times New Roman" w:hAnsi="Times New Roman"/>
          <w:sz w:val="24"/>
        </w:rPr>
      </w:pPr>
      <w:r w:rsidRPr="0040601F">
        <w:rPr>
          <w:rFonts w:ascii="Times New Roman" w:hAnsi="Times New Roman"/>
          <w:sz w:val="24"/>
        </w:rPr>
        <w:t xml:space="preserve">V případě, že se ukáže tvrzení </w:t>
      </w:r>
      <w:r>
        <w:rPr>
          <w:rFonts w:ascii="Times New Roman" w:hAnsi="Times New Roman"/>
          <w:sz w:val="24"/>
        </w:rPr>
        <w:t>zhotovitele</w:t>
      </w:r>
      <w:r w:rsidRPr="0040601F">
        <w:rPr>
          <w:rFonts w:ascii="Times New Roman" w:hAnsi="Times New Roman"/>
          <w:sz w:val="24"/>
        </w:rPr>
        <w:t xml:space="preserve"> uvedené v čl. X</w:t>
      </w:r>
      <w:r>
        <w:rPr>
          <w:rFonts w:ascii="Times New Roman" w:hAnsi="Times New Roman"/>
          <w:sz w:val="24"/>
        </w:rPr>
        <w:t>IV</w:t>
      </w:r>
      <w:r w:rsidRPr="0040601F">
        <w:rPr>
          <w:rFonts w:ascii="Times New Roman" w:hAnsi="Times New Roman"/>
          <w:sz w:val="24"/>
        </w:rPr>
        <w:t xml:space="preserve"> odst. 1, 2 nebo 4</w:t>
      </w:r>
      <w:r>
        <w:rPr>
          <w:rFonts w:ascii="Times New Roman" w:hAnsi="Times New Roman"/>
          <w:sz w:val="24"/>
        </w:rPr>
        <w:t xml:space="preserve"> této smlouvy</w:t>
      </w:r>
      <w:r w:rsidRPr="0040601F">
        <w:rPr>
          <w:rFonts w:ascii="Times New Roman" w:hAnsi="Times New Roman"/>
          <w:sz w:val="24"/>
        </w:rPr>
        <w:t xml:space="preserve"> jako nepravdivé nebo poruší-li </w:t>
      </w:r>
      <w:r>
        <w:rPr>
          <w:rFonts w:ascii="Times New Roman" w:hAnsi="Times New Roman"/>
          <w:sz w:val="24"/>
        </w:rPr>
        <w:t>zhotovitel</w:t>
      </w:r>
      <w:r w:rsidRPr="0040601F">
        <w:rPr>
          <w:rFonts w:ascii="Times New Roman" w:hAnsi="Times New Roman"/>
          <w:sz w:val="24"/>
        </w:rPr>
        <w:t xml:space="preserve"> závazek stanovený v čl. X</w:t>
      </w:r>
      <w:r>
        <w:rPr>
          <w:rFonts w:ascii="Times New Roman" w:hAnsi="Times New Roman"/>
          <w:sz w:val="24"/>
        </w:rPr>
        <w:t>I</w:t>
      </w:r>
      <w:r w:rsidR="00D13618">
        <w:rPr>
          <w:rFonts w:ascii="Times New Roman" w:hAnsi="Times New Roman"/>
          <w:sz w:val="24"/>
        </w:rPr>
        <w:t>V</w:t>
      </w:r>
      <w:r w:rsidRPr="0040601F">
        <w:rPr>
          <w:rFonts w:ascii="Times New Roman" w:hAnsi="Times New Roman"/>
          <w:sz w:val="24"/>
        </w:rPr>
        <w:t xml:space="preserve"> odst. 3</w:t>
      </w:r>
      <w:r>
        <w:rPr>
          <w:rFonts w:ascii="Times New Roman" w:hAnsi="Times New Roman"/>
          <w:sz w:val="24"/>
        </w:rPr>
        <w:t>,</w:t>
      </w:r>
      <w:r w:rsidRPr="0040601F">
        <w:rPr>
          <w:rFonts w:ascii="Times New Roman" w:hAnsi="Times New Roman"/>
          <w:sz w:val="24"/>
        </w:rPr>
        <w:t xml:space="preserve"> vzniká objednateli nárok účtovat </w:t>
      </w:r>
      <w:r>
        <w:rPr>
          <w:rFonts w:ascii="Times New Roman" w:hAnsi="Times New Roman"/>
          <w:sz w:val="24"/>
        </w:rPr>
        <w:t xml:space="preserve">zhotoviteli </w:t>
      </w:r>
      <w:r w:rsidRPr="0040601F">
        <w:rPr>
          <w:rFonts w:ascii="Times New Roman" w:hAnsi="Times New Roman"/>
          <w:sz w:val="24"/>
        </w:rPr>
        <w:t xml:space="preserve">smluvní pokutu ve výši </w:t>
      </w:r>
      <w:r>
        <w:rPr>
          <w:rFonts w:ascii="Times New Roman" w:hAnsi="Times New Roman"/>
          <w:sz w:val="24"/>
        </w:rPr>
        <w:t>100 000 Kč</w:t>
      </w:r>
      <w:r w:rsidRPr="0040601F">
        <w:rPr>
          <w:rFonts w:ascii="Times New Roman" w:hAnsi="Times New Roman"/>
          <w:sz w:val="24"/>
        </w:rPr>
        <w:t xml:space="preserve"> za každé </w:t>
      </w:r>
      <w:r>
        <w:rPr>
          <w:rFonts w:ascii="Times New Roman" w:hAnsi="Times New Roman"/>
          <w:sz w:val="24"/>
        </w:rPr>
        <w:t>jednotlivé</w:t>
      </w:r>
      <w:r w:rsidRPr="0040601F">
        <w:rPr>
          <w:rFonts w:ascii="Times New Roman" w:hAnsi="Times New Roman"/>
          <w:sz w:val="24"/>
        </w:rPr>
        <w:t xml:space="preserve"> nepravdivé tvrzení </w:t>
      </w:r>
      <w:r>
        <w:rPr>
          <w:rFonts w:ascii="Times New Roman" w:hAnsi="Times New Roman"/>
          <w:sz w:val="24"/>
        </w:rPr>
        <w:t>zhotovitele</w:t>
      </w:r>
      <w:r w:rsidRPr="0040601F">
        <w:rPr>
          <w:rFonts w:ascii="Times New Roman" w:hAnsi="Times New Roman"/>
          <w:sz w:val="24"/>
        </w:rPr>
        <w:t xml:space="preserve"> či za každé </w:t>
      </w:r>
      <w:r>
        <w:rPr>
          <w:rFonts w:ascii="Times New Roman" w:hAnsi="Times New Roman"/>
          <w:sz w:val="24"/>
        </w:rPr>
        <w:t>jednotlivé</w:t>
      </w:r>
      <w:r w:rsidRPr="0040601F">
        <w:rPr>
          <w:rFonts w:ascii="Times New Roman" w:hAnsi="Times New Roman"/>
          <w:sz w:val="24"/>
        </w:rPr>
        <w:t xml:space="preserve"> porušení závazku </w:t>
      </w:r>
      <w:r>
        <w:rPr>
          <w:rFonts w:ascii="Times New Roman" w:hAnsi="Times New Roman"/>
          <w:sz w:val="24"/>
        </w:rPr>
        <w:t>zhotovite</w:t>
      </w:r>
      <w:r w:rsidRPr="0040601F">
        <w:rPr>
          <w:rFonts w:ascii="Times New Roman" w:hAnsi="Times New Roman"/>
          <w:sz w:val="24"/>
        </w:rPr>
        <w:t>le.</w:t>
      </w:r>
    </w:p>
    <w:p w14:paraId="5847A3F3" w14:textId="77777777" w:rsidR="00D82E19" w:rsidRPr="00204C4E" w:rsidRDefault="00D82E19" w:rsidP="00071AA2">
      <w:pPr>
        <w:pStyle w:val="Zkladntext"/>
        <w:widowControl w:val="0"/>
        <w:numPr>
          <w:ilvl w:val="0"/>
          <w:numId w:val="19"/>
        </w:numPr>
        <w:spacing w:before="120"/>
      </w:pPr>
      <w:r w:rsidRPr="00204C4E">
        <w:t xml:space="preserve">Smluvní pokuta se neuplatní, pokud prodlení </w:t>
      </w:r>
      <w:r>
        <w:t>zhotovitele</w:t>
      </w:r>
      <w:r w:rsidRPr="00204C4E">
        <w:t xml:space="preserve"> bylo způsobeno neposkytnutím součinnosti ze strany objednatele či z jiného důvodu na straně objednatele.</w:t>
      </w:r>
    </w:p>
    <w:p w14:paraId="4F69920B" w14:textId="77777777" w:rsidR="005B1329" w:rsidRDefault="005B1329" w:rsidP="00071AA2">
      <w:pPr>
        <w:pStyle w:val="Zkladntext"/>
        <w:widowControl w:val="0"/>
        <w:numPr>
          <w:ilvl w:val="0"/>
          <w:numId w:val="19"/>
        </w:numPr>
        <w:spacing w:before="120"/>
      </w:pPr>
      <w:r w:rsidRPr="00D009F1">
        <w:t>Smluvní pokutou není dotčen nárok na náhradu škody</w:t>
      </w:r>
      <w:r w:rsidR="00EB6ABE">
        <w:t xml:space="preserve"> v plné výši</w:t>
      </w:r>
      <w:r w:rsidRPr="00D009F1">
        <w:t>.</w:t>
      </w:r>
    </w:p>
    <w:p w14:paraId="20149800" w14:textId="77777777" w:rsidR="00D82E19" w:rsidRDefault="00D82E19" w:rsidP="00071AA2">
      <w:pPr>
        <w:pStyle w:val="Zkladntext"/>
        <w:widowControl w:val="0"/>
        <w:numPr>
          <w:ilvl w:val="0"/>
          <w:numId w:val="19"/>
        </w:numPr>
        <w:spacing w:before="120"/>
      </w:pPr>
      <w:r w:rsidRPr="00D009F1">
        <w:t xml:space="preserve">V případě prodlení objednatele s úhradou daňového dokladu je zhotovitel oprávněn požadovat úrok z prodlení podle </w:t>
      </w:r>
      <w:r>
        <w:t>předpisů občanského práva</w:t>
      </w:r>
      <w:r w:rsidRPr="00D009F1">
        <w:t>.</w:t>
      </w:r>
    </w:p>
    <w:p w14:paraId="5117EFF9" w14:textId="77777777" w:rsidR="00D82E19" w:rsidRDefault="00D82E19" w:rsidP="00071AA2">
      <w:pPr>
        <w:pStyle w:val="Zkladntext"/>
        <w:widowControl w:val="0"/>
        <w:numPr>
          <w:ilvl w:val="0"/>
          <w:numId w:val="19"/>
        </w:numPr>
        <w:spacing w:before="120"/>
      </w:pPr>
      <w:r>
        <w:t>Smluvní pokuta a úrok z prodlení jsou splatné do 14 dnů od doručení dokladu k úhradě povinné smluvní straně.</w:t>
      </w:r>
    </w:p>
    <w:p w14:paraId="1E5DF13C" w14:textId="77777777" w:rsidR="000F1337" w:rsidRDefault="000F1337" w:rsidP="00071AA2">
      <w:pPr>
        <w:pStyle w:val="Nadpis4"/>
        <w:keepNext w:val="0"/>
        <w:widowControl w:val="0"/>
        <w:spacing w:before="120"/>
      </w:pPr>
    </w:p>
    <w:p w14:paraId="14FC531B" w14:textId="77777777" w:rsidR="00FF05E6" w:rsidRPr="00EC3DF1" w:rsidRDefault="00FF05E6" w:rsidP="00071AA2">
      <w:pPr>
        <w:pStyle w:val="Nadpis4"/>
        <w:keepNext w:val="0"/>
        <w:widowControl w:val="0"/>
      </w:pPr>
      <w:r w:rsidRPr="00EC3DF1">
        <w:t>Článek X</w:t>
      </w:r>
      <w:r w:rsidR="0072001F">
        <w:t>I</w:t>
      </w:r>
      <w:r w:rsidR="00E76A66">
        <w:t>I</w:t>
      </w:r>
      <w:r w:rsidR="00F64580">
        <w:t>I</w:t>
      </w:r>
    </w:p>
    <w:p w14:paraId="2F0CF126" w14:textId="77777777" w:rsidR="005B1329" w:rsidRPr="00EC3DF1" w:rsidRDefault="005B1329" w:rsidP="00071AA2">
      <w:pPr>
        <w:pStyle w:val="Nadpis4"/>
        <w:keepNext w:val="0"/>
        <w:widowControl w:val="0"/>
      </w:pPr>
      <w:r w:rsidRPr="00EC3DF1">
        <w:t>Pojištění</w:t>
      </w:r>
    </w:p>
    <w:p w14:paraId="1E8C1D71" w14:textId="77777777" w:rsidR="005A7AF8" w:rsidRPr="00EC3DF1" w:rsidRDefault="005B1329" w:rsidP="00071AA2">
      <w:pPr>
        <w:pStyle w:val="Zkladntext"/>
        <w:widowControl w:val="0"/>
        <w:numPr>
          <w:ilvl w:val="0"/>
          <w:numId w:val="7"/>
        </w:numPr>
        <w:spacing w:before="120"/>
      </w:pPr>
      <w:r w:rsidRPr="00EC3DF1">
        <w:t>Zhotovitel prohlašuje</w:t>
      </w:r>
      <w:r w:rsidRPr="006105B0">
        <w:t xml:space="preserve">, že je </w:t>
      </w:r>
      <w:r w:rsidR="007C64C8" w:rsidRPr="006105B0">
        <w:t xml:space="preserve">pojištěn </w:t>
      </w:r>
      <w:r w:rsidR="007C64C8" w:rsidRPr="00EC3DF1">
        <w:t>pro případ vzniku odpovědnosti za škodu způsobenou třetí osobě v </w:t>
      </w:r>
      <w:r w:rsidR="007C64C8" w:rsidRPr="00F40A05">
        <w:t xml:space="preserve">souvislosti s plněním dle této smlouvy, a to </w:t>
      </w:r>
      <w:r w:rsidR="00BE2B81" w:rsidRPr="00F40A05">
        <w:t>s pojistným plněním ve výši nejméně</w:t>
      </w:r>
      <w:r w:rsidR="008C7706" w:rsidRPr="00F40A05">
        <w:t xml:space="preserve"> </w:t>
      </w:r>
      <w:r w:rsidR="00F40A05" w:rsidRPr="00F40A05">
        <w:t>5</w:t>
      </w:r>
      <w:r w:rsidR="00E171D0" w:rsidRPr="00F40A05">
        <w:t xml:space="preserve"> </w:t>
      </w:r>
      <w:r w:rsidR="00DE6371" w:rsidRPr="00F40A05">
        <w:t xml:space="preserve">000 </w:t>
      </w:r>
      <w:r w:rsidR="00FE2059" w:rsidRPr="00F40A05">
        <w:t xml:space="preserve">000 Kč (slovy: </w:t>
      </w:r>
      <w:r w:rsidR="00F40A05" w:rsidRPr="00F40A05">
        <w:t>pět</w:t>
      </w:r>
      <w:r w:rsidR="008918EA" w:rsidRPr="00F40A05">
        <w:t xml:space="preserve"> </w:t>
      </w:r>
      <w:r w:rsidR="009074ED" w:rsidRPr="00F40A05">
        <w:t>milio</w:t>
      </w:r>
      <w:r w:rsidR="001A088E" w:rsidRPr="00F40A05">
        <w:t>n</w:t>
      </w:r>
      <w:r w:rsidR="00E171D0" w:rsidRPr="00F40A05">
        <w:t>ů</w:t>
      </w:r>
      <w:r w:rsidR="00FE2059" w:rsidRPr="00F40A05">
        <w:t xml:space="preserve"> korun</w:t>
      </w:r>
      <w:r w:rsidR="00FE2059" w:rsidRPr="00EC3DF1">
        <w:t xml:space="preserve"> českých)</w:t>
      </w:r>
      <w:r w:rsidR="0030137C">
        <w:t>.</w:t>
      </w:r>
      <w:r w:rsidR="006105B0">
        <w:t xml:space="preserve"> </w:t>
      </w:r>
    </w:p>
    <w:p w14:paraId="00523B57" w14:textId="37BD7418" w:rsidR="00F268EA" w:rsidRDefault="00FE2059" w:rsidP="00071AA2">
      <w:pPr>
        <w:pStyle w:val="Zkladntext"/>
        <w:widowControl w:val="0"/>
        <w:numPr>
          <w:ilvl w:val="0"/>
          <w:numId w:val="7"/>
        </w:numPr>
        <w:spacing w:before="120"/>
        <w:ind w:left="357" w:hanging="357"/>
      </w:pPr>
      <w:r w:rsidRPr="006105B0">
        <w:t xml:space="preserve">Zhotovitel se zavazuje, že </w:t>
      </w:r>
      <w:r w:rsidR="00BE2B81" w:rsidRPr="006105B0">
        <w:t xml:space="preserve">pojištění v uvedené výši a rozsahu zůstane účinné po celou dobu </w:t>
      </w:r>
      <w:r w:rsidR="006971AC">
        <w:t>trvání</w:t>
      </w:r>
      <w:r w:rsidR="00BE2B81" w:rsidRPr="006105B0">
        <w:t xml:space="preserve"> této smlouvy</w:t>
      </w:r>
      <w:r w:rsidR="00B33789">
        <w:t>,</w:t>
      </w:r>
      <w:r w:rsidR="00BE2B81" w:rsidRPr="006105B0">
        <w:t xml:space="preserve"> a do </w:t>
      </w:r>
      <w:r w:rsidR="006105B0">
        <w:t>5</w:t>
      </w:r>
      <w:r w:rsidR="00BE2B81" w:rsidRPr="006105B0">
        <w:t xml:space="preserve"> pracovních dnů od výzvy objednatele je zhotovitel povinen toto objednateli doložit</w:t>
      </w:r>
      <w:r w:rsidRPr="006105B0">
        <w:t>.</w:t>
      </w:r>
    </w:p>
    <w:p w14:paraId="6DBB306D" w14:textId="0EB18BCE" w:rsidR="006105B0" w:rsidRPr="006105B0" w:rsidRDefault="00DE61FF" w:rsidP="00071AA2">
      <w:pPr>
        <w:widowControl w:val="0"/>
        <w:numPr>
          <w:ilvl w:val="0"/>
          <w:numId w:val="7"/>
        </w:numPr>
        <w:spacing w:before="120"/>
        <w:ind w:left="357" w:hanging="357"/>
        <w:jc w:val="both"/>
      </w:pPr>
      <w:r w:rsidRPr="001A17F8">
        <w:t xml:space="preserve">Nesplnění </w:t>
      </w:r>
      <w:r>
        <w:t>povinnosti zhotovitele</w:t>
      </w:r>
      <w:r w:rsidRPr="001A17F8">
        <w:t xml:space="preserve"> </w:t>
      </w:r>
      <w:r>
        <w:t>uvedené v</w:t>
      </w:r>
      <w:r w:rsidR="00650C77">
        <w:t> odst</w:t>
      </w:r>
      <w:r w:rsidR="00B33789">
        <w:t>avci</w:t>
      </w:r>
      <w:r w:rsidR="00650C77">
        <w:t xml:space="preserve"> 1 </w:t>
      </w:r>
      <w:r>
        <w:t>to</w:t>
      </w:r>
      <w:r w:rsidR="00650C77">
        <w:t>hoto</w:t>
      </w:r>
      <w:r>
        <w:t xml:space="preserve"> článku</w:t>
      </w:r>
      <w:r w:rsidRPr="001A17F8">
        <w:t xml:space="preserve"> je považováno za podstatné porušení smlouvy.</w:t>
      </w:r>
    </w:p>
    <w:p w14:paraId="413DABCD" w14:textId="77777777" w:rsidR="003D2018" w:rsidRDefault="003D2018" w:rsidP="00071AA2">
      <w:pPr>
        <w:pStyle w:val="Zkladntext"/>
        <w:widowControl w:val="0"/>
        <w:spacing w:before="120"/>
        <w:jc w:val="center"/>
        <w:rPr>
          <w:b/>
        </w:rPr>
      </w:pPr>
    </w:p>
    <w:p w14:paraId="75F4B667" w14:textId="77777777" w:rsidR="005B1329" w:rsidRPr="00C77F4C" w:rsidRDefault="005B1329" w:rsidP="00071AA2">
      <w:pPr>
        <w:pStyle w:val="Nadpis4"/>
        <w:keepNext w:val="0"/>
        <w:widowControl w:val="0"/>
      </w:pPr>
      <w:r w:rsidRPr="00C77F4C">
        <w:t>Článek X</w:t>
      </w:r>
      <w:r w:rsidR="00E76A66">
        <w:t>I</w:t>
      </w:r>
      <w:r w:rsidR="00F64580">
        <w:t>V</w:t>
      </w:r>
    </w:p>
    <w:p w14:paraId="480692F1" w14:textId="77777777" w:rsidR="00F85F18" w:rsidRDefault="00F85F18" w:rsidP="00071AA2">
      <w:pPr>
        <w:widowControl w:val="0"/>
        <w:ind w:left="1620" w:hanging="1620"/>
        <w:jc w:val="center"/>
        <w:rPr>
          <w:b/>
        </w:rPr>
      </w:pPr>
      <w:r>
        <w:rPr>
          <w:b/>
        </w:rPr>
        <w:t>Pr</w:t>
      </w:r>
      <w:r w:rsidR="00BE3802">
        <w:rPr>
          <w:b/>
        </w:rPr>
        <w:t>ohlášení a závazky zhotovitele</w:t>
      </w:r>
      <w:r>
        <w:rPr>
          <w:b/>
        </w:rPr>
        <w:t xml:space="preserve"> </w:t>
      </w:r>
    </w:p>
    <w:p w14:paraId="478CD405" w14:textId="120E1402" w:rsidR="00FD0985" w:rsidRPr="00F055D6" w:rsidRDefault="00FD0985" w:rsidP="00F055D6">
      <w:pPr>
        <w:pStyle w:val="Odstavecseseznamem"/>
        <w:widowControl w:val="0"/>
        <w:numPr>
          <w:ilvl w:val="0"/>
          <w:numId w:val="46"/>
        </w:numPr>
        <w:tabs>
          <w:tab w:val="left" w:pos="426"/>
        </w:tabs>
        <w:spacing w:before="120" w:after="0" w:line="240" w:lineRule="auto"/>
        <w:ind w:left="357" w:hanging="357"/>
        <w:contextualSpacing w:val="0"/>
        <w:jc w:val="both"/>
        <w:rPr>
          <w:rFonts w:ascii="Times New Roman" w:hAnsi="Times New Roman"/>
          <w:sz w:val="24"/>
          <w:szCs w:val="24"/>
        </w:rPr>
      </w:pPr>
      <w:r w:rsidRPr="00F055D6">
        <w:rPr>
          <w:rFonts w:ascii="Times New Roman" w:hAnsi="Times New Roman"/>
          <w:sz w:val="24"/>
          <w:szCs w:val="24"/>
        </w:rPr>
        <w:t xml:space="preserve">Zhotovitel potvrzuje, že ke dni účinnosti této smlouvy on ani jeho poddodavatelé nenaplňují definiční znaky subjektů uvedených v čl. 5k nařízení (EU) č. 833/2014 ze dne 31. července 2014 o omezujících opatřeních vzhledem k činnostem Ruska destabilizujícím situaci na Ukrajině, ve znění jeho změn (dále také jako „nařízení č. 833/2014“), nebo subjektů </w:t>
      </w:r>
      <w:r w:rsidRPr="00F055D6">
        <w:rPr>
          <w:rFonts w:ascii="Times New Roman" w:hAnsi="Times New Roman"/>
          <w:sz w:val="24"/>
          <w:szCs w:val="24"/>
        </w:rPr>
        <w:lastRenderedPageBreak/>
        <w:t>uvedených v čl. 1h rozhodnutí Rady 2014/512/SZBP ze dne 31. července 2014 o omezujících opatřeních vzhledem k činnostem Ruska destabilizujícím situaci na Ukrajině, ve znění jeho změn (dále jen „rozhodnutí 2014/512/SZBP“), kterým je zakázáno zadat či plnit jakoukoli veřejnou zakázku nebo koncesní smlouvu ve smyslu v tomto ustanovení uvedeného nařízení či rozhodnutí. Subjekty naplňující definiční znaky subjektů uvedených v čl. 5k nařízení č. 833/2014 nebo subjektů uvedených v čl. 1h rozhodnutí 2014/512/SZBP budou dále označovány jako „určené subjekty“.</w:t>
      </w:r>
    </w:p>
    <w:p w14:paraId="3F3FF567" w14:textId="2EC13ED2" w:rsidR="00F85F18" w:rsidRPr="00F055D6" w:rsidRDefault="00BE3802" w:rsidP="00F055D6">
      <w:pPr>
        <w:pStyle w:val="Odstavecseseznamem"/>
        <w:widowControl w:val="0"/>
        <w:numPr>
          <w:ilvl w:val="0"/>
          <w:numId w:val="46"/>
        </w:numPr>
        <w:tabs>
          <w:tab w:val="left" w:pos="426"/>
        </w:tabs>
        <w:spacing w:before="120" w:after="0" w:line="240" w:lineRule="auto"/>
        <w:ind w:left="357" w:hanging="357"/>
        <w:contextualSpacing w:val="0"/>
        <w:jc w:val="both"/>
        <w:rPr>
          <w:rFonts w:ascii="Times New Roman" w:eastAsia="MS Mincho" w:hAnsi="Times New Roman"/>
          <w:sz w:val="24"/>
          <w:szCs w:val="24"/>
        </w:rPr>
      </w:pPr>
      <w:r w:rsidRPr="00F055D6">
        <w:rPr>
          <w:rFonts w:ascii="Times New Roman" w:hAnsi="Times New Roman"/>
          <w:sz w:val="24"/>
          <w:szCs w:val="24"/>
        </w:rPr>
        <w:t>Zhotovitel</w:t>
      </w:r>
      <w:r w:rsidR="00F85F18" w:rsidRPr="00F055D6">
        <w:rPr>
          <w:rFonts w:ascii="Times New Roman" w:hAnsi="Times New Roman"/>
          <w:sz w:val="24"/>
          <w:szCs w:val="24"/>
        </w:rPr>
        <w:t xml:space="preserve"> potvrzuje, že ke dni účinnosti této smlouvy není osobou uvedenou v příloze I nařízení Rady (EU) č. 269/2014 ze dne 17. března 2014 o omezujících opatřeních vzhledem k činnostem narušujícím nebo ohrožujícím územní celistvost, svrchovanost a nezávislost Ukrajiny, ve znění jeho změn (dále také jako „nařízení č. 269/2014“), nebo v příloze I nařízen</w:t>
      </w:r>
      <w:r w:rsidR="00884222" w:rsidRPr="00F055D6">
        <w:rPr>
          <w:rFonts w:ascii="Times New Roman" w:hAnsi="Times New Roman"/>
          <w:sz w:val="24"/>
          <w:szCs w:val="24"/>
        </w:rPr>
        <w:t>í Rady (EU) č. 208/2014 ze dne 5</w:t>
      </w:r>
      <w:r w:rsidR="00F85F18" w:rsidRPr="00F055D6">
        <w:rPr>
          <w:rFonts w:ascii="Times New Roman" w:hAnsi="Times New Roman"/>
          <w:sz w:val="24"/>
          <w:szCs w:val="24"/>
        </w:rPr>
        <w:t xml:space="preserve">. března 2014 o omezujících opatřeních vůči některým osobám, subjektům a orgánům vzhledem k situaci na Ukrajině, ve znění jeho změn (dále také jako „nařízení č. 208/2014“), nebo v příloze I nařízení Rady (ES) č. 765/2006 ze dne 18. května 2006 o omezujících opatřeních vůči prezidentu Lukašenkovi a některým představitelům Běloruska, ve znění jeho změn (dále také jako „nařízení č. 765/2006“), nebo v příloze rozhodnutí Rady 2014/145/SZBP ze dne 17. března 2014 o omezujících opatřeních vzhledem k činnostem narušujícím nebo ohrožujícím územní celistvost, svrchovanost a nezávislost Ukrajiny, ve znění jeho změn (dále také jako „rozhodnutí 2014/145/SZBP“). Osoba uvedená v příloze I nařízení č. 269/2014 nebo v příloze I nařízení č. 208/2014 nebo v příloze I nařízení č. 765/2006 nebo v příloze rozhodnutí Rady 2014/145/SZBP bude dále označována jako „určená osoba“. </w:t>
      </w:r>
    </w:p>
    <w:p w14:paraId="13B63FB2" w14:textId="0FCAB50B" w:rsidR="00F85F18" w:rsidRPr="00F055D6" w:rsidRDefault="00BE3802" w:rsidP="00F055D6">
      <w:pPr>
        <w:pStyle w:val="Odstavecseseznamem"/>
        <w:widowControl w:val="0"/>
        <w:numPr>
          <w:ilvl w:val="0"/>
          <w:numId w:val="46"/>
        </w:numPr>
        <w:tabs>
          <w:tab w:val="left" w:pos="426"/>
        </w:tabs>
        <w:spacing w:before="120" w:after="0" w:line="240" w:lineRule="auto"/>
        <w:ind w:left="357" w:hanging="357"/>
        <w:contextualSpacing w:val="0"/>
        <w:jc w:val="both"/>
        <w:rPr>
          <w:rFonts w:ascii="Times New Roman" w:hAnsi="Times New Roman"/>
          <w:sz w:val="24"/>
          <w:szCs w:val="24"/>
        </w:rPr>
      </w:pPr>
      <w:r w:rsidRPr="00F055D6">
        <w:rPr>
          <w:rFonts w:ascii="Times New Roman" w:hAnsi="Times New Roman"/>
          <w:sz w:val="24"/>
          <w:szCs w:val="24"/>
        </w:rPr>
        <w:t>Zhotovit</w:t>
      </w:r>
      <w:r w:rsidR="00F85F18" w:rsidRPr="00F055D6">
        <w:rPr>
          <w:rFonts w:ascii="Times New Roman" w:hAnsi="Times New Roman"/>
          <w:sz w:val="24"/>
          <w:szCs w:val="24"/>
        </w:rPr>
        <w:t>el se současně zavazuje, že určeným osobám dle předchozího odstavce (není-li jí sám) nebo v jejich prospěch nezpřístupní žádné finanční prostředky ani hospodářské zdroje získané v souvislosti s plněním dle této smlouvy, a to přímo ani nepřímo.</w:t>
      </w:r>
    </w:p>
    <w:p w14:paraId="51B649E2" w14:textId="4F309EDC" w:rsidR="00F85F18" w:rsidRPr="00F055D6" w:rsidRDefault="00BE3802" w:rsidP="00F055D6">
      <w:pPr>
        <w:pStyle w:val="Odstavecseseznamem"/>
        <w:widowControl w:val="0"/>
        <w:numPr>
          <w:ilvl w:val="0"/>
          <w:numId w:val="46"/>
        </w:numPr>
        <w:tabs>
          <w:tab w:val="left" w:pos="426"/>
        </w:tabs>
        <w:spacing w:before="120" w:after="0" w:line="240" w:lineRule="auto"/>
        <w:ind w:left="357" w:hanging="357"/>
        <w:contextualSpacing w:val="0"/>
        <w:jc w:val="both"/>
        <w:rPr>
          <w:rFonts w:ascii="Times New Roman" w:hAnsi="Times New Roman"/>
          <w:sz w:val="24"/>
          <w:szCs w:val="24"/>
        </w:rPr>
      </w:pPr>
      <w:r w:rsidRPr="00F055D6">
        <w:rPr>
          <w:rFonts w:ascii="Times New Roman" w:hAnsi="Times New Roman"/>
          <w:sz w:val="24"/>
          <w:szCs w:val="24"/>
        </w:rPr>
        <w:t>Zhotovi</w:t>
      </w:r>
      <w:r w:rsidR="00F85F18" w:rsidRPr="00F055D6">
        <w:rPr>
          <w:rFonts w:ascii="Times New Roman" w:hAnsi="Times New Roman"/>
          <w:sz w:val="24"/>
          <w:szCs w:val="24"/>
        </w:rPr>
        <w:t>tel dále potvrzuje, že plnění jím poskytované dle této smlouvy neporušuje žádným způsobem jakékoliv platné právní předpisy vydané zejména orgány Evropské unie [tj.</w:t>
      </w:r>
      <w:r w:rsidR="0009252C" w:rsidRPr="00F055D6">
        <w:rPr>
          <w:rFonts w:ascii="Times New Roman" w:hAnsi="Times New Roman"/>
          <w:sz w:val="24"/>
          <w:szCs w:val="24"/>
        </w:rPr>
        <w:t> </w:t>
      </w:r>
      <w:r w:rsidR="00F85F18" w:rsidRPr="00F055D6">
        <w:rPr>
          <w:rFonts w:ascii="Times New Roman" w:hAnsi="Times New Roman"/>
          <w:sz w:val="24"/>
          <w:szCs w:val="24"/>
        </w:rPr>
        <w:t xml:space="preserve">zejména zákazy dovozu výrobků ze železa a oceli ve smyslu nařízení Rady (EU) č. 2022/428 ze dne 15. března 2022, kterým se mění „základní“ nařízení (EU) č. 833/2014, nebo nařízení Rady (EU) č. 2022/355 ze dne 2. března 2022, kterým se mění „základní“ nařízení (ES) č. 765/2006 o omezujících opatřeních vzhledem k situaci v Bělorusku apod.]. ČNB je oprávněna při porušení této povinnosti </w:t>
      </w:r>
      <w:r w:rsidRPr="00F055D6">
        <w:rPr>
          <w:rFonts w:ascii="Times New Roman" w:hAnsi="Times New Roman"/>
          <w:sz w:val="24"/>
          <w:szCs w:val="24"/>
        </w:rPr>
        <w:t>zhotovi</w:t>
      </w:r>
      <w:r w:rsidR="00F85F18" w:rsidRPr="00F055D6">
        <w:rPr>
          <w:rFonts w:ascii="Times New Roman" w:hAnsi="Times New Roman"/>
          <w:sz w:val="24"/>
          <w:szCs w:val="24"/>
        </w:rPr>
        <w:t>tele plnění nepřevzít v jakékoliv jeho části.</w:t>
      </w:r>
    </w:p>
    <w:p w14:paraId="593D421C" w14:textId="70941550" w:rsidR="00F85F18" w:rsidRPr="00F055D6" w:rsidRDefault="00F85F18" w:rsidP="00F055D6">
      <w:pPr>
        <w:pStyle w:val="Odstavecseseznamem"/>
        <w:widowControl w:val="0"/>
        <w:numPr>
          <w:ilvl w:val="0"/>
          <w:numId w:val="46"/>
        </w:numPr>
        <w:tabs>
          <w:tab w:val="left" w:pos="426"/>
        </w:tabs>
        <w:spacing w:before="120" w:after="0" w:line="240" w:lineRule="auto"/>
        <w:ind w:left="357" w:hanging="357"/>
        <w:contextualSpacing w:val="0"/>
        <w:jc w:val="both"/>
        <w:rPr>
          <w:rFonts w:ascii="Times New Roman" w:hAnsi="Times New Roman"/>
          <w:sz w:val="24"/>
          <w:szCs w:val="24"/>
        </w:rPr>
      </w:pPr>
      <w:r w:rsidRPr="00F055D6">
        <w:rPr>
          <w:rFonts w:ascii="Times New Roman" w:hAnsi="Times New Roman"/>
          <w:sz w:val="24"/>
          <w:szCs w:val="24"/>
        </w:rPr>
        <w:t xml:space="preserve">V případě, </w:t>
      </w:r>
      <w:r w:rsidR="00C513B9" w:rsidRPr="00F055D6">
        <w:rPr>
          <w:rFonts w:ascii="Times New Roman" w:hAnsi="Times New Roman"/>
          <w:sz w:val="24"/>
          <w:szCs w:val="24"/>
        </w:rPr>
        <w:t>že by v průběhu účinnosti této smlouvy zhotovitel nebo jeho jakýkoliv poddodavatel naplnili definiční znaky určeného subjektu nebo se zhotovitel stal určenou osobou</w:t>
      </w:r>
      <w:r w:rsidRPr="00F055D6">
        <w:rPr>
          <w:rFonts w:ascii="Times New Roman" w:hAnsi="Times New Roman"/>
          <w:sz w:val="24"/>
          <w:szCs w:val="24"/>
        </w:rPr>
        <w:t>, je </w:t>
      </w:r>
      <w:r w:rsidR="00BE3802" w:rsidRPr="00F055D6">
        <w:rPr>
          <w:rFonts w:ascii="Times New Roman" w:hAnsi="Times New Roman"/>
          <w:sz w:val="24"/>
          <w:szCs w:val="24"/>
        </w:rPr>
        <w:t>zhotovit</w:t>
      </w:r>
      <w:r w:rsidRPr="00F055D6">
        <w:rPr>
          <w:rFonts w:ascii="Times New Roman" w:hAnsi="Times New Roman"/>
          <w:sz w:val="24"/>
          <w:szCs w:val="24"/>
        </w:rPr>
        <w:t>el povinen o takové skutečnosti ČNB bez zbytečného odkladu, nejpozději do 2</w:t>
      </w:r>
      <w:r w:rsidR="00DE6794" w:rsidRPr="00F055D6">
        <w:rPr>
          <w:rFonts w:ascii="Times New Roman" w:hAnsi="Times New Roman"/>
          <w:sz w:val="24"/>
          <w:szCs w:val="24"/>
        </w:rPr>
        <w:t> </w:t>
      </w:r>
      <w:r w:rsidRPr="00F055D6">
        <w:rPr>
          <w:rFonts w:ascii="Times New Roman" w:hAnsi="Times New Roman"/>
          <w:sz w:val="24"/>
          <w:szCs w:val="24"/>
        </w:rPr>
        <w:t xml:space="preserve">pracovních dnů od nastání takové skutečnosti, písemně informovat. </w:t>
      </w:r>
    </w:p>
    <w:p w14:paraId="1E1E124D" w14:textId="45137F15" w:rsidR="00F85F18" w:rsidRPr="00F055D6" w:rsidRDefault="00F85F18" w:rsidP="00F055D6">
      <w:pPr>
        <w:pStyle w:val="Odstavecseseznamem"/>
        <w:widowControl w:val="0"/>
        <w:numPr>
          <w:ilvl w:val="0"/>
          <w:numId w:val="46"/>
        </w:numPr>
        <w:tabs>
          <w:tab w:val="left" w:pos="426"/>
        </w:tabs>
        <w:spacing w:before="120" w:after="0" w:line="240" w:lineRule="auto"/>
        <w:ind w:left="357" w:hanging="357"/>
        <w:contextualSpacing w:val="0"/>
        <w:jc w:val="both"/>
        <w:rPr>
          <w:rFonts w:ascii="Times New Roman" w:hAnsi="Times New Roman"/>
          <w:sz w:val="24"/>
          <w:szCs w:val="24"/>
        </w:rPr>
      </w:pPr>
      <w:r w:rsidRPr="00F055D6">
        <w:rPr>
          <w:rFonts w:ascii="Times New Roman" w:hAnsi="Times New Roman"/>
          <w:sz w:val="24"/>
          <w:szCs w:val="24"/>
        </w:rPr>
        <w:t>Dojde-li za dobu účinnosti této smlouvy ke změnám v kterémkoliv z výše uvedených nařízení Rady (EU) či rozhodnutí Rady nebo k přijetí jakékoliv jiné nové legislativy tak, že</w:t>
      </w:r>
      <w:r w:rsidR="00150F44" w:rsidRPr="00F055D6">
        <w:rPr>
          <w:rFonts w:ascii="Times New Roman" w:hAnsi="Times New Roman"/>
          <w:sz w:val="24"/>
          <w:szCs w:val="24"/>
        </w:rPr>
        <w:t> </w:t>
      </w:r>
      <w:r w:rsidRPr="00F055D6">
        <w:rPr>
          <w:rFonts w:ascii="Times New Roman" w:hAnsi="Times New Roman"/>
          <w:sz w:val="24"/>
          <w:szCs w:val="24"/>
        </w:rPr>
        <w:t xml:space="preserve">bude nezbytné dát tuto smlouvu s nařízením Rady (EU), rozhodnutím Rady nebo jinou novou legislativou do souladu, zavazují se smluvní strany uzavřít písemný dodatek k této smlouvě, jehož předmětem bude úprava či doplnění práv a povinností smluvních stran v rámci této smlouvy (sankční mechanismy či nové možnosti ukončení smlouvy z toho nevyjímaje), a to bez zbytečného odkladu, nejpozději do 15 pracovních dnů poté, co změny nařízení Rady (EU), rozhodnutí Rady či jiná nová legislativa </w:t>
      </w:r>
      <w:proofErr w:type="spellStart"/>
      <w:r w:rsidRPr="00F055D6">
        <w:rPr>
          <w:rFonts w:ascii="Times New Roman" w:hAnsi="Times New Roman"/>
          <w:sz w:val="24"/>
          <w:szCs w:val="24"/>
        </w:rPr>
        <w:t>nabudou</w:t>
      </w:r>
      <w:proofErr w:type="spellEnd"/>
      <w:r w:rsidRPr="00F055D6">
        <w:rPr>
          <w:rFonts w:ascii="Times New Roman" w:hAnsi="Times New Roman"/>
          <w:sz w:val="24"/>
          <w:szCs w:val="24"/>
        </w:rPr>
        <w:t xml:space="preserve"> platnosti, nedohodnou-li se smluvní strany jinak.</w:t>
      </w:r>
    </w:p>
    <w:p w14:paraId="02B0DD8E" w14:textId="40B7A9D4" w:rsidR="00F85F18" w:rsidRPr="00F055D6" w:rsidRDefault="00F85F18" w:rsidP="00F055D6">
      <w:pPr>
        <w:pStyle w:val="Odstavecseseznamem"/>
        <w:widowControl w:val="0"/>
        <w:numPr>
          <w:ilvl w:val="0"/>
          <w:numId w:val="46"/>
        </w:numPr>
        <w:tabs>
          <w:tab w:val="left" w:pos="426"/>
        </w:tabs>
        <w:spacing w:before="120" w:after="0" w:line="240" w:lineRule="auto"/>
        <w:ind w:left="357" w:hanging="357"/>
        <w:contextualSpacing w:val="0"/>
        <w:jc w:val="both"/>
        <w:rPr>
          <w:rFonts w:ascii="Times New Roman" w:hAnsi="Times New Roman"/>
          <w:sz w:val="24"/>
          <w:szCs w:val="24"/>
        </w:rPr>
      </w:pPr>
      <w:r w:rsidRPr="00F055D6">
        <w:rPr>
          <w:rFonts w:ascii="Times New Roman" w:hAnsi="Times New Roman"/>
          <w:sz w:val="24"/>
          <w:szCs w:val="24"/>
        </w:rPr>
        <w:t xml:space="preserve">Vznikne-li ČNB v souvislosti s nepravdivým prohlášením nebo porušením povinností či závazků </w:t>
      </w:r>
      <w:r w:rsidR="00BE3802" w:rsidRPr="00F055D6">
        <w:rPr>
          <w:rFonts w:ascii="Times New Roman" w:hAnsi="Times New Roman"/>
          <w:sz w:val="24"/>
          <w:szCs w:val="24"/>
        </w:rPr>
        <w:t>zhotovi</w:t>
      </w:r>
      <w:r w:rsidRPr="00F055D6">
        <w:rPr>
          <w:rFonts w:ascii="Times New Roman" w:hAnsi="Times New Roman"/>
          <w:sz w:val="24"/>
          <w:szCs w:val="24"/>
        </w:rPr>
        <w:t xml:space="preserve">tele dle tohoto článku jakákoliv škoda, je </w:t>
      </w:r>
      <w:r w:rsidR="00BE3802" w:rsidRPr="00F055D6">
        <w:rPr>
          <w:rFonts w:ascii="Times New Roman" w:hAnsi="Times New Roman"/>
          <w:sz w:val="24"/>
          <w:szCs w:val="24"/>
        </w:rPr>
        <w:t>zhotovi</w:t>
      </w:r>
      <w:r w:rsidRPr="00F055D6">
        <w:rPr>
          <w:rFonts w:ascii="Times New Roman" w:hAnsi="Times New Roman"/>
          <w:sz w:val="24"/>
          <w:szCs w:val="24"/>
        </w:rPr>
        <w:t xml:space="preserve">tel tuto škodu ČNB </w:t>
      </w:r>
      <w:r w:rsidRPr="00F055D6">
        <w:rPr>
          <w:rFonts w:ascii="Times New Roman" w:hAnsi="Times New Roman"/>
          <w:sz w:val="24"/>
          <w:szCs w:val="24"/>
        </w:rPr>
        <w:lastRenderedPageBreak/>
        <w:t>povinen v plné výši nahradit.</w:t>
      </w:r>
    </w:p>
    <w:p w14:paraId="5630524C" w14:textId="77777777" w:rsidR="00FE0FD7" w:rsidRDefault="00FE0FD7" w:rsidP="00F055D6">
      <w:pPr>
        <w:widowControl w:val="0"/>
        <w:tabs>
          <w:tab w:val="left" w:pos="2835"/>
          <w:tab w:val="left" w:pos="5670"/>
        </w:tabs>
        <w:spacing w:before="120"/>
      </w:pPr>
    </w:p>
    <w:p w14:paraId="16D212EB" w14:textId="77777777" w:rsidR="00F85F18" w:rsidRPr="00C77F4C" w:rsidRDefault="00F85F18" w:rsidP="00071AA2">
      <w:pPr>
        <w:pStyle w:val="Nadpis4"/>
        <w:keepNext w:val="0"/>
        <w:widowControl w:val="0"/>
      </w:pPr>
      <w:r w:rsidRPr="00C77F4C">
        <w:t>Článek X</w:t>
      </w:r>
      <w:r>
        <w:t>V</w:t>
      </w:r>
    </w:p>
    <w:p w14:paraId="142C7BAB" w14:textId="77777777" w:rsidR="005B1329" w:rsidRPr="00C77F4C" w:rsidRDefault="005B1329" w:rsidP="00071AA2">
      <w:pPr>
        <w:pStyle w:val="Nadpis4"/>
        <w:keepNext w:val="0"/>
        <w:widowControl w:val="0"/>
      </w:pPr>
      <w:r w:rsidRPr="00C77F4C">
        <w:t>Odstoupení</w:t>
      </w:r>
      <w:r w:rsidR="002F7DC0" w:rsidRPr="00C77F4C">
        <w:t xml:space="preserve"> od smlouvy</w:t>
      </w:r>
      <w:r w:rsidR="00121FB7">
        <w:t xml:space="preserve"> </w:t>
      </w:r>
    </w:p>
    <w:p w14:paraId="09910EBD" w14:textId="77777777" w:rsidR="005B1329" w:rsidRPr="00C77F4C" w:rsidRDefault="005B1329" w:rsidP="00071AA2">
      <w:pPr>
        <w:pStyle w:val="Zkladntextodsazen3"/>
        <w:widowControl w:val="0"/>
        <w:numPr>
          <w:ilvl w:val="0"/>
          <w:numId w:val="5"/>
        </w:numPr>
        <w:spacing w:before="120"/>
        <w:rPr>
          <w:color w:val="000000"/>
        </w:rPr>
      </w:pPr>
      <w:r w:rsidRPr="00C77F4C">
        <w:rPr>
          <w:color w:val="000000"/>
        </w:rPr>
        <w:t xml:space="preserve">V případě, že </w:t>
      </w:r>
      <w:r w:rsidR="00041971">
        <w:rPr>
          <w:color w:val="000000"/>
        </w:rPr>
        <w:t>kterákoliv</w:t>
      </w:r>
      <w:r w:rsidRPr="00C77F4C">
        <w:rPr>
          <w:color w:val="000000"/>
        </w:rPr>
        <w:t xml:space="preserve"> ze smluvních stran</w:t>
      </w:r>
      <w:r w:rsidR="00F136E7" w:rsidRPr="00C77F4C">
        <w:rPr>
          <w:color w:val="000000"/>
        </w:rPr>
        <w:t xml:space="preserve"> podstatně poruší</w:t>
      </w:r>
      <w:r w:rsidRPr="00C77F4C">
        <w:rPr>
          <w:color w:val="000000"/>
        </w:rPr>
        <w:t xml:space="preserve"> smluvní povinnost vyplývající pro n</w:t>
      </w:r>
      <w:r w:rsidR="00DF0F05" w:rsidRPr="00C77F4C">
        <w:rPr>
          <w:color w:val="000000"/>
        </w:rPr>
        <w:t>i</w:t>
      </w:r>
      <w:r w:rsidRPr="00C77F4C">
        <w:rPr>
          <w:color w:val="000000"/>
        </w:rPr>
        <w:t xml:space="preserve"> z této smlouvy, je druhá smluvní strana oprávněna odstoupit</w:t>
      </w:r>
      <w:r w:rsidR="00702B9D">
        <w:rPr>
          <w:color w:val="000000"/>
        </w:rPr>
        <w:t xml:space="preserve"> </w:t>
      </w:r>
      <w:r w:rsidR="00702B9D" w:rsidRPr="00C77F4C">
        <w:rPr>
          <w:color w:val="000000"/>
        </w:rPr>
        <w:t>od smlouvy</w:t>
      </w:r>
      <w:r w:rsidR="00702B9D">
        <w:rPr>
          <w:color w:val="000000"/>
        </w:rPr>
        <w:t xml:space="preserve"> nebo její části</w:t>
      </w:r>
      <w:r w:rsidRPr="00C77F4C">
        <w:rPr>
          <w:color w:val="000000"/>
        </w:rPr>
        <w:t>.</w:t>
      </w:r>
    </w:p>
    <w:p w14:paraId="1CEF244E" w14:textId="77777777" w:rsidR="005B1329" w:rsidRPr="00C77F4C" w:rsidRDefault="005B1329" w:rsidP="00071AA2">
      <w:pPr>
        <w:pStyle w:val="Zkladntextodsazen3"/>
        <w:widowControl w:val="0"/>
        <w:numPr>
          <w:ilvl w:val="0"/>
          <w:numId w:val="5"/>
        </w:numPr>
        <w:spacing w:before="120"/>
        <w:rPr>
          <w:color w:val="000000"/>
        </w:rPr>
      </w:pPr>
      <w:r w:rsidRPr="00C77F4C">
        <w:rPr>
          <w:color w:val="000000"/>
        </w:rPr>
        <w:t xml:space="preserve">Za podstatné </w:t>
      </w:r>
      <w:r w:rsidR="00C77F4C" w:rsidRPr="00C77F4C">
        <w:rPr>
          <w:color w:val="000000"/>
        </w:rPr>
        <w:t xml:space="preserve">porušení </w:t>
      </w:r>
      <w:r w:rsidRPr="00C77F4C">
        <w:rPr>
          <w:color w:val="000000"/>
        </w:rPr>
        <w:t>sml</w:t>
      </w:r>
      <w:r w:rsidR="00C77F4C">
        <w:rPr>
          <w:color w:val="000000"/>
        </w:rPr>
        <w:t>ouvy</w:t>
      </w:r>
      <w:r w:rsidRPr="00C77F4C">
        <w:rPr>
          <w:color w:val="000000"/>
        </w:rPr>
        <w:t xml:space="preserve"> </w:t>
      </w:r>
      <w:r w:rsidR="00C77F4C">
        <w:rPr>
          <w:color w:val="000000"/>
        </w:rPr>
        <w:t xml:space="preserve">dle předchozího odstavce </w:t>
      </w:r>
      <w:r w:rsidRPr="00C77F4C">
        <w:rPr>
          <w:color w:val="000000"/>
        </w:rPr>
        <w:t>se považuje</w:t>
      </w:r>
      <w:r w:rsidR="00707EA3">
        <w:rPr>
          <w:color w:val="000000"/>
        </w:rPr>
        <w:t xml:space="preserve">, kromě případů uvedených </w:t>
      </w:r>
      <w:r w:rsidR="00F019DB">
        <w:rPr>
          <w:color w:val="000000"/>
        </w:rPr>
        <w:t xml:space="preserve">jinde </w:t>
      </w:r>
      <w:r w:rsidR="00707EA3">
        <w:rPr>
          <w:color w:val="000000"/>
        </w:rPr>
        <w:t>v této smlouvě,</w:t>
      </w:r>
      <w:r w:rsidR="00F136E7" w:rsidRPr="00C77F4C">
        <w:rPr>
          <w:color w:val="000000"/>
        </w:rPr>
        <w:t xml:space="preserve"> zejména</w:t>
      </w:r>
      <w:r w:rsidRPr="00C77F4C">
        <w:rPr>
          <w:color w:val="000000"/>
        </w:rPr>
        <w:t>:</w:t>
      </w:r>
    </w:p>
    <w:p w14:paraId="1D508E4B" w14:textId="77777777" w:rsidR="00707EA3" w:rsidRDefault="00707EA3" w:rsidP="00071AA2">
      <w:pPr>
        <w:widowControl w:val="0"/>
        <w:tabs>
          <w:tab w:val="left" w:pos="3686"/>
          <w:tab w:val="left" w:pos="3969"/>
          <w:tab w:val="left" w:pos="4253"/>
        </w:tabs>
        <w:spacing w:before="120"/>
        <w:jc w:val="both"/>
      </w:pPr>
      <w:r>
        <w:t xml:space="preserve">      </w:t>
      </w:r>
      <w:r w:rsidR="00052734" w:rsidRPr="00C77F4C">
        <w:t>ze strany zhotovitele</w:t>
      </w:r>
      <w:r w:rsidR="002B6B9A">
        <w:t>:</w:t>
      </w:r>
    </w:p>
    <w:p w14:paraId="366F9170" w14:textId="06EF5CF6" w:rsidR="00041971" w:rsidRDefault="00041971" w:rsidP="00071AA2">
      <w:pPr>
        <w:widowControl w:val="0"/>
        <w:tabs>
          <w:tab w:val="left" w:pos="3686"/>
          <w:tab w:val="left" w:pos="3969"/>
          <w:tab w:val="left" w:pos="4253"/>
        </w:tabs>
        <w:spacing w:before="120"/>
        <w:ind w:left="709" w:hanging="426"/>
        <w:jc w:val="both"/>
      </w:pPr>
      <w:r>
        <w:t xml:space="preserve">   </w:t>
      </w:r>
      <w:r w:rsidR="00707EA3">
        <w:t>a)</w:t>
      </w:r>
      <w:r w:rsidR="00052734" w:rsidRPr="00C77F4C">
        <w:t xml:space="preserve"> </w:t>
      </w:r>
      <w:r w:rsidR="005B1329" w:rsidRPr="00C77F4C">
        <w:t xml:space="preserve">prodlení ve lhůtě </w:t>
      </w:r>
      <w:r w:rsidR="00361B0A" w:rsidRPr="00C77F4C">
        <w:t xml:space="preserve">pro </w:t>
      </w:r>
      <w:r w:rsidR="005B1329" w:rsidRPr="00C77F4C">
        <w:t xml:space="preserve">předání </w:t>
      </w:r>
      <w:r w:rsidR="003F291D">
        <w:t>díla</w:t>
      </w:r>
      <w:r w:rsidR="005B1329" w:rsidRPr="00C77F4C">
        <w:t xml:space="preserve"> </w:t>
      </w:r>
      <w:r w:rsidR="005B1329" w:rsidRPr="00BC3606">
        <w:t xml:space="preserve">podle </w:t>
      </w:r>
      <w:r w:rsidR="005B1329" w:rsidRPr="00F859A8">
        <w:t xml:space="preserve">čl. </w:t>
      </w:r>
      <w:r w:rsidR="00DE6371" w:rsidRPr="00F859A8">
        <w:t xml:space="preserve">II </w:t>
      </w:r>
      <w:r w:rsidR="00E2640D" w:rsidRPr="00F859A8">
        <w:t xml:space="preserve">odst. </w:t>
      </w:r>
      <w:r w:rsidR="00A97483" w:rsidRPr="00F859A8">
        <w:t>1</w:t>
      </w:r>
      <w:r w:rsidR="00E2640D" w:rsidRPr="00F859A8">
        <w:t xml:space="preserve"> </w:t>
      </w:r>
      <w:r w:rsidR="00DE6371" w:rsidRPr="00F859A8">
        <w:t xml:space="preserve">písm. </w:t>
      </w:r>
      <w:r w:rsidR="00573923">
        <w:t>c</w:t>
      </w:r>
      <w:r w:rsidR="00DE6371" w:rsidRPr="00F859A8">
        <w:t>)</w:t>
      </w:r>
      <w:r w:rsidR="00DE6371" w:rsidRPr="00BC3606">
        <w:t xml:space="preserve"> </w:t>
      </w:r>
      <w:r w:rsidR="005B1329" w:rsidRPr="00BC3606">
        <w:t>o</w:t>
      </w:r>
      <w:r w:rsidR="0030137C">
        <w:t> </w:t>
      </w:r>
      <w:r w:rsidR="005B1329" w:rsidRPr="00C77F4C">
        <w:t xml:space="preserve">více než </w:t>
      </w:r>
      <w:r>
        <w:t xml:space="preserve">30 </w:t>
      </w:r>
      <w:r w:rsidR="00F019DB">
        <w:t>dnů</w:t>
      </w:r>
      <w:r w:rsidR="00C77F4C">
        <w:t xml:space="preserve">, </w:t>
      </w:r>
    </w:p>
    <w:p w14:paraId="712B4662" w14:textId="77777777" w:rsidR="00041971" w:rsidRDefault="00041971" w:rsidP="00071AA2">
      <w:pPr>
        <w:widowControl w:val="0"/>
        <w:tabs>
          <w:tab w:val="left" w:pos="3686"/>
          <w:tab w:val="left" w:pos="3969"/>
          <w:tab w:val="left" w:pos="4253"/>
        </w:tabs>
        <w:spacing w:before="120"/>
        <w:ind w:left="709" w:hanging="283"/>
        <w:jc w:val="both"/>
      </w:pPr>
      <w:r>
        <w:t>b)</w:t>
      </w:r>
      <w:r>
        <w:tab/>
      </w:r>
      <w:r w:rsidR="00707EA3">
        <w:t xml:space="preserve">opakované provádění </w:t>
      </w:r>
      <w:r w:rsidR="002B6B9A">
        <w:t xml:space="preserve">prací na </w:t>
      </w:r>
      <w:r w:rsidR="00707EA3">
        <w:t>díl</w:t>
      </w:r>
      <w:r w:rsidR="002B6B9A">
        <w:t>e</w:t>
      </w:r>
      <w:r w:rsidR="00707EA3">
        <w:t xml:space="preserve"> v rozporu s tou</w:t>
      </w:r>
      <w:r w:rsidR="002B6B9A">
        <w:t>t</w:t>
      </w:r>
      <w:r w:rsidR="00707EA3">
        <w:t>o smlouvou</w:t>
      </w:r>
      <w:r w:rsidR="002B6B9A">
        <w:t>, a to</w:t>
      </w:r>
      <w:r w:rsidR="00707EA3">
        <w:t xml:space="preserve"> i</w:t>
      </w:r>
      <w:r w:rsidR="002B6B9A">
        <w:t xml:space="preserve"> přes opakované písemné upozornění obje</w:t>
      </w:r>
      <w:r w:rsidR="00707EA3">
        <w:t>d</w:t>
      </w:r>
      <w:r w:rsidR="002B6B9A">
        <w:t>n</w:t>
      </w:r>
      <w:r w:rsidR="00707EA3">
        <w:t>atele</w:t>
      </w:r>
      <w:r w:rsidR="002B6B9A">
        <w:t>,</w:t>
      </w:r>
    </w:p>
    <w:p w14:paraId="24380F7F" w14:textId="77777777" w:rsidR="005B6BDB" w:rsidRDefault="00041971" w:rsidP="00071AA2">
      <w:pPr>
        <w:widowControl w:val="0"/>
        <w:tabs>
          <w:tab w:val="left" w:pos="3686"/>
          <w:tab w:val="left" w:pos="3969"/>
          <w:tab w:val="left" w:pos="4253"/>
        </w:tabs>
        <w:spacing w:before="120"/>
        <w:ind w:left="709" w:hanging="283"/>
        <w:jc w:val="both"/>
      </w:pPr>
      <w:r>
        <w:t>c)</w:t>
      </w:r>
      <w:r>
        <w:tab/>
      </w:r>
      <w:r w:rsidRPr="00370CB9">
        <w:t>přerušení provádění</w:t>
      </w:r>
      <w:r w:rsidRPr="002527E0">
        <w:t xml:space="preserve"> díla bez souhlasu objednatele na více než 10 pracovních dnů;</w:t>
      </w:r>
    </w:p>
    <w:p w14:paraId="15B73236" w14:textId="77777777" w:rsidR="00041971" w:rsidRPr="0029049A" w:rsidRDefault="005B6BDB" w:rsidP="00071AA2">
      <w:pPr>
        <w:widowControl w:val="0"/>
        <w:tabs>
          <w:tab w:val="left" w:pos="3686"/>
          <w:tab w:val="left" w:pos="3969"/>
          <w:tab w:val="left" w:pos="4253"/>
        </w:tabs>
        <w:spacing w:before="120"/>
        <w:ind w:left="709" w:hanging="283"/>
        <w:jc w:val="both"/>
      </w:pPr>
      <w:r>
        <w:t xml:space="preserve">d) </w:t>
      </w:r>
      <w:r w:rsidR="00041971">
        <w:t>dílo</w:t>
      </w:r>
      <w:r w:rsidR="00041971" w:rsidRPr="008F49B6">
        <w:t xml:space="preserve"> nebude v souladu s čistopisem D</w:t>
      </w:r>
      <w:r w:rsidR="00041971">
        <w:t>S</w:t>
      </w:r>
      <w:r w:rsidR="00041971" w:rsidRPr="008F49B6">
        <w:t xml:space="preserve">PS; </w:t>
      </w:r>
    </w:p>
    <w:p w14:paraId="300E0880" w14:textId="77777777" w:rsidR="002B6B9A" w:rsidRDefault="002B6B9A" w:rsidP="00071AA2">
      <w:pPr>
        <w:widowControl w:val="0"/>
        <w:tabs>
          <w:tab w:val="num" w:pos="709"/>
          <w:tab w:val="left" w:pos="3686"/>
          <w:tab w:val="left" w:pos="3969"/>
          <w:tab w:val="left" w:pos="4253"/>
        </w:tabs>
        <w:spacing w:before="120"/>
        <w:ind w:left="426" w:hanging="426"/>
        <w:jc w:val="both"/>
      </w:pPr>
      <w:r>
        <w:tab/>
      </w:r>
      <w:r w:rsidR="00C96D11" w:rsidRPr="00C77F4C">
        <w:t>z</w:t>
      </w:r>
      <w:r w:rsidR="00052734" w:rsidRPr="00C77F4C">
        <w:t>e strany objednatele</w:t>
      </w:r>
      <w:r>
        <w:t>:</w:t>
      </w:r>
    </w:p>
    <w:p w14:paraId="2568E9E6" w14:textId="77777777" w:rsidR="005B1329" w:rsidRDefault="002B6B9A" w:rsidP="00071AA2">
      <w:pPr>
        <w:widowControl w:val="0"/>
        <w:tabs>
          <w:tab w:val="num" w:pos="709"/>
          <w:tab w:val="left" w:pos="3686"/>
          <w:tab w:val="left" w:pos="3969"/>
          <w:tab w:val="left" w:pos="4253"/>
        </w:tabs>
        <w:spacing w:before="120"/>
        <w:ind w:left="426" w:hanging="426"/>
        <w:jc w:val="both"/>
      </w:pPr>
      <w:r>
        <w:tab/>
      </w:r>
      <w:r w:rsidR="00F019DB">
        <w:t xml:space="preserve">-   </w:t>
      </w:r>
      <w:r w:rsidR="005B1329" w:rsidRPr="00C77F4C">
        <w:t xml:space="preserve">neposkytnutí </w:t>
      </w:r>
      <w:r w:rsidR="005B1329" w:rsidRPr="00BC3606">
        <w:t xml:space="preserve">součinnosti </w:t>
      </w:r>
      <w:r w:rsidR="005B1329" w:rsidRPr="00F859A8">
        <w:t xml:space="preserve">podle čl. </w:t>
      </w:r>
      <w:r w:rsidR="00B06BB3" w:rsidRPr="00F859A8">
        <w:t>V</w:t>
      </w:r>
      <w:r w:rsidR="00FC5297" w:rsidRPr="00F859A8">
        <w:t>I</w:t>
      </w:r>
      <w:r w:rsidR="00EF050B">
        <w:t xml:space="preserve"> odst. 4 či 5</w:t>
      </w:r>
      <w:r w:rsidR="00DE6371" w:rsidRPr="00BC3606">
        <w:t>, a to i</w:t>
      </w:r>
      <w:r w:rsidR="00DE6371" w:rsidRPr="00C77F4C">
        <w:t xml:space="preserve"> přes písemnou výzvu zhotovitele</w:t>
      </w:r>
      <w:r w:rsidR="005B1329" w:rsidRPr="00C77F4C">
        <w:t>.</w:t>
      </w:r>
    </w:p>
    <w:p w14:paraId="44E1D666" w14:textId="77777777" w:rsidR="00423672" w:rsidRDefault="00F64580" w:rsidP="00071AA2">
      <w:pPr>
        <w:pStyle w:val="Zkladntextodsazen3"/>
        <w:widowControl w:val="0"/>
        <w:numPr>
          <w:ilvl w:val="0"/>
          <w:numId w:val="5"/>
        </w:numPr>
        <w:spacing w:before="120"/>
      </w:pPr>
      <w:r>
        <w:t xml:space="preserve">Objednatel </w:t>
      </w:r>
      <w:r w:rsidR="00423672">
        <w:t>je dále oprávněn odstoupit od této smlouvy</w:t>
      </w:r>
      <w:r w:rsidR="009B1A3E">
        <w:t>, a to i v její jakékoliv části,</w:t>
      </w:r>
      <w:r w:rsidR="00423672" w:rsidRPr="00360C07">
        <w:t xml:space="preserve"> v</w:t>
      </w:r>
      <w:r>
        <w:t> </w:t>
      </w:r>
      <w:r w:rsidR="00423672" w:rsidRPr="00360C07">
        <w:t>případě, kdy na</w:t>
      </w:r>
      <w:r w:rsidR="00423672">
        <w:t> </w:t>
      </w:r>
      <w:r w:rsidR="00423672" w:rsidRPr="00360C07">
        <w:t xml:space="preserve">základě písemné informace od </w:t>
      </w:r>
      <w:r w:rsidR="00423672">
        <w:t>zhotovitele</w:t>
      </w:r>
      <w:r w:rsidR="00423672" w:rsidRPr="00360C07">
        <w:t xml:space="preserve"> či z vlastní iniciativy shledá, že</w:t>
      </w:r>
      <w:r w:rsidR="00423672">
        <w:t> zhotovitel</w:t>
      </w:r>
      <w:r w:rsidR="00423672" w:rsidRPr="00360C07">
        <w:t xml:space="preserve"> nebo jeho kterýkoliv poddodavatel se stane určenou osobou nebo </w:t>
      </w:r>
      <w:r w:rsidR="00423672">
        <w:t>zhotovitel</w:t>
      </w:r>
      <w:r w:rsidR="00423672" w:rsidRPr="00360C07">
        <w:t xml:space="preserve"> neuzavře dodatek ke smlouvě ve smyslu čl. </w:t>
      </w:r>
      <w:r>
        <w:t>X</w:t>
      </w:r>
      <w:r w:rsidR="00423672">
        <w:t>I</w:t>
      </w:r>
      <w:r>
        <w:t>V</w:t>
      </w:r>
      <w:r w:rsidR="00423672" w:rsidRPr="00360C07">
        <w:t xml:space="preserve"> odst. 5 této smlouvy nebo </w:t>
      </w:r>
      <w:r w:rsidR="00423672">
        <w:t>zhotovite</w:t>
      </w:r>
      <w:r w:rsidR="00423672" w:rsidRPr="00360C07">
        <w:t>l poruší povinnost nezpřístupnit jakékoliv určené osobě (není-li jí sám) nebo v</w:t>
      </w:r>
      <w:r w:rsidR="00423672">
        <w:t> </w:t>
      </w:r>
      <w:r w:rsidR="00423672" w:rsidRPr="00360C07">
        <w:t>její prospěch žádné finanční prostředky ani hospodářské zdroje získané v souvislosti s</w:t>
      </w:r>
      <w:r w:rsidR="00423672">
        <w:t> </w:t>
      </w:r>
      <w:r w:rsidR="00423672" w:rsidRPr="00360C07">
        <w:t>plněním dle této smlouvy, a to přímo ani nepřímo, nebo povinnost dodat či poskytnout plnění, které neporušuje žádným způsobem jakékoliv platné právní předpisy vydané zejména orgány Evropské unie.</w:t>
      </w:r>
    </w:p>
    <w:p w14:paraId="26EAE996" w14:textId="77777777" w:rsidR="00423672" w:rsidRPr="00223592" w:rsidRDefault="00423672" w:rsidP="00071AA2">
      <w:pPr>
        <w:pStyle w:val="Zkladntextodsazen3"/>
        <w:widowControl w:val="0"/>
        <w:numPr>
          <w:ilvl w:val="0"/>
          <w:numId w:val="5"/>
        </w:numPr>
        <w:spacing w:before="120"/>
      </w:pPr>
      <w:r w:rsidRPr="00423672">
        <w:t xml:space="preserve">Smluvní strany se dohodly, že </w:t>
      </w:r>
      <w:r w:rsidR="00F64580">
        <w:t>objednatel</w:t>
      </w:r>
      <w:r w:rsidRPr="00423672">
        <w:t xml:space="preserve"> je oprávněn odstoupit od této smlouvy v celém či</w:t>
      </w:r>
      <w:r>
        <w:t> </w:t>
      </w:r>
      <w:r w:rsidRPr="00423672">
        <w:t xml:space="preserve">částečném rozsahu kdykoliv v průběhu insolvenčního řízení zahájeného na majetek </w:t>
      </w:r>
      <w:r>
        <w:t>zhotovi</w:t>
      </w:r>
      <w:r w:rsidRPr="00423672">
        <w:t xml:space="preserve">tele či v případě vstupu </w:t>
      </w:r>
      <w:r w:rsidR="00BE3802">
        <w:t>zhotovi</w:t>
      </w:r>
      <w:r w:rsidRPr="00423672">
        <w:t>tele do likvidace.</w:t>
      </w:r>
    </w:p>
    <w:p w14:paraId="1D0FF3DD" w14:textId="77777777" w:rsidR="005A7AF8" w:rsidRPr="00C77F4C" w:rsidRDefault="005A7AF8" w:rsidP="00071AA2">
      <w:pPr>
        <w:pStyle w:val="Zkladntextodsazen3"/>
        <w:widowControl w:val="0"/>
        <w:numPr>
          <w:ilvl w:val="0"/>
          <w:numId w:val="5"/>
        </w:numPr>
        <w:spacing w:before="120"/>
        <w:rPr>
          <w:color w:val="000000"/>
        </w:rPr>
      </w:pPr>
      <w:r w:rsidRPr="00C77F4C">
        <w:rPr>
          <w:color w:val="000000"/>
        </w:rPr>
        <w:t>Odstoupení</w:t>
      </w:r>
      <w:r w:rsidR="009B1A3E">
        <w:rPr>
          <w:color w:val="000000"/>
        </w:rPr>
        <w:t xml:space="preserve"> </w:t>
      </w:r>
      <w:r w:rsidR="00121FB7">
        <w:rPr>
          <w:color w:val="000000"/>
        </w:rPr>
        <w:t>od smlouvy</w:t>
      </w:r>
      <w:r w:rsidRPr="00C77F4C">
        <w:rPr>
          <w:color w:val="000000"/>
        </w:rPr>
        <w:t xml:space="preserve"> j</w:t>
      </w:r>
      <w:r w:rsidR="00121FB7">
        <w:rPr>
          <w:color w:val="000000"/>
        </w:rPr>
        <w:t>e</w:t>
      </w:r>
      <w:r w:rsidRPr="00C77F4C">
        <w:rPr>
          <w:color w:val="000000"/>
        </w:rPr>
        <w:t xml:space="preserve"> účinné </w:t>
      </w:r>
      <w:r w:rsidR="00121FB7">
        <w:rPr>
          <w:color w:val="000000"/>
        </w:rPr>
        <w:t>je</w:t>
      </w:r>
      <w:r w:rsidR="009B1A3E">
        <w:rPr>
          <w:color w:val="000000"/>
        </w:rPr>
        <w:t>h</w:t>
      </w:r>
      <w:r w:rsidR="00121FB7">
        <w:rPr>
          <w:color w:val="000000"/>
        </w:rPr>
        <w:t>o</w:t>
      </w:r>
      <w:r w:rsidR="009B1A3E">
        <w:rPr>
          <w:color w:val="000000"/>
        </w:rPr>
        <w:t xml:space="preserve"> </w:t>
      </w:r>
      <w:r w:rsidRPr="00C77F4C">
        <w:rPr>
          <w:color w:val="000000"/>
        </w:rPr>
        <w:t>doručením druhé smluvní straně.</w:t>
      </w:r>
    </w:p>
    <w:p w14:paraId="080B2CFF" w14:textId="77777777" w:rsidR="005A7AF8" w:rsidRDefault="005A7AF8" w:rsidP="00071AA2">
      <w:pPr>
        <w:pStyle w:val="Zkladntextodsazen3"/>
        <w:widowControl w:val="0"/>
        <w:numPr>
          <w:ilvl w:val="0"/>
          <w:numId w:val="5"/>
        </w:numPr>
        <w:spacing w:before="120"/>
        <w:rPr>
          <w:color w:val="000000"/>
        </w:rPr>
      </w:pPr>
      <w:r w:rsidRPr="00C77F4C">
        <w:rPr>
          <w:color w:val="000000"/>
        </w:rPr>
        <w:t xml:space="preserve">Odstoupením od smlouvy nezaniká nárok </w:t>
      </w:r>
      <w:r w:rsidR="008F7E29">
        <w:rPr>
          <w:color w:val="000000"/>
        </w:rPr>
        <w:t xml:space="preserve">objednatele </w:t>
      </w:r>
      <w:r w:rsidRPr="00C77F4C">
        <w:rPr>
          <w:color w:val="000000"/>
        </w:rPr>
        <w:t>na smluvní pokutu.</w:t>
      </w:r>
    </w:p>
    <w:p w14:paraId="2FC9DF98" w14:textId="77777777" w:rsidR="00C83A06" w:rsidRDefault="00C83A06" w:rsidP="00071AA2">
      <w:pPr>
        <w:pStyle w:val="Zkladntextodsazen3"/>
        <w:widowControl w:val="0"/>
        <w:numPr>
          <w:ilvl w:val="0"/>
          <w:numId w:val="5"/>
        </w:numPr>
        <w:spacing w:before="120"/>
        <w:rPr>
          <w:color w:val="000000"/>
        </w:rPr>
      </w:pPr>
      <w:r>
        <w:rPr>
          <w:color w:val="000000"/>
        </w:rPr>
        <w:t>V případě odstoupení kterékoli smluvní strany od smlouvy zahájí smluvní strany inventuru provedeného plnění ve lhůtě nejpozději 3 pracovních dnů od odstoupení od smlouvy. V případě, že zhotovitel neposkytne objednateli potřebnou součinnost, provede inventuru plnění objednatel.</w:t>
      </w:r>
    </w:p>
    <w:p w14:paraId="6E93A375" w14:textId="77777777" w:rsidR="00FE0FD7" w:rsidRDefault="00FE0FD7" w:rsidP="00F055D6">
      <w:pPr>
        <w:widowControl w:val="0"/>
        <w:tabs>
          <w:tab w:val="left" w:pos="2835"/>
          <w:tab w:val="left" w:pos="5670"/>
        </w:tabs>
        <w:spacing w:before="120"/>
      </w:pPr>
    </w:p>
    <w:p w14:paraId="30F2A628" w14:textId="77777777" w:rsidR="00F16166" w:rsidRPr="00AA2D51" w:rsidRDefault="00F16166" w:rsidP="00071AA2">
      <w:pPr>
        <w:pStyle w:val="Nadpis4"/>
        <w:keepNext w:val="0"/>
        <w:widowControl w:val="0"/>
      </w:pPr>
      <w:r w:rsidRPr="00AA2D51">
        <w:t>Článek X</w:t>
      </w:r>
      <w:r w:rsidR="00D05371">
        <w:t>V</w:t>
      </w:r>
      <w:r w:rsidR="00F64580">
        <w:t>I</w:t>
      </w:r>
    </w:p>
    <w:p w14:paraId="67DD20AC" w14:textId="77777777" w:rsidR="00F16166" w:rsidRPr="00AA2D51" w:rsidRDefault="00F16166" w:rsidP="00071AA2">
      <w:pPr>
        <w:pStyle w:val="Nadpis4"/>
        <w:keepNext w:val="0"/>
        <w:widowControl w:val="0"/>
      </w:pPr>
      <w:r w:rsidRPr="00AA2D51">
        <w:t xml:space="preserve">Uveřejnění smlouvy a skutečně uhrazené ceny za plnění smlouvy </w:t>
      </w:r>
    </w:p>
    <w:p w14:paraId="293B6604" w14:textId="77777777" w:rsidR="00F16166" w:rsidRPr="00AA2D51" w:rsidRDefault="00F16166" w:rsidP="00071AA2">
      <w:pPr>
        <w:pStyle w:val="Odstavec-slovan"/>
        <w:widowControl w:val="0"/>
        <w:numPr>
          <w:ilvl w:val="0"/>
          <w:numId w:val="16"/>
        </w:numPr>
        <w:spacing w:before="120" w:line="240" w:lineRule="auto"/>
        <w:ind w:left="357" w:hanging="357"/>
        <w:jc w:val="both"/>
        <w:rPr>
          <w:rFonts w:ascii="Times New Roman" w:hAnsi="Times New Roman"/>
          <w:sz w:val="24"/>
          <w:szCs w:val="24"/>
        </w:rPr>
      </w:pPr>
      <w:r w:rsidRPr="00AA2D51">
        <w:rPr>
          <w:rFonts w:ascii="Times New Roman" w:hAnsi="Times New Roman"/>
          <w:sz w:val="24"/>
          <w:szCs w:val="24"/>
        </w:rPr>
        <w:t xml:space="preserve">Zhotovitel si je vědom zákonné povinnosti objednatele uveřejnit na svém profilu tuto smlouvu včetně všech jejích případných změn a dodatků </w:t>
      </w:r>
      <w:r w:rsidRPr="00AA2D51">
        <w:rPr>
          <w:rFonts w:ascii="Times New Roman" w:hAnsi="Times New Roman"/>
          <w:bCs/>
          <w:sz w:val="24"/>
          <w:szCs w:val="24"/>
        </w:rPr>
        <w:t>a výši skutečně uhrazené ceny za</w:t>
      </w:r>
      <w:r w:rsidR="00AA2D51" w:rsidRPr="00EC3DF1">
        <w:rPr>
          <w:rFonts w:ascii="Times New Roman" w:hAnsi="Times New Roman"/>
          <w:bCs/>
          <w:sz w:val="24"/>
          <w:szCs w:val="24"/>
        </w:rPr>
        <w:t> </w:t>
      </w:r>
      <w:r w:rsidRPr="00AA2D51">
        <w:rPr>
          <w:rFonts w:ascii="Times New Roman" w:hAnsi="Times New Roman"/>
          <w:bCs/>
          <w:sz w:val="24"/>
          <w:szCs w:val="24"/>
        </w:rPr>
        <w:t>plnění této smlouvy</w:t>
      </w:r>
      <w:r w:rsidRPr="00AA2D51">
        <w:rPr>
          <w:rFonts w:ascii="Times New Roman" w:hAnsi="Times New Roman"/>
          <w:sz w:val="24"/>
          <w:szCs w:val="24"/>
        </w:rPr>
        <w:t>.</w:t>
      </w:r>
    </w:p>
    <w:p w14:paraId="66C560C5" w14:textId="77777777" w:rsidR="00F16166" w:rsidRPr="00AA2D51" w:rsidRDefault="00E7067A" w:rsidP="00071AA2">
      <w:pPr>
        <w:pStyle w:val="Odstavec-slovan"/>
        <w:widowControl w:val="0"/>
        <w:numPr>
          <w:ilvl w:val="0"/>
          <w:numId w:val="0"/>
        </w:numPr>
        <w:spacing w:before="120" w:line="240" w:lineRule="auto"/>
        <w:ind w:left="357" w:hanging="357"/>
        <w:jc w:val="both"/>
        <w:rPr>
          <w:rFonts w:ascii="Times New Roman" w:hAnsi="Times New Roman"/>
          <w:sz w:val="24"/>
          <w:szCs w:val="24"/>
        </w:rPr>
      </w:pPr>
      <w:r w:rsidRPr="00AA2D51">
        <w:rPr>
          <w:rFonts w:ascii="Times New Roman" w:hAnsi="Times New Roman"/>
          <w:sz w:val="24"/>
          <w:szCs w:val="24"/>
        </w:rPr>
        <w:t>2.</w:t>
      </w:r>
      <w:r w:rsidRPr="00AA2D51">
        <w:rPr>
          <w:rFonts w:ascii="Times New Roman" w:hAnsi="Times New Roman"/>
          <w:sz w:val="24"/>
          <w:szCs w:val="24"/>
        </w:rPr>
        <w:tab/>
      </w:r>
      <w:r w:rsidR="00F16166" w:rsidRPr="00AA2D51">
        <w:rPr>
          <w:rFonts w:ascii="Times New Roman" w:hAnsi="Times New Roman"/>
          <w:sz w:val="24"/>
          <w:szCs w:val="24"/>
        </w:rPr>
        <w:t xml:space="preserve">Profilem objednatele je elektronický nástroj, prostřednictvím kterého objednatel, jako </w:t>
      </w:r>
      <w:r w:rsidR="00F16166" w:rsidRPr="00AA2D51">
        <w:rPr>
          <w:rFonts w:ascii="Times New Roman" w:hAnsi="Times New Roman"/>
          <w:sz w:val="24"/>
          <w:szCs w:val="24"/>
        </w:rPr>
        <w:lastRenderedPageBreak/>
        <w:t xml:space="preserve">veřejný zadavatel dle </w:t>
      </w:r>
      <w:r w:rsidR="00FE0FD7">
        <w:rPr>
          <w:rFonts w:ascii="Times New Roman" w:hAnsi="Times New Roman"/>
          <w:sz w:val="24"/>
          <w:szCs w:val="24"/>
        </w:rPr>
        <w:t>ZZVZ</w:t>
      </w:r>
      <w:r w:rsidR="00AA2D51" w:rsidRPr="00EC3DF1">
        <w:rPr>
          <w:rFonts w:ascii="Times New Roman" w:hAnsi="Times New Roman"/>
          <w:sz w:val="24"/>
          <w:szCs w:val="24"/>
        </w:rPr>
        <w:t>,</w:t>
      </w:r>
      <w:r w:rsidR="00F16166" w:rsidRPr="00AA2D51">
        <w:rPr>
          <w:rFonts w:ascii="Times New Roman" w:hAnsi="Times New Roman"/>
          <w:sz w:val="24"/>
          <w:szCs w:val="24"/>
        </w:rPr>
        <w:t xml:space="preserve"> uveřejňuje informace a dokumenty ke svým veřejným zakázkám způsobem, který umožňuje neomezený a přímý dálkový přístup, přičemž profilem objednatele v době uzavření této smlouvy je </w:t>
      </w:r>
      <w:hyperlink r:id="rId12" w:tooltip="https://ezak.cnb.cz/" w:history="1">
        <w:r w:rsidR="00F16166" w:rsidRPr="00AA2D51">
          <w:rPr>
            <w:rStyle w:val="Hypertextovodkaz"/>
            <w:rFonts w:ascii="Times New Roman" w:hAnsi="Times New Roman"/>
            <w:sz w:val="24"/>
            <w:szCs w:val="24"/>
          </w:rPr>
          <w:t>https://ezak.cnb.cz/</w:t>
        </w:r>
      </w:hyperlink>
      <w:r w:rsidR="00F16166" w:rsidRPr="00AA2D51">
        <w:rPr>
          <w:rFonts w:ascii="Times New Roman" w:hAnsi="Times New Roman"/>
          <w:sz w:val="24"/>
          <w:szCs w:val="24"/>
        </w:rPr>
        <w:t>. </w:t>
      </w:r>
    </w:p>
    <w:p w14:paraId="3D1E640C" w14:textId="77777777" w:rsidR="00F16166" w:rsidRPr="00AA2D51" w:rsidRDefault="00E7067A" w:rsidP="00071AA2">
      <w:pPr>
        <w:pStyle w:val="Odstavec-slovan"/>
        <w:widowControl w:val="0"/>
        <w:numPr>
          <w:ilvl w:val="0"/>
          <w:numId w:val="0"/>
        </w:numPr>
        <w:spacing w:before="120" w:line="240" w:lineRule="auto"/>
        <w:ind w:left="357" w:hanging="357"/>
        <w:jc w:val="both"/>
        <w:rPr>
          <w:rFonts w:ascii="Times New Roman" w:hAnsi="Times New Roman"/>
          <w:sz w:val="24"/>
          <w:szCs w:val="24"/>
        </w:rPr>
      </w:pPr>
      <w:r w:rsidRPr="00AA2D51">
        <w:rPr>
          <w:rFonts w:ascii="Times New Roman" w:hAnsi="Times New Roman"/>
          <w:sz w:val="24"/>
          <w:szCs w:val="24"/>
        </w:rPr>
        <w:t>3.</w:t>
      </w:r>
      <w:r w:rsidRPr="00AA2D51">
        <w:rPr>
          <w:rFonts w:ascii="Times New Roman" w:hAnsi="Times New Roman"/>
          <w:sz w:val="24"/>
          <w:szCs w:val="24"/>
        </w:rPr>
        <w:tab/>
      </w:r>
      <w:r w:rsidR="00F16166" w:rsidRPr="00AA2D51">
        <w:rPr>
          <w:rFonts w:ascii="Times New Roman" w:hAnsi="Times New Roman"/>
          <w:sz w:val="24"/>
          <w:szCs w:val="24"/>
        </w:rPr>
        <w:t>Povinnost uveřejňování dle tohoto článku je objednateli uložena § 219 ZZVZ.</w:t>
      </w:r>
    </w:p>
    <w:p w14:paraId="51F0EB36" w14:textId="77777777" w:rsidR="00F16166" w:rsidRPr="00AA2D51" w:rsidRDefault="00E7067A" w:rsidP="00071AA2">
      <w:pPr>
        <w:pStyle w:val="Odstavec-slovan"/>
        <w:widowControl w:val="0"/>
        <w:numPr>
          <w:ilvl w:val="0"/>
          <w:numId w:val="0"/>
        </w:numPr>
        <w:spacing w:before="120" w:line="240" w:lineRule="auto"/>
        <w:ind w:left="357" w:hanging="357"/>
        <w:jc w:val="both"/>
        <w:rPr>
          <w:rFonts w:ascii="Times New Roman" w:hAnsi="Times New Roman"/>
          <w:sz w:val="24"/>
          <w:szCs w:val="24"/>
        </w:rPr>
      </w:pPr>
      <w:r w:rsidRPr="00AA2D51">
        <w:rPr>
          <w:rFonts w:ascii="Times New Roman" w:hAnsi="Times New Roman"/>
          <w:sz w:val="24"/>
          <w:szCs w:val="24"/>
        </w:rPr>
        <w:t>4.</w:t>
      </w:r>
      <w:r w:rsidRPr="00AA2D51">
        <w:rPr>
          <w:rFonts w:ascii="Times New Roman" w:hAnsi="Times New Roman"/>
          <w:sz w:val="24"/>
          <w:szCs w:val="24"/>
        </w:rPr>
        <w:tab/>
      </w:r>
      <w:r w:rsidR="00F16166" w:rsidRPr="00AA2D51">
        <w:rPr>
          <w:rFonts w:ascii="Times New Roman" w:hAnsi="Times New Roman"/>
          <w:sz w:val="24"/>
          <w:szCs w:val="24"/>
        </w:rPr>
        <w:t>Uveřejňování bude prováděno dle ZZVZ a příslušného prováděcího předpisu k ZZVZ.</w:t>
      </w:r>
    </w:p>
    <w:p w14:paraId="227C6211" w14:textId="77777777" w:rsidR="005B1329" w:rsidRPr="00EC3DF1" w:rsidRDefault="005B1329" w:rsidP="00071AA2">
      <w:pPr>
        <w:widowControl w:val="0"/>
        <w:tabs>
          <w:tab w:val="left" w:pos="2835"/>
          <w:tab w:val="left" w:pos="5670"/>
        </w:tabs>
        <w:spacing w:before="120"/>
        <w:rPr>
          <w:highlight w:val="yellow"/>
        </w:rPr>
      </w:pPr>
    </w:p>
    <w:p w14:paraId="18CAEBC9" w14:textId="77777777" w:rsidR="005B1329" w:rsidRPr="008A528E" w:rsidRDefault="005B1329" w:rsidP="00071AA2">
      <w:pPr>
        <w:pStyle w:val="Zkladntext"/>
        <w:widowControl w:val="0"/>
        <w:jc w:val="center"/>
        <w:rPr>
          <w:b/>
        </w:rPr>
      </w:pPr>
      <w:r w:rsidRPr="008A528E">
        <w:rPr>
          <w:b/>
        </w:rPr>
        <w:t>Článek X</w:t>
      </w:r>
      <w:r w:rsidR="00E76A66">
        <w:rPr>
          <w:b/>
        </w:rPr>
        <w:t>V</w:t>
      </w:r>
      <w:r w:rsidR="001359BC">
        <w:rPr>
          <w:b/>
        </w:rPr>
        <w:t>I</w:t>
      </w:r>
      <w:r w:rsidR="00F64580">
        <w:rPr>
          <w:b/>
        </w:rPr>
        <w:t>I</w:t>
      </w:r>
    </w:p>
    <w:p w14:paraId="3BC44E0B" w14:textId="77777777" w:rsidR="005B1329" w:rsidRPr="008A528E" w:rsidRDefault="005B1329" w:rsidP="00071AA2">
      <w:pPr>
        <w:pStyle w:val="Zkladntext"/>
        <w:widowControl w:val="0"/>
        <w:jc w:val="center"/>
        <w:rPr>
          <w:b/>
        </w:rPr>
      </w:pPr>
      <w:r w:rsidRPr="008A528E">
        <w:rPr>
          <w:b/>
        </w:rPr>
        <w:t>Závěrečná ustanovení</w:t>
      </w:r>
    </w:p>
    <w:p w14:paraId="74F2D588" w14:textId="77777777" w:rsidR="008A1E04" w:rsidRDefault="008A1E04" w:rsidP="00F055D6">
      <w:pPr>
        <w:pStyle w:val="Zkladntext"/>
        <w:widowControl w:val="0"/>
        <w:numPr>
          <w:ilvl w:val="0"/>
          <w:numId w:val="26"/>
        </w:numPr>
        <w:tabs>
          <w:tab w:val="clear" w:pos="284"/>
        </w:tabs>
        <w:spacing w:before="120"/>
        <w:ind w:left="357" w:hanging="357"/>
      </w:pPr>
      <w:r>
        <w:t>Smlouva nabývá platnosti a účinnosti dnem podpisu oprávněnými zástupci obou smluvních stran. Smlouva se uzavírá na dobu určitou, a to na dobu trvání záruky dle této smlouvy.</w:t>
      </w:r>
    </w:p>
    <w:p w14:paraId="22F6C4EF" w14:textId="232D8A5E" w:rsidR="008A1E04" w:rsidRDefault="00E46549" w:rsidP="00F055D6">
      <w:pPr>
        <w:pStyle w:val="Zkladntext"/>
        <w:widowControl w:val="0"/>
        <w:numPr>
          <w:ilvl w:val="0"/>
          <w:numId w:val="26"/>
        </w:numPr>
        <w:tabs>
          <w:tab w:val="clear" w:pos="284"/>
        </w:tabs>
        <w:spacing w:before="120"/>
        <w:ind w:left="357" w:hanging="357"/>
      </w:pPr>
      <w:r w:rsidRPr="006979A1">
        <w:t>Smlouv</w:t>
      </w:r>
      <w:r>
        <w:t>u</w:t>
      </w:r>
      <w:r w:rsidRPr="006979A1">
        <w:t xml:space="preserve"> </w:t>
      </w:r>
      <w:r>
        <w:t>je možno měnit nebo doplňovat</w:t>
      </w:r>
      <w:r w:rsidRPr="006979A1">
        <w:t xml:space="preserve"> pouze formou písemných</w:t>
      </w:r>
      <w:r>
        <w:t>,</w:t>
      </w:r>
      <w:r w:rsidRPr="006979A1">
        <w:t xml:space="preserve"> vzestupně číslovaných dodatků podepsaných oprávněnými zástupci obou smluvních stran, není-li ve smlouvě uvedeno jinak.</w:t>
      </w:r>
      <w:r>
        <w:t xml:space="preserve"> </w:t>
      </w:r>
      <w:r w:rsidRPr="00927DAF">
        <w:t>Dodatek v elektronické podobě se považuje za řádně podepsaný kupujícím/objednatelem, je-li podepsán kvalifikovanými elektronickými podpisy</w:t>
      </w:r>
      <w:r w:rsidR="008A1E04">
        <w:t>.</w:t>
      </w:r>
    </w:p>
    <w:p w14:paraId="6FEDC87B" w14:textId="662B4E22" w:rsidR="008A1E04" w:rsidRDefault="008A1E04" w:rsidP="00F055D6">
      <w:pPr>
        <w:pStyle w:val="Zkladntext"/>
        <w:widowControl w:val="0"/>
        <w:numPr>
          <w:ilvl w:val="0"/>
          <w:numId w:val="26"/>
        </w:numPr>
        <w:tabs>
          <w:tab w:val="clear" w:pos="284"/>
        </w:tabs>
        <w:spacing w:before="120"/>
        <w:ind w:left="357" w:hanging="357"/>
      </w:pPr>
      <w:r>
        <w:t xml:space="preserve">Právní vztahy založené touto smlouvou se řídí občanským zákoníkem či příslušnými ustanoveními </w:t>
      </w:r>
      <w:r w:rsidR="00720F0A">
        <w:t>autorského zákona</w:t>
      </w:r>
      <w:r>
        <w:t>. Smluvní strany se dohodly, že případný spor, který</w:t>
      </w:r>
      <w:r w:rsidR="00E46549">
        <w:t> </w:t>
      </w:r>
      <w:r>
        <w:t>vznikne z této smlouvy nebo v souvislosti s ní, bude rozhodován výlučně podle českého práva obecnými soudy v České republice.</w:t>
      </w:r>
    </w:p>
    <w:p w14:paraId="103117B7" w14:textId="77777777" w:rsidR="008A1E04" w:rsidRDefault="008A1E04" w:rsidP="00F055D6">
      <w:pPr>
        <w:pStyle w:val="Zkladntext"/>
        <w:widowControl w:val="0"/>
        <w:numPr>
          <w:ilvl w:val="0"/>
          <w:numId w:val="26"/>
        </w:numPr>
        <w:tabs>
          <w:tab w:val="clear" w:pos="284"/>
        </w:tabs>
        <w:spacing w:before="120"/>
        <w:ind w:left="357" w:hanging="357"/>
      </w:pPr>
      <w:r w:rsidRPr="003F5077">
        <w:t>Tato smlouva je sepsána v českém jazyce. Veškerá komunikace mezi smluvními stranami vztahující se k této smlouvě bude probíhat v českém nebo slovenském jazyce, nebude-li smluvními stranami v konkrétním případě dohodnuto jinak.</w:t>
      </w:r>
    </w:p>
    <w:p w14:paraId="466772DD" w14:textId="77777777" w:rsidR="008A1E04" w:rsidRPr="00267499" w:rsidRDefault="008A1E04" w:rsidP="00F055D6">
      <w:pPr>
        <w:pStyle w:val="Zkladntext"/>
        <w:widowControl w:val="0"/>
        <w:numPr>
          <w:ilvl w:val="0"/>
          <w:numId w:val="26"/>
        </w:numPr>
        <w:tabs>
          <w:tab w:val="clear" w:pos="284"/>
        </w:tabs>
        <w:spacing w:before="120"/>
        <w:ind w:left="357" w:hanging="357"/>
      </w:pPr>
      <w:r>
        <w:t>Práva a povinnosti vzniklé z této smlouvy mohou být postoupena pouze po předchozím písemném souhlasu druhé smluvní strany. Za písemnou formu se nepovažuje e-mail či jiné elektronické zprávy.</w:t>
      </w:r>
    </w:p>
    <w:p w14:paraId="09AE68A6" w14:textId="77777777" w:rsidR="008A1E04" w:rsidRDefault="008A1E04" w:rsidP="00F055D6">
      <w:pPr>
        <w:pStyle w:val="Zkladntext"/>
        <w:widowControl w:val="0"/>
        <w:numPr>
          <w:ilvl w:val="0"/>
          <w:numId w:val="26"/>
        </w:numPr>
        <w:tabs>
          <w:tab w:val="clear" w:pos="284"/>
        </w:tabs>
        <w:spacing w:before="120"/>
        <w:ind w:left="357" w:hanging="357"/>
      </w:pPr>
      <w:r w:rsidRPr="00267499">
        <w:t>Odpověď stran této smlouvy podle § 1740 odst. 3 občanského zákoníku s dodatkem nebo odchylkou není přijetím nabídky, ani když podstatně nemění podmínky nabídky.</w:t>
      </w:r>
      <w:r>
        <w:t xml:space="preserve"> </w:t>
      </w:r>
    </w:p>
    <w:p w14:paraId="02F14C0D" w14:textId="04BC7361" w:rsidR="008A1E04" w:rsidRDefault="008A1E04" w:rsidP="00F055D6">
      <w:pPr>
        <w:pStyle w:val="Zkladntext"/>
        <w:widowControl w:val="0"/>
        <w:numPr>
          <w:ilvl w:val="0"/>
          <w:numId w:val="26"/>
        </w:numPr>
        <w:tabs>
          <w:tab w:val="clear" w:pos="284"/>
        </w:tabs>
        <w:spacing w:before="120"/>
        <w:ind w:left="357" w:hanging="357"/>
      </w:pPr>
      <w:r>
        <w:t xml:space="preserve">Smluvní strany vylučují uplatnění ustanovení § 1765 a § 1766 </w:t>
      </w:r>
      <w:r w:rsidRPr="000D3A77">
        <w:t xml:space="preserve">a § 2620 </w:t>
      </w:r>
      <w:r>
        <w:t>občanského zákoníku na svůj smluvní vztah založený touto smlouvou, čímž se ruší nárok zhotovitele na</w:t>
      </w:r>
      <w:r w:rsidR="00E46549">
        <w:t> </w:t>
      </w:r>
      <w:r>
        <w:t>jednání podle § 1765 odst. 1 občanského zákoníku. Zhotovitel tímto přebírá nebezpečí změny okolností dle § 1765 odst. 2 občanského zákoníku. Uplatnění domněnky doby dojití dle § 573 občanského zákoníku se vylučuje.</w:t>
      </w:r>
    </w:p>
    <w:p w14:paraId="7DFF347C" w14:textId="77777777" w:rsidR="008A1E04" w:rsidRDefault="008A1E04" w:rsidP="00F055D6">
      <w:pPr>
        <w:pStyle w:val="Zkladntext"/>
        <w:widowControl w:val="0"/>
        <w:numPr>
          <w:ilvl w:val="0"/>
          <w:numId w:val="26"/>
        </w:numPr>
        <w:tabs>
          <w:tab w:val="clear" w:pos="284"/>
        </w:tabs>
        <w:spacing w:before="120"/>
        <w:ind w:left="357" w:hanging="357"/>
      </w:pPr>
      <w:r>
        <w:t xml:space="preserve">Ukončením/zrušením </w:t>
      </w:r>
      <w:r w:rsidRPr="002D1752">
        <w:t xml:space="preserve">smlouvy nejsou dotčena ustanovení smlouvy týkající se </w:t>
      </w:r>
      <w:r>
        <w:t xml:space="preserve">případných </w:t>
      </w:r>
      <w:r w:rsidRPr="002D1752">
        <w:t>nároků z</w:t>
      </w:r>
      <w:r>
        <w:t> </w:t>
      </w:r>
      <w:r w:rsidRPr="002D1752">
        <w:t xml:space="preserve">odpovědnosti za škodu </w:t>
      </w:r>
      <w:r>
        <w:t>či</w:t>
      </w:r>
      <w:r w:rsidRPr="002D1752">
        <w:t xml:space="preserve"> nároků ze smluvních</w:t>
      </w:r>
      <w:r>
        <w:t xml:space="preserve"> pokut</w:t>
      </w:r>
      <w:r w:rsidRPr="002D1752">
        <w:t>.</w:t>
      </w:r>
    </w:p>
    <w:p w14:paraId="428D67DE" w14:textId="77777777" w:rsidR="008A1E04" w:rsidRDefault="008A1E04" w:rsidP="00F055D6">
      <w:pPr>
        <w:pStyle w:val="Zkladntext"/>
        <w:widowControl w:val="0"/>
        <w:numPr>
          <w:ilvl w:val="0"/>
          <w:numId w:val="26"/>
        </w:numPr>
        <w:tabs>
          <w:tab w:val="clear" w:pos="284"/>
        </w:tabs>
        <w:spacing w:before="120"/>
        <w:ind w:left="357" w:hanging="357"/>
      </w:pPr>
      <w:r w:rsidRPr="00755848">
        <w:rPr>
          <w:highlight w:val="cyan"/>
        </w:rPr>
        <w:t xml:space="preserve">Tato smlouva je vyhotovena ve třech stejnopisech s platností originálu, z nichž objednatel obdrží dva stejnopisy a </w:t>
      </w:r>
      <w:r>
        <w:rPr>
          <w:highlight w:val="cyan"/>
        </w:rPr>
        <w:t>zhotovitel</w:t>
      </w:r>
      <w:r w:rsidRPr="00755848">
        <w:rPr>
          <w:highlight w:val="cyan"/>
        </w:rPr>
        <w:t xml:space="preserve"> jeden stejnopis.</w:t>
      </w:r>
      <w:r>
        <w:rPr>
          <w:highlight w:val="cyan"/>
        </w:rPr>
        <w:t>/</w:t>
      </w:r>
      <w:r w:rsidRPr="00755848">
        <w:rPr>
          <w:highlight w:val="cyan"/>
        </w:rPr>
        <w:t xml:space="preserve">Tato smlouva je vyhotovena v elektronické podobě, přičemž každá ze smluvních stran obdrží vyhotovení smlouvy opatřené elektronickým podpisem. Obě smluvní strany jsou oprávněny zhotovit libovolný počet kopií smlouvy potřebných k jejímu plnění. </w:t>
      </w:r>
      <w:r w:rsidRPr="00755848">
        <w:rPr>
          <w:b/>
          <w:i/>
          <w:highlight w:val="cyan"/>
        </w:rPr>
        <w:t>(před uzavřením smlouvy bude zvolena varianta dle dohody smluvních stran)</w:t>
      </w:r>
    </w:p>
    <w:p w14:paraId="45D692EE" w14:textId="77777777" w:rsidR="002C3019" w:rsidRDefault="002C3019" w:rsidP="00F055D6">
      <w:pPr>
        <w:pStyle w:val="Zkladntext"/>
        <w:widowControl w:val="0"/>
        <w:numPr>
          <w:ilvl w:val="0"/>
          <w:numId w:val="26"/>
        </w:numPr>
        <w:tabs>
          <w:tab w:val="clear" w:pos="284"/>
        </w:tabs>
        <w:spacing w:before="120"/>
        <w:ind w:left="357" w:hanging="357"/>
      </w:pPr>
      <w:r w:rsidRPr="002D1752">
        <w:t>Nedílnou součástí smlouvy jsou všechny její přílohy. V případě rozporu mezi některými ustanoveními smlouvy a jejími přílohami má přednost smlouva, nedohodnou-li se</w:t>
      </w:r>
      <w:r>
        <w:t> </w:t>
      </w:r>
      <w:r w:rsidRPr="002D1752">
        <w:t xml:space="preserve">smluvní strany </w:t>
      </w:r>
      <w:r>
        <w:t xml:space="preserve">(pověřené osoby smluvních stran) </w:t>
      </w:r>
      <w:r w:rsidRPr="002D1752">
        <w:t>v konkrétním případě jinak.</w:t>
      </w:r>
    </w:p>
    <w:p w14:paraId="53CF81C9" w14:textId="77777777" w:rsidR="001359BC" w:rsidRDefault="001359BC" w:rsidP="00071AA2">
      <w:pPr>
        <w:widowControl w:val="0"/>
        <w:rPr>
          <w:u w:val="single"/>
        </w:rPr>
      </w:pPr>
    </w:p>
    <w:p w14:paraId="0EAF1887" w14:textId="77777777" w:rsidR="00D8007C" w:rsidRDefault="00D8007C" w:rsidP="00071AA2">
      <w:pPr>
        <w:pStyle w:val="Nadpis5"/>
        <w:keepNext w:val="0"/>
        <w:widowControl w:val="0"/>
        <w:rPr>
          <w:u w:val="single"/>
        </w:rPr>
      </w:pPr>
    </w:p>
    <w:p w14:paraId="5AB2E73E" w14:textId="4B7CD2C8" w:rsidR="005A29B9" w:rsidRPr="00965DE4" w:rsidRDefault="005B1329" w:rsidP="00071AA2">
      <w:pPr>
        <w:pStyle w:val="Nadpis5"/>
        <w:keepNext w:val="0"/>
        <w:widowControl w:val="0"/>
        <w:rPr>
          <w:u w:val="single"/>
        </w:rPr>
      </w:pPr>
      <w:r w:rsidRPr="00965DE4">
        <w:rPr>
          <w:u w:val="single"/>
        </w:rPr>
        <w:lastRenderedPageBreak/>
        <w:t>Přílohy</w:t>
      </w:r>
      <w:r w:rsidR="00C04F59" w:rsidRPr="00965DE4">
        <w:rPr>
          <w:u w:val="single"/>
        </w:rPr>
        <w:t xml:space="preserve"> smlouvy</w:t>
      </w:r>
      <w:r w:rsidR="00312170" w:rsidRPr="00965DE4">
        <w:rPr>
          <w:u w:val="single"/>
        </w:rPr>
        <w:t>:</w:t>
      </w:r>
    </w:p>
    <w:p w14:paraId="1C5E0C98" w14:textId="77777777" w:rsidR="004D243C" w:rsidRPr="0009252C" w:rsidRDefault="000A2252" w:rsidP="00071AA2">
      <w:pPr>
        <w:pStyle w:val="Nadpis8"/>
        <w:widowControl w:val="0"/>
        <w:spacing w:before="0" w:after="0"/>
        <w:rPr>
          <w:rFonts w:ascii="Times New Roman" w:hAnsi="Times New Roman"/>
          <w:color w:val="000000"/>
          <w:sz w:val="24"/>
          <w:szCs w:val="24"/>
        </w:rPr>
      </w:pPr>
      <w:r w:rsidRPr="00B544AB">
        <w:rPr>
          <w:rFonts w:ascii="Times New Roman" w:hAnsi="Times New Roman"/>
          <w:sz w:val="24"/>
          <w:szCs w:val="24"/>
        </w:rPr>
        <w:t>1</w:t>
      </w:r>
      <w:r w:rsidR="00793C16" w:rsidRPr="00B544AB">
        <w:rPr>
          <w:rFonts w:ascii="Times New Roman" w:hAnsi="Times New Roman"/>
          <w:sz w:val="24"/>
          <w:szCs w:val="24"/>
        </w:rPr>
        <w:t>.</w:t>
      </w:r>
      <w:r w:rsidR="00157765">
        <w:t xml:space="preserve"> </w:t>
      </w:r>
      <w:r w:rsidR="00DA065B">
        <w:rPr>
          <w:rFonts w:ascii="Times New Roman" w:hAnsi="Times New Roman"/>
          <w:color w:val="000000"/>
          <w:sz w:val="24"/>
          <w:szCs w:val="24"/>
        </w:rPr>
        <w:t>DPS</w:t>
      </w:r>
      <w:r w:rsidRPr="0009252C">
        <w:rPr>
          <w:rFonts w:ascii="Times New Roman" w:hAnsi="Times New Roman"/>
          <w:color w:val="000000"/>
          <w:sz w:val="24"/>
          <w:szCs w:val="24"/>
        </w:rPr>
        <w:t xml:space="preserve"> </w:t>
      </w:r>
      <w:r w:rsidR="00F5283D" w:rsidRPr="0009252C">
        <w:rPr>
          <w:rFonts w:ascii="Times New Roman" w:hAnsi="Times New Roman"/>
          <w:b/>
          <w:i/>
          <w:color w:val="000000"/>
          <w:sz w:val="24"/>
          <w:szCs w:val="24"/>
        </w:rPr>
        <w:t>(volně připojená příloha)</w:t>
      </w:r>
    </w:p>
    <w:p w14:paraId="5F15D93E" w14:textId="77777777" w:rsidR="000A2252" w:rsidRPr="003074CA" w:rsidRDefault="000A2252" w:rsidP="00071AA2">
      <w:pPr>
        <w:pStyle w:val="Nadpis8"/>
        <w:widowControl w:val="0"/>
        <w:spacing w:before="0" w:after="0"/>
        <w:jc w:val="both"/>
        <w:rPr>
          <w:rFonts w:ascii="Times New Roman" w:hAnsi="Times New Roman"/>
          <w:b/>
          <w:i/>
          <w:color w:val="000000"/>
          <w:sz w:val="24"/>
          <w:szCs w:val="24"/>
        </w:rPr>
      </w:pPr>
      <w:r w:rsidRPr="0009252C">
        <w:rPr>
          <w:rFonts w:ascii="Times New Roman" w:hAnsi="Times New Roman"/>
          <w:color w:val="000000"/>
          <w:sz w:val="24"/>
          <w:szCs w:val="24"/>
        </w:rPr>
        <w:t>2.</w:t>
      </w:r>
      <w:r w:rsidR="00157765" w:rsidRPr="0009252C">
        <w:rPr>
          <w:rFonts w:ascii="Times New Roman" w:hAnsi="Times New Roman"/>
          <w:color w:val="000000"/>
          <w:sz w:val="24"/>
          <w:szCs w:val="24"/>
        </w:rPr>
        <w:t xml:space="preserve"> </w:t>
      </w:r>
      <w:r w:rsidRPr="0009252C">
        <w:rPr>
          <w:rFonts w:ascii="Times New Roman" w:hAnsi="Times New Roman"/>
          <w:color w:val="000000"/>
          <w:sz w:val="24"/>
          <w:szCs w:val="24"/>
        </w:rPr>
        <w:t>Cenová nabídka zhotovitele</w:t>
      </w:r>
      <w:r w:rsidR="006831BD" w:rsidRPr="003074CA">
        <w:rPr>
          <w:rFonts w:ascii="Times New Roman" w:hAnsi="Times New Roman"/>
          <w:b/>
          <w:i/>
          <w:color w:val="000000"/>
          <w:sz w:val="24"/>
          <w:szCs w:val="24"/>
        </w:rPr>
        <w:t xml:space="preserve"> </w:t>
      </w:r>
      <w:r w:rsidR="00723F02" w:rsidRPr="009F464E">
        <w:rPr>
          <w:rFonts w:ascii="Times New Roman" w:hAnsi="Times New Roman"/>
          <w:b/>
          <w:i/>
          <w:color w:val="000000"/>
          <w:sz w:val="24"/>
          <w:szCs w:val="24"/>
          <w:highlight w:val="cyan"/>
        </w:rPr>
        <w:t>(</w:t>
      </w:r>
      <w:r w:rsidRPr="009F464E">
        <w:rPr>
          <w:rFonts w:ascii="Times New Roman" w:hAnsi="Times New Roman"/>
          <w:b/>
          <w:i/>
          <w:color w:val="000000"/>
          <w:sz w:val="24"/>
          <w:szCs w:val="24"/>
          <w:highlight w:val="cyan"/>
        </w:rPr>
        <w:t>bude připojena při uzavření smlouvy s vybraným dodavatelem dle jeho nabídky)</w:t>
      </w:r>
    </w:p>
    <w:p w14:paraId="643BF7F0" w14:textId="77777777" w:rsidR="000A2252" w:rsidRPr="009F464E" w:rsidRDefault="00695742" w:rsidP="00071AA2">
      <w:pPr>
        <w:pStyle w:val="Nadpis8"/>
        <w:widowControl w:val="0"/>
        <w:spacing w:before="0" w:after="0"/>
        <w:jc w:val="both"/>
        <w:rPr>
          <w:rFonts w:ascii="Times New Roman" w:hAnsi="Times New Roman"/>
          <w:b/>
          <w:i/>
          <w:color w:val="000000"/>
          <w:sz w:val="24"/>
          <w:szCs w:val="24"/>
        </w:rPr>
      </w:pPr>
      <w:r w:rsidRPr="003074CA">
        <w:rPr>
          <w:rFonts w:ascii="Times New Roman" w:hAnsi="Times New Roman"/>
          <w:color w:val="000000"/>
          <w:sz w:val="24"/>
          <w:szCs w:val="24"/>
        </w:rPr>
        <w:t>3</w:t>
      </w:r>
      <w:r w:rsidR="00BE2C2C" w:rsidRPr="003074CA">
        <w:rPr>
          <w:rFonts w:ascii="Times New Roman" w:hAnsi="Times New Roman"/>
          <w:color w:val="000000"/>
          <w:sz w:val="24"/>
          <w:szCs w:val="24"/>
        </w:rPr>
        <w:t>.</w:t>
      </w:r>
      <w:r w:rsidR="009F464E">
        <w:rPr>
          <w:rFonts w:ascii="Times New Roman" w:hAnsi="Times New Roman"/>
          <w:color w:val="000000"/>
          <w:sz w:val="24"/>
          <w:szCs w:val="24"/>
        </w:rPr>
        <w:t xml:space="preserve"> Vyjádření a stanoviska </w:t>
      </w:r>
      <w:r w:rsidR="00814D68">
        <w:rPr>
          <w:rFonts w:ascii="Times New Roman" w:hAnsi="Times New Roman"/>
          <w:color w:val="000000"/>
          <w:sz w:val="24"/>
          <w:szCs w:val="24"/>
        </w:rPr>
        <w:t>DOSS</w:t>
      </w:r>
      <w:r w:rsidR="00F16DD2">
        <w:rPr>
          <w:rFonts w:ascii="Times New Roman" w:hAnsi="Times New Roman"/>
          <w:color w:val="000000"/>
          <w:sz w:val="24"/>
          <w:szCs w:val="24"/>
        </w:rPr>
        <w:t xml:space="preserve"> </w:t>
      </w:r>
      <w:r w:rsidR="009F464E" w:rsidRPr="009F464E">
        <w:rPr>
          <w:rFonts w:ascii="Times New Roman" w:hAnsi="Times New Roman"/>
          <w:b/>
          <w:i/>
          <w:color w:val="000000"/>
          <w:sz w:val="24"/>
          <w:szCs w:val="24"/>
        </w:rPr>
        <w:t>(volně připojen</w:t>
      </w:r>
      <w:r w:rsidR="002667F6">
        <w:rPr>
          <w:rFonts w:ascii="Times New Roman" w:hAnsi="Times New Roman"/>
          <w:b/>
          <w:i/>
          <w:color w:val="000000"/>
          <w:sz w:val="24"/>
          <w:szCs w:val="24"/>
        </w:rPr>
        <w:t>á</w:t>
      </w:r>
      <w:r w:rsidR="009F464E" w:rsidRPr="009F464E">
        <w:rPr>
          <w:rFonts w:ascii="Times New Roman" w:hAnsi="Times New Roman"/>
          <w:b/>
          <w:i/>
          <w:color w:val="000000"/>
          <w:sz w:val="24"/>
          <w:szCs w:val="24"/>
        </w:rPr>
        <w:t xml:space="preserve"> příloha</w:t>
      </w:r>
      <w:r w:rsidR="000A2252" w:rsidRPr="009F464E">
        <w:rPr>
          <w:rFonts w:ascii="Times New Roman" w:hAnsi="Times New Roman"/>
          <w:b/>
          <w:i/>
          <w:color w:val="000000"/>
          <w:sz w:val="24"/>
          <w:szCs w:val="24"/>
        </w:rPr>
        <w:t>)</w:t>
      </w:r>
    </w:p>
    <w:p w14:paraId="6BA398E9" w14:textId="626F717D" w:rsidR="00BE2C2C" w:rsidRPr="003074CA" w:rsidRDefault="00695742" w:rsidP="00071AA2">
      <w:pPr>
        <w:pStyle w:val="Nadpis8"/>
        <w:widowControl w:val="0"/>
        <w:spacing w:before="0" w:after="0"/>
        <w:rPr>
          <w:rFonts w:ascii="Times New Roman" w:hAnsi="Times New Roman"/>
          <w:color w:val="000000"/>
          <w:sz w:val="24"/>
          <w:szCs w:val="24"/>
        </w:rPr>
      </w:pPr>
      <w:r w:rsidRPr="003074CA">
        <w:rPr>
          <w:rFonts w:ascii="Times New Roman" w:hAnsi="Times New Roman"/>
          <w:color w:val="000000"/>
          <w:sz w:val="24"/>
          <w:szCs w:val="24"/>
        </w:rPr>
        <w:t>4</w:t>
      </w:r>
      <w:r w:rsidR="000A2252" w:rsidRPr="003074CA">
        <w:rPr>
          <w:rFonts w:ascii="Times New Roman" w:hAnsi="Times New Roman"/>
          <w:color w:val="000000"/>
          <w:sz w:val="24"/>
          <w:szCs w:val="24"/>
        </w:rPr>
        <w:t>.</w:t>
      </w:r>
      <w:r w:rsidR="00157765" w:rsidRPr="003074CA">
        <w:rPr>
          <w:rFonts w:ascii="Times New Roman" w:hAnsi="Times New Roman"/>
          <w:color w:val="000000"/>
          <w:sz w:val="24"/>
          <w:szCs w:val="24"/>
        </w:rPr>
        <w:t xml:space="preserve"> </w:t>
      </w:r>
      <w:r w:rsidR="003626A2">
        <w:rPr>
          <w:rFonts w:ascii="Times New Roman" w:hAnsi="Times New Roman"/>
          <w:color w:val="000000"/>
          <w:sz w:val="24"/>
          <w:szCs w:val="24"/>
        </w:rPr>
        <w:t xml:space="preserve">Vzor </w:t>
      </w:r>
      <w:r w:rsidR="00BE2C2C" w:rsidRPr="003074CA">
        <w:rPr>
          <w:rFonts w:ascii="Times New Roman" w:hAnsi="Times New Roman"/>
          <w:color w:val="000000"/>
          <w:sz w:val="24"/>
          <w:szCs w:val="24"/>
        </w:rPr>
        <w:t>změnového listu</w:t>
      </w:r>
      <w:r w:rsidR="00B00792">
        <w:rPr>
          <w:rFonts w:ascii="Times New Roman" w:hAnsi="Times New Roman"/>
          <w:color w:val="000000"/>
          <w:sz w:val="24"/>
          <w:szCs w:val="24"/>
        </w:rPr>
        <w:t xml:space="preserve"> </w:t>
      </w:r>
      <w:r w:rsidR="00531B6F">
        <w:rPr>
          <w:rFonts w:ascii="Times New Roman" w:hAnsi="Times New Roman"/>
          <w:color w:val="000000"/>
          <w:sz w:val="24"/>
          <w:szCs w:val="24"/>
        </w:rPr>
        <w:t xml:space="preserve"> </w:t>
      </w:r>
    </w:p>
    <w:p w14:paraId="7E2E23F8" w14:textId="21AF6C57" w:rsidR="000A2252" w:rsidRPr="003074CA" w:rsidRDefault="00695742" w:rsidP="00071AA2">
      <w:pPr>
        <w:pStyle w:val="Nadpis8"/>
        <w:widowControl w:val="0"/>
        <w:spacing w:before="0" w:after="0"/>
        <w:rPr>
          <w:rFonts w:ascii="Times New Roman" w:hAnsi="Times New Roman"/>
          <w:color w:val="000000"/>
          <w:sz w:val="24"/>
          <w:szCs w:val="24"/>
        </w:rPr>
      </w:pPr>
      <w:r w:rsidRPr="003074CA">
        <w:rPr>
          <w:rFonts w:ascii="Times New Roman" w:hAnsi="Times New Roman"/>
          <w:color w:val="000000"/>
          <w:sz w:val="24"/>
          <w:szCs w:val="24"/>
        </w:rPr>
        <w:t>5</w:t>
      </w:r>
      <w:r w:rsidR="00BE2C2C" w:rsidRPr="003074CA">
        <w:rPr>
          <w:rFonts w:ascii="Times New Roman" w:hAnsi="Times New Roman"/>
          <w:color w:val="000000"/>
          <w:sz w:val="24"/>
          <w:szCs w:val="24"/>
        </w:rPr>
        <w:t>.</w:t>
      </w:r>
      <w:r w:rsidR="00157765" w:rsidRPr="003074CA">
        <w:rPr>
          <w:rFonts w:ascii="Times New Roman" w:hAnsi="Times New Roman"/>
          <w:color w:val="000000"/>
          <w:sz w:val="24"/>
          <w:szCs w:val="24"/>
        </w:rPr>
        <w:t xml:space="preserve"> </w:t>
      </w:r>
      <w:r w:rsidR="000A2252" w:rsidRPr="003074CA">
        <w:rPr>
          <w:rFonts w:ascii="Times New Roman" w:hAnsi="Times New Roman"/>
          <w:color w:val="000000"/>
          <w:sz w:val="24"/>
          <w:szCs w:val="24"/>
        </w:rPr>
        <w:t xml:space="preserve">Bezpečnostní požadavky </w:t>
      </w:r>
      <w:r w:rsidR="00712B96">
        <w:rPr>
          <w:rFonts w:ascii="Times New Roman" w:hAnsi="Times New Roman"/>
          <w:color w:val="000000"/>
          <w:sz w:val="24"/>
          <w:szCs w:val="24"/>
        </w:rPr>
        <w:t>objednatele</w:t>
      </w:r>
    </w:p>
    <w:p w14:paraId="4B26CEB7" w14:textId="11B12131" w:rsidR="00FE0E23" w:rsidRPr="003074CA" w:rsidRDefault="0080044A" w:rsidP="00071AA2">
      <w:pPr>
        <w:pStyle w:val="Nadpis8"/>
        <w:widowControl w:val="0"/>
        <w:spacing w:before="0" w:after="0"/>
        <w:rPr>
          <w:rFonts w:ascii="Times New Roman" w:hAnsi="Times New Roman"/>
          <w:color w:val="000000"/>
          <w:sz w:val="24"/>
          <w:szCs w:val="24"/>
        </w:rPr>
      </w:pPr>
      <w:r>
        <w:rPr>
          <w:rFonts w:ascii="Times New Roman" w:hAnsi="Times New Roman"/>
          <w:color w:val="000000"/>
          <w:sz w:val="24"/>
          <w:szCs w:val="24"/>
        </w:rPr>
        <w:t xml:space="preserve">6. Harmonogram </w:t>
      </w:r>
      <w:r w:rsidRPr="0080044A">
        <w:rPr>
          <w:rFonts w:ascii="Times New Roman" w:hAnsi="Times New Roman"/>
          <w:i/>
          <w:color w:val="000000"/>
          <w:sz w:val="24"/>
          <w:szCs w:val="24"/>
        </w:rPr>
        <w:t>(po odsouhlasení objednatelem se stává volně připojenou přílohou)</w:t>
      </w:r>
    </w:p>
    <w:p w14:paraId="2AD5126E" w14:textId="77777777" w:rsidR="00D63E6C" w:rsidRDefault="00D63E6C" w:rsidP="00071AA2">
      <w:pPr>
        <w:widowControl w:val="0"/>
      </w:pPr>
    </w:p>
    <w:p w14:paraId="3783B4E4" w14:textId="77777777" w:rsidR="00D8007C" w:rsidRDefault="00D8007C" w:rsidP="00071AA2">
      <w:pPr>
        <w:widowControl w:val="0"/>
        <w:jc w:val="both"/>
        <w:rPr>
          <w:color w:val="000000"/>
        </w:rPr>
      </w:pPr>
    </w:p>
    <w:p w14:paraId="4B30D888" w14:textId="7A58B0CD" w:rsidR="005B1329" w:rsidRDefault="005B1329" w:rsidP="00071AA2">
      <w:pPr>
        <w:widowControl w:val="0"/>
        <w:jc w:val="both"/>
        <w:rPr>
          <w:color w:val="000000"/>
        </w:rPr>
      </w:pPr>
      <w:r>
        <w:rPr>
          <w:color w:val="000000"/>
        </w:rPr>
        <w:t>V</w:t>
      </w:r>
      <w:r w:rsidR="00935625">
        <w:rPr>
          <w:color w:val="000000"/>
        </w:rPr>
        <w:t> </w:t>
      </w:r>
      <w:r w:rsidR="00794362">
        <w:rPr>
          <w:color w:val="000000"/>
        </w:rPr>
        <w:t>Praze</w:t>
      </w:r>
      <w:r w:rsidR="002667F6">
        <w:rPr>
          <w:color w:val="000000"/>
        </w:rPr>
        <w:t xml:space="preserve"> dne: ……………… </w:t>
      </w:r>
      <w:r w:rsidR="00935625">
        <w:rPr>
          <w:color w:val="000000"/>
        </w:rPr>
        <w:tab/>
      </w:r>
      <w:r w:rsidR="00794362">
        <w:rPr>
          <w:color w:val="000000"/>
        </w:rPr>
        <w:tab/>
      </w:r>
      <w:r>
        <w:rPr>
          <w:color w:val="000000"/>
        </w:rPr>
        <w:tab/>
      </w:r>
      <w:r w:rsidR="002667F6">
        <w:rPr>
          <w:color w:val="000000"/>
        </w:rPr>
        <w:tab/>
      </w:r>
      <w:r>
        <w:rPr>
          <w:color w:val="000000"/>
        </w:rPr>
        <w:t>V</w:t>
      </w:r>
      <w:r w:rsidR="007B0BF2">
        <w:rPr>
          <w:color w:val="000000"/>
        </w:rPr>
        <w:t> </w:t>
      </w:r>
      <w:r w:rsidR="00AD5E28">
        <w:rPr>
          <w:color w:val="000000"/>
        </w:rPr>
        <w:t xml:space="preserve">…………… </w:t>
      </w:r>
      <w:r w:rsidR="000846ED">
        <w:rPr>
          <w:color w:val="000000"/>
        </w:rPr>
        <w:t>d</w:t>
      </w:r>
      <w:r w:rsidR="00626AA7">
        <w:rPr>
          <w:color w:val="000000"/>
        </w:rPr>
        <w:t>ne:</w:t>
      </w:r>
      <w:r w:rsidR="006F089E" w:rsidRPr="007B0BF2">
        <w:rPr>
          <w:color w:val="000000"/>
        </w:rPr>
        <w:t>………………</w:t>
      </w:r>
      <w:r w:rsidR="002667F6">
        <w:rPr>
          <w:color w:val="000000"/>
        </w:rPr>
        <w:t xml:space="preserve"> </w:t>
      </w:r>
    </w:p>
    <w:p w14:paraId="2BEFB9B1" w14:textId="77777777" w:rsidR="00124456" w:rsidRDefault="00124456" w:rsidP="00071AA2">
      <w:pPr>
        <w:widowControl w:val="0"/>
      </w:pPr>
    </w:p>
    <w:p w14:paraId="26B37E70" w14:textId="77777777" w:rsidR="005B1329" w:rsidRDefault="00935625" w:rsidP="00071AA2">
      <w:pPr>
        <w:widowControl w:val="0"/>
      </w:pPr>
      <w:r>
        <w:t>Za objednatele:</w:t>
      </w:r>
      <w:r>
        <w:tab/>
      </w:r>
      <w:r>
        <w:tab/>
      </w:r>
      <w:r>
        <w:tab/>
      </w:r>
      <w:r>
        <w:tab/>
        <w:t xml:space="preserve">            </w:t>
      </w:r>
      <w:r w:rsidR="005B1329">
        <w:t>Za zhotovitele:</w:t>
      </w:r>
    </w:p>
    <w:p w14:paraId="4F065EEF" w14:textId="77777777" w:rsidR="005B1329" w:rsidRDefault="005B1329" w:rsidP="00071AA2">
      <w:pPr>
        <w:widowControl w:val="0"/>
        <w:jc w:val="both"/>
        <w:rPr>
          <w:color w:val="000000"/>
        </w:rPr>
      </w:pPr>
    </w:p>
    <w:p w14:paraId="4274E545" w14:textId="77777777" w:rsidR="002C3019" w:rsidRDefault="002C3019" w:rsidP="00071AA2">
      <w:pPr>
        <w:widowControl w:val="0"/>
        <w:jc w:val="both"/>
        <w:rPr>
          <w:color w:val="000000"/>
        </w:rPr>
      </w:pPr>
    </w:p>
    <w:p w14:paraId="198C57DE" w14:textId="77777777" w:rsidR="00406CE2" w:rsidRDefault="00406CE2" w:rsidP="00071AA2">
      <w:pPr>
        <w:widowControl w:val="0"/>
        <w:jc w:val="both"/>
        <w:rPr>
          <w:color w:val="000000"/>
        </w:rPr>
      </w:pPr>
    </w:p>
    <w:p w14:paraId="3813A449" w14:textId="77777777" w:rsidR="005B1329" w:rsidRDefault="005B1329" w:rsidP="00071AA2">
      <w:pPr>
        <w:widowControl w:val="0"/>
        <w:jc w:val="both"/>
        <w:rPr>
          <w:color w:val="000000"/>
        </w:rPr>
      </w:pPr>
      <w:r>
        <w:rPr>
          <w:color w:val="000000"/>
        </w:rPr>
        <w:t>……………………………..</w:t>
      </w:r>
      <w:r>
        <w:rPr>
          <w:color w:val="000000"/>
        </w:rPr>
        <w:tab/>
      </w:r>
      <w:r>
        <w:rPr>
          <w:color w:val="000000"/>
        </w:rPr>
        <w:tab/>
      </w:r>
      <w:r>
        <w:rPr>
          <w:color w:val="000000"/>
        </w:rPr>
        <w:tab/>
      </w:r>
      <w:r>
        <w:rPr>
          <w:color w:val="000000"/>
        </w:rPr>
        <w:tab/>
      </w:r>
      <w:r w:rsidRPr="00AF0FB6">
        <w:rPr>
          <w:color w:val="000000"/>
          <w:highlight w:val="yellow"/>
        </w:rPr>
        <w:t>……………………………….</w:t>
      </w:r>
    </w:p>
    <w:p w14:paraId="649246AE" w14:textId="77777777" w:rsidR="00E8614F" w:rsidRPr="00AF0FB6" w:rsidRDefault="00935625" w:rsidP="00071AA2">
      <w:pPr>
        <w:widowControl w:val="0"/>
        <w:rPr>
          <w:b/>
          <w:i/>
          <w:color w:val="000000"/>
        </w:rPr>
      </w:pPr>
      <w:r>
        <w:t>Ing. Zdeněk</w:t>
      </w:r>
      <w:r w:rsidR="008B681B">
        <w:t xml:space="preserve"> Virius</w:t>
      </w:r>
      <w:r w:rsidR="005B1329">
        <w:rPr>
          <w:color w:val="000000"/>
        </w:rPr>
        <w:tab/>
      </w:r>
      <w:r w:rsidR="005B1329">
        <w:rPr>
          <w:color w:val="000000"/>
        </w:rPr>
        <w:tab/>
      </w:r>
      <w:r w:rsidR="005B1329">
        <w:rPr>
          <w:color w:val="000000"/>
        </w:rPr>
        <w:tab/>
      </w:r>
      <w:r w:rsidR="005B1329">
        <w:rPr>
          <w:color w:val="000000"/>
        </w:rPr>
        <w:tab/>
      </w:r>
      <w:r w:rsidR="005B1329">
        <w:rPr>
          <w:color w:val="000000"/>
        </w:rPr>
        <w:tab/>
      </w:r>
      <w:r w:rsidR="00AF0FB6" w:rsidRPr="00AF0FB6">
        <w:rPr>
          <w:b/>
          <w:i/>
          <w:color w:val="000000"/>
          <w:highlight w:val="yellow"/>
        </w:rPr>
        <w:t xml:space="preserve">(doplní </w:t>
      </w:r>
      <w:r w:rsidR="005A7AF8" w:rsidRPr="005A7AF8">
        <w:rPr>
          <w:b/>
          <w:i/>
          <w:color w:val="000000"/>
          <w:highlight w:val="yellow"/>
        </w:rPr>
        <w:t>dodavatel</w:t>
      </w:r>
      <w:r w:rsidR="00AF0FB6" w:rsidRPr="005A7AF8">
        <w:rPr>
          <w:b/>
          <w:i/>
          <w:color w:val="000000"/>
          <w:highlight w:val="yellow"/>
        </w:rPr>
        <w:t>)</w:t>
      </w:r>
    </w:p>
    <w:p w14:paraId="5AAE69F6" w14:textId="77777777" w:rsidR="005B1329" w:rsidRDefault="008B681B" w:rsidP="00071AA2">
      <w:pPr>
        <w:widowControl w:val="0"/>
        <w:rPr>
          <w:color w:val="000000"/>
        </w:rPr>
      </w:pPr>
      <w:r>
        <w:t>ředitel sekce správní</w:t>
      </w:r>
      <w:r w:rsidR="00870696">
        <w:rPr>
          <w:color w:val="000000"/>
        </w:rPr>
        <w:tab/>
      </w:r>
      <w:r w:rsidR="00870696">
        <w:rPr>
          <w:color w:val="000000"/>
        </w:rPr>
        <w:tab/>
      </w:r>
      <w:r w:rsidR="00870696">
        <w:rPr>
          <w:color w:val="000000"/>
        </w:rPr>
        <w:tab/>
      </w:r>
      <w:r w:rsidR="00870696">
        <w:rPr>
          <w:color w:val="000000"/>
        </w:rPr>
        <w:tab/>
      </w:r>
      <w:r w:rsidR="007B0BF2">
        <w:rPr>
          <w:color w:val="000000"/>
        </w:rPr>
        <w:t xml:space="preserve">            </w:t>
      </w:r>
    </w:p>
    <w:p w14:paraId="7023D9A8" w14:textId="77777777" w:rsidR="00600944" w:rsidRDefault="00600944" w:rsidP="00071AA2">
      <w:pPr>
        <w:widowControl w:val="0"/>
        <w:rPr>
          <w:color w:val="000000"/>
        </w:rPr>
      </w:pPr>
    </w:p>
    <w:p w14:paraId="2A61F353" w14:textId="77777777" w:rsidR="002C3019" w:rsidRDefault="002C3019" w:rsidP="00071AA2">
      <w:pPr>
        <w:widowControl w:val="0"/>
        <w:rPr>
          <w:color w:val="000000"/>
        </w:rPr>
      </w:pPr>
    </w:p>
    <w:p w14:paraId="0AC08335" w14:textId="77777777" w:rsidR="00406CE2" w:rsidRDefault="00406CE2" w:rsidP="00071AA2">
      <w:pPr>
        <w:widowControl w:val="0"/>
        <w:rPr>
          <w:color w:val="000000"/>
        </w:rPr>
      </w:pPr>
    </w:p>
    <w:p w14:paraId="167649BE" w14:textId="77777777" w:rsidR="005B1329" w:rsidRDefault="005B1329" w:rsidP="00071AA2">
      <w:pPr>
        <w:widowControl w:val="0"/>
        <w:rPr>
          <w:color w:val="000000"/>
        </w:rPr>
      </w:pPr>
      <w:r>
        <w:rPr>
          <w:color w:val="000000"/>
        </w:rPr>
        <w:t>……………………………..</w:t>
      </w:r>
    </w:p>
    <w:p w14:paraId="52F7CE6C" w14:textId="77777777" w:rsidR="005B1329" w:rsidRDefault="008B681B" w:rsidP="00071AA2">
      <w:pPr>
        <w:widowControl w:val="0"/>
        <w:rPr>
          <w:color w:val="000000"/>
        </w:rPr>
      </w:pPr>
      <w:r>
        <w:rPr>
          <w:color w:val="000000"/>
        </w:rPr>
        <w:t xml:space="preserve">Ing. </w:t>
      </w:r>
      <w:r w:rsidR="008D76D5">
        <w:rPr>
          <w:color w:val="000000"/>
        </w:rPr>
        <w:t>Jakub Janák</w:t>
      </w:r>
    </w:p>
    <w:p w14:paraId="07B6DB41" w14:textId="77777777" w:rsidR="00AC6FB0" w:rsidRDefault="00E8614F" w:rsidP="00071AA2">
      <w:pPr>
        <w:pStyle w:val="Zhlav"/>
        <w:widowControl w:val="0"/>
        <w:tabs>
          <w:tab w:val="clear" w:pos="4536"/>
          <w:tab w:val="clear" w:pos="9072"/>
        </w:tabs>
      </w:pPr>
      <w:r>
        <w:t>ředitel odboru technického</w:t>
      </w:r>
    </w:p>
    <w:p w14:paraId="0D06142C" w14:textId="77777777" w:rsidR="00907CC4" w:rsidRDefault="00907CC4" w:rsidP="00071AA2">
      <w:pPr>
        <w:pStyle w:val="Zhlav"/>
        <w:widowControl w:val="0"/>
        <w:tabs>
          <w:tab w:val="clear" w:pos="4536"/>
          <w:tab w:val="clear" w:pos="9072"/>
        </w:tabs>
      </w:pPr>
    </w:p>
    <w:p w14:paraId="3D40A15E" w14:textId="7D70015E" w:rsidR="006F661D" w:rsidRDefault="006F661D" w:rsidP="00071AA2">
      <w:pPr>
        <w:pStyle w:val="Zhlav"/>
        <w:widowControl w:val="0"/>
        <w:tabs>
          <w:tab w:val="clear" w:pos="4536"/>
          <w:tab w:val="clear" w:pos="9072"/>
        </w:tabs>
      </w:pPr>
    </w:p>
    <w:p w14:paraId="46124CC8" w14:textId="77777777" w:rsidR="00777655" w:rsidRDefault="00041819" w:rsidP="00071AA2">
      <w:pPr>
        <w:pStyle w:val="Zhlav"/>
        <w:widowControl w:val="0"/>
        <w:jc w:val="center"/>
      </w:pPr>
      <w:r>
        <w:t xml:space="preserve">   </w:t>
      </w:r>
      <w:r w:rsidR="00457BD5">
        <w:tab/>
      </w:r>
      <w:r w:rsidR="00457BD5">
        <w:tab/>
      </w:r>
    </w:p>
    <w:p w14:paraId="0C938F7F" w14:textId="77777777" w:rsidR="00777655" w:rsidRDefault="00777655">
      <w:r>
        <w:br w:type="page"/>
      </w:r>
    </w:p>
    <w:p w14:paraId="05AAF93A" w14:textId="47185C23" w:rsidR="00041819" w:rsidRPr="001B74A7" w:rsidRDefault="00272054" w:rsidP="00102A31">
      <w:pPr>
        <w:pStyle w:val="Zhlav"/>
        <w:widowControl w:val="0"/>
        <w:jc w:val="right"/>
        <w:rPr>
          <w:b/>
          <w:bCs/>
        </w:rPr>
      </w:pPr>
      <w:r w:rsidRPr="001B74A7">
        <w:rPr>
          <w:b/>
          <w:bCs/>
        </w:rPr>
        <w:lastRenderedPageBreak/>
        <w:t>Příloha č. 2</w:t>
      </w:r>
    </w:p>
    <w:p w14:paraId="0B27E3E4" w14:textId="77777777" w:rsidR="00DE6794" w:rsidRPr="006F661D" w:rsidRDefault="00DE6794" w:rsidP="00071AA2">
      <w:pPr>
        <w:widowControl w:val="0"/>
        <w:ind w:left="7080" w:firstLine="708"/>
      </w:pPr>
    </w:p>
    <w:p w14:paraId="145E4FB0" w14:textId="77777777" w:rsidR="00272054" w:rsidRDefault="00272054" w:rsidP="00071AA2">
      <w:pPr>
        <w:widowControl w:val="0"/>
        <w:jc w:val="center"/>
        <w:rPr>
          <w:b/>
          <w:bCs/>
          <w:iCs/>
          <w:sz w:val="28"/>
          <w:szCs w:val="28"/>
        </w:rPr>
      </w:pPr>
      <w:r>
        <w:rPr>
          <w:b/>
          <w:bCs/>
          <w:iCs/>
          <w:sz w:val="28"/>
          <w:szCs w:val="28"/>
        </w:rPr>
        <w:t xml:space="preserve">Cenová nabídka zhotovitele </w:t>
      </w:r>
    </w:p>
    <w:p w14:paraId="0123CCB6" w14:textId="77777777" w:rsidR="00272054" w:rsidRDefault="00272054" w:rsidP="00071AA2">
      <w:pPr>
        <w:widowControl w:val="0"/>
        <w:jc w:val="center"/>
        <w:outlineLvl w:val="0"/>
        <w:rPr>
          <w:b/>
          <w:i/>
          <w:highlight w:val="cyan"/>
        </w:rPr>
      </w:pPr>
      <w:r w:rsidRPr="00C5124F">
        <w:rPr>
          <w:b/>
          <w:i/>
          <w:highlight w:val="cyan"/>
        </w:rPr>
        <w:t>(bude doplněna před uzavřením smlouvy s vybraným dodavatelem z</w:t>
      </w:r>
      <w:r>
        <w:rPr>
          <w:b/>
          <w:i/>
          <w:highlight w:val="cyan"/>
        </w:rPr>
        <w:t> </w:t>
      </w:r>
      <w:r w:rsidRPr="00C5124F">
        <w:rPr>
          <w:b/>
          <w:i/>
          <w:highlight w:val="cyan"/>
        </w:rPr>
        <w:t xml:space="preserve">nabídky </w:t>
      </w:r>
    </w:p>
    <w:p w14:paraId="55711751" w14:textId="77777777" w:rsidR="00272054" w:rsidRDefault="00272054" w:rsidP="00071AA2">
      <w:pPr>
        <w:widowControl w:val="0"/>
        <w:jc w:val="center"/>
        <w:outlineLvl w:val="0"/>
        <w:rPr>
          <w:b/>
          <w:i/>
          <w:highlight w:val="cyan"/>
        </w:rPr>
      </w:pPr>
      <w:r w:rsidRPr="00C5124F">
        <w:rPr>
          <w:b/>
          <w:i/>
          <w:highlight w:val="cyan"/>
        </w:rPr>
        <w:t>vybraného dodavatele)</w:t>
      </w:r>
    </w:p>
    <w:p w14:paraId="6E9856EA" w14:textId="77777777" w:rsidR="00272054" w:rsidRDefault="00272054" w:rsidP="00071AA2">
      <w:pPr>
        <w:widowControl w:val="0"/>
        <w:jc w:val="center"/>
        <w:outlineLvl w:val="0"/>
        <w:rPr>
          <w:b/>
          <w:i/>
          <w:highlight w:val="cyan"/>
        </w:rPr>
      </w:pPr>
    </w:p>
    <w:p w14:paraId="654B482A" w14:textId="77777777" w:rsidR="00272054" w:rsidRDefault="00272054" w:rsidP="00071AA2">
      <w:pPr>
        <w:widowControl w:val="0"/>
        <w:jc w:val="center"/>
        <w:outlineLvl w:val="0"/>
        <w:rPr>
          <w:b/>
          <w:i/>
          <w:highlight w:val="cyan"/>
        </w:rPr>
      </w:pPr>
    </w:p>
    <w:p w14:paraId="141C6886" w14:textId="77777777" w:rsidR="00272054" w:rsidRDefault="00272054" w:rsidP="00071AA2">
      <w:pPr>
        <w:widowControl w:val="0"/>
        <w:jc w:val="center"/>
        <w:outlineLvl w:val="0"/>
        <w:rPr>
          <w:b/>
          <w:i/>
          <w:highlight w:val="cyan"/>
        </w:rPr>
      </w:pPr>
    </w:p>
    <w:p w14:paraId="20E29A6C" w14:textId="77777777" w:rsidR="00272054" w:rsidRDefault="00272054" w:rsidP="00071AA2">
      <w:pPr>
        <w:widowControl w:val="0"/>
        <w:jc w:val="center"/>
        <w:outlineLvl w:val="0"/>
        <w:rPr>
          <w:b/>
          <w:i/>
          <w:highlight w:val="cyan"/>
        </w:rPr>
      </w:pPr>
    </w:p>
    <w:p w14:paraId="304AEE7D" w14:textId="77777777" w:rsidR="00272054" w:rsidRDefault="00272054" w:rsidP="00071AA2">
      <w:pPr>
        <w:widowControl w:val="0"/>
        <w:jc w:val="center"/>
        <w:outlineLvl w:val="0"/>
        <w:rPr>
          <w:b/>
          <w:i/>
          <w:highlight w:val="cyan"/>
        </w:rPr>
      </w:pPr>
    </w:p>
    <w:p w14:paraId="45ABEF4D" w14:textId="77777777" w:rsidR="00272054" w:rsidRDefault="00272054" w:rsidP="00071AA2">
      <w:pPr>
        <w:widowControl w:val="0"/>
        <w:jc w:val="center"/>
        <w:outlineLvl w:val="0"/>
        <w:rPr>
          <w:b/>
          <w:i/>
          <w:highlight w:val="cyan"/>
        </w:rPr>
      </w:pPr>
    </w:p>
    <w:p w14:paraId="70083828" w14:textId="77777777" w:rsidR="00272054" w:rsidRDefault="00272054" w:rsidP="00071AA2">
      <w:pPr>
        <w:widowControl w:val="0"/>
        <w:jc w:val="center"/>
        <w:outlineLvl w:val="0"/>
        <w:rPr>
          <w:b/>
          <w:i/>
          <w:highlight w:val="cyan"/>
        </w:rPr>
      </w:pPr>
    </w:p>
    <w:p w14:paraId="065F58E9" w14:textId="77777777" w:rsidR="00272054" w:rsidRDefault="00272054" w:rsidP="00071AA2">
      <w:pPr>
        <w:widowControl w:val="0"/>
        <w:jc w:val="center"/>
        <w:outlineLvl w:val="0"/>
        <w:rPr>
          <w:b/>
          <w:i/>
          <w:highlight w:val="cyan"/>
        </w:rPr>
      </w:pPr>
    </w:p>
    <w:p w14:paraId="12E29839" w14:textId="77777777" w:rsidR="00272054" w:rsidRDefault="00272054" w:rsidP="00071AA2">
      <w:pPr>
        <w:widowControl w:val="0"/>
        <w:jc w:val="center"/>
        <w:outlineLvl w:val="0"/>
        <w:rPr>
          <w:b/>
          <w:i/>
          <w:highlight w:val="cyan"/>
        </w:rPr>
      </w:pPr>
    </w:p>
    <w:p w14:paraId="19F67151" w14:textId="77777777" w:rsidR="00272054" w:rsidRDefault="00272054" w:rsidP="00071AA2">
      <w:pPr>
        <w:widowControl w:val="0"/>
        <w:jc w:val="center"/>
        <w:outlineLvl w:val="0"/>
        <w:rPr>
          <w:b/>
          <w:i/>
          <w:highlight w:val="cyan"/>
        </w:rPr>
      </w:pPr>
    </w:p>
    <w:p w14:paraId="1E65E328" w14:textId="77777777" w:rsidR="00272054" w:rsidRDefault="00272054" w:rsidP="00071AA2">
      <w:pPr>
        <w:widowControl w:val="0"/>
        <w:jc w:val="center"/>
        <w:outlineLvl w:val="0"/>
        <w:rPr>
          <w:b/>
          <w:i/>
          <w:highlight w:val="cyan"/>
        </w:rPr>
      </w:pPr>
    </w:p>
    <w:p w14:paraId="45C827E2" w14:textId="77777777" w:rsidR="00272054" w:rsidRDefault="00272054" w:rsidP="00071AA2">
      <w:pPr>
        <w:widowControl w:val="0"/>
        <w:jc w:val="center"/>
        <w:outlineLvl w:val="0"/>
        <w:rPr>
          <w:b/>
          <w:i/>
          <w:highlight w:val="cyan"/>
        </w:rPr>
      </w:pPr>
    </w:p>
    <w:p w14:paraId="2AAEE557" w14:textId="77777777" w:rsidR="00272054" w:rsidRDefault="00272054" w:rsidP="00071AA2">
      <w:pPr>
        <w:widowControl w:val="0"/>
        <w:jc w:val="center"/>
        <w:outlineLvl w:val="0"/>
        <w:rPr>
          <w:b/>
          <w:i/>
          <w:highlight w:val="cyan"/>
        </w:rPr>
      </w:pPr>
    </w:p>
    <w:p w14:paraId="12A10516" w14:textId="77777777" w:rsidR="00272054" w:rsidRDefault="00272054" w:rsidP="00071AA2">
      <w:pPr>
        <w:widowControl w:val="0"/>
        <w:jc w:val="center"/>
        <w:outlineLvl w:val="0"/>
        <w:rPr>
          <w:b/>
          <w:i/>
          <w:highlight w:val="cyan"/>
        </w:rPr>
      </w:pPr>
    </w:p>
    <w:p w14:paraId="464CE599" w14:textId="77777777" w:rsidR="00272054" w:rsidRDefault="00272054" w:rsidP="00071AA2">
      <w:pPr>
        <w:widowControl w:val="0"/>
        <w:jc w:val="center"/>
        <w:outlineLvl w:val="0"/>
        <w:rPr>
          <w:b/>
          <w:i/>
          <w:highlight w:val="cyan"/>
        </w:rPr>
      </w:pPr>
    </w:p>
    <w:p w14:paraId="0F10F8CD" w14:textId="77777777" w:rsidR="00272054" w:rsidRDefault="00272054" w:rsidP="00071AA2">
      <w:pPr>
        <w:widowControl w:val="0"/>
        <w:jc w:val="center"/>
        <w:outlineLvl w:val="0"/>
        <w:rPr>
          <w:b/>
          <w:i/>
          <w:highlight w:val="cyan"/>
        </w:rPr>
      </w:pPr>
    </w:p>
    <w:p w14:paraId="19257843" w14:textId="77777777" w:rsidR="00272054" w:rsidRDefault="00272054" w:rsidP="00071AA2">
      <w:pPr>
        <w:widowControl w:val="0"/>
        <w:jc w:val="center"/>
        <w:outlineLvl w:val="0"/>
        <w:rPr>
          <w:b/>
          <w:i/>
          <w:highlight w:val="cyan"/>
        </w:rPr>
      </w:pPr>
    </w:p>
    <w:p w14:paraId="4D836720" w14:textId="77777777" w:rsidR="00272054" w:rsidRDefault="00272054" w:rsidP="00071AA2">
      <w:pPr>
        <w:widowControl w:val="0"/>
        <w:jc w:val="center"/>
        <w:outlineLvl w:val="0"/>
        <w:rPr>
          <w:b/>
          <w:i/>
          <w:highlight w:val="cyan"/>
        </w:rPr>
      </w:pPr>
    </w:p>
    <w:p w14:paraId="451806B9" w14:textId="77777777" w:rsidR="00272054" w:rsidRDefault="00272054" w:rsidP="00071AA2">
      <w:pPr>
        <w:widowControl w:val="0"/>
        <w:jc w:val="center"/>
        <w:outlineLvl w:val="0"/>
        <w:rPr>
          <w:b/>
          <w:i/>
          <w:highlight w:val="cyan"/>
        </w:rPr>
      </w:pPr>
    </w:p>
    <w:p w14:paraId="45C6C7B7" w14:textId="77777777" w:rsidR="00272054" w:rsidRDefault="00272054" w:rsidP="00071AA2">
      <w:pPr>
        <w:widowControl w:val="0"/>
        <w:jc w:val="center"/>
        <w:outlineLvl w:val="0"/>
        <w:rPr>
          <w:b/>
          <w:i/>
          <w:highlight w:val="cyan"/>
        </w:rPr>
      </w:pPr>
    </w:p>
    <w:p w14:paraId="75E88F85" w14:textId="77777777" w:rsidR="00272054" w:rsidRDefault="00272054" w:rsidP="00071AA2">
      <w:pPr>
        <w:widowControl w:val="0"/>
        <w:jc w:val="center"/>
        <w:outlineLvl w:val="0"/>
        <w:rPr>
          <w:b/>
          <w:i/>
          <w:highlight w:val="cyan"/>
        </w:rPr>
      </w:pPr>
    </w:p>
    <w:p w14:paraId="75D6CB90" w14:textId="77777777" w:rsidR="00272054" w:rsidRDefault="00272054" w:rsidP="00071AA2">
      <w:pPr>
        <w:widowControl w:val="0"/>
        <w:jc w:val="center"/>
        <w:outlineLvl w:val="0"/>
        <w:rPr>
          <w:b/>
          <w:i/>
          <w:highlight w:val="cyan"/>
        </w:rPr>
      </w:pPr>
    </w:p>
    <w:p w14:paraId="4C4C4308" w14:textId="77777777" w:rsidR="00272054" w:rsidRDefault="00272054" w:rsidP="00071AA2">
      <w:pPr>
        <w:widowControl w:val="0"/>
        <w:jc w:val="center"/>
        <w:outlineLvl w:val="0"/>
        <w:rPr>
          <w:b/>
          <w:i/>
          <w:highlight w:val="cyan"/>
        </w:rPr>
      </w:pPr>
    </w:p>
    <w:p w14:paraId="24B45D27" w14:textId="77777777" w:rsidR="00272054" w:rsidRDefault="00272054" w:rsidP="00071AA2">
      <w:pPr>
        <w:widowControl w:val="0"/>
        <w:jc w:val="center"/>
        <w:outlineLvl w:val="0"/>
        <w:rPr>
          <w:b/>
          <w:i/>
          <w:highlight w:val="cyan"/>
        </w:rPr>
      </w:pPr>
    </w:p>
    <w:p w14:paraId="36667371" w14:textId="77777777" w:rsidR="00272054" w:rsidRDefault="00272054" w:rsidP="00071AA2">
      <w:pPr>
        <w:widowControl w:val="0"/>
        <w:jc w:val="center"/>
        <w:outlineLvl w:val="0"/>
        <w:rPr>
          <w:b/>
          <w:i/>
          <w:highlight w:val="cyan"/>
        </w:rPr>
      </w:pPr>
    </w:p>
    <w:p w14:paraId="13677A77" w14:textId="77777777" w:rsidR="00272054" w:rsidRDefault="00272054" w:rsidP="00071AA2">
      <w:pPr>
        <w:widowControl w:val="0"/>
        <w:jc w:val="center"/>
        <w:outlineLvl w:val="0"/>
        <w:rPr>
          <w:b/>
          <w:i/>
          <w:highlight w:val="cyan"/>
        </w:rPr>
      </w:pPr>
    </w:p>
    <w:p w14:paraId="03D1D47E" w14:textId="77777777" w:rsidR="00272054" w:rsidRDefault="00272054" w:rsidP="00071AA2">
      <w:pPr>
        <w:widowControl w:val="0"/>
        <w:jc w:val="center"/>
        <w:outlineLvl w:val="0"/>
        <w:rPr>
          <w:b/>
          <w:i/>
          <w:highlight w:val="cyan"/>
        </w:rPr>
      </w:pPr>
    </w:p>
    <w:p w14:paraId="23D18E29" w14:textId="77777777" w:rsidR="00272054" w:rsidRDefault="00272054" w:rsidP="00071AA2">
      <w:pPr>
        <w:widowControl w:val="0"/>
        <w:jc w:val="center"/>
        <w:outlineLvl w:val="0"/>
        <w:rPr>
          <w:b/>
          <w:i/>
          <w:highlight w:val="cyan"/>
        </w:rPr>
      </w:pPr>
    </w:p>
    <w:p w14:paraId="39479110" w14:textId="77777777" w:rsidR="00272054" w:rsidRDefault="00272054" w:rsidP="00071AA2">
      <w:pPr>
        <w:widowControl w:val="0"/>
        <w:jc w:val="center"/>
        <w:outlineLvl w:val="0"/>
        <w:rPr>
          <w:b/>
          <w:i/>
          <w:highlight w:val="cyan"/>
        </w:rPr>
      </w:pPr>
    </w:p>
    <w:p w14:paraId="0994E84F" w14:textId="77777777" w:rsidR="00272054" w:rsidRDefault="00272054" w:rsidP="00071AA2">
      <w:pPr>
        <w:widowControl w:val="0"/>
        <w:jc w:val="center"/>
        <w:outlineLvl w:val="0"/>
        <w:rPr>
          <w:b/>
          <w:i/>
          <w:highlight w:val="cyan"/>
        </w:rPr>
      </w:pPr>
    </w:p>
    <w:p w14:paraId="30A0DBD8" w14:textId="77777777" w:rsidR="00272054" w:rsidRDefault="00272054" w:rsidP="00071AA2">
      <w:pPr>
        <w:widowControl w:val="0"/>
        <w:jc w:val="center"/>
        <w:outlineLvl w:val="0"/>
        <w:rPr>
          <w:b/>
          <w:i/>
          <w:highlight w:val="cyan"/>
        </w:rPr>
      </w:pPr>
    </w:p>
    <w:p w14:paraId="261EA957" w14:textId="77777777" w:rsidR="00272054" w:rsidRDefault="00272054" w:rsidP="00071AA2">
      <w:pPr>
        <w:widowControl w:val="0"/>
        <w:jc w:val="center"/>
        <w:outlineLvl w:val="0"/>
        <w:rPr>
          <w:b/>
          <w:i/>
          <w:highlight w:val="cyan"/>
        </w:rPr>
      </w:pPr>
    </w:p>
    <w:p w14:paraId="0153271B" w14:textId="77777777" w:rsidR="00272054" w:rsidRDefault="00272054" w:rsidP="00071AA2">
      <w:pPr>
        <w:widowControl w:val="0"/>
        <w:jc w:val="center"/>
        <w:outlineLvl w:val="0"/>
        <w:rPr>
          <w:b/>
          <w:i/>
          <w:highlight w:val="cyan"/>
        </w:rPr>
      </w:pPr>
    </w:p>
    <w:p w14:paraId="6E0FE8A2" w14:textId="77777777" w:rsidR="00272054" w:rsidRDefault="00272054" w:rsidP="00071AA2">
      <w:pPr>
        <w:widowControl w:val="0"/>
        <w:jc w:val="center"/>
        <w:outlineLvl w:val="0"/>
        <w:rPr>
          <w:b/>
          <w:i/>
          <w:highlight w:val="cyan"/>
        </w:rPr>
      </w:pPr>
    </w:p>
    <w:p w14:paraId="735C8709" w14:textId="77777777" w:rsidR="00272054" w:rsidRDefault="00272054" w:rsidP="00071AA2">
      <w:pPr>
        <w:widowControl w:val="0"/>
        <w:jc w:val="center"/>
        <w:outlineLvl w:val="0"/>
        <w:rPr>
          <w:b/>
          <w:i/>
          <w:highlight w:val="cyan"/>
        </w:rPr>
      </w:pPr>
    </w:p>
    <w:p w14:paraId="3FB55723" w14:textId="77777777" w:rsidR="00272054" w:rsidRDefault="00272054" w:rsidP="00071AA2">
      <w:pPr>
        <w:widowControl w:val="0"/>
        <w:jc w:val="center"/>
        <w:outlineLvl w:val="0"/>
        <w:rPr>
          <w:b/>
          <w:i/>
          <w:highlight w:val="cyan"/>
        </w:rPr>
      </w:pPr>
    </w:p>
    <w:p w14:paraId="2ADC9EBA" w14:textId="77777777" w:rsidR="00272054" w:rsidRDefault="00272054" w:rsidP="00071AA2">
      <w:pPr>
        <w:widowControl w:val="0"/>
        <w:jc w:val="center"/>
        <w:outlineLvl w:val="0"/>
        <w:rPr>
          <w:b/>
          <w:i/>
          <w:highlight w:val="cyan"/>
        </w:rPr>
      </w:pPr>
    </w:p>
    <w:p w14:paraId="6CC20435" w14:textId="77777777" w:rsidR="00793F9D" w:rsidRDefault="00793F9D" w:rsidP="00071AA2">
      <w:pPr>
        <w:widowControl w:val="0"/>
        <w:jc w:val="center"/>
        <w:outlineLvl w:val="0"/>
        <w:rPr>
          <w:b/>
          <w:i/>
          <w:highlight w:val="cyan"/>
        </w:rPr>
      </w:pPr>
    </w:p>
    <w:p w14:paraId="6A285FC2" w14:textId="77777777" w:rsidR="00793F9D" w:rsidRDefault="00793F9D" w:rsidP="00071AA2">
      <w:pPr>
        <w:widowControl w:val="0"/>
        <w:jc w:val="center"/>
        <w:outlineLvl w:val="0"/>
        <w:rPr>
          <w:b/>
          <w:i/>
          <w:highlight w:val="cyan"/>
        </w:rPr>
      </w:pPr>
    </w:p>
    <w:p w14:paraId="29EE9515" w14:textId="77777777" w:rsidR="00793F9D" w:rsidRDefault="00793F9D" w:rsidP="00071AA2">
      <w:pPr>
        <w:widowControl w:val="0"/>
        <w:jc w:val="center"/>
        <w:outlineLvl w:val="0"/>
        <w:rPr>
          <w:b/>
          <w:i/>
          <w:highlight w:val="cyan"/>
        </w:rPr>
      </w:pPr>
    </w:p>
    <w:p w14:paraId="40DA06EB" w14:textId="77777777" w:rsidR="00272054" w:rsidRDefault="00272054" w:rsidP="00071AA2">
      <w:pPr>
        <w:widowControl w:val="0"/>
        <w:jc w:val="center"/>
        <w:outlineLvl w:val="0"/>
        <w:rPr>
          <w:b/>
          <w:i/>
          <w:highlight w:val="cyan"/>
        </w:rPr>
      </w:pPr>
    </w:p>
    <w:p w14:paraId="0748395F" w14:textId="77777777" w:rsidR="00272054" w:rsidRDefault="00272054" w:rsidP="00071AA2">
      <w:pPr>
        <w:widowControl w:val="0"/>
        <w:jc w:val="center"/>
        <w:outlineLvl w:val="0"/>
        <w:rPr>
          <w:b/>
          <w:i/>
          <w:highlight w:val="cyan"/>
        </w:rPr>
      </w:pPr>
    </w:p>
    <w:p w14:paraId="120C8D04" w14:textId="77777777" w:rsidR="007019D4" w:rsidRDefault="007019D4" w:rsidP="00071AA2">
      <w:pPr>
        <w:widowControl w:val="0"/>
        <w:jc w:val="center"/>
        <w:outlineLvl w:val="0"/>
        <w:rPr>
          <w:b/>
          <w:i/>
          <w:highlight w:val="cyan"/>
        </w:rPr>
        <w:sectPr w:rsidR="007019D4" w:rsidSect="0064300A">
          <w:headerReference w:type="default" r:id="rId13"/>
          <w:footerReference w:type="default" r:id="rId14"/>
          <w:pgSz w:w="11906" w:h="16838"/>
          <w:pgMar w:top="1418" w:right="1418" w:bottom="1418" w:left="1418" w:header="709" w:footer="709" w:gutter="0"/>
          <w:pgNumType w:start="1"/>
          <w:cols w:space="708"/>
          <w:docGrid w:linePitch="360"/>
        </w:sectPr>
      </w:pPr>
    </w:p>
    <w:p w14:paraId="357C402E" w14:textId="77777777" w:rsidR="00272054" w:rsidRPr="00102A31" w:rsidRDefault="00272054" w:rsidP="00071AA2">
      <w:pPr>
        <w:pStyle w:val="Zhlav"/>
        <w:widowControl w:val="0"/>
        <w:jc w:val="right"/>
        <w:rPr>
          <w:b/>
          <w:bCs/>
        </w:rPr>
      </w:pPr>
      <w:r w:rsidRPr="00102A31">
        <w:rPr>
          <w:b/>
          <w:bCs/>
        </w:rPr>
        <w:lastRenderedPageBreak/>
        <w:t>Příloha č. 4</w:t>
      </w:r>
    </w:p>
    <w:p w14:paraId="7AB6F4FE" w14:textId="77777777" w:rsidR="00272054" w:rsidRDefault="00272054" w:rsidP="00071AA2">
      <w:pPr>
        <w:widowControl w:val="0"/>
        <w:jc w:val="center"/>
        <w:outlineLvl w:val="0"/>
        <w:rPr>
          <w:b/>
          <w:i/>
          <w:highlight w:val="cyan"/>
        </w:rPr>
      </w:pPr>
    </w:p>
    <w:p w14:paraId="57E1B958" w14:textId="77777777" w:rsidR="00AD3FF6" w:rsidRDefault="00AD3FF6" w:rsidP="00071AA2">
      <w:pPr>
        <w:widowControl w:val="0"/>
        <w:jc w:val="center"/>
        <w:rPr>
          <w:b/>
          <w:sz w:val="28"/>
          <w:szCs w:val="28"/>
        </w:rPr>
      </w:pPr>
      <w:r w:rsidRPr="00CA07CC">
        <w:rPr>
          <w:b/>
          <w:bCs/>
          <w:iCs/>
          <w:sz w:val="28"/>
          <w:szCs w:val="28"/>
        </w:rPr>
        <w:t>Vzor změnového listu</w:t>
      </w:r>
      <w:r w:rsidRPr="00CA07CC" w:rsidDel="00736A05">
        <w:rPr>
          <w:b/>
          <w:sz w:val="28"/>
          <w:szCs w:val="28"/>
        </w:rPr>
        <w:t xml:space="preserve"> </w:t>
      </w:r>
    </w:p>
    <w:p w14:paraId="09905597" w14:textId="77777777" w:rsidR="00AD3FF6" w:rsidRDefault="00AD3FF6" w:rsidP="00071AA2">
      <w:pPr>
        <w:widowControl w:val="0"/>
        <w:jc w:val="center"/>
        <w:rPr>
          <w:b/>
          <w:sz w:val="28"/>
          <w:szCs w:val="28"/>
        </w:rPr>
      </w:pPr>
    </w:p>
    <w:p w14:paraId="0130358F" w14:textId="77777777" w:rsidR="00AD3FF6" w:rsidRDefault="00195431" w:rsidP="00071AA2">
      <w:pPr>
        <w:pStyle w:val="Zkladntext"/>
        <w:widowControl w:val="0"/>
        <w:pBdr>
          <w:top w:val="single" w:sz="4" w:space="1" w:color="auto"/>
          <w:left w:val="single" w:sz="4" w:space="13" w:color="auto"/>
          <w:bottom w:val="single" w:sz="4" w:space="0" w:color="auto"/>
          <w:right w:val="single" w:sz="4" w:space="1" w:color="auto"/>
        </w:pBdr>
        <w:jc w:val="center"/>
        <w:outlineLvl w:val="0"/>
        <w:rPr>
          <w:b/>
          <w:sz w:val="44"/>
          <w:u w:val="single"/>
        </w:rPr>
      </w:pPr>
      <w:r>
        <w:rPr>
          <w:b/>
          <w:sz w:val="44"/>
          <w:u w:val="single"/>
        </w:rPr>
        <w:t>ZMĚNOVÝ  LIST</w:t>
      </w:r>
    </w:p>
    <w:p w14:paraId="31836F2A" w14:textId="77777777" w:rsidR="00AD3FF6" w:rsidRDefault="00AD3FF6" w:rsidP="00071AA2">
      <w:pPr>
        <w:pStyle w:val="Zkladntext"/>
        <w:widowControl w:val="0"/>
        <w:pBdr>
          <w:top w:val="single" w:sz="4" w:space="1" w:color="auto"/>
          <w:left w:val="single" w:sz="4" w:space="13" w:color="auto"/>
          <w:bottom w:val="single" w:sz="4" w:space="0" w:color="auto"/>
          <w:right w:val="single" w:sz="4" w:space="1" w:color="auto"/>
        </w:pBdr>
        <w:jc w:val="center"/>
      </w:pPr>
      <w:r>
        <w:rPr>
          <w:b/>
          <w:sz w:val="44"/>
        </w:rPr>
        <w:t xml:space="preserve">č. …           </w:t>
      </w:r>
    </w:p>
    <w:p w14:paraId="1A4C6B4A" w14:textId="77777777" w:rsidR="00AD3FF6" w:rsidRDefault="00AD3FF6" w:rsidP="00071AA2">
      <w:pPr>
        <w:pStyle w:val="Zkladntext"/>
        <w:widowControl w:val="0"/>
        <w:pBdr>
          <w:top w:val="single" w:sz="4" w:space="1" w:color="auto"/>
          <w:left w:val="single" w:sz="4" w:space="13" w:color="auto"/>
          <w:bottom w:val="single" w:sz="4" w:space="0" w:color="auto"/>
          <w:right w:val="single" w:sz="4" w:space="1" w:color="auto"/>
        </w:pBdr>
      </w:pPr>
    </w:p>
    <w:p w14:paraId="00BCAA60" w14:textId="77777777" w:rsidR="00AD3FF6" w:rsidRDefault="00AD3FF6" w:rsidP="00071AA2">
      <w:pPr>
        <w:pStyle w:val="Zkladntext"/>
        <w:widowControl w:val="0"/>
        <w:pBdr>
          <w:top w:val="single" w:sz="4" w:space="1" w:color="auto"/>
          <w:left w:val="single" w:sz="4" w:space="13" w:color="auto"/>
          <w:bottom w:val="single" w:sz="4" w:space="0" w:color="auto"/>
          <w:right w:val="single" w:sz="4" w:space="1" w:color="auto"/>
        </w:pBdr>
      </w:pPr>
    </w:p>
    <w:p w14:paraId="60E0CE59" w14:textId="77777777" w:rsidR="00AD3FF6" w:rsidRPr="005020FB" w:rsidRDefault="00AD3FF6" w:rsidP="00071AA2">
      <w:pPr>
        <w:pStyle w:val="Zkladntext"/>
        <w:widowControl w:val="0"/>
        <w:pBdr>
          <w:top w:val="single" w:sz="4" w:space="1" w:color="auto"/>
          <w:left w:val="single" w:sz="4" w:space="13" w:color="auto"/>
          <w:bottom w:val="single" w:sz="4" w:space="0" w:color="auto"/>
          <w:right w:val="single" w:sz="4" w:space="1" w:color="auto"/>
        </w:pBdr>
        <w:outlineLvl w:val="0"/>
        <w:rPr>
          <w:sz w:val="20"/>
        </w:rPr>
      </w:pPr>
      <w:r w:rsidRPr="005020FB">
        <w:rPr>
          <w:sz w:val="20"/>
        </w:rPr>
        <w:t>DATUM VYSTAVENÍ NÁVRHU:</w:t>
      </w:r>
    </w:p>
    <w:p w14:paraId="2B5907A3" w14:textId="77777777" w:rsidR="00AD3FF6" w:rsidRPr="005020FB" w:rsidRDefault="00AD3FF6" w:rsidP="00071AA2">
      <w:pPr>
        <w:pStyle w:val="Zkladntext"/>
        <w:widowControl w:val="0"/>
        <w:pBdr>
          <w:top w:val="single" w:sz="4" w:space="1" w:color="auto"/>
          <w:left w:val="single" w:sz="4" w:space="13" w:color="auto"/>
          <w:bottom w:val="single" w:sz="4" w:space="0" w:color="auto"/>
          <w:right w:val="single" w:sz="4" w:space="1" w:color="auto"/>
        </w:pBdr>
      </w:pPr>
    </w:p>
    <w:p w14:paraId="1186B0A4" w14:textId="77777777" w:rsidR="00AD3FF6" w:rsidRPr="005020FB" w:rsidRDefault="00AD3FF6" w:rsidP="00071AA2">
      <w:pPr>
        <w:pStyle w:val="Zkladntext"/>
        <w:widowControl w:val="0"/>
        <w:pBdr>
          <w:top w:val="single" w:sz="4" w:space="1" w:color="auto"/>
          <w:left w:val="single" w:sz="4" w:space="13" w:color="auto"/>
          <w:bottom w:val="single" w:sz="4" w:space="0" w:color="auto"/>
          <w:right w:val="single" w:sz="4" w:space="1" w:color="auto"/>
        </w:pBdr>
        <w:outlineLvl w:val="0"/>
        <w:rPr>
          <w:sz w:val="20"/>
        </w:rPr>
      </w:pPr>
      <w:r>
        <w:rPr>
          <w:sz w:val="20"/>
        </w:rPr>
        <w:t xml:space="preserve">ČÁST OBJEKTU / PODLAŽÍ / </w:t>
      </w:r>
      <w:r w:rsidRPr="005020FB">
        <w:rPr>
          <w:sz w:val="20"/>
        </w:rPr>
        <w:t>MÍSTNOST:</w:t>
      </w:r>
    </w:p>
    <w:p w14:paraId="77332E6F" w14:textId="77777777" w:rsidR="00AD3FF6" w:rsidRPr="005020FB" w:rsidRDefault="00AD3FF6" w:rsidP="00071AA2">
      <w:pPr>
        <w:pStyle w:val="Zkladntext"/>
        <w:widowControl w:val="0"/>
        <w:pBdr>
          <w:top w:val="single" w:sz="4" w:space="1" w:color="auto"/>
          <w:left w:val="single" w:sz="4" w:space="13" w:color="auto"/>
          <w:bottom w:val="single" w:sz="4" w:space="0" w:color="auto"/>
          <w:right w:val="single" w:sz="4" w:space="1" w:color="auto"/>
        </w:pBdr>
      </w:pPr>
    </w:p>
    <w:p w14:paraId="018954A2" w14:textId="77777777" w:rsidR="00AD3FF6" w:rsidRPr="005020FB" w:rsidRDefault="00AD3FF6" w:rsidP="00071AA2">
      <w:pPr>
        <w:pStyle w:val="Zkladntext"/>
        <w:widowControl w:val="0"/>
        <w:pBdr>
          <w:top w:val="single" w:sz="4" w:space="1" w:color="auto"/>
          <w:left w:val="single" w:sz="4" w:space="13" w:color="auto"/>
          <w:bottom w:val="single" w:sz="4" w:space="0" w:color="auto"/>
          <w:right w:val="single" w:sz="4" w:space="1" w:color="auto"/>
        </w:pBdr>
        <w:outlineLvl w:val="0"/>
        <w:rPr>
          <w:sz w:val="20"/>
        </w:rPr>
      </w:pPr>
    </w:p>
    <w:p w14:paraId="0C808B85" w14:textId="77777777" w:rsidR="00AD3FF6" w:rsidRPr="00846A04" w:rsidRDefault="00AD3FF6" w:rsidP="00071AA2">
      <w:pPr>
        <w:pStyle w:val="Zkladntext"/>
        <w:widowControl w:val="0"/>
        <w:pBdr>
          <w:top w:val="single" w:sz="4" w:space="1" w:color="auto"/>
          <w:left w:val="single" w:sz="4" w:space="13" w:color="auto"/>
          <w:bottom w:val="single" w:sz="4" w:space="0" w:color="auto"/>
          <w:right w:val="single" w:sz="4" w:space="1" w:color="auto"/>
        </w:pBdr>
        <w:outlineLvl w:val="0"/>
        <w:rPr>
          <w:u w:val="single"/>
        </w:rPr>
      </w:pPr>
      <w:r w:rsidRPr="0021421A">
        <w:rPr>
          <w:sz w:val="20"/>
          <w:u w:val="single"/>
        </w:rPr>
        <w:t>POPIS ZMĚNY / SPECIFIKACE VÍCEPRACÍ / MÉNĚPRACÍ:</w:t>
      </w:r>
    </w:p>
    <w:p w14:paraId="3A75176E" w14:textId="77777777" w:rsidR="00AD3FF6" w:rsidRDefault="00AD3FF6" w:rsidP="00071AA2">
      <w:pPr>
        <w:pStyle w:val="Zkladntext"/>
        <w:widowControl w:val="0"/>
        <w:pBdr>
          <w:top w:val="single" w:sz="4" w:space="1" w:color="auto"/>
          <w:left w:val="single" w:sz="4" w:space="13" w:color="auto"/>
          <w:bottom w:val="single" w:sz="4" w:space="0" w:color="auto"/>
          <w:right w:val="single" w:sz="4" w:space="1" w:color="auto"/>
        </w:pBdr>
        <w:outlineLvl w:val="0"/>
        <w:rPr>
          <w:sz w:val="20"/>
        </w:rPr>
      </w:pPr>
    </w:p>
    <w:p w14:paraId="39109916" w14:textId="77777777" w:rsidR="00AD3FF6" w:rsidRPr="005020FB" w:rsidRDefault="00AD3FF6" w:rsidP="00071AA2">
      <w:pPr>
        <w:pStyle w:val="Zkladntext"/>
        <w:widowControl w:val="0"/>
        <w:pBdr>
          <w:top w:val="single" w:sz="4" w:space="1" w:color="auto"/>
          <w:left w:val="single" w:sz="4" w:space="13" w:color="auto"/>
          <w:bottom w:val="single" w:sz="4" w:space="0" w:color="auto"/>
          <w:right w:val="single" w:sz="4" w:space="1" w:color="auto"/>
        </w:pBdr>
        <w:outlineLvl w:val="0"/>
        <w:rPr>
          <w:sz w:val="20"/>
        </w:rPr>
      </w:pPr>
      <w:r>
        <w:rPr>
          <w:sz w:val="20"/>
        </w:rPr>
        <w:t>VLIV NA STANDARD PLNĚNÍ – BEZE ZMĚNY</w:t>
      </w:r>
      <w:r w:rsidRPr="005020FB">
        <w:rPr>
          <w:sz w:val="20"/>
        </w:rPr>
        <w:t xml:space="preserve"> * / ZVÝŠENÍ *</w:t>
      </w:r>
      <w:r>
        <w:rPr>
          <w:sz w:val="20"/>
        </w:rPr>
        <w:t>:</w:t>
      </w:r>
      <w:r w:rsidRPr="005020FB">
        <w:rPr>
          <w:sz w:val="20"/>
        </w:rPr>
        <w:t xml:space="preserve"> </w:t>
      </w:r>
    </w:p>
    <w:p w14:paraId="4CCDB31D" w14:textId="77777777" w:rsidR="00AD3FF6" w:rsidRDefault="00AD3FF6" w:rsidP="00071AA2">
      <w:pPr>
        <w:pStyle w:val="Zkladntext"/>
        <w:widowControl w:val="0"/>
        <w:pBdr>
          <w:top w:val="single" w:sz="4" w:space="1" w:color="auto"/>
          <w:left w:val="single" w:sz="4" w:space="13" w:color="auto"/>
          <w:bottom w:val="single" w:sz="4" w:space="0" w:color="auto"/>
          <w:right w:val="single" w:sz="4" w:space="1" w:color="auto"/>
        </w:pBdr>
        <w:rPr>
          <w:sz w:val="20"/>
        </w:rPr>
      </w:pPr>
    </w:p>
    <w:p w14:paraId="0A5D3C60" w14:textId="77777777" w:rsidR="00AD3FF6" w:rsidRDefault="00AD3FF6" w:rsidP="00071AA2">
      <w:pPr>
        <w:pStyle w:val="Zkladntext"/>
        <w:widowControl w:val="0"/>
        <w:pBdr>
          <w:top w:val="single" w:sz="4" w:space="1" w:color="auto"/>
          <w:left w:val="single" w:sz="4" w:space="13" w:color="auto"/>
          <w:bottom w:val="single" w:sz="4" w:space="0" w:color="auto"/>
          <w:right w:val="single" w:sz="4" w:space="1" w:color="auto"/>
        </w:pBdr>
      </w:pPr>
      <w:r>
        <w:rPr>
          <w:sz w:val="20"/>
        </w:rPr>
        <w:t xml:space="preserve">ROZDÍL V CENĚ PLNĚNÍ BEZ DPH -  </w:t>
      </w:r>
      <w:r w:rsidRPr="005020FB">
        <w:rPr>
          <w:sz w:val="20"/>
        </w:rPr>
        <w:t xml:space="preserve">SNÍŽENÍ </w:t>
      </w:r>
      <w:r>
        <w:rPr>
          <w:sz w:val="20"/>
        </w:rPr>
        <w:t>O</w:t>
      </w:r>
      <w:r w:rsidRPr="005020FB">
        <w:rPr>
          <w:sz w:val="20"/>
        </w:rPr>
        <w:t xml:space="preserve">* / </w:t>
      </w:r>
      <w:r>
        <w:rPr>
          <w:sz w:val="20"/>
        </w:rPr>
        <w:t xml:space="preserve">BEZE ZMĚNY* / </w:t>
      </w:r>
      <w:r w:rsidRPr="005020FB">
        <w:rPr>
          <w:sz w:val="20"/>
        </w:rPr>
        <w:t>ZVÝŠENÍ</w:t>
      </w:r>
      <w:r>
        <w:rPr>
          <w:sz w:val="20"/>
        </w:rPr>
        <w:t xml:space="preserve"> * O:</w:t>
      </w:r>
    </w:p>
    <w:p w14:paraId="35E1E460" w14:textId="77777777" w:rsidR="00AD3FF6" w:rsidRDefault="00AD3FF6" w:rsidP="00071AA2">
      <w:pPr>
        <w:pStyle w:val="Zkladntext"/>
        <w:widowControl w:val="0"/>
        <w:pBdr>
          <w:top w:val="single" w:sz="4" w:space="1" w:color="auto"/>
          <w:left w:val="single" w:sz="4" w:space="13" w:color="auto"/>
          <w:bottom w:val="single" w:sz="4" w:space="0" w:color="auto"/>
          <w:right w:val="single" w:sz="4" w:space="1" w:color="auto"/>
        </w:pBdr>
        <w:rPr>
          <w:sz w:val="20"/>
        </w:rPr>
      </w:pPr>
    </w:p>
    <w:p w14:paraId="360304E0" w14:textId="77777777" w:rsidR="00AD3FF6" w:rsidRDefault="00AD3FF6" w:rsidP="00071AA2">
      <w:pPr>
        <w:pStyle w:val="Zkladntext"/>
        <w:widowControl w:val="0"/>
        <w:pBdr>
          <w:top w:val="single" w:sz="4" w:space="1" w:color="auto"/>
          <w:left w:val="single" w:sz="4" w:space="13" w:color="auto"/>
          <w:bottom w:val="single" w:sz="4" w:space="0" w:color="auto"/>
          <w:right w:val="single" w:sz="4" w:space="1" w:color="auto"/>
        </w:pBdr>
      </w:pPr>
      <w:r>
        <w:rPr>
          <w:sz w:val="20"/>
        </w:rPr>
        <w:t xml:space="preserve">NOVĚ NAVRŽENÁ CENA PLNĚNÍ CELKEM BEZ DPH: </w:t>
      </w:r>
    </w:p>
    <w:p w14:paraId="2CDEE296" w14:textId="77777777" w:rsidR="00AD3FF6" w:rsidRDefault="00AD3FF6" w:rsidP="00071AA2">
      <w:pPr>
        <w:pStyle w:val="Zkladntext"/>
        <w:widowControl w:val="0"/>
        <w:pBdr>
          <w:top w:val="single" w:sz="4" w:space="1" w:color="auto"/>
          <w:left w:val="single" w:sz="4" w:space="13" w:color="auto"/>
          <w:bottom w:val="single" w:sz="4" w:space="0" w:color="auto"/>
          <w:right w:val="single" w:sz="4" w:space="1" w:color="auto"/>
        </w:pBdr>
      </w:pPr>
    </w:p>
    <w:p w14:paraId="7DA76CD4" w14:textId="77777777" w:rsidR="00AD3FF6" w:rsidRDefault="00AD3FF6" w:rsidP="00071AA2">
      <w:pPr>
        <w:pStyle w:val="Zkladntext"/>
        <w:widowControl w:val="0"/>
        <w:pBdr>
          <w:top w:val="single" w:sz="4" w:space="1" w:color="auto"/>
          <w:left w:val="single" w:sz="4" w:space="13" w:color="auto"/>
          <w:bottom w:val="single" w:sz="4" w:space="0" w:color="auto"/>
          <w:right w:val="single" w:sz="4" w:space="1" w:color="auto"/>
        </w:pBdr>
      </w:pPr>
      <w:r>
        <w:rPr>
          <w:sz w:val="20"/>
        </w:rPr>
        <w:t xml:space="preserve">VLIV NA DÍLČÍ LHŮTU PLNĚNÍ  - </w:t>
      </w:r>
      <w:r w:rsidRPr="0021421A">
        <w:rPr>
          <w:sz w:val="20"/>
        </w:rPr>
        <w:t>ZKRÁCENÍ</w:t>
      </w:r>
      <w:r>
        <w:rPr>
          <w:sz w:val="20"/>
        </w:rPr>
        <w:t xml:space="preserve"> O</w:t>
      </w:r>
      <w:r w:rsidRPr="0021421A">
        <w:rPr>
          <w:sz w:val="20"/>
        </w:rPr>
        <w:t>*</w:t>
      </w:r>
      <w:r>
        <w:rPr>
          <w:sz w:val="20"/>
        </w:rPr>
        <w:t xml:space="preserve"> </w:t>
      </w:r>
      <w:r w:rsidRPr="0021421A">
        <w:rPr>
          <w:sz w:val="20"/>
        </w:rPr>
        <w:t>/</w:t>
      </w:r>
      <w:r>
        <w:rPr>
          <w:sz w:val="20"/>
        </w:rPr>
        <w:t xml:space="preserve"> BEZE ZMĚNY* / </w:t>
      </w:r>
      <w:r w:rsidRPr="0021421A">
        <w:rPr>
          <w:sz w:val="20"/>
        </w:rPr>
        <w:t>PRODLOUŽENÍ</w:t>
      </w:r>
      <w:r>
        <w:rPr>
          <w:sz w:val="20"/>
        </w:rPr>
        <w:t xml:space="preserve"> O*:</w:t>
      </w:r>
    </w:p>
    <w:p w14:paraId="1B070724" w14:textId="77777777" w:rsidR="00AD3FF6" w:rsidRDefault="00AD3FF6" w:rsidP="00071AA2">
      <w:pPr>
        <w:pStyle w:val="Zkladntext"/>
        <w:widowControl w:val="0"/>
        <w:pBdr>
          <w:top w:val="single" w:sz="4" w:space="1" w:color="auto"/>
          <w:left w:val="single" w:sz="4" w:space="13" w:color="auto"/>
          <w:bottom w:val="single" w:sz="4" w:space="0" w:color="auto"/>
          <w:right w:val="single" w:sz="4" w:space="1" w:color="auto"/>
        </w:pBdr>
      </w:pPr>
    </w:p>
    <w:p w14:paraId="77A9A8F2" w14:textId="77777777" w:rsidR="00AD3FF6" w:rsidRDefault="00AD3FF6" w:rsidP="00071AA2">
      <w:pPr>
        <w:pStyle w:val="Zkladntext"/>
        <w:widowControl w:val="0"/>
        <w:pBdr>
          <w:top w:val="single" w:sz="4" w:space="1" w:color="auto"/>
          <w:left w:val="single" w:sz="4" w:space="13" w:color="auto"/>
          <w:bottom w:val="single" w:sz="4" w:space="0" w:color="auto"/>
          <w:right w:val="single" w:sz="4" w:space="1" w:color="auto"/>
        </w:pBdr>
      </w:pPr>
      <w:r>
        <w:rPr>
          <w:sz w:val="20"/>
        </w:rPr>
        <w:t xml:space="preserve">VLIV NA CELKOVOU LHŮTU PLNĚNÍ  - </w:t>
      </w:r>
      <w:r w:rsidRPr="0021421A">
        <w:rPr>
          <w:sz w:val="20"/>
        </w:rPr>
        <w:t>ZKRÁCENÍ*</w:t>
      </w:r>
      <w:r>
        <w:rPr>
          <w:sz w:val="20"/>
        </w:rPr>
        <w:t xml:space="preserve"> </w:t>
      </w:r>
      <w:r w:rsidRPr="0021421A">
        <w:rPr>
          <w:sz w:val="20"/>
        </w:rPr>
        <w:t xml:space="preserve">/ </w:t>
      </w:r>
      <w:r>
        <w:rPr>
          <w:sz w:val="20"/>
        </w:rPr>
        <w:t xml:space="preserve">BEZE ZMĚNY * / </w:t>
      </w:r>
      <w:r w:rsidRPr="0021421A">
        <w:rPr>
          <w:sz w:val="20"/>
        </w:rPr>
        <w:t>PRODLOUŽENÍ</w:t>
      </w:r>
      <w:r>
        <w:rPr>
          <w:sz w:val="20"/>
        </w:rPr>
        <w:t>* O:</w:t>
      </w:r>
    </w:p>
    <w:p w14:paraId="42C346F2" w14:textId="77777777" w:rsidR="00AD3FF6" w:rsidRDefault="00AD3FF6" w:rsidP="00071AA2">
      <w:pPr>
        <w:pStyle w:val="Zkladntext"/>
        <w:widowControl w:val="0"/>
        <w:pBdr>
          <w:top w:val="single" w:sz="4" w:space="1" w:color="auto"/>
          <w:left w:val="single" w:sz="4" w:space="13" w:color="auto"/>
          <w:bottom w:val="single" w:sz="4" w:space="0" w:color="auto"/>
          <w:right w:val="single" w:sz="4" w:space="1" w:color="auto"/>
        </w:pBdr>
        <w:rPr>
          <w:sz w:val="20"/>
        </w:rPr>
      </w:pPr>
    </w:p>
    <w:p w14:paraId="588595A4" w14:textId="77777777" w:rsidR="00AD3FF6" w:rsidRDefault="00AD3FF6" w:rsidP="00071AA2">
      <w:pPr>
        <w:pStyle w:val="Zkladntext"/>
        <w:widowControl w:val="0"/>
        <w:pBdr>
          <w:top w:val="single" w:sz="4" w:space="1" w:color="auto"/>
          <w:left w:val="single" w:sz="4" w:space="13" w:color="auto"/>
          <w:bottom w:val="single" w:sz="4" w:space="0" w:color="auto"/>
          <w:right w:val="single" w:sz="4" w:space="1" w:color="auto"/>
        </w:pBdr>
        <w:rPr>
          <w:sz w:val="20"/>
        </w:rPr>
      </w:pPr>
      <w:r>
        <w:rPr>
          <w:sz w:val="20"/>
        </w:rPr>
        <w:t>NÁVRH ZMĚNOVÉHO LISTU PŘEDKLÁDÁ ZA</w:t>
      </w:r>
      <w:r w:rsidRPr="004319B9">
        <w:rPr>
          <w:sz w:val="20"/>
        </w:rPr>
        <w:t xml:space="preserve"> </w:t>
      </w:r>
      <w:r w:rsidRPr="0021421A">
        <w:rPr>
          <w:sz w:val="20"/>
        </w:rPr>
        <w:t>OBJEDNATELE*</w:t>
      </w:r>
      <w:r>
        <w:rPr>
          <w:sz w:val="20"/>
        </w:rPr>
        <w:t xml:space="preserve"> / ZHOTOVITELE*</w:t>
      </w:r>
      <w:r w:rsidRPr="0021421A">
        <w:rPr>
          <w:sz w:val="20"/>
        </w:rPr>
        <w:t>:</w:t>
      </w:r>
      <w:r>
        <w:rPr>
          <w:sz w:val="20"/>
        </w:rPr>
        <w:t xml:space="preserve">    </w:t>
      </w:r>
    </w:p>
    <w:p w14:paraId="17CAABB8" w14:textId="77777777" w:rsidR="00AD3FF6" w:rsidRDefault="00AD3FF6" w:rsidP="00071AA2">
      <w:pPr>
        <w:pStyle w:val="Zkladntext"/>
        <w:widowControl w:val="0"/>
        <w:pBdr>
          <w:top w:val="single" w:sz="4" w:space="1" w:color="auto"/>
          <w:left w:val="single" w:sz="4" w:space="13" w:color="auto"/>
          <w:bottom w:val="single" w:sz="4" w:space="0" w:color="auto"/>
          <w:right w:val="single" w:sz="4" w:space="1" w:color="auto"/>
        </w:pBdr>
        <w:spacing w:before="120"/>
        <w:rPr>
          <w:sz w:val="20"/>
        </w:rPr>
      </w:pPr>
    </w:p>
    <w:p w14:paraId="552A5DFA" w14:textId="77777777" w:rsidR="00AD3FF6" w:rsidRDefault="00AD3FF6" w:rsidP="00071AA2">
      <w:pPr>
        <w:pStyle w:val="Zkladntext"/>
        <w:widowControl w:val="0"/>
        <w:pBdr>
          <w:top w:val="single" w:sz="4" w:space="1" w:color="auto"/>
          <w:left w:val="single" w:sz="4" w:space="13" w:color="auto"/>
          <w:bottom w:val="single" w:sz="4" w:space="0" w:color="auto"/>
          <w:right w:val="single" w:sz="4" w:space="1" w:color="auto"/>
        </w:pBdr>
        <w:rPr>
          <w:sz w:val="20"/>
        </w:rPr>
      </w:pPr>
      <w:r>
        <w:rPr>
          <w:sz w:val="20"/>
        </w:rPr>
        <w:t>JMÉNO:</w:t>
      </w:r>
    </w:p>
    <w:p w14:paraId="55641922" w14:textId="77777777" w:rsidR="007A72CD" w:rsidRDefault="007A72CD" w:rsidP="00071AA2">
      <w:pPr>
        <w:pStyle w:val="Zkladntext"/>
        <w:widowControl w:val="0"/>
        <w:pBdr>
          <w:top w:val="single" w:sz="4" w:space="1" w:color="auto"/>
          <w:left w:val="single" w:sz="4" w:space="13" w:color="auto"/>
          <w:bottom w:val="single" w:sz="4" w:space="0" w:color="auto"/>
          <w:right w:val="single" w:sz="4" w:space="1" w:color="auto"/>
        </w:pBdr>
        <w:rPr>
          <w:sz w:val="20"/>
        </w:rPr>
      </w:pPr>
    </w:p>
    <w:p w14:paraId="7C251AF8" w14:textId="77777777" w:rsidR="00AD3FF6" w:rsidRDefault="00AD3FF6" w:rsidP="00071AA2">
      <w:pPr>
        <w:pStyle w:val="Zkladntext"/>
        <w:widowControl w:val="0"/>
        <w:pBdr>
          <w:top w:val="single" w:sz="4" w:space="1" w:color="auto"/>
          <w:left w:val="single" w:sz="4" w:space="13" w:color="auto"/>
          <w:bottom w:val="single" w:sz="4" w:space="0" w:color="auto"/>
          <w:right w:val="single" w:sz="4" w:space="1" w:color="auto"/>
        </w:pBdr>
        <w:outlineLvl w:val="0"/>
        <w:rPr>
          <w:u w:val="single"/>
        </w:rPr>
      </w:pPr>
      <w:r>
        <w:rPr>
          <w:smallCaps/>
        </w:rPr>
        <w:t>Přílohy:</w:t>
      </w:r>
    </w:p>
    <w:p w14:paraId="36889255" w14:textId="77777777" w:rsidR="007A72CD" w:rsidRDefault="007A72CD" w:rsidP="00071AA2">
      <w:pPr>
        <w:pStyle w:val="Zkladntext"/>
        <w:widowControl w:val="0"/>
        <w:pBdr>
          <w:top w:val="single" w:sz="4" w:space="1" w:color="auto"/>
          <w:left w:val="single" w:sz="4" w:space="13" w:color="auto"/>
          <w:bottom w:val="single" w:sz="4" w:space="0" w:color="auto"/>
          <w:right w:val="single" w:sz="4" w:space="1" w:color="auto"/>
        </w:pBdr>
        <w:outlineLvl w:val="0"/>
        <w:rPr>
          <w:smallCaps/>
        </w:rPr>
      </w:pPr>
    </w:p>
    <w:p w14:paraId="306292A2" w14:textId="77777777" w:rsidR="007A72CD" w:rsidRPr="0082731D" w:rsidRDefault="007A72CD" w:rsidP="00071AA2">
      <w:pPr>
        <w:pStyle w:val="Zkladntext"/>
        <w:widowControl w:val="0"/>
        <w:pBdr>
          <w:top w:val="single" w:sz="4" w:space="1" w:color="auto"/>
          <w:left w:val="single" w:sz="4" w:space="13" w:color="auto"/>
          <w:bottom w:val="single" w:sz="4" w:space="0" w:color="auto"/>
          <w:right w:val="single" w:sz="4" w:space="1" w:color="auto"/>
        </w:pBdr>
        <w:outlineLvl w:val="0"/>
        <w:rPr>
          <w:u w:val="single"/>
        </w:rPr>
      </w:pPr>
      <w:r w:rsidRPr="0082731D">
        <w:rPr>
          <w:smallCaps/>
          <w:sz w:val="20"/>
        </w:rPr>
        <w:t>ZDŮVODNĚNÍ ZMĚNY</w:t>
      </w:r>
      <w:r>
        <w:rPr>
          <w:smallCaps/>
        </w:rPr>
        <w:t>:</w:t>
      </w:r>
    </w:p>
    <w:p w14:paraId="50A01CD4" w14:textId="77777777" w:rsidR="007A72CD" w:rsidRDefault="007A72CD" w:rsidP="00071AA2">
      <w:pPr>
        <w:pStyle w:val="Zkladntext"/>
        <w:widowControl w:val="0"/>
        <w:pBdr>
          <w:top w:val="single" w:sz="4" w:space="1" w:color="auto"/>
          <w:left w:val="single" w:sz="4" w:space="13" w:color="auto"/>
          <w:bottom w:val="single" w:sz="4" w:space="0" w:color="auto"/>
          <w:right w:val="single" w:sz="4" w:space="1" w:color="auto"/>
        </w:pBdr>
        <w:rPr>
          <w:smallCaps/>
        </w:rPr>
      </w:pPr>
    </w:p>
    <w:p w14:paraId="297ED1E6" w14:textId="77777777" w:rsidR="007A72CD" w:rsidRDefault="007A72CD" w:rsidP="00071AA2">
      <w:pPr>
        <w:pStyle w:val="Zkladntext"/>
        <w:widowControl w:val="0"/>
        <w:pBdr>
          <w:top w:val="single" w:sz="4" w:space="1" w:color="auto"/>
          <w:left w:val="single" w:sz="4" w:space="13" w:color="auto"/>
          <w:bottom w:val="single" w:sz="4" w:space="0" w:color="auto"/>
          <w:right w:val="single" w:sz="4" w:space="1" w:color="auto"/>
        </w:pBdr>
        <w:rPr>
          <w:sz w:val="20"/>
        </w:rPr>
      </w:pPr>
    </w:p>
    <w:p w14:paraId="01473914" w14:textId="77777777" w:rsidR="007A72CD" w:rsidRPr="0021421A" w:rsidRDefault="00195431" w:rsidP="00071AA2">
      <w:pPr>
        <w:pStyle w:val="Zkladntext"/>
        <w:widowControl w:val="0"/>
        <w:pBdr>
          <w:top w:val="single" w:sz="4" w:space="1" w:color="auto"/>
          <w:left w:val="single" w:sz="4" w:space="13" w:color="auto"/>
          <w:bottom w:val="single" w:sz="4" w:space="0" w:color="auto"/>
          <w:right w:val="single" w:sz="4" w:space="1" w:color="auto"/>
        </w:pBdr>
        <w:outlineLvl w:val="0"/>
        <w:rPr>
          <w:sz w:val="20"/>
          <w:u w:val="single"/>
        </w:rPr>
      </w:pPr>
      <w:r>
        <w:rPr>
          <w:sz w:val="20"/>
          <w:u w:val="single"/>
        </w:rPr>
        <w:t>VYJÁDŘENÍ KE</w:t>
      </w:r>
      <w:r w:rsidR="007A72CD" w:rsidRPr="0021421A">
        <w:rPr>
          <w:sz w:val="20"/>
          <w:u w:val="single"/>
        </w:rPr>
        <w:t xml:space="preserve"> ZMĚNOVÉ</w:t>
      </w:r>
      <w:r>
        <w:rPr>
          <w:sz w:val="20"/>
          <w:u w:val="single"/>
        </w:rPr>
        <w:t>MU</w:t>
      </w:r>
      <w:r w:rsidR="007A72CD" w:rsidRPr="0021421A">
        <w:rPr>
          <w:sz w:val="20"/>
          <w:u w:val="single"/>
        </w:rPr>
        <w:t xml:space="preserve"> LISTU:</w:t>
      </w:r>
    </w:p>
    <w:p w14:paraId="2465638C" w14:textId="77777777" w:rsidR="007A72CD" w:rsidRPr="0021421A" w:rsidRDefault="007A72CD" w:rsidP="00071AA2">
      <w:pPr>
        <w:pStyle w:val="Zkladntext"/>
        <w:widowControl w:val="0"/>
        <w:pBdr>
          <w:top w:val="single" w:sz="4" w:space="1" w:color="auto"/>
          <w:left w:val="single" w:sz="4" w:space="13" w:color="auto"/>
          <w:bottom w:val="single" w:sz="4" w:space="0" w:color="auto"/>
          <w:right w:val="single" w:sz="4" w:space="1" w:color="auto"/>
        </w:pBdr>
        <w:rPr>
          <w:sz w:val="20"/>
        </w:rPr>
      </w:pPr>
    </w:p>
    <w:p w14:paraId="60A8BCF0" w14:textId="77777777" w:rsidR="007A72CD" w:rsidRDefault="007A72CD" w:rsidP="00071AA2">
      <w:pPr>
        <w:pStyle w:val="Zkladntext"/>
        <w:widowControl w:val="0"/>
        <w:pBdr>
          <w:top w:val="single" w:sz="4" w:space="1" w:color="auto"/>
          <w:left w:val="single" w:sz="4" w:space="13" w:color="auto"/>
          <w:bottom w:val="single" w:sz="4" w:space="0" w:color="auto"/>
          <w:right w:val="single" w:sz="4" w:space="1" w:color="auto"/>
        </w:pBdr>
        <w:rPr>
          <w:sz w:val="20"/>
        </w:rPr>
      </w:pPr>
      <w:r w:rsidRPr="0021421A">
        <w:rPr>
          <w:sz w:val="20"/>
        </w:rPr>
        <w:t>OBJE</w:t>
      </w:r>
      <w:r>
        <w:rPr>
          <w:sz w:val="20"/>
        </w:rPr>
        <w:t>DNATEL SOUHLASÍ</w:t>
      </w:r>
      <w:r w:rsidRPr="0021421A">
        <w:rPr>
          <w:sz w:val="20"/>
        </w:rPr>
        <w:t xml:space="preserve">* </w:t>
      </w:r>
      <w:r>
        <w:rPr>
          <w:sz w:val="20"/>
        </w:rPr>
        <w:t>/ NESOUHLASÍ*</w:t>
      </w:r>
    </w:p>
    <w:p w14:paraId="446528AE" w14:textId="77777777" w:rsidR="007A72CD" w:rsidRDefault="007A72CD" w:rsidP="00071AA2">
      <w:pPr>
        <w:pStyle w:val="Zkladntext"/>
        <w:widowControl w:val="0"/>
        <w:pBdr>
          <w:top w:val="single" w:sz="4" w:space="1" w:color="auto"/>
          <w:left w:val="single" w:sz="4" w:space="13" w:color="auto"/>
          <w:bottom w:val="single" w:sz="4" w:space="0" w:color="auto"/>
          <w:right w:val="single" w:sz="4" w:space="1" w:color="auto"/>
        </w:pBdr>
        <w:spacing w:before="120"/>
        <w:rPr>
          <w:sz w:val="20"/>
        </w:rPr>
      </w:pPr>
      <w:r>
        <w:rPr>
          <w:sz w:val="20"/>
        </w:rPr>
        <w:t>JMÉNO A PODPIS / ELEKTRONICKÝ PODPIS:</w:t>
      </w:r>
    </w:p>
    <w:p w14:paraId="77D66324" w14:textId="77777777" w:rsidR="007A72CD" w:rsidRDefault="007A72CD" w:rsidP="00071AA2">
      <w:pPr>
        <w:pStyle w:val="Zkladntext"/>
        <w:widowControl w:val="0"/>
        <w:pBdr>
          <w:top w:val="single" w:sz="4" w:space="1" w:color="auto"/>
          <w:left w:val="single" w:sz="4" w:space="13" w:color="auto"/>
          <w:bottom w:val="single" w:sz="4" w:space="0" w:color="auto"/>
          <w:right w:val="single" w:sz="4" w:space="1" w:color="auto"/>
        </w:pBdr>
        <w:spacing w:before="120"/>
        <w:rPr>
          <w:sz w:val="20"/>
        </w:rPr>
      </w:pPr>
      <w:r>
        <w:rPr>
          <w:sz w:val="20"/>
        </w:rPr>
        <w:t>ZDŮVODNĚNÍ NESOUHLASU:</w:t>
      </w:r>
    </w:p>
    <w:p w14:paraId="76A6444D" w14:textId="77777777" w:rsidR="007A72CD" w:rsidRDefault="007A72CD" w:rsidP="00071AA2">
      <w:pPr>
        <w:pStyle w:val="Zkladntext"/>
        <w:widowControl w:val="0"/>
        <w:pBdr>
          <w:top w:val="single" w:sz="4" w:space="1" w:color="auto"/>
          <w:left w:val="single" w:sz="4" w:space="13" w:color="auto"/>
          <w:bottom w:val="single" w:sz="4" w:space="0" w:color="auto"/>
          <w:right w:val="single" w:sz="4" w:space="1" w:color="auto"/>
        </w:pBdr>
        <w:rPr>
          <w:sz w:val="20"/>
        </w:rPr>
      </w:pPr>
    </w:p>
    <w:p w14:paraId="63973149" w14:textId="77777777" w:rsidR="007A72CD" w:rsidRDefault="007A72CD" w:rsidP="00071AA2">
      <w:pPr>
        <w:pStyle w:val="Zkladntext"/>
        <w:widowControl w:val="0"/>
        <w:pBdr>
          <w:top w:val="single" w:sz="4" w:space="1" w:color="auto"/>
          <w:left w:val="single" w:sz="4" w:space="13" w:color="auto"/>
          <w:bottom w:val="single" w:sz="4" w:space="0" w:color="auto"/>
          <w:right w:val="single" w:sz="4" w:space="1" w:color="auto"/>
        </w:pBdr>
        <w:rPr>
          <w:sz w:val="20"/>
        </w:rPr>
      </w:pPr>
    </w:p>
    <w:p w14:paraId="3A4AAC57" w14:textId="77777777" w:rsidR="007A72CD" w:rsidRDefault="007A72CD" w:rsidP="00071AA2">
      <w:pPr>
        <w:pStyle w:val="Zkladntext"/>
        <w:widowControl w:val="0"/>
        <w:pBdr>
          <w:top w:val="single" w:sz="4" w:space="1" w:color="auto"/>
          <w:left w:val="single" w:sz="4" w:space="13" w:color="auto"/>
          <w:bottom w:val="single" w:sz="4" w:space="0" w:color="auto"/>
          <w:right w:val="single" w:sz="4" w:space="1" w:color="auto"/>
        </w:pBdr>
        <w:rPr>
          <w:sz w:val="20"/>
        </w:rPr>
      </w:pPr>
      <w:r>
        <w:rPr>
          <w:sz w:val="20"/>
        </w:rPr>
        <w:t>ZHOTOVITEL SOUHLASÍ* / NESOUHLASÍ*</w:t>
      </w:r>
    </w:p>
    <w:p w14:paraId="5DC251E2" w14:textId="77777777" w:rsidR="007A72CD" w:rsidRDefault="007A72CD" w:rsidP="00071AA2">
      <w:pPr>
        <w:pStyle w:val="Zkladntext"/>
        <w:widowControl w:val="0"/>
        <w:pBdr>
          <w:top w:val="single" w:sz="4" w:space="1" w:color="auto"/>
          <w:left w:val="single" w:sz="4" w:space="13" w:color="auto"/>
          <w:bottom w:val="single" w:sz="4" w:space="0" w:color="auto"/>
          <w:right w:val="single" w:sz="4" w:space="1" w:color="auto"/>
        </w:pBdr>
        <w:spacing w:before="120"/>
        <w:rPr>
          <w:sz w:val="20"/>
        </w:rPr>
      </w:pPr>
      <w:r>
        <w:rPr>
          <w:sz w:val="20"/>
        </w:rPr>
        <w:t>JMÉNO A PODPIS / ELEKTRONICKÝ PODPIS:</w:t>
      </w:r>
    </w:p>
    <w:p w14:paraId="02CC217F" w14:textId="77777777" w:rsidR="007A72CD" w:rsidRDefault="007A72CD" w:rsidP="00071AA2">
      <w:pPr>
        <w:pStyle w:val="Zkladntext"/>
        <w:widowControl w:val="0"/>
        <w:pBdr>
          <w:top w:val="single" w:sz="4" w:space="1" w:color="auto"/>
          <w:left w:val="single" w:sz="4" w:space="13" w:color="auto"/>
          <w:bottom w:val="single" w:sz="4" w:space="0" w:color="auto"/>
          <w:right w:val="single" w:sz="4" w:space="1" w:color="auto"/>
        </w:pBdr>
        <w:spacing w:before="120"/>
        <w:rPr>
          <w:sz w:val="20"/>
        </w:rPr>
      </w:pPr>
      <w:r>
        <w:rPr>
          <w:sz w:val="20"/>
        </w:rPr>
        <w:t>ZDŮVODNĚNÍ NESOUHLASU:</w:t>
      </w:r>
    </w:p>
    <w:p w14:paraId="6C2DC92B" w14:textId="77777777" w:rsidR="00AD3FF6" w:rsidRDefault="00AD3FF6" w:rsidP="00071AA2">
      <w:pPr>
        <w:pStyle w:val="Zkladntext"/>
        <w:widowControl w:val="0"/>
        <w:pBdr>
          <w:top w:val="single" w:sz="4" w:space="1" w:color="auto"/>
          <w:left w:val="single" w:sz="4" w:space="13" w:color="auto"/>
          <w:bottom w:val="single" w:sz="4" w:space="0" w:color="auto"/>
          <w:right w:val="single" w:sz="4" w:space="1" w:color="auto"/>
        </w:pBdr>
        <w:jc w:val="center"/>
        <w:outlineLvl w:val="0"/>
      </w:pPr>
    </w:p>
    <w:p w14:paraId="338B7421" w14:textId="77777777" w:rsidR="00AD3FF6" w:rsidRDefault="00AD3FF6" w:rsidP="00071AA2">
      <w:pPr>
        <w:pStyle w:val="Zkladntext"/>
        <w:widowControl w:val="0"/>
        <w:pBdr>
          <w:top w:val="single" w:sz="4" w:space="1" w:color="auto"/>
          <w:left w:val="single" w:sz="4" w:space="13" w:color="auto"/>
          <w:bottom w:val="single" w:sz="4" w:space="0" w:color="auto"/>
          <w:right w:val="single" w:sz="4" w:space="1" w:color="auto"/>
        </w:pBdr>
        <w:outlineLvl w:val="0"/>
      </w:pPr>
    </w:p>
    <w:p w14:paraId="07F2E9FD" w14:textId="77777777" w:rsidR="00AD3FF6" w:rsidRPr="00E53DFB" w:rsidRDefault="00AD3FF6" w:rsidP="00071AA2">
      <w:pPr>
        <w:pStyle w:val="Zkladntext"/>
        <w:widowControl w:val="0"/>
        <w:pBdr>
          <w:top w:val="single" w:sz="4" w:space="1" w:color="auto"/>
          <w:left w:val="single" w:sz="4" w:space="13" w:color="auto"/>
          <w:bottom w:val="single" w:sz="4" w:space="0" w:color="auto"/>
          <w:right w:val="single" w:sz="4" w:space="1" w:color="auto"/>
        </w:pBdr>
        <w:outlineLvl w:val="0"/>
      </w:pPr>
    </w:p>
    <w:p w14:paraId="0D0733C7" w14:textId="77777777" w:rsidR="00AD3FF6" w:rsidRDefault="00AD3FF6" w:rsidP="00071AA2">
      <w:pPr>
        <w:pStyle w:val="Zkladntext"/>
        <w:widowControl w:val="0"/>
        <w:pBdr>
          <w:top w:val="single" w:sz="4" w:space="1" w:color="auto"/>
          <w:left w:val="single" w:sz="4" w:space="13" w:color="auto"/>
          <w:bottom w:val="single" w:sz="4" w:space="0" w:color="auto"/>
          <w:right w:val="single" w:sz="4" w:space="1" w:color="auto"/>
        </w:pBdr>
        <w:outlineLvl w:val="0"/>
      </w:pPr>
      <w:r>
        <w:t>__________________________</w:t>
      </w:r>
    </w:p>
    <w:p w14:paraId="685A1ADA" w14:textId="77777777" w:rsidR="00AD3FF6" w:rsidRDefault="00AD3FF6" w:rsidP="00071AA2">
      <w:pPr>
        <w:pStyle w:val="Zkladntext"/>
        <w:widowControl w:val="0"/>
        <w:pBdr>
          <w:top w:val="single" w:sz="4" w:space="1" w:color="auto"/>
          <w:left w:val="single" w:sz="4" w:space="13" w:color="auto"/>
          <w:bottom w:val="single" w:sz="4" w:space="0" w:color="auto"/>
          <w:right w:val="single" w:sz="4" w:space="1" w:color="auto"/>
        </w:pBdr>
        <w:rPr>
          <w:b/>
          <w:sz w:val="28"/>
          <w:szCs w:val="28"/>
        </w:rPr>
      </w:pPr>
      <w:r>
        <w:rPr>
          <w:sz w:val="20"/>
        </w:rPr>
        <w:t>*)  nehodící se škrtněte!</w:t>
      </w:r>
    </w:p>
    <w:p w14:paraId="63C51AEC" w14:textId="77777777" w:rsidR="00AD3FF6" w:rsidRPr="00565385" w:rsidRDefault="00AD3FF6" w:rsidP="00071AA2">
      <w:pPr>
        <w:pStyle w:val="Zkladntext"/>
        <w:widowControl w:val="0"/>
        <w:pBdr>
          <w:top w:val="single" w:sz="4" w:space="1" w:color="auto"/>
          <w:left w:val="single" w:sz="4" w:space="13" w:color="auto"/>
          <w:bottom w:val="single" w:sz="4" w:space="0" w:color="auto"/>
          <w:right w:val="single" w:sz="4" w:space="1" w:color="auto"/>
        </w:pBdr>
        <w:rPr>
          <w:b/>
          <w:sz w:val="28"/>
          <w:szCs w:val="28"/>
        </w:rPr>
      </w:pPr>
    </w:p>
    <w:p w14:paraId="7F79B703" w14:textId="77777777" w:rsidR="007019D4" w:rsidRDefault="00AD3FF6" w:rsidP="00071AA2">
      <w:pPr>
        <w:widowControl w:val="0"/>
        <w:tabs>
          <w:tab w:val="left" w:pos="2910"/>
        </w:tabs>
        <w:sectPr w:rsidR="007019D4" w:rsidSect="0064300A">
          <w:pgSz w:w="11906" w:h="16838"/>
          <w:pgMar w:top="1418" w:right="1418" w:bottom="1418" w:left="1418" w:header="709" w:footer="709" w:gutter="0"/>
          <w:pgNumType w:start="1"/>
          <w:cols w:space="708"/>
          <w:docGrid w:linePitch="360"/>
        </w:sectPr>
      </w:pPr>
      <w:r>
        <w:rPr>
          <w:lang w:eastAsia="x-none"/>
        </w:rPr>
        <w:tab/>
      </w:r>
      <w:r w:rsidR="00DE6794">
        <w:rPr>
          <w:lang w:eastAsia="x-none"/>
        </w:rPr>
        <w:t xml:space="preserve">    </w:t>
      </w:r>
      <w:r w:rsidR="00041819">
        <w:t xml:space="preserve">       </w:t>
      </w:r>
    </w:p>
    <w:p w14:paraId="68534991" w14:textId="25F97584" w:rsidR="006F661D" w:rsidRPr="00102A31" w:rsidRDefault="00041819" w:rsidP="008D6C54">
      <w:pPr>
        <w:widowControl w:val="0"/>
        <w:tabs>
          <w:tab w:val="left" w:pos="2910"/>
        </w:tabs>
        <w:rPr>
          <w:b/>
          <w:bCs/>
        </w:rPr>
      </w:pPr>
      <w:r>
        <w:lastRenderedPageBreak/>
        <w:t xml:space="preserve">                                           </w:t>
      </w:r>
      <w:r w:rsidR="008D6C54">
        <w:tab/>
      </w:r>
      <w:r w:rsidR="008D6C54">
        <w:tab/>
      </w:r>
      <w:r w:rsidR="008D6C54">
        <w:tab/>
      </w:r>
      <w:r w:rsidR="008D6C54">
        <w:tab/>
      </w:r>
      <w:r w:rsidR="008D6C54">
        <w:tab/>
      </w:r>
      <w:r w:rsidR="008D6C54">
        <w:tab/>
        <w:t xml:space="preserve">   </w:t>
      </w:r>
      <w:r>
        <w:t xml:space="preserve">                      </w:t>
      </w:r>
      <w:r w:rsidR="006F661D" w:rsidRPr="00102A31">
        <w:rPr>
          <w:b/>
          <w:bCs/>
        </w:rPr>
        <w:t>Příloha č. 5</w:t>
      </w:r>
    </w:p>
    <w:p w14:paraId="5E3A27E6" w14:textId="77777777" w:rsidR="006F661D" w:rsidRDefault="006F661D" w:rsidP="00071AA2">
      <w:pPr>
        <w:pStyle w:val="Zhlav"/>
        <w:widowControl w:val="0"/>
        <w:jc w:val="center"/>
        <w:rPr>
          <w:b/>
        </w:rPr>
      </w:pPr>
    </w:p>
    <w:p w14:paraId="781995CB" w14:textId="77777777" w:rsidR="000C012B" w:rsidRPr="000C012B" w:rsidRDefault="000C012B" w:rsidP="00071AA2">
      <w:pPr>
        <w:widowControl w:val="0"/>
        <w:tabs>
          <w:tab w:val="left" w:pos="708"/>
        </w:tabs>
        <w:ind w:left="1985" w:hanging="1985"/>
        <w:jc w:val="center"/>
        <w:outlineLvl w:val="3"/>
        <w:rPr>
          <w:sz w:val="28"/>
        </w:rPr>
      </w:pPr>
      <w:r w:rsidRPr="000C012B">
        <w:rPr>
          <w:b/>
          <w:sz w:val="28"/>
        </w:rPr>
        <w:t>Bezpečnostní požadavky objednatele</w:t>
      </w:r>
    </w:p>
    <w:p w14:paraId="08947487" w14:textId="77777777" w:rsidR="000C012B" w:rsidRPr="000C012B" w:rsidRDefault="000C012B" w:rsidP="00071AA2">
      <w:pPr>
        <w:widowControl w:val="0"/>
        <w:outlineLvl w:val="0"/>
        <w:rPr>
          <w:b/>
        </w:rPr>
      </w:pPr>
    </w:p>
    <w:p w14:paraId="4247022F" w14:textId="77777777" w:rsidR="000C012B" w:rsidRPr="000C012B" w:rsidRDefault="000C012B" w:rsidP="00071AA2">
      <w:pPr>
        <w:widowControl w:val="0"/>
        <w:numPr>
          <w:ilvl w:val="0"/>
          <w:numId w:val="39"/>
        </w:numPr>
        <w:spacing w:before="60"/>
        <w:jc w:val="both"/>
      </w:pPr>
      <w:r w:rsidRPr="000C012B">
        <w:t xml:space="preserve">Zhotovitel odpovídá za to, že do objektů objednatele (dále jen „ČNB“) budou vstupovat nebo vjíždět pouze ti jeho pracovníci, kteří jsou jmenovitě uvedeni v seznamu pracovníků schváleném ČNB (dále jen „seznam“).  Seznam zhotovitel předloží ČNB nejpozději pět pracovních dní před zahájením prací v ČNB. </w:t>
      </w:r>
    </w:p>
    <w:p w14:paraId="392BA62F" w14:textId="6E1E1873" w:rsidR="000C012B" w:rsidRPr="000C012B" w:rsidRDefault="000C012B" w:rsidP="00071AA2">
      <w:pPr>
        <w:widowControl w:val="0"/>
        <w:numPr>
          <w:ilvl w:val="0"/>
          <w:numId w:val="39"/>
        </w:numPr>
        <w:spacing w:before="60"/>
        <w:jc w:val="both"/>
      </w:pPr>
      <w:r w:rsidRPr="000C012B">
        <w:t xml:space="preserve">Seznam bude obsahovat tyto položky: jméno, příjmení a číslo průkazu totožnosti každého z pracovníků zhotovitele. Zhotovitel se zavazuje zajistit, aby všichni jeho pracovníci uvedení v seznamu byli ještě před předložením seznamu ČNB proškoleni o podmínkách zpracování osobních údajů a o právech subjektů údajů ve smyslu obecného nařízení o ochraně osobních údajů </w:t>
      </w:r>
      <w:r w:rsidR="004D434F">
        <w:t>–</w:t>
      </w:r>
      <w:r w:rsidRPr="000C012B">
        <w:t xml:space="preserve"> Nařízení Evropského parlamentu a Rady (EU) 2016/679 ze dne 27. dubna 2016 o ochraně fyzických osob v souvislosti se zpracováním osobních údajů a</w:t>
      </w:r>
      <w:r w:rsidR="008D6C54">
        <w:t> </w:t>
      </w:r>
      <w:r w:rsidRPr="000C012B">
        <w:t xml:space="preserve">o volném pohybu těchto údajů a o zrušení směrnice 95/46/ES (dále jen „GDPR“). Zhotovitel se zejména zavazuje, že všichni jeho pracovníci uvedení v seznamu budou nejpozději do okamžiku předložení seznamu ČNB poučeni: </w:t>
      </w:r>
    </w:p>
    <w:p w14:paraId="5A931C22" w14:textId="202B664F" w:rsidR="000C012B" w:rsidRPr="000C012B" w:rsidRDefault="000C012B" w:rsidP="00071AA2">
      <w:pPr>
        <w:widowControl w:val="0"/>
        <w:numPr>
          <w:ilvl w:val="0"/>
          <w:numId w:val="42"/>
        </w:numPr>
        <w:spacing w:before="60"/>
        <w:ind w:left="1134"/>
        <w:jc w:val="both"/>
      </w:pPr>
      <w:r w:rsidRPr="000C012B">
        <w:t xml:space="preserve">o tom, že zhotovitel předá jejich osobní údaje v rozsahu: jméno, příjmení, číslo průkazu totožnosti, </w:t>
      </w:r>
      <w:r w:rsidRPr="000C012B">
        <w:rPr>
          <w:u w:val="single"/>
        </w:rPr>
        <w:t>fotografie a aktuální výpis rejstříku trestů (ne starší než tři měsíce) v případě požadavku na vystavení vstupní karty</w:t>
      </w:r>
      <w:r w:rsidRPr="000C012B">
        <w:t xml:space="preserve"> České národní bance, sídlem Na Příkopě 28, Praha 1 v rámci plnění této smlouvy, a to za účelem ochrany práv a oprávněných zájmů ČNB (zajištění evidence osob vstupujících do budovy ČNB z důvodu ochrany majetku a osob a správy přístupového systému ČNB); </w:t>
      </w:r>
    </w:p>
    <w:p w14:paraId="58AB33FE" w14:textId="77777777" w:rsidR="000C012B" w:rsidRPr="000C012B" w:rsidRDefault="000C012B" w:rsidP="00071AA2">
      <w:pPr>
        <w:widowControl w:val="0"/>
        <w:numPr>
          <w:ilvl w:val="0"/>
          <w:numId w:val="42"/>
        </w:numPr>
        <w:spacing w:before="60"/>
        <w:ind w:left="1134"/>
        <w:jc w:val="both"/>
      </w:pPr>
      <w:r w:rsidRPr="000C012B">
        <w:t>o veškerých právech subjektu údajů, která mohou uplatnit vůči zhotoviteli a ČNB, zejména o právu na přístup k osobním údajům, které jsou o nich zpracovávány, právu na námitku proti zpracování osobních údajů, právu požadovat nápravu situace, která je v rozporu s právními předpisy, a to zejména formou zastavení nakládání s osobními údaji, jejich opravou, doplněním či odstraněním, jakož i o právu podat stížnost k Úřadu pro ochranu osobních údajů.</w:t>
      </w:r>
    </w:p>
    <w:p w14:paraId="3AF689D7" w14:textId="77777777" w:rsidR="000C012B" w:rsidRPr="000C012B" w:rsidRDefault="000C012B" w:rsidP="00071AA2">
      <w:pPr>
        <w:widowControl w:val="0"/>
        <w:numPr>
          <w:ilvl w:val="0"/>
          <w:numId w:val="39"/>
        </w:numPr>
        <w:spacing w:before="60"/>
        <w:jc w:val="both"/>
      </w:pPr>
      <w:r w:rsidRPr="000C012B">
        <w:t>Za poučení svých pracovníků ponese zhotovitel vůči ČNB následně odpovědnost. V případě nesplnění povinnosti podle bodu 2. nahradí zhotovitel újmu, která v souvislosti s uvedeným ČNB vznikne, a to včetně případné nemajetkové újmy vzniklé poškozením dobrého jména a dobré pověsti, újmy vzniklé v důsledku postihu pravomocně uloženého ČNB správním nebo jiným k tomu oprávněným orgánem veřejné moci a újmy vzniklé ČNB v důsledku úspěšného uplatnění práv pracovníků zhotovitele vůči ČNB.</w:t>
      </w:r>
    </w:p>
    <w:p w14:paraId="1F12CC88" w14:textId="77777777" w:rsidR="000C012B" w:rsidRPr="000C012B" w:rsidRDefault="000C012B" w:rsidP="00071AA2">
      <w:pPr>
        <w:widowControl w:val="0"/>
        <w:numPr>
          <w:ilvl w:val="0"/>
          <w:numId w:val="39"/>
        </w:numPr>
        <w:spacing w:before="60"/>
        <w:jc w:val="both"/>
      </w:pPr>
      <w:r w:rsidRPr="000C012B">
        <w:t xml:space="preserve">Požadavky na případné doplnění a změny schváleného seznamu je nutno neprodleně oznámit ČNB písemnou formou minimálně dva pracovní dny před požadovanou účinností. Případné doplnění a změny seznamu podléhají schválení ČNB. Osoby neschválené ČNB nemohou vstupovat do objektů ČNB, přičemž ČNB si vyhrazuje právo neuvádět důvody jejich neschválení. Jestliže bude zhotovitel zařazovat na seznam pracovníky, kteří jsou cizími státními příslušníky, ručí zhotovitel za to, že tito pracovníci setrvávají na území ČR na základě platného povolení pro pobyt cizinců, ve smyslu zákona č. 326/1999 Sb., </w:t>
      </w:r>
      <w:r w:rsidRPr="000C012B">
        <w:br/>
        <w:t>„o pobytu cizinců na území České republiky a o změně některých zákonů, ve znění pozdějších předpisů“.</w:t>
      </w:r>
    </w:p>
    <w:p w14:paraId="2F3D4590" w14:textId="77777777" w:rsidR="000C012B" w:rsidRPr="000C012B" w:rsidRDefault="000C012B" w:rsidP="00071AA2">
      <w:pPr>
        <w:widowControl w:val="0"/>
        <w:numPr>
          <w:ilvl w:val="0"/>
          <w:numId w:val="39"/>
        </w:numPr>
        <w:spacing w:before="60"/>
        <w:jc w:val="both"/>
      </w:pPr>
      <w:r w:rsidRPr="000C012B">
        <w:t xml:space="preserve">Zhotovitel určí předem ty své pracovníky, pro které požaduje vystavení vstupních karet ke vstupu do objektů ČNB. Vystavení vstupních karet podléhá schválení ze strany ČNB. </w:t>
      </w:r>
      <w:r w:rsidRPr="000C012B">
        <w:br/>
        <w:t>První vstupní karty budou vystaveny na náklady ČNB. Každé další vystavení vstupní karty může být zpoplatněno částkou 200,- Kč (vč. DPH) s tím, že tato částka bude zhotoviteli vyfakturována. Vystavení nové vstupní karty se nebude platit v případech, kdy:</w:t>
      </w:r>
    </w:p>
    <w:p w14:paraId="5CA27C14" w14:textId="77777777" w:rsidR="000C012B" w:rsidRPr="000C012B" w:rsidRDefault="000C012B" w:rsidP="00071AA2">
      <w:pPr>
        <w:widowControl w:val="0"/>
        <w:numPr>
          <w:ilvl w:val="0"/>
          <w:numId w:val="43"/>
        </w:numPr>
        <w:spacing w:before="60"/>
        <w:jc w:val="both"/>
      </w:pPr>
      <w:r w:rsidRPr="000C012B">
        <w:lastRenderedPageBreak/>
        <w:t>dosavadní karta přestane fungovat bez viditelného mechanického poškození,</w:t>
      </w:r>
    </w:p>
    <w:p w14:paraId="607EF224" w14:textId="77777777" w:rsidR="000C012B" w:rsidRPr="000C012B" w:rsidRDefault="000C012B" w:rsidP="00071AA2">
      <w:pPr>
        <w:widowControl w:val="0"/>
        <w:numPr>
          <w:ilvl w:val="0"/>
          <w:numId w:val="43"/>
        </w:numPr>
        <w:spacing w:before="60"/>
        <w:jc w:val="both"/>
      </w:pPr>
      <w:r w:rsidRPr="000C012B">
        <w:t>dojde-li ke změně příjmení pracovníka,</w:t>
      </w:r>
    </w:p>
    <w:p w14:paraId="011C37FB" w14:textId="77777777" w:rsidR="000C012B" w:rsidRPr="000C012B" w:rsidRDefault="000C012B" w:rsidP="00071AA2">
      <w:pPr>
        <w:widowControl w:val="0"/>
        <w:numPr>
          <w:ilvl w:val="0"/>
          <w:numId w:val="43"/>
        </w:numPr>
        <w:spacing w:before="60"/>
        <w:jc w:val="both"/>
      </w:pPr>
      <w:r w:rsidRPr="000C012B">
        <w:t>byla-li karta odcizena a událost je doložitelná protokolem od Policie ČR.</w:t>
      </w:r>
    </w:p>
    <w:p w14:paraId="329C570D" w14:textId="0B0683BF" w:rsidR="000C012B" w:rsidRPr="000C012B" w:rsidRDefault="000C012B" w:rsidP="00071AA2">
      <w:pPr>
        <w:widowControl w:val="0"/>
        <w:numPr>
          <w:ilvl w:val="0"/>
          <w:numId w:val="39"/>
        </w:numPr>
        <w:spacing w:before="60"/>
        <w:jc w:val="both"/>
      </w:pPr>
      <w:r w:rsidRPr="000C012B">
        <w:t>Zhotovitel bude při zahájení činnosti pro ČNB vybaven vstupními kartami pro určené pracovníky podle schváleného seznamu. Vstupní karta umožní oprávněnému pracovníkovi zhotovitele samostatný vstup do vyhrazených prostor objektu ČNB a samostatný pohyb v nich. Každá vstupní karta bude nepřenosná a bude vydávána odborem bankovní bezpečnosti.</w:t>
      </w:r>
    </w:p>
    <w:p w14:paraId="32C45069" w14:textId="77777777" w:rsidR="000C012B" w:rsidRPr="000C012B" w:rsidRDefault="000C012B" w:rsidP="00071AA2">
      <w:pPr>
        <w:widowControl w:val="0"/>
        <w:numPr>
          <w:ilvl w:val="0"/>
          <w:numId w:val="39"/>
        </w:numPr>
        <w:spacing w:before="60"/>
        <w:jc w:val="both"/>
      </w:pPr>
      <w:r w:rsidRPr="000C012B">
        <w:t>Vstupní karty budou vydávány ze strany ČNB pro každého pracovníka zhotovitele jednotlivě proti podpisu, a to po předložení výpisu z rejstříku trestů, který nebude starší než tři měsíce. Výpis z rejstříku trestů bude pracovníkovi vrácen. Při převzetí vstupní karty bude dotčený pracovník zhotovitele poučen o způsobu používání vstupní karty a o režimu vstupu osob a vjezdu vozidel do objektů ČNB a o pohybu v nich.</w:t>
      </w:r>
    </w:p>
    <w:p w14:paraId="304DA473" w14:textId="77777777" w:rsidR="000C012B" w:rsidRPr="000C012B" w:rsidRDefault="000C012B" w:rsidP="00071AA2">
      <w:pPr>
        <w:widowControl w:val="0"/>
        <w:numPr>
          <w:ilvl w:val="0"/>
          <w:numId w:val="39"/>
        </w:numPr>
        <w:spacing w:before="60"/>
        <w:jc w:val="both"/>
      </w:pPr>
      <w:r w:rsidRPr="000C012B">
        <w:t>Vydaná vstupní karta musí být nošena v budově ČNB viditelně na přední části oděvu. Vstupní karta slouží jako identifikátor konkrétní osoby a je nepřenosná.</w:t>
      </w:r>
    </w:p>
    <w:p w14:paraId="2DAA98DF" w14:textId="77777777" w:rsidR="000C012B" w:rsidRPr="000C012B" w:rsidRDefault="000C012B" w:rsidP="00071AA2">
      <w:pPr>
        <w:widowControl w:val="0"/>
        <w:numPr>
          <w:ilvl w:val="0"/>
          <w:numId w:val="39"/>
        </w:numPr>
        <w:spacing w:before="60"/>
        <w:jc w:val="both"/>
      </w:pPr>
      <w:r w:rsidRPr="000C012B">
        <w:t>Pracovník zhotovitele, kterému byla vydána vstupní karta, je povinen okamžitě po zjištění ztráty, odcizení, zneužití, zničení nebo poškození vstupní karty, které brání jejímu řádnému užívání, toto oznámit odboru bankovní bezpečnosti ČNB.</w:t>
      </w:r>
    </w:p>
    <w:p w14:paraId="04B770FB" w14:textId="77777777" w:rsidR="000C012B" w:rsidRPr="000C012B" w:rsidRDefault="000C012B" w:rsidP="00071AA2">
      <w:pPr>
        <w:widowControl w:val="0"/>
        <w:numPr>
          <w:ilvl w:val="0"/>
          <w:numId w:val="39"/>
        </w:numPr>
        <w:spacing w:before="60"/>
        <w:jc w:val="both"/>
      </w:pPr>
      <w:r w:rsidRPr="000C012B">
        <w:t>Při ukončení pracovního poměru pracovníka zhotovitele uvedeného v seznamu nebo při ukončení plnění podle smlouvy je zhotovitel povinen neprodleně vrátit vstupní kartu dotčeného pracovníka odboru bankovní bezpečnosti ČNB.</w:t>
      </w:r>
    </w:p>
    <w:p w14:paraId="0C75ED5E" w14:textId="799575B1" w:rsidR="000C012B" w:rsidRPr="000C012B" w:rsidRDefault="000C012B" w:rsidP="00071AA2">
      <w:pPr>
        <w:widowControl w:val="0"/>
        <w:numPr>
          <w:ilvl w:val="0"/>
          <w:numId w:val="39"/>
        </w:numPr>
        <w:spacing w:before="60"/>
        <w:jc w:val="both"/>
      </w:pPr>
      <w:r w:rsidRPr="000C012B">
        <w:t>Výpis z rejstříku trestů nebude objednavatel vyžadovat od osob vstupujících do budov ČNB jednorázově v režimu návštěva</w:t>
      </w:r>
      <w:r w:rsidR="004D434F">
        <w:t>,</w:t>
      </w:r>
      <w:r w:rsidRPr="000C012B">
        <w:t xml:space="preserve"> resp. u osob, kterým nebude zhotovena vstupní karta s fotografií a dále pak pokud tyto osoby nebudou vstupovat do pracovišť s řízeným vstupem (režimová pracoviště).</w:t>
      </w:r>
    </w:p>
    <w:p w14:paraId="231FF65F" w14:textId="77777777" w:rsidR="000C012B" w:rsidRPr="000C012B" w:rsidRDefault="000C012B" w:rsidP="00071AA2">
      <w:pPr>
        <w:widowControl w:val="0"/>
        <w:numPr>
          <w:ilvl w:val="0"/>
          <w:numId w:val="39"/>
        </w:numPr>
        <w:spacing w:before="60"/>
        <w:jc w:val="both"/>
      </w:pPr>
      <w:r w:rsidRPr="000C012B">
        <w:t>ČNB si vyhrazuje právo vstupní kartu pracovníkovi zhotovitele odebrat z důvodu porušení režimu vstupu osob a vjezdu vozidel do objektu ČNB nebo porušení režimu pohybu v něm.</w:t>
      </w:r>
    </w:p>
    <w:p w14:paraId="1C3B53B9" w14:textId="77777777" w:rsidR="000C012B" w:rsidRPr="000C012B" w:rsidRDefault="000C012B" w:rsidP="00071AA2">
      <w:pPr>
        <w:widowControl w:val="0"/>
        <w:numPr>
          <w:ilvl w:val="0"/>
          <w:numId w:val="39"/>
        </w:numPr>
        <w:spacing w:before="60"/>
        <w:jc w:val="both"/>
      </w:pPr>
      <w:r w:rsidRPr="000C012B">
        <w:t>Schválení pracovníci dodavatele musí dodržovat směrnice ČNB a řídit se pokyny bankovních policistů pro vstup do vyhrazených prostor a pro pobyt v nich.</w:t>
      </w:r>
    </w:p>
    <w:p w14:paraId="2B079AB1" w14:textId="77777777" w:rsidR="000C012B" w:rsidRPr="000C012B" w:rsidRDefault="000C012B" w:rsidP="00071AA2">
      <w:pPr>
        <w:widowControl w:val="0"/>
        <w:numPr>
          <w:ilvl w:val="0"/>
          <w:numId w:val="39"/>
        </w:numPr>
        <w:spacing w:before="60"/>
        <w:jc w:val="both"/>
      </w:pPr>
      <w:r w:rsidRPr="000C012B">
        <w:t>Při příchodu do objektů ČNB pracovníci zhotovitele sdělí důvod vstupu, prokáží se průkazem totožnosti nebo vydanou vstupní kartou s fotografií a podrobí se bezpečnostní kontrole prováděné bankovními policisty.</w:t>
      </w:r>
    </w:p>
    <w:p w14:paraId="5DC63627" w14:textId="77777777" w:rsidR="000C012B" w:rsidRPr="000C012B" w:rsidRDefault="000C012B" w:rsidP="00071AA2">
      <w:pPr>
        <w:widowControl w:val="0"/>
        <w:numPr>
          <w:ilvl w:val="0"/>
          <w:numId w:val="39"/>
        </w:numPr>
        <w:spacing w:before="60"/>
        <w:jc w:val="both"/>
      </w:pPr>
      <w:r w:rsidRPr="000C012B">
        <w:t>Pracovníci zhotovitele nesmí vnášet do prostor ČNB nebezpečné předměty, jako jsou střelné zbraně, výbušniny apod. O tom, co je či není nebezpečný předmět, rozhodují bankovní policisté v souladu s vnitřními předpisy ČNB.</w:t>
      </w:r>
    </w:p>
    <w:p w14:paraId="1818610E" w14:textId="77777777" w:rsidR="000C012B" w:rsidRPr="000C012B" w:rsidRDefault="000C012B" w:rsidP="00071AA2">
      <w:pPr>
        <w:widowControl w:val="0"/>
        <w:numPr>
          <w:ilvl w:val="0"/>
          <w:numId w:val="39"/>
        </w:numPr>
        <w:spacing w:before="60"/>
        <w:jc w:val="both"/>
      </w:pPr>
      <w:r w:rsidRPr="000C012B">
        <w:t>Vstup do objektů ČNB se zvířaty je zakázán.</w:t>
      </w:r>
    </w:p>
    <w:p w14:paraId="7A502103" w14:textId="77777777" w:rsidR="000C012B" w:rsidRPr="000C012B" w:rsidRDefault="000C012B" w:rsidP="00071AA2">
      <w:pPr>
        <w:widowControl w:val="0"/>
        <w:numPr>
          <w:ilvl w:val="0"/>
          <w:numId w:val="39"/>
        </w:numPr>
        <w:spacing w:before="60"/>
        <w:jc w:val="both"/>
      </w:pPr>
      <w:r w:rsidRPr="000C012B">
        <w:t xml:space="preserve">Vstup soukromých návštěv pracovníků zhotovitele do vnitřních prostor objektů ČNB, je zakázán, vyjma využití určené návštěvní místnosti. </w:t>
      </w:r>
    </w:p>
    <w:p w14:paraId="6F0F6281" w14:textId="77777777" w:rsidR="000C012B" w:rsidRPr="000C012B" w:rsidRDefault="000C012B" w:rsidP="00071AA2">
      <w:pPr>
        <w:widowControl w:val="0"/>
        <w:numPr>
          <w:ilvl w:val="0"/>
          <w:numId w:val="39"/>
        </w:numPr>
        <w:spacing w:before="60"/>
        <w:jc w:val="both"/>
      </w:pPr>
      <w:r w:rsidRPr="000C012B">
        <w:t xml:space="preserve">Vjezd vozidel zhotovitele nebo jeho dodavatelů do garáže ČNB může být umožněn zpravidla za účelem vykládky nebo nakládky materiálu. Požadavek na vjezd vozidla musí být zadán určeným zaměstnancem sekce správní v souladu s platnou metodikou ČNB, a to na základě písemného požadavku pověřené osoby zhotovitele (e-mail, </w:t>
      </w:r>
      <w:proofErr w:type="spellStart"/>
      <w:r w:rsidRPr="000C012B">
        <w:t>sms</w:t>
      </w:r>
      <w:proofErr w:type="spellEnd"/>
      <w:r w:rsidRPr="000C012B">
        <w:t>). Požadavek bude obsahovat tyto povinné položky: registrační značku vozidla, jméno a příjmení řidiče, typ vozidla a kontaktní osobu za zhotovitele nebo za ČNB. Řidič i případná posádka vozidla musí splnit standardní podmínky pro vstup do objektu ČNB (podrobí se bezpečnostní kontrole, předloží doklad totožnosti, obdrží vstupní kartu a budou mít doprovod zaměstnancem ČNB).</w:t>
      </w:r>
    </w:p>
    <w:p w14:paraId="3C42D6CA" w14:textId="77777777" w:rsidR="000C012B" w:rsidRPr="000C012B" w:rsidRDefault="000C012B" w:rsidP="00071AA2">
      <w:pPr>
        <w:widowControl w:val="0"/>
        <w:numPr>
          <w:ilvl w:val="0"/>
          <w:numId w:val="39"/>
        </w:numPr>
        <w:spacing w:before="60"/>
        <w:jc w:val="both"/>
      </w:pPr>
      <w:r w:rsidRPr="000C012B">
        <w:lastRenderedPageBreak/>
        <w:t xml:space="preserve">ČNB si vyhrazuje právo nevpustit do objektů ČNB pracovníka zhotovitele, který je zjevně pod vlivem alkoholu, drog nebo jiné omamné látky. </w:t>
      </w:r>
    </w:p>
    <w:p w14:paraId="6B36DAD2" w14:textId="77777777" w:rsidR="000C012B" w:rsidRPr="000C012B" w:rsidRDefault="000C012B" w:rsidP="00071AA2">
      <w:pPr>
        <w:widowControl w:val="0"/>
        <w:numPr>
          <w:ilvl w:val="0"/>
          <w:numId w:val="39"/>
        </w:numPr>
        <w:spacing w:before="60"/>
        <w:jc w:val="both"/>
      </w:pPr>
      <w:r w:rsidRPr="000C012B">
        <w:t>Pracovníci zhotovitele musí dbát pokynů bankovních policistů, které se týkají režimu vstupu, pohybu a vjezdu do objektu ČNB. Pracovníci zhotovitele, kteří nebudou vybaveni vlastní vstupní kartou, budou do prostor ČNB vstupovat a v těchto prostorách se pohybovat v režimu návštěv, to znamená vždy pouze v doprovodu zaměstnance ČNB. Zaměstnanci zhotovitele jsou povinni vždy na vyzvání dozorující osoby objednavatele nebo bankovního policisty daný prostor banky opustit a setrvat na určeném místě nebo mimo prostory ČNB.</w:t>
      </w:r>
    </w:p>
    <w:p w14:paraId="3275A985" w14:textId="0DD11F03" w:rsidR="000C012B" w:rsidRPr="000C012B" w:rsidRDefault="000C012B" w:rsidP="00071AA2">
      <w:pPr>
        <w:widowControl w:val="0"/>
        <w:numPr>
          <w:ilvl w:val="0"/>
          <w:numId w:val="39"/>
        </w:numPr>
        <w:spacing w:before="60"/>
        <w:jc w:val="both"/>
      </w:pPr>
      <w:r w:rsidRPr="000C012B">
        <w:t>Zhotovitel musí akceptovat dočasné nebo dlouhodobé uzavření dveří a jiných mechanických předělů (mříže, turnikety) na transportních trasách nebo v jiném prostoru v objektu ČNB. Vstup</w:t>
      </w:r>
      <w:r w:rsidR="004D434F">
        <w:t>,</w:t>
      </w:r>
      <w:r w:rsidRPr="000C012B">
        <w:t xml:space="preserve"> resp. průchod takto uzavřeným místem</w:t>
      </w:r>
      <w:r w:rsidR="004D434F">
        <w:t>,</w:t>
      </w:r>
      <w:r w:rsidRPr="000C012B">
        <w:t xml:space="preserve"> je možný pouze po</w:t>
      </w:r>
      <w:r w:rsidR="008D6C54">
        <w:t> </w:t>
      </w:r>
      <w:r w:rsidRPr="000C012B">
        <w:t xml:space="preserve">telefonickém vyžádání asistence bankovní policie a za jejího dohledu. </w:t>
      </w:r>
    </w:p>
    <w:p w14:paraId="66F51746" w14:textId="77777777" w:rsidR="000C012B" w:rsidRPr="000C012B" w:rsidRDefault="000C012B" w:rsidP="00071AA2">
      <w:pPr>
        <w:widowControl w:val="0"/>
        <w:numPr>
          <w:ilvl w:val="0"/>
          <w:numId w:val="39"/>
        </w:numPr>
        <w:spacing w:before="60"/>
        <w:jc w:val="both"/>
      </w:pPr>
      <w:r w:rsidRPr="000C012B">
        <w:t>V případě mimořádné události se pracovníci zhotovitele musí řídit pokyny bankovních policistů nebo dozorujícího zaměstnance ČNB, a dále instrukcemi vyhlašovanými vnitřním rozhlasem ČNB.</w:t>
      </w:r>
    </w:p>
    <w:p w14:paraId="638ACEF7" w14:textId="78FEC7E0" w:rsidR="000C012B" w:rsidRPr="000C012B" w:rsidRDefault="000C012B" w:rsidP="00071AA2">
      <w:pPr>
        <w:widowControl w:val="0"/>
        <w:numPr>
          <w:ilvl w:val="0"/>
          <w:numId w:val="39"/>
        </w:numPr>
        <w:spacing w:before="60"/>
        <w:jc w:val="both"/>
      </w:pPr>
      <w:r w:rsidRPr="000C012B">
        <w:t xml:space="preserve">Pracovníci zhotovitele jsou povinni hlásit objednateli veškeré mimořádné události bezodkladně, a to telefonicky na řídicí místnost </w:t>
      </w:r>
      <w:proofErr w:type="spellStart"/>
      <w:r w:rsidRPr="000C012B">
        <w:t>technicko-bezpečnostních</w:t>
      </w:r>
      <w:proofErr w:type="spellEnd"/>
      <w:r w:rsidRPr="000C012B">
        <w:t xml:space="preserve"> systémů Praha na tel.: 224 413 006. Pověření pracovníci zhotovitele jsou následně povinni zaslat informace o mimořádné události bez zbytečného odkladu v písemné podobě (e-mail) na</w:t>
      </w:r>
      <w:r w:rsidR="008D6C54">
        <w:t> </w:t>
      </w:r>
      <w:r w:rsidRPr="000C012B">
        <w:t xml:space="preserve">adresu: </w:t>
      </w:r>
      <w:hyperlink r:id="rId15" w:history="1">
        <w:r w:rsidRPr="000C012B">
          <w:rPr>
            <w:rStyle w:val="Hypertextovodkaz"/>
          </w:rPr>
          <w:t>rmbpprah@cnb.cz</w:t>
        </w:r>
      </w:hyperlink>
      <w:r w:rsidRPr="000C012B">
        <w:t xml:space="preserve">. </w:t>
      </w:r>
    </w:p>
    <w:p w14:paraId="5F32C134" w14:textId="77777777" w:rsidR="000C012B" w:rsidRPr="000C012B" w:rsidRDefault="000C012B" w:rsidP="00071AA2">
      <w:pPr>
        <w:widowControl w:val="0"/>
        <w:numPr>
          <w:ilvl w:val="0"/>
          <w:numId w:val="39"/>
        </w:numPr>
        <w:spacing w:before="60"/>
        <w:jc w:val="both"/>
      </w:pPr>
      <w:r w:rsidRPr="000C012B">
        <w:t>Zhotovitel se zavazuje zajistit, že jeho pracovníci, kteří se budou na plnění podle této smlouvy podílet, zachovají mlčenlivost o všech skutečnostech, se kterými se v průběhu plnění seznámí a které nejsou veřejně známy.</w:t>
      </w:r>
    </w:p>
    <w:p w14:paraId="392AE22D" w14:textId="77777777" w:rsidR="000C012B" w:rsidRPr="000C012B" w:rsidRDefault="000C012B" w:rsidP="00071AA2">
      <w:pPr>
        <w:widowControl w:val="0"/>
        <w:numPr>
          <w:ilvl w:val="0"/>
          <w:numId w:val="39"/>
        </w:numPr>
        <w:spacing w:before="60"/>
        <w:jc w:val="both"/>
      </w:pPr>
      <w:r w:rsidRPr="000C012B">
        <w:t>Povinnost mlčenlivosti podle bodu 24. výše není časově omezena.</w:t>
      </w:r>
    </w:p>
    <w:p w14:paraId="3D339C9C" w14:textId="77777777" w:rsidR="000C012B" w:rsidRPr="000C012B" w:rsidRDefault="000C012B" w:rsidP="00071AA2">
      <w:pPr>
        <w:widowControl w:val="0"/>
        <w:numPr>
          <w:ilvl w:val="0"/>
          <w:numId w:val="39"/>
        </w:numPr>
        <w:spacing w:before="60"/>
        <w:jc w:val="both"/>
      </w:pPr>
      <w:r w:rsidRPr="000C012B">
        <w:t xml:space="preserve">Bez písemného povolení ČNB (ředitel odboru bankovní bezpečnosti) je zakázáno fotografování a pořizování videozáznamů z interiéru objektů ČNB. Výjimku tvoří pořizování dokumentace technických havárií a poruch, kdy použití pořízené fotodokumentace podléhá zpětnému souhlasu ČNB. </w:t>
      </w:r>
    </w:p>
    <w:p w14:paraId="000BD25C" w14:textId="77777777" w:rsidR="000C012B" w:rsidRPr="000C012B" w:rsidRDefault="000C012B" w:rsidP="00071AA2">
      <w:pPr>
        <w:widowControl w:val="0"/>
        <w:numPr>
          <w:ilvl w:val="0"/>
          <w:numId w:val="39"/>
        </w:numPr>
        <w:spacing w:before="60"/>
        <w:jc w:val="both"/>
      </w:pPr>
      <w:r w:rsidRPr="000C012B">
        <w:t>Ve všech prostorech objektů ČNB je přísný zákaz kouření a používání otevřeného ohně. O povolení práce se zvýšeným požárním nebezpečím požádá zhotovitel písemnou formou před zahájením prací odpovědného zaměstnance ČNB.</w:t>
      </w:r>
    </w:p>
    <w:p w14:paraId="6091C40C" w14:textId="6E03FB47" w:rsidR="000C012B" w:rsidRPr="000C012B" w:rsidRDefault="000C012B" w:rsidP="00071AA2">
      <w:pPr>
        <w:widowControl w:val="0"/>
        <w:numPr>
          <w:ilvl w:val="0"/>
          <w:numId w:val="39"/>
        </w:numPr>
        <w:spacing w:before="60"/>
        <w:jc w:val="both"/>
      </w:pPr>
      <w:r w:rsidRPr="000C012B">
        <w:t>Pracovníci zhotovitele uvedení v seznamu se musí před započetím výkonu práce v objektech ČNB prokazatelně seznámit s „Pravidly pro smluvní partnery ČNB k zajištění bezpečnosti a ochrany zdraví při práci, požární ochrany a ochrany životního prostředí v ČNB“ (dále jen „pravidla“). Pravidla předá v listinné formě zástupci zhotovitele požární a bezpečnostní technik ČNB. Zástupce zhotovitele s pravidly seznámí všechny dotčené pracovníky zhotovitele.</w:t>
      </w:r>
    </w:p>
    <w:p w14:paraId="531AFC24" w14:textId="77777777" w:rsidR="000C012B" w:rsidRPr="000C012B" w:rsidRDefault="000C012B" w:rsidP="00071AA2">
      <w:pPr>
        <w:widowControl w:val="0"/>
        <w:numPr>
          <w:ilvl w:val="0"/>
          <w:numId w:val="39"/>
        </w:numPr>
        <w:spacing w:before="60"/>
        <w:jc w:val="both"/>
      </w:pPr>
      <w:r w:rsidRPr="000C012B">
        <w:t>ČNB je oprávněna v objektu ČNB kdykoliv podrobit kontrole kterékoliv pracovníka zhotovitele uvedeného na seznamu ohledně dodržování požární ochrany, bezpečnosti práce a všech výše uvedených ustanovení.</w:t>
      </w:r>
    </w:p>
    <w:p w14:paraId="4D47DB40" w14:textId="77777777" w:rsidR="000C012B" w:rsidRPr="000C012B" w:rsidRDefault="000C012B" w:rsidP="00071AA2">
      <w:pPr>
        <w:widowControl w:val="0"/>
        <w:numPr>
          <w:ilvl w:val="0"/>
          <w:numId w:val="39"/>
        </w:numPr>
        <w:spacing w:before="60"/>
        <w:jc w:val="both"/>
      </w:pPr>
      <w:r w:rsidRPr="000C012B">
        <w:t xml:space="preserve">Zhotovitel nesmí provádět žádné výměny vložek zámků zařazených do systému generálního klíče ČNB a žádné zásahy do klíčového systému ČNB bez písemného souhlasu a za podmínek určených odborem bankovní bezpečnosti ČNB. </w:t>
      </w:r>
    </w:p>
    <w:p w14:paraId="58B30ED9" w14:textId="77777777" w:rsidR="000C012B" w:rsidRPr="000C012B" w:rsidRDefault="000C012B" w:rsidP="00071AA2">
      <w:pPr>
        <w:widowControl w:val="0"/>
        <w:numPr>
          <w:ilvl w:val="0"/>
          <w:numId w:val="39"/>
        </w:numPr>
        <w:spacing w:before="60"/>
        <w:jc w:val="both"/>
      </w:pPr>
      <w:r w:rsidRPr="000C012B">
        <w:t>Zhotovitel je povinen sdělit objednavateli kontaktní odpovědnou osobu za zhotovitele včetně telefonního čísla případně e-mailu.  Změnu kontaktní osoby je povinen zhotovitel oznámit s předstihem.</w:t>
      </w:r>
    </w:p>
    <w:p w14:paraId="684D8A8C" w14:textId="77777777" w:rsidR="000C012B" w:rsidRPr="000C012B" w:rsidRDefault="000C012B" w:rsidP="00071AA2">
      <w:pPr>
        <w:widowControl w:val="0"/>
        <w:numPr>
          <w:ilvl w:val="0"/>
          <w:numId w:val="39"/>
        </w:numPr>
        <w:spacing w:before="60"/>
        <w:jc w:val="both"/>
      </w:pPr>
      <w:r w:rsidRPr="000C012B">
        <w:t xml:space="preserve">Práce zhotovitele, které mají dopad na funkčnost </w:t>
      </w:r>
      <w:proofErr w:type="spellStart"/>
      <w:r w:rsidRPr="000C012B">
        <w:t>technicko-bezpečnostních</w:t>
      </w:r>
      <w:proofErr w:type="spellEnd"/>
      <w:r w:rsidRPr="000C012B">
        <w:t xml:space="preserve"> systémů </w:t>
      </w:r>
      <w:r w:rsidRPr="000C012B">
        <w:lastRenderedPageBreak/>
        <w:t>(zejména pak případné přerušení napájení nebo zakrytí bezpečnostních prvků), bude zhotovitel provádět výhradně po schválení ČNB, přičemž písemná žádost o schválení bude doručena odboru bankovní bezpečnosti ČNB minimálně tři pracovní dny předem.</w:t>
      </w:r>
    </w:p>
    <w:p w14:paraId="1A6CEBFF" w14:textId="77777777" w:rsidR="000C012B" w:rsidRPr="000C012B" w:rsidRDefault="000C012B" w:rsidP="00071AA2">
      <w:pPr>
        <w:widowControl w:val="0"/>
      </w:pPr>
    </w:p>
    <w:p w14:paraId="5FA65E2B" w14:textId="77777777" w:rsidR="006F661D" w:rsidRPr="000C012B" w:rsidRDefault="006F661D" w:rsidP="00071AA2">
      <w:pPr>
        <w:pStyle w:val="Zhlav"/>
        <w:widowControl w:val="0"/>
        <w:jc w:val="both"/>
      </w:pPr>
    </w:p>
    <w:p w14:paraId="0C7781DF" w14:textId="77777777" w:rsidR="006F661D" w:rsidRPr="000C012B" w:rsidRDefault="006F661D" w:rsidP="00071AA2">
      <w:pPr>
        <w:pStyle w:val="Zhlav"/>
        <w:widowControl w:val="0"/>
        <w:tabs>
          <w:tab w:val="clear" w:pos="4536"/>
          <w:tab w:val="clear" w:pos="9072"/>
        </w:tabs>
        <w:jc w:val="both"/>
      </w:pPr>
    </w:p>
    <w:sectPr w:rsidR="006F661D" w:rsidRPr="000C012B" w:rsidSect="0064300A">
      <w:pgSz w:w="11906" w:h="16838"/>
      <w:pgMar w:top="1418" w:right="1418" w:bottom="1418" w:left="1418" w:header="709" w:footer="709"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952BCB" w16cex:dateUtc="2025-09-16T10:31:00Z"/>
  <w16cex:commentExtensible w16cex:durableId="7DB57706" w16cex:dateUtc="2025-09-16T10:30:00Z"/>
  <w16cex:commentExtensible w16cex:durableId="09704FAA" w16cex:dateUtc="2025-09-16T12:11:00Z"/>
  <w16cex:commentExtensible w16cex:durableId="0A21D9AA" w16cex:dateUtc="2025-09-16T1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0CE6ED" w16cid:durableId="63952BCB"/>
  <w16cid:commentId w16cid:paraId="45D3AEEC" w16cid:durableId="7DB57706"/>
  <w16cid:commentId w16cid:paraId="5C2FFAF8" w16cid:durableId="09704FAA"/>
  <w16cid:commentId w16cid:paraId="76916625" w16cid:durableId="0A21D9A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D8996" w14:textId="77777777" w:rsidR="00E607D0" w:rsidRDefault="00E607D0">
      <w:r>
        <w:separator/>
      </w:r>
    </w:p>
  </w:endnote>
  <w:endnote w:type="continuationSeparator" w:id="0">
    <w:p w14:paraId="24FE8AAA" w14:textId="77777777" w:rsidR="00E607D0" w:rsidRDefault="00E607D0">
      <w:r>
        <w:continuationSeparator/>
      </w:r>
    </w:p>
  </w:endnote>
  <w:endnote w:type="continuationNotice" w:id="1">
    <w:p w14:paraId="1585E71C" w14:textId="77777777" w:rsidR="00E607D0" w:rsidRDefault="00E607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Sans">
    <w:altName w:val="Arial"/>
    <w:charset w:val="00"/>
    <w:family w:val="swiss"/>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1534022"/>
      <w:docPartObj>
        <w:docPartGallery w:val="Page Numbers (Bottom of Page)"/>
        <w:docPartUnique/>
      </w:docPartObj>
    </w:sdtPr>
    <w:sdtEndPr/>
    <w:sdtContent>
      <w:p w14:paraId="7209559B" w14:textId="4F28E59A" w:rsidR="00E607D0" w:rsidRDefault="00E607D0">
        <w:pPr>
          <w:pStyle w:val="Zpat"/>
          <w:jc w:val="center"/>
        </w:pPr>
        <w:r>
          <w:fldChar w:fldCharType="begin"/>
        </w:r>
        <w:r>
          <w:instrText>PAGE   \* MERGEFORMAT</w:instrText>
        </w:r>
        <w:r>
          <w:fldChar w:fldCharType="separate"/>
        </w:r>
        <w:r w:rsidR="00A279DE">
          <w:rPr>
            <w:noProof/>
          </w:rPr>
          <w:t>2</w:t>
        </w:r>
        <w:r>
          <w:fldChar w:fldCharType="end"/>
        </w:r>
      </w:p>
    </w:sdtContent>
  </w:sdt>
  <w:p w14:paraId="6B260C00" w14:textId="77777777" w:rsidR="00E607D0" w:rsidRDefault="00E607D0">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34E6E" w14:textId="77777777" w:rsidR="00E607D0" w:rsidRDefault="00E607D0">
      <w:r>
        <w:separator/>
      </w:r>
    </w:p>
  </w:footnote>
  <w:footnote w:type="continuationSeparator" w:id="0">
    <w:p w14:paraId="79C6FF20" w14:textId="77777777" w:rsidR="00E607D0" w:rsidRDefault="00E607D0">
      <w:r>
        <w:continuationSeparator/>
      </w:r>
    </w:p>
  </w:footnote>
  <w:footnote w:type="continuationNotice" w:id="1">
    <w:p w14:paraId="5EB67C35" w14:textId="77777777" w:rsidR="00E607D0" w:rsidRDefault="00E607D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F74D8" w14:textId="77777777" w:rsidR="00E607D0" w:rsidRPr="00AF0FB6" w:rsidRDefault="00E607D0" w:rsidP="00AF0FB6">
    <w:pPr>
      <w:pStyle w:val="Zhlav"/>
      <w:pBdr>
        <w:bottom w:val="single" w:sz="6" w:space="1" w:color="auto"/>
      </w:pBdr>
      <w:tabs>
        <w:tab w:val="clear" w:pos="4536"/>
        <w:tab w:val="center" w:pos="8280"/>
      </w:tabs>
      <w:rPr>
        <w:i/>
        <w:sz w:val="20"/>
        <w:szCs w:val="20"/>
      </w:rPr>
    </w:pPr>
    <w:r>
      <w:rPr>
        <w:i/>
        <w:sz w:val="20"/>
        <w:szCs w:val="20"/>
      </w:rPr>
      <w:t>evidenční číslo smlouvy ČNB: 92-221-25</w:t>
    </w:r>
    <w:r>
      <w:rPr>
        <w:i/>
        <w:sz w:val="20"/>
        <w:szCs w:val="20"/>
      </w:rPr>
      <w:tab/>
    </w:r>
    <w:r w:rsidRPr="00FA44D5">
      <w:t xml:space="preserve">Příloha č. 1 </w:t>
    </w:r>
    <w:r>
      <w:t>ZD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7F4C596"/>
    <w:lvl w:ilvl="0">
      <w:start w:val="1"/>
      <w:numFmt w:val="decimal"/>
      <w:pStyle w:val="Odstavec-slovan"/>
      <w:lvlText w:val="%1."/>
      <w:lvlJc w:val="left"/>
      <w:pPr>
        <w:ind w:left="360" w:hanging="360"/>
      </w:pPr>
      <w:rPr>
        <w:rFonts w:ascii="Times New Roman" w:hAnsi="Times New Roman" w:cs="Times New Roman" w:hint="default"/>
        <w:sz w:val="24"/>
        <w:szCs w:val="24"/>
      </w:rPr>
    </w:lvl>
  </w:abstractNum>
  <w:abstractNum w:abstractNumId="1" w15:restartNumberingAfterBreak="0">
    <w:nsid w:val="0BB53F1A"/>
    <w:multiLevelType w:val="singleLevel"/>
    <w:tmpl w:val="0405000F"/>
    <w:lvl w:ilvl="0">
      <w:start w:val="1"/>
      <w:numFmt w:val="decimal"/>
      <w:lvlText w:val="%1."/>
      <w:lvlJc w:val="left"/>
      <w:pPr>
        <w:tabs>
          <w:tab w:val="num" w:pos="360"/>
        </w:tabs>
        <w:ind w:left="360" w:hanging="360"/>
      </w:pPr>
      <w:rPr>
        <w:rFonts w:hint="default"/>
      </w:rPr>
    </w:lvl>
  </w:abstractNum>
  <w:abstractNum w:abstractNumId="2" w15:restartNumberingAfterBreak="0">
    <w:nsid w:val="198367CA"/>
    <w:multiLevelType w:val="hybridMultilevel"/>
    <w:tmpl w:val="1814043E"/>
    <w:lvl w:ilvl="0" w:tplc="6D46832A">
      <w:start w:val="1"/>
      <w:numFmt w:val="decimal"/>
      <w:lvlText w:val="%1."/>
      <w:lvlJc w:val="left"/>
      <w:pPr>
        <w:ind w:left="720" w:hanging="360"/>
      </w:pPr>
      <w:rPr>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987023"/>
    <w:multiLevelType w:val="singleLevel"/>
    <w:tmpl w:val="6B9CD416"/>
    <w:lvl w:ilvl="0">
      <w:start w:val="1"/>
      <w:numFmt w:val="decimal"/>
      <w:lvlText w:val="%1."/>
      <w:lvlJc w:val="left"/>
      <w:pPr>
        <w:tabs>
          <w:tab w:val="num" w:pos="360"/>
        </w:tabs>
        <w:ind w:left="360" w:hanging="360"/>
      </w:pPr>
      <w:rPr>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B33328B"/>
    <w:multiLevelType w:val="multilevel"/>
    <w:tmpl w:val="7F2E8B86"/>
    <w:lvl w:ilvl="0">
      <w:start w:val="1"/>
      <w:numFmt w:val="decimal"/>
      <w:lvlText w:val="%1."/>
      <w:lvlJc w:val="left"/>
      <w:pPr>
        <w:ind w:left="502" w:hanging="360"/>
      </w:pPr>
      <w:rPr>
        <w:i w:val="0"/>
      </w:rPr>
    </w:lvl>
    <w:lvl w:ilvl="1">
      <w:start w:val="1"/>
      <w:numFmt w:val="lowerLetter"/>
      <w:lvlText w:val="%2."/>
      <w:lvlJc w:val="left"/>
      <w:pPr>
        <w:ind w:left="1649" w:hanging="360"/>
      </w:pPr>
    </w:lvl>
    <w:lvl w:ilvl="2">
      <w:start w:val="1"/>
      <w:numFmt w:val="lowerLetter"/>
      <w:lvlText w:val="%3)"/>
      <w:lvlJc w:val="left"/>
      <w:pPr>
        <w:ind w:left="2549" w:hanging="360"/>
      </w:pPr>
      <w:rPr>
        <w:rFonts w:hint="default"/>
      </w:rPr>
    </w:lvl>
    <w:lvl w:ilvl="3" w:tentative="1">
      <w:start w:val="1"/>
      <w:numFmt w:val="decimal"/>
      <w:lvlText w:val="%4."/>
      <w:lvlJc w:val="left"/>
      <w:pPr>
        <w:ind w:left="3089" w:hanging="360"/>
      </w:pPr>
    </w:lvl>
    <w:lvl w:ilvl="4" w:tentative="1">
      <w:start w:val="1"/>
      <w:numFmt w:val="lowerLetter"/>
      <w:lvlText w:val="%5."/>
      <w:lvlJc w:val="left"/>
      <w:pPr>
        <w:ind w:left="3809" w:hanging="360"/>
      </w:pPr>
    </w:lvl>
    <w:lvl w:ilvl="5" w:tentative="1">
      <w:start w:val="1"/>
      <w:numFmt w:val="lowerRoman"/>
      <w:lvlText w:val="%6."/>
      <w:lvlJc w:val="right"/>
      <w:pPr>
        <w:ind w:left="4529" w:hanging="180"/>
      </w:pPr>
    </w:lvl>
    <w:lvl w:ilvl="6" w:tentative="1">
      <w:start w:val="1"/>
      <w:numFmt w:val="decimal"/>
      <w:lvlText w:val="%7."/>
      <w:lvlJc w:val="left"/>
      <w:pPr>
        <w:ind w:left="5249" w:hanging="360"/>
      </w:pPr>
    </w:lvl>
    <w:lvl w:ilvl="7" w:tentative="1">
      <w:start w:val="1"/>
      <w:numFmt w:val="lowerLetter"/>
      <w:lvlText w:val="%8."/>
      <w:lvlJc w:val="left"/>
      <w:pPr>
        <w:ind w:left="5969" w:hanging="360"/>
      </w:pPr>
    </w:lvl>
    <w:lvl w:ilvl="8" w:tentative="1">
      <w:start w:val="1"/>
      <w:numFmt w:val="lowerRoman"/>
      <w:lvlText w:val="%9."/>
      <w:lvlJc w:val="right"/>
      <w:pPr>
        <w:ind w:left="6689" w:hanging="180"/>
      </w:pPr>
    </w:lvl>
  </w:abstractNum>
  <w:abstractNum w:abstractNumId="5" w15:restartNumberingAfterBreak="0">
    <w:nsid w:val="1C1C2325"/>
    <w:multiLevelType w:val="hybridMultilevel"/>
    <w:tmpl w:val="742E7D4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EE50019"/>
    <w:multiLevelType w:val="hybridMultilevel"/>
    <w:tmpl w:val="E47C1498"/>
    <w:lvl w:ilvl="0" w:tplc="A6164910">
      <w:start w:val="1"/>
      <w:numFmt w:val="decimal"/>
      <w:pStyle w:val="StylDefaultTextZarovnatdobloku"/>
      <w:lvlText w:val="%1)"/>
      <w:lvlJc w:val="left"/>
      <w:pPr>
        <w:tabs>
          <w:tab w:val="num" w:pos="360"/>
        </w:tabs>
        <w:ind w:left="360" w:hanging="360"/>
      </w:pPr>
      <w:rPr>
        <w:rFonts w:cs="Times New Roman"/>
        <w:b w:val="0"/>
      </w:rPr>
    </w:lvl>
    <w:lvl w:ilvl="1" w:tplc="129C5290">
      <w:start w:val="1"/>
      <w:numFmt w:val="lowerLetter"/>
      <w:lvlText w:val="%2)"/>
      <w:lvlJc w:val="left"/>
      <w:pPr>
        <w:tabs>
          <w:tab w:val="num" w:pos="796"/>
        </w:tabs>
        <w:ind w:left="796" w:hanging="360"/>
      </w:pPr>
      <w:rPr>
        <w:rFonts w:cs="Times New Roman"/>
      </w:rPr>
    </w:lvl>
    <w:lvl w:ilvl="2" w:tplc="55E49996">
      <w:start w:val="1"/>
      <w:numFmt w:val="bullet"/>
      <w:lvlText w:val="-"/>
      <w:lvlJc w:val="left"/>
      <w:pPr>
        <w:tabs>
          <w:tab w:val="num" w:pos="1696"/>
        </w:tabs>
        <w:ind w:left="1696" w:hanging="360"/>
      </w:pPr>
      <w:rPr>
        <w:rFonts w:ascii="Times New Roman" w:eastAsia="Times New Roman" w:hAnsi="Times New Roman" w:cs="Times New Roman" w:hint="default"/>
      </w:rPr>
    </w:lvl>
    <w:lvl w:ilvl="3" w:tplc="4E384EC6">
      <w:start w:val="1"/>
      <w:numFmt w:val="decimal"/>
      <w:lvlText w:val="%4."/>
      <w:lvlJc w:val="left"/>
      <w:pPr>
        <w:tabs>
          <w:tab w:val="num" w:pos="2236"/>
        </w:tabs>
        <w:ind w:left="2236" w:hanging="360"/>
      </w:pPr>
      <w:rPr>
        <w:rFonts w:cs="Times New Roman"/>
      </w:rPr>
    </w:lvl>
    <w:lvl w:ilvl="4" w:tplc="04050019">
      <w:start w:val="1"/>
      <w:numFmt w:val="lowerLetter"/>
      <w:lvlText w:val="%5."/>
      <w:lvlJc w:val="left"/>
      <w:pPr>
        <w:tabs>
          <w:tab w:val="num" w:pos="2956"/>
        </w:tabs>
        <w:ind w:left="2956" w:hanging="360"/>
      </w:pPr>
      <w:rPr>
        <w:rFonts w:cs="Times New Roman"/>
      </w:rPr>
    </w:lvl>
    <w:lvl w:ilvl="5" w:tplc="0405001B">
      <w:start w:val="1"/>
      <w:numFmt w:val="lowerRoman"/>
      <w:lvlText w:val="%6."/>
      <w:lvlJc w:val="right"/>
      <w:pPr>
        <w:tabs>
          <w:tab w:val="num" w:pos="3676"/>
        </w:tabs>
        <w:ind w:left="3676" w:hanging="180"/>
      </w:pPr>
      <w:rPr>
        <w:rFonts w:cs="Times New Roman"/>
      </w:rPr>
    </w:lvl>
    <w:lvl w:ilvl="6" w:tplc="0405000F">
      <w:start w:val="1"/>
      <w:numFmt w:val="decimal"/>
      <w:lvlText w:val="%7."/>
      <w:lvlJc w:val="left"/>
      <w:pPr>
        <w:tabs>
          <w:tab w:val="num" w:pos="4396"/>
        </w:tabs>
        <w:ind w:left="4396" w:hanging="360"/>
      </w:pPr>
      <w:rPr>
        <w:rFonts w:cs="Times New Roman"/>
      </w:rPr>
    </w:lvl>
    <w:lvl w:ilvl="7" w:tplc="04050019">
      <w:start w:val="1"/>
      <w:numFmt w:val="lowerLetter"/>
      <w:lvlText w:val="%8."/>
      <w:lvlJc w:val="left"/>
      <w:pPr>
        <w:tabs>
          <w:tab w:val="num" w:pos="5116"/>
        </w:tabs>
        <w:ind w:left="5116" w:hanging="360"/>
      </w:pPr>
      <w:rPr>
        <w:rFonts w:cs="Times New Roman"/>
      </w:rPr>
    </w:lvl>
    <w:lvl w:ilvl="8" w:tplc="0405001B">
      <w:start w:val="1"/>
      <w:numFmt w:val="lowerRoman"/>
      <w:lvlText w:val="%9."/>
      <w:lvlJc w:val="right"/>
      <w:pPr>
        <w:tabs>
          <w:tab w:val="num" w:pos="5836"/>
        </w:tabs>
        <w:ind w:left="5836" w:hanging="180"/>
      </w:pPr>
      <w:rPr>
        <w:rFonts w:cs="Times New Roman"/>
      </w:rPr>
    </w:lvl>
  </w:abstractNum>
  <w:abstractNum w:abstractNumId="7" w15:restartNumberingAfterBreak="0">
    <w:nsid w:val="286F7064"/>
    <w:multiLevelType w:val="hybridMultilevel"/>
    <w:tmpl w:val="E1062DCE"/>
    <w:lvl w:ilvl="0" w:tplc="2572EE2C">
      <w:start w:val="1"/>
      <w:numFmt w:val="lowerLetter"/>
      <w:lvlText w:val="%1)"/>
      <w:lvlJc w:val="left"/>
      <w:pPr>
        <w:tabs>
          <w:tab w:val="num" w:pos="803"/>
        </w:tabs>
        <w:ind w:left="803" w:hanging="377"/>
      </w:pPr>
      <w:rPr>
        <w:rFonts w:hint="default"/>
      </w:rPr>
    </w:lvl>
    <w:lvl w:ilvl="1" w:tplc="04050019" w:tentative="1">
      <w:start w:val="1"/>
      <w:numFmt w:val="lowerLetter"/>
      <w:lvlText w:val="%2."/>
      <w:lvlJc w:val="left"/>
      <w:pPr>
        <w:tabs>
          <w:tab w:val="num" w:pos="1890"/>
        </w:tabs>
        <w:ind w:left="1890" w:hanging="360"/>
      </w:pPr>
    </w:lvl>
    <w:lvl w:ilvl="2" w:tplc="0405001B">
      <w:start w:val="1"/>
      <w:numFmt w:val="lowerRoman"/>
      <w:lvlText w:val="%3."/>
      <w:lvlJc w:val="right"/>
      <w:pPr>
        <w:tabs>
          <w:tab w:val="num" w:pos="2610"/>
        </w:tabs>
        <w:ind w:left="2610" w:hanging="180"/>
      </w:pPr>
    </w:lvl>
    <w:lvl w:ilvl="3" w:tplc="0405000F" w:tentative="1">
      <w:start w:val="1"/>
      <w:numFmt w:val="decimal"/>
      <w:lvlText w:val="%4."/>
      <w:lvlJc w:val="left"/>
      <w:pPr>
        <w:tabs>
          <w:tab w:val="num" w:pos="3330"/>
        </w:tabs>
        <w:ind w:left="3330" w:hanging="360"/>
      </w:pPr>
    </w:lvl>
    <w:lvl w:ilvl="4" w:tplc="04050019" w:tentative="1">
      <w:start w:val="1"/>
      <w:numFmt w:val="lowerLetter"/>
      <w:lvlText w:val="%5."/>
      <w:lvlJc w:val="left"/>
      <w:pPr>
        <w:tabs>
          <w:tab w:val="num" w:pos="4050"/>
        </w:tabs>
        <w:ind w:left="4050" w:hanging="360"/>
      </w:pPr>
    </w:lvl>
    <w:lvl w:ilvl="5" w:tplc="0405001B" w:tentative="1">
      <w:start w:val="1"/>
      <w:numFmt w:val="lowerRoman"/>
      <w:lvlText w:val="%6."/>
      <w:lvlJc w:val="right"/>
      <w:pPr>
        <w:tabs>
          <w:tab w:val="num" w:pos="4770"/>
        </w:tabs>
        <w:ind w:left="4770" w:hanging="180"/>
      </w:pPr>
    </w:lvl>
    <w:lvl w:ilvl="6" w:tplc="0405000F" w:tentative="1">
      <w:start w:val="1"/>
      <w:numFmt w:val="decimal"/>
      <w:lvlText w:val="%7."/>
      <w:lvlJc w:val="left"/>
      <w:pPr>
        <w:tabs>
          <w:tab w:val="num" w:pos="5490"/>
        </w:tabs>
        <w:ind w:left="5490" w:hanging="360"/>
      </w:pPr>
    </w:lvl>
    <w:lvl w:ilvl="7" w:tplc="04050019" w:tentative="1">
      <w:start w:val="1"/>
      <w:numFmt w:val="lowerLetter"/>
      <w:lvlText w:val="%8."/>
      <w:lvlJc w:val="left"/>
      <w:pPr>
        <w:tabs>
          <w:tab w:val="num" w:pos="6210"/>
        </w:tabs>
        <w:ind w:left="6210" w:hanging="360"/>
      </w:pPr>
    </w:lvl>
    <w:lvl w:ilvl="8" w:tplc="0405001B" w:tentative="1">
      <w:start w:val="1"/>
      <w:numFmt w:val="lowerRoman"/>
      <w:lvlText w:val="%9."/>
      <w:lvlJc w:val="right"/>
      <w:pPr>
        <w:tabs>
          <w:tab w:val="num" w:pos="6930"/>
        </w:tabs>
        <w:ind w:left="6930" w:hanging="180"/>
      </w:pPr>
    </w:lvl>
  </w:abstractNum>
  <w:abstractNum w:abstractNumId="8" w15:restartNumberingAfterBreak="0">
    <w:nsid w:val="2A5B135D"/>
    <w:multiLevelType w:val="hybridMultilevel"/>
    <w:tmpl w:val="9F74BE3A"/>
    <w:lvl w:ilvl="0" w:tplc="C8A4C22A">
      <w:start w:val="1"/>
      <w:numFmt w:val="decimal"/>
      <w:lvlText w:val="%1."/>
      <w:lvlJc w:val="left"/>
      <w:pPr>
        <w:tabs>
          <w:tab w:val="num" w:pos="360"/>
        </w:tabs>
        <w:ind w:left="360" w:hanging="360"/>
      </w:pPr>
      <w:rPr>
        <w:rFonts w:ascii="Times New Roman" w:eastAsia="Times New Roman" w:hAnsi="Times New Roman" w:cs="Times New Roman"/>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E8AA4172">
      <w:start w:val="1"/>
      <w:numFmt w:val="bullet"/>
      <w:lvlText w:val="-"/>
      <w:lvlJc w:val="left"/>
      <w:pPr>
        <w:tabs>
          <w:tab w:val="num" w:pos="2520"/>
        </w:tabs>
        <w:ind w:left="2520" w:hanging="360"/>
      </w:pPr>
      <w:rPr>
        <w:rFonts w:ascii="Times New Roman" w:eastAsia="Times New Roman" w:hAnsi="Times New Roman" w:hint="default"/>
      </w:rPr>
    </w:lvl>
    <w:lvl w:ilvl="4" w:tplc="5D5E4D1E">
      <w:start w:val="1"/>
      <w:numFmt w:val="lowerLetter"/>
      <w:lvlText w:val="%5)"/>
      <w:lvlJc w:val="left"/>
      <w:pPr>
        <w:ind w:left="3240" w:hanging="360"/>
      </w:pPr>
      <w:rPr>
        <w:rFonts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B18603E"/>
    <w:multiLevelType w:val="hybridMultilevel"/>
    <w:tmpl w:val="2272D25C"/>
    <w:lvl w:ilvl="0" w:tplc="CC4AA92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516176"/>
    <w:multiLevelType w:val="singleLevel"/>
    <w:tmpl w:val="E772B1E8"/>
    <w:lvl w:ilvl="0">
      <w:start w:val="1"/>
      <w:numFmt w:val="decimal"/>
      <w:lvlText w:val="%1."/>
      <w:lvlJc w:val="left"/>
      <w:pPr>
        <w:tabs>
          <w:tab w:val="num" w:pos="360"/>
        </w:tabs>
        <w:ind w:left="360" w:hanging="360"/>
      </w:pPr>
      <w:rPr>
        <w:b w:val="0"/>
        <w:i w:val="0"/>
        <w:sz w:val="24"/>
      </w:rPr>
    </w:lvl>
  </w:abstractNum>
  <w:abstractNum w:abstractNumId="11" w15:restartNumberingAfterBreak="0">
    <w:nsid w:val="2E4F59A5"/>
    <w:multiLevelType w:val="hybridMultilevel"/>
    <w:tmpl w:val="5220115E"/>
    <w:lvl w:ilvl="0" w:tplc="4F38B0D6">
      <w:start w:val="1"/>
      <w:numFmt w:val="decimal"/>
      <w:pStyle w:val="slovanbod"/>
      <w:lvlText w:val="%1."/>
      <w:lvlJc w:val="left"/>
      <w:pPr>
        <w:ind w:left="360" w:hanging="360"/>
      </w:pPr>
      <w:rPr>
        <w:rFonts w:cs="Times New Roman"/>
      </w:rPr>
    </w:lvl>
    <w:lvl w:ilvl="1" w:tplc="04050019">
      <w:start w:val="1"/>
      <w:numFmt w:val="lowerLetter"/>
      <w:lvlText w:val="%2."/>
      <w:lvlJc w:val="left"/>
      <w:pPr>
        <w:ind w:left="1437" w:hanging="360"/>
      </w:pPr>
      <w:rPr>
        <w:rFonts w:cs="Times New Roman"/>
      </w:rPr>
    </w:lvl>
    <w:lvl w:ilvl="2" w:tplc="0405001B">
      <w:start w:val="1"/>
      <w:numFmt w:val="lowerRoman"/>
      <w:lvlText w:val="%3."/>
      <w:lvlJc w:val="right"/>
      <w:pPr>
        <w:ind w:left="2157" w:hanging="180"/>
      </w:pPr>
      <w:rPr>
        <w:rFonts w:cs="Times New Roman"/>
      </w:rPr>
    </w:lvl>
    <w:lvl w:ilvl="3" w:tplc="0405000F">
      <w:start w:val="1"/>
      <w:numFmt w:val="decimal"/>
      <w:lvlText w:val="%4."/>
      <w:lvlJc w:val="left"/>
      <w:pPr>
        <w:ind w:left="2877" w:hanging="360"/>
      </w:pPr>
      <w:rPr>
        <w:rFonts w:cs="Times New Roman"/>
      </w:rPr>
    </w:lvl>
    <w:lvl w:ilvl="4" w:tplc="04050019">
      <w:start w:val="1"/>
      <w:numFmt w:val="lowerLetter"/>
      <w:lvlText w:val="%5."/>
      <w:lvlJc w:val="left"/>
      <w:pPr>
        <w:ind w:left="3597" w:hanging="360"/>
      </w:pPr>
      <w:rPr>
        <w:rFonts w:cs="Times New Roman"/>
      </w:rPr>
    </w:lvl>
    <w:lvl w:ilvl="5" w:tplc="0405001B">
      <w:start w:val="1"/>
      <w:numFmt w:val="lowerRoman"/>
      <w:lvlText w:val="%6."/>
      <w:lvlJc w:val="right"/>
      <w:pPr>
        <w:ind w:left="4317" w:hanging="180"/>
      </w:pPr>
      <w:rPr>
        <w:rFonts w:cs="Times New Roman"/>
      </w:rPr>
    </w:lvl>
    <w:lvl w:ilvl="6" w:tplc="0405000F">
      <w:start w:val="1"/>
      <w:numFmt w:val="decimal"/>
      <w:lvlText w:val="%7."/>
      <w:lvlJc w:val="left"/>
      <w:pPr>
        <w:ind w:left="5037" w:hanging="360"/>
      </w:pPr>
      <w:rPr>
        <w:rFonts w:cs="Times New Roman"/>
      </w:rPr>
    </w:lvl>
    <w:lvl w:ilvl="7" w:tplc="04050019">
      <w:start w:val="1"/>
      <w:numFmt w:val="lowerLetter"/>
      <w:lvlText w:val="%8."/>
      <w:lvlJc w:val="left"/>
      <w:pPr>
        <w:ind w:left="5757" w:hanging="360"/>
      </w:pPr>
      <w:rPr>
        <w:rFonts w:cs="Times New Roman"/>
      </w:rPr>
    </w:lvl>
    <w:lvl w:ilvl="8" w:tplc="0405001B">
      <w:start w:val="1"/>
      <w:numFmt w:val="lowerRoman"/>
      <w:lvlText w:val="%9."/>
      <w:lvlJc w:val="right"/>
      <w:pPr>
        <w:ind w:left="6477" w:hanging="180"/>
      </w:pPr>
      <w:rPr>
        <w:rFonts w:cs="Times New Roman"/>
      </w:rPr>
    </w:lvl>
  </w:abstractNum>
  <w:abstractNum w:abstractNumId="12" w15:restartNumberingAfterBreak="0">
    <w:nsid w:val="2FBD1AFE"/>
    <w:multiLevelType w:val="hybridMultilevel"/>
    <w:tmpl w:val="6E2614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8064EF"/>
    <w:multiLevelType w:val="multilevel"/>
    <w:tmpl w:val="D5F6D98C"/>
    <w:lvl w:ilvl="0">
      <w:start w:val="1"/>
      <w:numFmt w:val="decimal"/>
      <w:lvlText w:val="%1."/>
      <w:lvlJc w:val="left"/>
      <w:pPr>
        <w:ind w:left="720" w:hanging="360"/>
      </w:pPr>
      <w:rPr>
        <w:i w:val="0"/>
        <w:iCs/>
      </w:rPr>
    </w:lvl>
    <w:lvl w:ilvl="1">
      <w:start w:val="1"/>
      <w:numFmt w:val="decimal"/>
      <w:lvlText w:val="%2."/>
      <w:lvlJc w:val="left"/>
      <w:pPr>
        <w:tabs>
          <w:tab w:val="num" w:pos="851"/>
        </w:tabs>
        <w:ind w:left="851" w:hanging="851"/>
      </w:pPr>
      <w:rPr>
        <w:rFonts w:hint="default"/>
        <w:b w:val="0"/>
        <w:i w:val="0"/>
        <w:sz w:val="24"/>
        <w:szCs w:val="24"/>
      </w:rPr>
    </w:lvl>
    <w:lvl w:ilvl="2">
      <w:start w:val="1"/>
      <w:numFmt w:val="lowerLetter"/>
      <w:lvlText w:val="%3)"/>
      <w:lvlJc w:val="left"/>
      <w:pPr>
        <w:tabs>
          <w:tab w:val="num" w:pos="1134"/>
        </w:tabs>
        <w:ind w:left="1134" w:hanging="567"/>
      </w:pPr>
      <w:rPr>
        <w:rFonts w:hint="default"/>
      </w:rPr>
    </w:lvl>
    <w:lvl w:ilvl="3">
      <w:start w:val="1"/>
      <w:numFmt w:val="bullet"/>
      <w:lvlText w:val=""/>
      <w:lvlJc w:val="left"/>
      <w:pPr>
        <w:tabs>
          <w:tab w:val="num" w:pos="1985"/>
        </w:tabs>
        <w:ind w:left="1985" w:hanging="567"/>
      </w:pPr>
      <w:rPr>
        <w:rFonts w:ascii="Symbol" w:hAnsi="Symbol" w:hint="default"/>
      </w:rPr>
    </w:lvl>
    <w:lvl w:ilvl="4">
      <w:start w:val="1"/>
      <w:numFmt w:val="none"/>
      <w:lvlText w:val="-"/>
      <w:lvlJc w:val="left"/>
      <w:pPr>
        <w:tabs>
          <w:tab w:val="num" w:pos="2609"/>
        </w:tabs>
        <w:ind w:left="2609" w:hanging="397"/>
      </w:pPr>
      <w:rPr>
        <w:rFonts w:hint="default"/>
      </w:rPr>
    </w:lvl>
    <w:lvl w:ilvl="5">
      <w:start w:val="1"/>
      <w:numFmt w:val="none"/>
      <w:lvlText w:val=""/>
      <w:lvlJc w:val="left"/>
      <w:pPr>
        <w:tabs>
          <w:tab w:val="num" w:pos="869"/>
        </w:tabs>
        <w:ind w:left="869" w:hanging="1152"/>
      </w:pPr>
      <w:rPr>
        <w:rFonts w:hint="default"/>
      </w:rPr>
    </w:lvl>
    <w:lvl w:ilvl="6">
      <w:start w:val="1"/>
      <w:numFmt w:val="decimal"/>
      <w:lvlText w:val="%1.%2.%3.%4.%5.%6.%7"/>
      <w:lvlJc w:val="left"/>
      <w:pPr>
        <w:tabs>
          <w:tab w:val="num" w:pos="1013"/>
        </w:tabs>
        <w:ind w:left="1013" w:hanging="1296"/>
      </w:pPr>
      <w:rPr>
        <w:rFonts w:hint="default"/>
      </w:rPr>
    </w:lvl>
    <w:lvl w:ilvl="7">
      <w:start w:val="1"/>
      <w:numFmt w:val="decimal"/>
      <w:lvlText w:val="%1.%2.%3.%4.%5.%6.%7.%8"/>
      <w:lvlJc w:val="left"/>
      <w:pPr>
        <w:tabs>
          <w:tab w:val="num" w:pos="1157"/>
        </w:tabs>
        <w:ind w:left="1157" w:hanging="1440"/>
      </w:pPr>
      <w:rPr>
        <w:rFonts w:hint="default"/>
      </w:rPr>
    </w:lvl>
    <w:lvl w:ilvl="8">
      <w:start w:val="1"/>
      <w:numFmt w:val="decimal"/>
      <w:lvlText w:val="%1.%2.%3.%4.%5.%6.%7.%8.%9"/>
      <w:lvlJc w:val="left"/>
      <w:pPr>
        <w:tabs>
          <w:tab w:val="num" w:pos="1301"/>
        </w:tabs>
        <w:ind w:left="1301" w:hanging="1584"/>
      </w:pPr>
      <w:rPr>
        <w:rFonts w:hint="default"/>
      </w:rPr>
    </w:lvl>
  </w:abstractNum>
  <w:abstractNum w:abstractNumId="14" w15:restartNumberingAfterBreak="0">
    <w:nsid w:val="363E34A8"/>
    <w:multiLevelType w:val="hybridMultilevel"/>
    <w:tmpl w:val="984661A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36B614D9"/>
    <w:multiLevelType w:val="hybridMultilevel"/>
    <w:tmpl w:val="16040D1E"/>
    <w:lvl w:ilvl="0" w:tplc="FFFFFFF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7C05A8"/>
    <w:multiLevelType w:val="hybridMultilevel"/>
    <w:tmpl w:val="28C09036"/>
    <w:lvl w:ilvl="0" w:tplc="04050001">
      <w:start w:val="1"/>
      <w:numFmt w:val="decimal"/>
      <w:lvlText w:val="%1."/>
      <w:lvlJc w:val="left"/>
      <w:pPr>
        <w:tabs>
          <w:tab w:val="num" w:pos="284"/>
        </w:tabs>
        <w:ind w:left="284" w:hanging="284"/>
      </w:pPr>
      <w:rPr>
        <w:rFonts w:cs="Times New Roman" w:hint="default"/>
      </w:rPr>
    </w:lvl>
    <w:lvl w:ilvl="1" w:tplc="04050003">
      <w:start w:val="1"/>
      <w:numFmt w:val="lowerLetter"/>
      <w:lvlText w:val="%2."/>
      <w:lvlJc w:val="left"/>
      <w:pPr>
        <w:tabs>
          <w:tab w:val="num" w:pos="1440"/>
        </w:tabs>
        <w:ind w:left="1440" w:hanging="360"/>
      </w:pPr>
      <w:rPr>
        <w:rFonts w:cs="Times New Roman"/>
      </w:rPr>
    </w:lvl>
    <w:lvl w:ilvl="2" w:tplc="04050005">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17" w15:restartNumberingAfterBreak="0">
    <w:nsid w:val="3E0464F7"/>
    <w:multiLevelType w:val="hybridMultilevel"/>
    <w:tmpl w:val="E7567FAA"/>
    <w:lvl w:ilvl="0" w:tplc="C9FECACC">
      <w:start w:val="1"/>
      <w:numFmt w:val="decimal"/>
      <w:lvlText w:val="%1."/>
      <w:lvlJc w:val="left"/>
      <w:pPr>
        <w:tabs>
          <w:tab w:val="num" w:pos="648"/>
        </w:tabs>
        <w:ind w:left="648" w:hanging="360"/>
      </w:pPr>
      <w:rPr>
        <w:rFonts w:hint="default"/>
      </w:rPr>
    </w:lvl>
    <w:lvl w:ilvl="1" w:tplc="0702175C">
      <w:numFmt w:val="bullet"/>
      <w:lvlText w:val="-"/>
      <w:lvlJc w:val="left"/>
      <w:pPr>
        <w:tabs>
          <w:tab w:val="num" w:pos="540"/>
        </w:tabs>
        <w:ind w:left="540" w:hanging="360"/>
      </w:pPr>
      <w:rPr>
        <w:rFonts w:ascii="Times New Roman" w:eastAsia="Times New Roman" w:hAnsi="Times New Roman" w:cs="Times New Roman" w:hint="default"/>
      </w:rPr>
    </w:lvl>
    <w:lvl w:ilvl="2" w:tplc="2B84EC46">
      <w:start w:val="1"/>
      <w:numFmt w:val="lowerLetter"/>
      <w:lvlText w:val="%3)"/>
      <w:lvlJc w:val="left"/>
      <w:pPr>
        <w:ind w:left="2268" w:hanging="360"/>
      </w:pPr>
      <w:rPr>
        <w:rFonts w:hint="default"/>
      </w:rPr>
    </w:lvl>
    <w:lvl w:ilvl="3" w:tplc="0405000F">
      <w:start w:val="1"/>
      <w:numFmt w:val="decimal"/>
      <w:lvlText w:val="%4."/>
      <w:lvlJc w:val="left"/>
      <w:pPr>
        <w:tabs>
          <w:tab w:val="num" w:pos="1637"/>
        </w:tabs>
        <w:ind w:left="1637" w:hanging="360"/>
      </w:pPr>
    </w:lvl>
    <w:lvl w:ilvl="4" w:tplc="04050019" w:tentative="1">
      <w:start w:val="1"/>
      <w:numFmt w:val="lowerLetter"/>
      <w:lvlText w:val="%5."/>
      <w:lvlJc w:val="left"/>
      <w:pPr>
        <w:tabs>
          <w:tab w:val="num" w:pos="3528"/>
        </w:tabs>
        <w:ind w:left="3528" w:hanging="360"/>
      </w:pPr>
    </w:lvl>
    <w:lvl w:ilvl="5" w:tplc="0405001B" w:tentative="1">
      <w:start w:val="1"/>
      <w:numFmt w:val="lowerRoman"/>
      <w:lvlText w:val="%6."/>
      <w:lvlJc w:val="right"/>
      <w:pPr>
        <w:tabs>
          <w:tab w:val="num" w:pos="4248"/>
        </w:tabs>
        <w:ind w:left="4248" w:hanging="180"/>
      </w:pPr>
    </w:lvl>
    <w:lvl w:ilvl="6" w:tplc="0405000F" w:tentative="1">
      <w:start w:val="1"/>
      <w:numFmt w:val="decimal"/>
      <w:lvlText w:val="%7."/>
      <w:lvlJc w:val="left"/>
      <w:pPr>
        <w:tabs>
          <w:tab w:val="num" w:pos="4968"/>
        </w:tabs>
        <w:ind w:left="4968" w:hanging="360"/>
      </w:pPr>
    </w:lvl>
    <w:lvl w:ilvl="7" w:tplc="04050019" w:tentative="1">
      <w:start w:val="1"/>
      <w:numFmt w:val="lowerLetter"/>
      <w:lvlText w:val="%8."/>
      <w:lvlJc w:val="left"/>
      <w:pPr>
        <w:tabs>
          <w:tab w:val="num" w:pos="5688"/>
        </w:tabs>
        <w:ind w:left="5688" w:hanging="360"/>
      </w:pPr>
    </w:lvl>
    <w:lvl w:ilvl="8" w:tplc="0405001B" w:tentative="1">
      <w:start w:val="1"/>
      <w:numFmt w:val="lowerRoman"/>
      <w:lvlText w:val="%9."/>
      <w:lvlJc w:val="right"/>
      <w:pPr>
        <w:tabs>
          <w:tab w:val="num" w:pos="6408"/>
        </w:tabs>
        <w:ind w:left="6408" w:hanging="180"/>
      </w:pPr>
    </w:lvl>
  </w:abstractNum>
  <w:abstractNum w:abstractNumId="18" w15:restartNumberingAfterBreak="0">
    <w:nsid w:val="3E186F72"/>
    <w:multiLevelType w:val="hybridMultilevel"/>
    <w:tmpl w:val="4DC637A0"/>
    <w:lvl w:ilvl="0" w:tplc="6D46832A">
      <w:start w:val="1"/>
      <w:numFmt w:val="decimal"/>
      <w:lvlText w:val="%1."/>
      <w:lvlJc w:val="left"/>
      <w:pPr>
        <w:tabs>
          <w:tab w:val="num" w:pos="644"/>
        </w:tabs>
        <w:ind w:left="644" w:hanging="360"/>
      </w:pPr>
      <w:rPr>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7">
      <w:start w:val="1"/>
      <w:numFmt w:val="lowerLetter"/>
      <w:lvlText w:val="%2)"/>
      <w:lvlJc w:val="left"/>
      <w:pPr>
        <w:tabs>
          <w:tab w:val="num" w:pos="1724"/>
        </w:tabs>
        <w:ind w:left="1724" w:hanging="360"/>
      </w:pPr>
      <w:rPr>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0F">
      <w:start w:val="1"/>
      <w:numFmt w:val="decimal"/>
      <w:lvlText w:val="%3."/>
      <w:lvlJc w:val="left"/>
      <w:pPr>
        <w:tabs>
          <w:tab w:val="num" w:pos="2624"/>
        </w:tabs>
        <w:ind w:left="2624" w:hanging="360"/>
      </w:pPr>
      <w:rPr>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19" w15:restartNumberingAfterBreak="0">
    <w:nsid w:val="3ECE28F5"/>
    <w:multiLevelType w:val="hybridMultilevel"/>
    <w:tmpl w:val="1436DDC0"/>
    <w:lvl w:ilvl="0" w:tplc="B252946E">
      <w:start w:val="1"/>
      <w:numFmt w:val="lowerLetter"/>
      <w:lvlText w:val="%1)"/>
      <w:lvlJc w:val="left"/>
      <w:pPr>
        <w:tabs>
          <w:tab w:val="num" w:pos="737"/>
        </w:tabs>
        <w:ind w:left="737" w:hanging="377"/>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30F5585"/>
    <w:multiLevelType w:val="hybridMultilevel"/>
    <w:tmpl w:val="E146E2D0"/>
    <w:lvl w:ilvl="0" w:tplc="D73A8084">
      <w:start w:val="1"/>
      <w:numFmt w:val="lowerLetter"/>
      <w:lvlText w:val="%1)"/>
      <w:lvlJc w:val="left"/>
      <w:pPr>
        <w:tabs>
          <w:tab w:val="num" w:pos="896"/>
        </w:tabs>
        <w:ind w:left="896" w:hanging="377"/>
      </w:pPr>
      <w:rPr>
        <w:rFonts w:hint="default"/>
      </w:rPr>
    </w:lvl>
    <w:lvl w:ilvl="1" w:tplc="F1C4AC9C">
      <w:start w:val="1"/>
      <w:numFmt w:val="decimal"/>
      <w:lvlText w:val="%2."/>
      <w:lvlJc w:val="left"/>
      <w:pPr>
        <w:ind w:left="1735" w:hanging="360"/>
      </w:pPr>
      <w:rPr>
        <w:rFonts w:hint="default"/>
      </w:rPr>
    </w:lvl>
    <w:lvl w:ilvl="2" w:tplc="04050005" w:tentative="1">
      <w:start w:val="1"/>
      <w:numFmt w:val="bullet"/>
      <w:lvlText w:val=""/>
      <w:lvlJc w:val="left"/>
      <w:pPr>
        <w:tabs>
          <w:tab w:val="num" w:pos="2455"/>
        </w:tabs>
        <w:ind w:left="2455" w:hanging="360"/>
      </w:pPr>
      <w:rPr>
        <w:rFonts w:ascii="Wingdings" w:hAnsi="Wingdings" w:hint="default"/>
      </w:rPr>
    </w:lvl>
    <w:lvl w:ilvl="3" w:tplc="04050001" w:tentative="1">
      <w:start w:val="1"/>
      <w:numFmt w:val="bullet"/>
      <w:lvlText w:val=""/>
      <w:lvlJc w:val="left"/>
      <w:pPr>
        <w:tabs>
          <w:tab w:val="num" w:pos="3175"/>
        </w:tabs>
        <w:ind w:left="3175" w:hanging="360"/>
      </w:pPr>
      <w:rPr>
        <w:rFonts w:ascii="Symbol" w:hAnsi="Symbol" w:hint="default"/>
      </w:rPr>
    </w:lvl>
    <w:lvl w:ilvl="4" w:tplc="04050003" w:tentative="1">
      <w:start w:val="1"/>
      <w:numFmt w:val="bullet"/>
      <w:lvlText w:val="o"/>
      <w:lvlJc w:val="left"/>
      <w:pPr>
        <w:tabs>
          <w:tab w:val="num" w:pos="3895"/>
        </w:tabs>
        <w:ind w:left="3895" w:hanging="360"/>
      </w:pPr>
      <w:rPr>
        <w:rFonts w:ascii="Courier New" w:hAnsi="Courier New" w:cs="Courier New" w:hint="default"/>
      </w:rPr>
    </w:lvl>
    <w:lvl w:ilvl="5" w:tplc="04050005" w:tentative="1">
      <w:start w:val="1"/>
      <w:numFmt w:val="bullet"/>
      <w:lvlText w:val=""/>
      <w:lvlJc w:val="left"/>
      <w:pPr>
        <w:tabs>
          <w:tab w:val="num" w:pos="4615"/>
        </w:tabs>
        <w:ind w:left="4615" w:hanging="360"/>
      </w:pPr>
      <w:rPr>
        <w:rFonts w:ascii="Wingdings" w:hAnsi="Wingdings" w:hint="default"/>
      </w:rPr>
    </w:lvl>
    <w:lvl w:ilvl="6" w:tplc="04050001" w:tentative="1">
      <w:start w:val="1"/>
      <w:numFmt w:val="bullet"/>
      <w:lvlText w:val=""/>
      <w:lvlJc w:val="left"/>
      <w:pPr>
        <w:tabs>
          <w:tab w:val="num" w:pos="5335"/>
        </w:tabs>
        <w:ind w:left="5335" w:hanging="360"/>
      </w:pPr>
      <w:rPr>
        <w:rFonts w:ascii="Symbol" w:hAnsi="Symbol" w:hint="default"/>
      </w:rPr>
    </w:lvl>
    <w:lvl w:ilvl="7" w:tplc="04050003" w:tentative="1">
      <w:start w:val="1"/>
      <w:numFmt w:val="bullet"/>
      <w:lvlText w:val="o"/>
      <w:lvlJc w:val="left"/>
      <w:pPr>
        <w:tabs>
          <w:tab w:val="num" w:pos="6055"/>
        </w:tabs>
        <w:ind w:left="6055" w:hanging="360"/>
      </w:pPr>
      <w:rPr>
        <w:rFonts w:ascii="Courier New" w:hAnsi="Courier New" w:cs="Courier New" w:hint="default"/>
      </w:rPr>
    </w:lvl>
    <w:lvl w:ilvl="8" w:tplc="04050005" w:tentative="1">
      <w:start w:val="1"/>
      <w:numFmt w:val="bullet"/>
      <w:lvlText w:val=""/>
      <w:lvlJc w:val="left"/>
      <w:pPr>
        <w:tabs>
          <w:tab w:val="num" w:pos="6775"/>
        </w:tabs>
        <w:ind w:left="6775" w:hanging="360"/>
      </w:pPr>
      <w:rPr>
        <w:rFonts w:ascii="Wingdings" w:hAnsi="Wingdings" w:hint="default"/>
      </w:rPr>
    </w:lvl>
  </w:abstractNum>
  <w:abstractNum w:abstractNumId="21" w15:restartNumberingAfterBreak="0">
    <w:nsid w:val="433633F6"/>
    <w:multiLevelType w:val="singleLevel"/>
    <w:tmpl w:val="96605CEC"/>
    <w:lvl w:ilvl="0">
      <w:start w:val="1"/>
      <w:numFmt w:val="decimal"/>
      <w:lvlText w:val="%1."/>
      <w:lvlJc w:val="left"/>
      <w:pPr>
        <w:tabs>
          <w:tab w:val="num" w:pos="360"/>
        </w:tabs>
        <w:ind w:left="360" w:hanging="360"/>
      </w:pPr>
      <w:rPr>
        <w:b w:val="0"/>
        <w:i w:val="0"/>
        <w:color w:val="auto"/>
      </w:rPr>
    </w:lvl>
  </w:abstractNum>
  <w:abstractNum w:abstractNumId="22" w15:restartNumberingAfterBreak="0">
    <w:nsid w:val="456D299E"/>
    <w:multiLevelType w:val="hybridMultilevel"/>
    <w:tmpl w:val="671E77F4"/>
    <w:lvl w:ilvl="0" w:tplc="04050001">
      <w:start w:val="1"/>
      <w:numFmt w:val="bullet"/>
      <w:lvlText w:val=""/>
      <w:lvlJc w:val="left"/>
      <w:pPr>
        <w:tabs>
          <w:tab w:val="num" w:pos="1094"/>
        </w:tabs>
        <w:ind w:left="1094" w:hanging="377"/>
      </w:pPr>
      <w:rPr>
        <w:rFonts w:ascii="Symbol" w:hAnsi="Symbol" w:hint="default"/>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47D208E9"/>
    <w:multiLevelType w:val="hybridMultilevel"/>
    <w:tmpl w:val="20386410"/>
    <w:lvl w:ilvl="0" w:tplc="A3AEFC80">
      <w:start w:val="4"/>
      <w:numFmt w:val="bullet"/>
      <w:lvlText w:val="-"/>
      <w:lvlJc w:val="left"/>
      <w:pPr>
        <w:tabs>
          <w:tab w:val="num" w:pos="1440"/>
        </w:tabs>
        <w:ind w:left="144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DC5DB5"/>
    <w:multiLevelType w:val="hybridMultilevel"/>
    <w:tmpl w:val="CA1C2F08"/>
    <w:lvl w:ilvl="0" w:tplc="04050001">
      <w:start w:val="1"/>
      <w:numFmt w:val="bullet"/>
      <w:lvlText w:val=""/>
      <w:lvlJc w:val="left"/>
      <w:pPr>
        <w:ind w:left="1140" w:hanging="360"/>
      </w:pPr>
      <w:rPr>
        <w:rFonts w:ascii="Symbol" w:hAnsi="Symbol" w:hint="default"/>
      </w:rPr>
    </w:lvl>
    <w:lvl w:ilvl="1" w:tplc="04050003">
      <w:start w:val="1"/>
      <w:numFmt w:val="bullet"/>
      <w:lvlText w:val="o"/>
      <w:lvlJc w:val="left"/>
      <w:pPr>
        <w:ind w:left="1860" w:hanging="360"/>
      </w:pPr>
      <w:rPr>
        <w:rFonts w:ascii="Courier New" w:hAnsi="Courier New" w:cs="Courier New" w:hint="default"/>
      </w:rPr>
    </w:lvl>
    <w:lvl w:ilvl="2" w:tplc="1952E05A">
      <w:start w:val="1"/>
      <w:numFmt w:val="lowerLetter"/>
      <w:lvlText w:val="%3)"/>
      <w:lvlJc w:val="left"/>
      <w:pPr>
        <w:ind w:left="644" w:hanging="360"/>
      </w:pPr>
      <w:rPr>
        <w:rFonts w:hint="default"/>
        <w:b w:val="0"/>
      </w:rPr>
    </w:lvl>
    <w:lvl w:ilvl="3" w:tplc="04050001">
      <w:start w:val="1"/>
      <w:numFmt w:val="bullet"/>
      <w:lvlText w:val=""/>
      <w:lvlJc w:val="left"/>
      <w:pPr>
        <w:ind w:left="3300" w:hanging="360"/>
      </w:pPr>
      <w:rPr>
        <w:rFonts w:ascii="Symbol" w:hAnsi="Symbol" w:hint="default"/>
      </w:rPr>
    </w:lvl>
    <w:lvl w:ilvl="4" w:tplc="BB928470">
      <w:start w:val="12"/>
      <w:numFmt w:val="decimal"/>
      <w:lvlText w:val="%5."/>
      <w:lvlJc w:val="left"/>
      <w:pPr>
        <w:ind w:left="4020" w:hanging="360"/>
      </w:pPr>
      <w:rPr>
        <w:rFonts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25" w15:restartNumberingAfterBreak="0">
    <w:nsid w:val="492E402F"/>
    <w:multiLevelType w:val="hybridMultilevel"/>
    <w:tmpl w:val="B6A6A956"/>
    <w:lvl w:ilvl="0" w:tplc="FFFFFFFF">
      <w:start w:val="1"/>
      <w:numFmt w:val="decimal"/>
      <w:lvlText w:val="%1."/>
      <w:lvlJc w:val="left"/>
      <w:pPr>
        <w:tabs>
          <w:tab w:val="num" w:pos="360"/>
        </w:tabs>
        <w:ind w:left="360" w:hanging="360"/>
      </w:pPr>
      <w:rPr>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lvl>
    <w:lvl w:ilvl="2" w:tplc="B3CAD414">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C581426"/>
    <w:multiLevelType w:val="hybridMultilevel"/>
    <w:tmpl w:val="42BCA4F8"/>
    <w:lvl w:ilvl="0" w:tplc="1ED2DBC4">
      <w:start w:val="4"/>
      <w:numFmt w:val="lowerLetter"/>
      <w:lvlText w:val="%1)"/>
      <w:lvlJc w:val="left"/>
      <w:pPr>
        <w:tabs>
          <w:tab w:val="num" w:pos="797"/>
        </w:tabs>
        <w:ind w:left="797" w:hanging="377"/>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D376A44"/>
    <w:multiLevelType w:val="singleLevel"/>
    <w:tmpl w:val="836A0976"/>
    <w:lvl w:ilvl="0">
      <w:start w:val="1"/>
      <w:numFmt w:val="decimal"/>
      <w:lvlText w:val="%1."/>
      <w:lvlJc w:val="left"/>
      <w:pPr>
        <w:tabs>
          <w:tab w:val="num" w:pos="360"/>
        </w:tabs>
        <w:ind w:left="360" w:hanging="360"/>
      </w:pPr>
      <w:rPr>
        <w:b w:val="0"/>
        <w:bCs/>
      </w:rPr>
    </w:lvl>
  </w:abstractNum>
  <w:abstractNum w:abstractNumId="28" w15:restartNumberingAfterBreak="0">
    <w:nsid w:val="4EF26729"/>
    <w:multiLevelType w:val="singleLevel"/>
    <w:tmpl w:val="0405000F"/>
    <w:lvl w:ilvl="0">
      <w:start w:val="1"/>
      <w:numFmt w:val="decimal"/>
      <w:lvlText w:val="%1."/>
      <w:lvlJc w:val="left"/>
      <w:pPr>
        <w:tabs>
          <w:tab w:val="num" w:pos="360"/>
        </w:tabs>
        <w:ind w:left="360" w:hanging="360"/>
      </w:pPr>
    </w:lvl>
  </w:abstractNum>
  <w:abstractNum w:abstractNumId="29" w15:restartNumberingAfterBreak="0">
    <w:nsid w:val="53A6550F"/>
    <w:multiLevelType w:val="hybridMultilevel"/>
    <w:tmpl w:val="B6A422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46D2B4C"/>
    <w:multiLevelType w:val="hybridMultilevel"/>
    <w:tmpl w:val="61067C80"/>
    <w:lvl w:ilvl="0" w:tplc="AF468A04">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551D759C"/>
    <w:multiLevelType w:val="hybridMultilevel"/>
    <w:tmpl w:val="E146E2D0"/>
    <w:lvl w:ilvl="0" w:tplc="D73A8084">
      <w:start w:val="1"/>
      <w:numFmt w:val="lowerLetter"/>
      <w:lvlText w:val="%1)"/>
      <w:lvlJc w:val="left"/>
      <w:pPr>
        <w:tabs>
          <w:tab w:val="num" w:pos="661"/>
        </w:tabs>
        <w:ind w:left="661" w:hanging="377"/>
      </w:pPr>
      <w:rPr>
        <w:rFonts w:hint="default"/>
      </w:rPr>
    </w:lvl>
    <w:lvl w:ilvl="1" w:tplc="F1C4AC9C">
      <w:start w:val="1"/>
      <w:numFmt w:val="decimal"/>
      <w:lvlText w:val="%2."/>
      <w:lvlJc w:val="left"/>
      <w:pPr>
        <w:ind w:left="1500" w:hanging="360"/>
      </w:pPr>
      <w:rPr>
        <w:rFonts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32" w15:restartNumberingAfterBreak="0">
    <w:nsid w:val="556953EE"/>
    <w:multiLevelType w:val="hybridMultilevel"/>
    <w:tmpl w:val="CEC044D2"/>
    <w:lvl w:ilvl="0" w:tplc="AF468A04">
      <w:start w:val="1"/>
      <w:numFmt w:val="decimal"/>
      <w:pStyle w:val="Odstavecslovan"/>
      <w:lvlText w:val="%1)"/>
      <w:lvlJc w:val="left"/>
      <w:pPr>
        <w:tabs>
          <w:tab w:val="num" w:pos="360"/>
        </w:tabs>
        <w:ind w:left="360" w:hanging="360"/>
      </w:pPr>
      <w:rPr>
        <w:b w:val="0"/>
      </w:rPr>
    </w:lvl>
    <w:lvl w:ilvl="1" w:tplc="04050019">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E984430"/>
    <w:multiLevelType w:val="hybridMultilevel"/>
    <w:tmpl w:val="4FDC27B0"/>
    <w:lvl w:ilvl="0" w:tplc="75580EBC">
      <w:start w:val="1"/>
      <w:numFmt w:val="decimal"/>
      <w:lvlText w:val="%1."/>
      <w:lvlJc w:val="left"/>
      <w:pPr>
        <w:tabs>
          <w:tab w:val="num" w:pos="360"/>
        </w:tabs>
        <w:ind w:left="360" w:hanging="360"/>
      </w:pPr>
      <w:rPr>
        <w:rFonts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6175C96"/>
    <w:multiLevelType w:val="singleLevel"/>
    <w:tmpl w:val="0405000F"/>
    <w:lvl w:ilvl="0">
      <w:start w:val="1"/>
      <w:numFmt w:val="decimal"/>
      <w:lvlText w:val="%1."/>
      <w:lvlJc w:val="left"/>
      <w:pPr>
        <w:tabs>
          <w:tab w:val="num" w:pos="360"/>
        </w:tabs>
        <w:ind w:left="360" w:hanging="360"/>
      </w:pPr>
    </w:lvl>
  </w:abstractNum>
  <w:abstractNum w:abstractNumId="35" w15:restartNumberingAfterBreak="0">
    <w:nsid w:val="66314266"/>
    <w:multiLevelType w:val="hybridMultilevel"/>
    <w:tmpl w:val="59BE33CA"/>
    <w:lvl w:ilvl="0" w:tplc="2B941494">
      <w:start w:val="1"/>
      <w:numFmt w:val="decimal"/>
      <w:lvlText w:val="%1."/>
      <w:lvlJc w:val="left"/>
      <w:pPr>
        <w:ind w:left="360" w:hanging="360"/>
      </w:pPr>
      <w:rPr>
        <w:rFonts w:hint="default"/>
        <w:b w:val="0"/>
        <w:bCs/>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8794834"/>
    <w:multiLevelType w:val="singleLevel"/>
    <w:tmpl w:val="98C095D4"/>
    <w:lvl w:ilvl="0">
      <w:start w:val="1"/>
      <w:numFmt w:val="decimal"/>
      <w:lvlText w:val="%1."/>
      <w:lvlJc w:val="left"/>
      <w:pPr>
        <w:tabs>
          <w:tab w:val="num" w:pos="360"/>
        </w:tabs>
        <w:ind w:left="360" w:hanging="360"/>
      </w:pPr>
      <w:rPr>
        <w:rFonts w:ascii="Times New Roman" w:hAnsi="Times New Roman" w:cs="Times New Roman" w:hint="default"/>
        <w:sz w:val="24"/>
        <w:szCs w:val="24"/>
      </w:rPr>
    </w:lvl>
  </w:abstractNum>
  <w:abstractNum w:abstractNumId="37"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8" w15:restartNumberingAfterBreak="0">
    <w:nsid w:val="6B8359A9"/>
    <w:multiLevelType w:val="hybridMultilevel"/>
    <w:tmpl w:val="EA3A65E0"/>
    <w:lvl w:ilvl="0" w:tplc="04050017">
      <w:start w:val="1"/>
      <w:numFmt w:val="lowerLetter"/>
      <w:lvlText w:val="%1)"/>
      <w:lvlJc w:val="left"/>
      <w:pPr>
        <w:ind w:left="1741" w:hanging="360"/>
      </w:pPr>
      <w:rPr>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2461" w:hanging="360"/>
      </w:pPr>
    </w:lvl>
    <w:lvl w:ilvl="2" w:tplc="0405001B" w:tentative="1">
      <w:start w:val="1"/>
      <w:numFmt w:val="lowerRoman"/>
      <w:lvlText w:val="%3."/>
      <w:lvlJc w:val="right"/>
      <w:pPr>
        <w:ind w:left="3181" w:hanging="180"/>
      </w:pPr>
    </w:lvl>
    <w:lvl w:ilvl="3" w:tplc="0405000F" w:tentative="1">
      <w:start w:val="1"/>
      <w:numFmt w:val="decimal"/>
      <w:lvlText w:val="%4."/>
      <w:lvlJc w:val="left"/>
      <w:pPr>
        <w:ind w:left="3901" w:hanging="360"/>
      </w:pPr>
    </w:lvl>
    <w:lvl w:ilvl="4" w:tplc="04050019" w:tentative="1">
      <w:start w:val="1"/>
      <w:numFmt w:val="lowerLetter"/>
      <w:lvlText w:val="%5."/>
      <w:lvlJc w:val="left"/>
      <w:pPr>
        <w:ind w:left="4621" w:hanging="360"/>
      </w:pPr>
    </w:lvl>
    <w:lvl w:ilvl="5" w:tplc="0405001B" w:tentative="1">
      <w:start w:val="1"/>
      <w:numFmt w:val="lowerRoman"/>
      <w:lvlText w:val="%6."/>
      <w:lvlJc w:val="right"/>
      <w:pPr>
        <w:ind w:left="5341" w:hanging="180"/>
      </w:pPr>
    </w:lvl>
    <w:lvl w:ilvl="6" w:tplc="0405000F" w:tentative="1">
      <w:start w:val="1"/>
      <w:numFmt w:val="decimal"/>
      <w:lvlText w:val="%7."/>
      <w:lvlJc w:val="left"/>
      <w:pPr>
        <w:ind w:left="6061" w:hanging="360"/>
      </w:pPr>
    </w:lvl>
    <w:lvl w:ilvl="7" w:tplc="04050019" w:tentative="1">
      <w:start w:val="1"/>
      <w:numFmt w:val="lowerLetter"/>
      <w:lvlText w:val="%8."/>
      <w:lvlJc w:val="left"/>
      <w:pPr>
        <w:ind w:left="6781" w:hanging="360"/>
      </w:pPr>
    </w:lvl>
    <w:lvl w:ilvl="8" w:tplc="0405001B" w:tentative="1">
      <w:start w:val="1"/>
      <w:numFmt w:val="lowerRoman"/>
      <w:lvlText w:val="%9."/>
      <w:lvlJc w:val="right"/>
      <w:pPr>
        <w:ind w:left="7501" w:hanging="180"/>
      </w:pPr>
    </w:lvl>
  </w:abstractNum>
  <w:abstractNum w:abstractNumId="39" w15:restartNumberingAfterBreak="0">
    <w:nsid w:val="6EC375BB"/>
    <w:multiLevelType w:val="hybridMultilevel"/>
    <w:tmpl w:val="40A0CC3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72463DEF"/>
    <w:multiLevelType w:val="hybridMultilevel"/>
    <w:tmpl w:val="8800053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25D197F"/>
    <w:multiLevelType w:val="hybridMultilevel"/>
    <w:tmpl w:val="986000B0"/>
    <w:lvl w:ilvl="0" w:tplc="A3AEFC80">
      <w:start w:val="4"/>
      <w:numFmt w:val="bullet"/>
      <w:lvlText w:val="-"/>
      <w:lvlJc w:val="left"/>
      <w:pPr>
        <w:tabs>
          <w:tab w:val="num" w:pos="1094"/>
        </w:tabs>
        <w:ind w:left="1094" w:hanging="377"/>
      </w:pPr>
      <w:rPr>
        <w:rFonts w:ascii="Arial" w:eastAsia="Times New Roman" w:hAnsi="Arial" w:cs="Arial" w:hint="default"/>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15:restartNumberingAfterBreak="0">
    <w:nsid w:val="76060C1E"/>
    <w:multiLevelType w:val="multilevel"/>
    <w:tmpl w:val="862A607E"/>
    <w:lvl w:ilvl="0">
      <w:start w:val="1"/>
      <w:numFmt w:val="decimal"/>
      <w:lvlText w:val="%1."/>
      <w:lvlJc w:val="left"/>
      <w:pPr>
        <w:tabs>
          <w:tab w:val="num" w:pos="284"/>
        </w:tabs>
        <w:ind w:left="284" w:hanging="567"/>
      </w:pPr>
      <w:rPr>
        <w:rFonts w:hint="default"/>
        <w:b w:val="0"/>
        <w:i w:val="0"/>
        <w:sz w:val="24"/>
        <w:szCs w:val="24"/>
      </w:rPr>
    </w:lvl>
    <w:lvl w:ilvl="1">
      <w:start w:val="1"/>
      <w:numFmt w:val="decimal"/>
      <w:lvlText w:val="%2."/>
      <w:lvlJc w:val="left"/>
      <w:pPr>
        <w:tabs>
          <w:tab w:val="num" w:pos="851"/>
        </w:tabs>
        <w:ind w:left="851" w:hanging="851"/>
      </w:pPr>
      <w:rPr>
        <w:rFonts w:hint="default"/>
        <w:b w:val="0"/>
        <w:i w:val="0"/>
        <w:sz w:val="24"/>
        <w:szCs w:val="24"/>
      </w:rPr>
    </w:lvl>
    <w:lvl w:ilvl="2">
      <w:start w:val="1"/>
      <w:numFmt w:val="lowerLetter"/>
      <w:lvlText w:val="%3)"/>
      <w:lvlJc w:val="left"/>
      <w:pPr>
        <w:tabs>
          <w:tab w:val="num" w:pos="1134"/>
        </w:tabs>
        <w:ind w:left="1134" w:hanging="567"/>
      </w:pPr>
      <w:rPr>
        <w:rFonts w:hint="default"/>
      </w:rPr>
    </w:lvl>
    <w:lvl w:ilvl="3">
      <w:start w:val="1"/>
      <w:numFmt w:val="bullet"/>
      <w:lvlText w:val=""/>
      <w:lvlJc w:val="left"/>
      <w:pPr>
        <w:tabs>
          <w:tab w:val="num" w:pos="1985"/>
        </w:tabs>
        <w:ind w:left="1985" w:hanging="567"/>
      </w:pPr>
      <w:rPr>
        <w:rFonts w:ascii="Symbol" w:hAnsi="Symbol" w:hint="default"/>
      </w:rPr>
    </w:lvl>
    <w:lvl w:ilvl="4">
      <w:start w:val="1"/>
      <w:numFmt w:val="none"/>
      <w:lvlText w:val="-"/>
      <w:lvlJc w:val="left"/>
      <w:pPr>
        <w:tabs>
          <w:tab w:val="num" w:pos="2609"/>
        </w:tabs>
        <w:ind w:left="2609" w:hanging="397"/>
      </w:pPr>
      <w:rPr>
        <w:rFonts w:hint="default"/>
      </w:rPr>
    </w:lvl>
    <w:lvl w:ilvl="5">
      <w:start w:val="1"/>
      <w:numFmt w:val="none"/>
      <w:lvlText w:val=""/>
      <w:lvlJc w:val="left"/>
      <w:pPr>
        <w:tabs>
          <w:tab w:val="num" w:pos="869"/>
        </w:tabs>
        <w:ind w:left="869" w:hanging="1152"/>
      </w:pPr>
      <w:rPr>
        <w:rFonts w:hint="default"/>
      </w:rPr>
    </w:lvl>
    <w:lvl w:ilvl="6">
      <w:start w:val="1"/>
      <w:numFmt w:val="decimal"/>
      <w:lvlText w:val="%1.%2.%3.%4.%5.%6.%7"/>
      <w:lvlJc w:val="left"/>
      <w:pPr>
        <w:tabs>
          <w:tab w:val="num" w:pos="1013"/>
        </w:tabs>
        <w:ind w:left="1013" w:hanging="1296"/>
      </w:pPr>
      <w:rPr>
        <w:rFonts w:hint="default"/>
      </w:rPr>
    </w:lvl>
    <w:lvl w:ilvl="7">
      <w:start w:val="1"/>
      <w:numFmt w:val="decimal"/>
      <w:lvlText w:val="%1.%2.%3.%4.%5.%6.%7.%8"/>
      <w:lvlJc w:val="left"/>
      <w:pPr>
        <w:tabs>
          <w:tab w:val="num" w:pos="1157"/>
        </w:tabs>
        <w:ind w:left="1157" w:hanging="1440"/>
      </w:pPr>
      <w:rPr>
        <w:rFonts w:hint="default"/>
      </w:rPr>
    </w:lvl>
    <w:lvl w:ilvl="8">
      <w:start w:val="1"/>
      <w:numFmt w:val="decimal"/>
      <w:lvlText w:val="%1.%2.%3.%4.%5.%6.%7.%8.%9"/>
      <w:lvlJc w:val="left"/>
      <w:pPr>
        <w:tabs>
          <w:tab w:val="num" w:pos="1301"/>
        </w:tabs>
        <w:ind w:left="1301" w:hanging="1584"/>
      </w:pPr>
      <w:rPr>
        <w:rFonts w:hint="default"/>
      </w:rPr>
    </w:lvl>
  </w:abstractNum>
  <w:abstractNum w:abstractNumId="43" w15:restartNumberingAfterBreak="0">
    <w:nsid w:val="775661B6"/>
    <w:multiLevelType w:val="singleLevel"/>
    <w:tmpl w:val="0405000F"/>
    <w:lvl w:ilvl="0">
      <w:start w:val="1"/>
      <w:numFmt w:val="decimal"/>
      <w:lvlText w:val="%1."/>
      <w:lvlJc w:val="left"/>
      <w:pPr>
        <w:ind w:left="720" w:hanging="360"/>
      </w:pPr>
    </w:lvl>
  </w:abstractNum>
  <w:abstractNum w:abstractNumId="44" w15:restartNumberingAfterBreak="0">
    <w:nsid w:val="7CA47669"/>
    <w:multiLevelType w:val="hybridMultilevel"/>
    <w:tmpl w:val="CD361CA8"/>
    <w:lvl w:ilvl="0" w:tplc="B3CAD41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3"/>
  </w:num>
  <w:num w:numId="2">
    <w:abstractNumId w:val="13"/>
  </w:num>
  <w:num w:numId="3">
    <w:abstractNumId w:val="34"/>
  </w:num>
  <w:num w:numId="4">
    <w:abstractNumId w:val="43"/>
  </w:num>
  <w:num w:numId="5">
    <w:abstractNumId w:val="10"/>
  </w:num>
  <w:num w:numId="6">
    <w:abstractNumId w:val="25"/>
  </w:num>
  <w:num w:numId="7">
    <w:abstractNumId w:val="14"/>
  </w:num>
  <w:num w:numId="8">
    <w:abstractNumId w:val="17"/>
  </w:num>
  <w:num w:numId="9">
    <w:abstractNumId w:val="20"/>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4"/>
  </w:num>
  <w:num w:numId="13">
    <w:abstractNumId w:val="33"/>
  </w:num>
  <w:num w:numId="14">
    <w:abstractNumId w:val="44"/>
  </w:num>
  <w:num w:numId="15">
    <w:abstractNumId w:val="0"/>
    <w:lvlOverride w:ilvl="0">
      <w:startOverride w:val="1"/>
    </w:lvlOverride>
  </w:num>
  <w:num w:numId="16">
    <w:abstractNumId w:val="0"/>
    <w:lvlOverride w:ilvl="0">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28"/>
  </w:num>
  <w:num w:numId="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27"/>
  </w:num>
  <w:num w:numId="23">
    <w:abstractNumId w:val="15"/>
  </w:num>
  <w:num w:numId="24">
    <w:abstractNumId w:val="41"/>
  </w:num>
  <w:num w:numId="25">
    <w:abstractNumId w:val="18"/>
  </w:num>
  <w:num w:numId="26">
    <w:abstractNumId w:val="16"/>
  </w:num>
  <w:num w:numId="27">
    <w:abstractNumId w:val="4"/>
    <w:lvlOverride w:ilvl="0">
      <w:startOverride w:val="1"/>
    </w:lvlOverride>
  </w:num>
  <w:num w:numId="28">
    <w:abstractNumId w:val="8"/>
  </w:num>
  <w:num w:numId="29">
    <w:abstractNumId w:val="35"/>
  </w:num>
  <w:num w:numId="30">
    <w:abstractNumId w:val="7"/>
  </w:num>
  <w:num w:numId="31">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22"/>
  </w:num>
  <w:num w:numId="34">
    <w:abstractNumId w:val="38"/>
  </w:num>
  <w:num w:numId="35">
    <w:abstractNumId w:val="36"/>
  </w:num>
  <w:num w:numId="36">
    <w:abstractNumId w:val="0"/>
    <w:lvlOverride w:ilvl="0">
      <w:startOverride w:val="1"/>
    </w:lvlOverride>
  </w:num>
  <w:num w:numId="37">
    <w:abstractNumId w:val="19"/>
  </w:num>
  <w:num w:numId="38">
    <w:abstractNumId w:val="2"/>
  </w:num>
  <w:num w:numId="39">
    <w:abstractNumId w:val="21"/>
    <w:lvlOverride w:ilvl="0">
      <w:startOverride w:val="1"/>
    </w:lvlOverride>
  </w:num>
  <w:num w:numId="40">
    <w:abstractNumId w:val="26"/>
  </w:num>
  <w:num w:numId="41">
    <w:abstractNumId w:val="31"/>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num>
  <w:num w:numId="44">
    <w:abstractNumId w:val="40"/>
  </w:num>
  <w:num w:numId="45">
    <w:abstractNumId w:val="1"/>
  </w:num>
  <w:num w:numId="46">
    <w:abstractNumId w:val="12"/>
  </w:num>
  <w:num w:numId="47">
    <w:abstractNumId w:val="3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95E"/>
    <w:rsid w:val="00000367"/>
    <w:rsid w:val="000004E4"/>
    <w:rsid w:val="00000A2B"/>
    <w:rsid w:val="00000F19"/>
    <w:rsid w:val="00002191"/>
    <w:rsid w:val="00002FF7"/>
    <w:rsid w:val="00003C66"/>
    <w:rsid w:val="00004F10"/>
    <w:rsid w:val="00005C83"/>
    <w:rsid w:val="0000713C"/>
    <w:rsid w:val="000073E4"/>
    <w:rsid w:val="000107C4"/>
    <w:rsid w:val="000118A7"/>
    <w:rsid w:val="00011A65"/>
    <w:rsid w:val="00012329"/>
    <w:rsid w:val="00012BF2"/>
    <w:rsid w:val="00014293"/>
    <w:rsid w:val="000147FD"/>
    <w:rsid w:val="00015111"/>
    <w:rsid w:val="0001546C"/>
    <w:rsid w:val="00015997"/>
    <w:rsid w:val="00015D14"/>
    <w:rsid w:val="00016517"/>
    <w:rsid w:val="00016BD3"/>
    <w:rsid w:val="0002017E"/>
    <w:rsid w:val="00020EC8"/>
    <w:rsid w:val="0002159C"/>
    <w:rsid w:val="00022FB7"/>
    <w:rsid w:val="000238EA"/>
    <w:rsid w:val="00023B0A"/>
    <w:rsid w:val="00023C53"/>
    <w:rsid w:val="00023E98"/>
    <w:rsid w:val="00023FEC"/>
    <w:rsid w:val="00024851"/>
    <w:rsid w:val="0002597F"/>
    <w:rsid w:val="0002616D"/>
    <w:rsid w:val="00026284"/>
    <w:rsid w:val="000263F6"/>
    <w:rsid w:val="0002650B"/>
    <w:rsid w:val="00027644"/>
    <w:rsid w:val="00027EC7"/>
    <w:rsid w:val="000300A0"/>
    <w:rsid w:val="00031287"/>
    <w:rsid w:val="000325A1"/>
    <w:rsid w:val="00032AD6"/>
    <w:rsid w:val="00033425"/>
    <w:rsid w:val="0003384A"/>
    <w:rsid w:val="000339AB"/>
    <w:rsid w:val="00033E9D"/>
    <w:rsid w:val="00034BF2"/>
    <w:rsid w:val="00035690"/>
    <w:rsid w:val="00035991"/>
    <w:rsid w:val="00035D31"/>
    <w:rsid w:val="00037DA0"/>
    <w:rsid w:val="00041819"/>
    <w:rsid w:val="00041971"/>
    <w:rsid w:val="00044453"/>
    <w:rsid w:val="00045DBF"/>
    <w:rsid w:val="00045F17"/>
    <w:rsid w:val="00046401"/>
    <w:rsid w:val="000476D1"/>
    <w:rsid w:val="00052734"/>
    <w:rsid w:val="00054199"/>
    <w:rsid w:val="000547EA"/>
    <w:rsid w:val="00054844"/>
    <w:rsid w:val="00054F66"/>
    <w:rsid w:val="00055A33"/>
    <w:rsid w:val="00055B19"/>
    <w:rsid w:val="000562C4"/>
    <w:rsid w:val="00056367"/>
    <w:rsid w:val="00056A13"/>
    <w:rsid w:val="00056FB9"/>
    <w:rsid w:val="000576AC"/>
    <w:rsid w:val="000576AE"/>
    <w:rsid w:val="0005792A"/>
    <w:rsid w:val="000611F9"/>
    <w:rsid w:val="00061585"/>
    <w:rsid w:val="00061899"/>
    <w:rsid w:val="00061EF8"/>
    <w:rsid w:val="00062EF8"/>
    <w:rsid w:val="00062F44"/>
    <w:rsid w:val="00063A9E"/>
    <w:rsid w:val="0006434F"/>
    <w:rsid w:val="0006510B"/>
    <w:rsid w:val="00066AF1"/>
    <w:rsid w:val="00067AE9"/>
    <w:rsid w:val="00067D59"/>
    <w:rsid w:val="000704D3"/>
    <w:rsid w:val="000711A7"/>
    <w:rsid w:val="000712DA"/>
    <w:rsid w:val="00071AA2"/>
    <w:rsid w:val="00071C74"/>
    <w:rsid w:val="00071D27"/>
    <w:rsid w:val="00072983"/>
    <w:rsid w:val="00072C82"/>
    <w:rsid w:val="00072E16"/>
    <w:rsid w:val="00072E6E"/>
    <w:rsid w:val="00073767"/>
    <w:rsid w:val="0007394C"/>
    <w:rsid w:val="000743CC"/>
    <w:rsid w:val="00076E04"/>
    <w:rsid w:val="0007745F"/>
    <w:rsid w:val="00077CCA"/>
    <w:rsid w:val="00077E12"/>
    <w:rsid w:val="00082E73"/>
    <w:rsid w:val="00083B65"/>
    <w:rsid w:val="00083C9C"/>
    <w:rsid w:val="000845DE"/>
    <w:rsid w:val="0008464B"/>
    <w:rsid w:val="000846ED"/>
    <w:rsid w:val="00084C82"/>
    <w:rsid w:val="00087EB3"/>
    <w:rsid w:val="00091692"/>
    <w:rsid w:val="00091804"/>
    <w:rsid w:val="0009187E"/>
    <w:rsid w:val="0009252C"/>
    <w:rsid w:val="00093ED7"/>
    <w:rsid w:val="00093F95"/>
    <w:rsid w:val="000940E5"/>
    <w:rsid w:val="00094F1E"/>
    <w:rsid w:val="0009664A"/>
    <w:rsid w:val="00096F12"/>
    <w:rsid w:val="000970AD"/>
    <w:rsid w:val="00097339"/>
    <w:rsid w:val="00097EDE"/>
    <w:rsid w:val="000A09D9"/>
    <w:rsid w:val="000A166C"/>
    <w:rsid w:val="000A2252"/>
    <w:rsid w:val="000A234C"/>
    <w:rsid w:val="000A32E8"/>
    <w:rsid w:val="000A3755"/>
    <w:rsid w:val="000A3C26"/>
    <w:rsid w:val="000A3DA6"/>
    <w:rsid w:val="000A60A8"/>
    <w:rsid w:val="000A7748"/>
    <w:rsid w:val="000A7E77"/>
    <w:rsid w:val="000B1662"/>
    <w:rsid w:val="000B1A71"/>
    <w:rsid w:val="000B1F22"/>
    <w:rsid w:val="000B2387"/>
    <w:rsid w:val="000B2446"/>
    <w:rsid w:val="000B2A04"/>
    <w:rsid w:val="000B2FAF"/>
    <w:rsid w:val="000B32CC"/>
    <w:rsid w:val="000B3777"/>
    <w:rsid w:val="000B3835"/>
    <w:rsid w:val="000B41FF"/>
    <w:rsid w:val="000B4688"/>
    <w:rsid w:val="000B5510"/>
    <w:rsid w:val="000B6270"/>
    <w:rsid w:val="000B6B2D"/>
    <w:rsid w:val="000B6E9B"/>
    <w:rsid w:val="000B75F8"/>
    <w:rsid w:val="000B7AA6"/>
    <w:rsid w:val="000B7B82"/>
    <w:rsid w:val="000C012B"/>
    <w:rsid w:val="000C069F"/>
    <w:rsid w:val="000C113D"/>
    <w:rsid w:val="000C18D5"/>
    <w:rsid w:val="000C23C0"/>
    <w:rsid w:val="000C3398"/>
    <w:rsid w:val="000C56C7"/>
    <w:rsid w:val="000C61F3"/>
    <w:rsid w:val="000C6EE5"/>
    <w:rsid w:val="000D05EF"/>
    <w:rsid w:val="000D090B"/>
    <w:rsid w:val="000D0D0D"/>
    <w:rsid w:val="000D1CA4"/>
    <w:rsid w:val="000D2221"/>
    <w:rsid w:val="000D2585"/>
    <w:rsid w:val="000D27C5"/>
    <w:rsid w:val="000D305B"/>
    <w:rsid w:val="000D3378"/>
    <w:rsid w:val="000D504C"/>
    <w:rsid w:val="000D54B5"/>
    <w:rsid w:val="000D5C54"/>
    <w:rsid w:val="000D62E2"/>
    <w:rsid w:val="000D78B6"/>
    <w:rsid w:val="000E01EB"/>
    <w:rsid w:val="000E0C76"/>
    <w:rsid w:val="000E122D"/>
    <w:rsid w:val="000E17F3"/>
    <w:rsid w:val="000E18A3"/>
    <w:rsid w:val="000E1EF5"/>
    <w:rsid w:val="000E2005"/>
    <w:rsid w:val="000E214F"/>
    <w:rsid w:val="000E4675"/>
    <w:rsid w:val="000E637B"/>
    <w:rsid w:val="000E65A8"/>
    <w:rsid w:val="000E6735"/>
    <w:rsid w:val="000E6E01"/>
    <w:rsid w:val="000E70CA"/>
    <w:rsid w:val="000E74DB"/>
    <w:rsid w:val="000F048E"/>
    <w:rsid w:val="000F1337"/>
    <w:rsid w:val="000F2AD8"/>
    <w:rsid w:val="000F3AE3"/>
    <w:rsid w:val="000F3F25"/>
    <w:rsid w:val="000F4B28"/>
    <w:rsid w:val="000F63E0"/>
    <w:rsid w:val="000F68C4"/>
    <w:rsid w:val="000F6ADA"/>
    <w:rsid w:val="001019E8"/>
    <w:rsid w:val="00101F66"/>
    <w:rsid w:val="00102A31"/>
    <w:rsid w:val="0010332E"/>
    <w:rsid w:val="0010360D"/>
    <w:rsid w:val="0010446A"/>
    <w:rsid w:val="001049E2"/>
    <w:rsid w:val="00105A6A"/>
    <w:rsid w:val="00106070"/>
    <w:rsid w:val="001060C8"/>
    <w:rsid w:val="00106D8A"/>
    <w:rsid w:val="001072EB"/>
    <w:rsid w:val="00107409"/>
    <w:rsid w:val="00107D9E"/>
    <w:rsid w:val="00110F58"/>
    <w:rsid w:val="001112AF"/>
    <w:rsid w:val="00111336"/>
    <w:rsid w:val="00112919"/>
    <w:rsid w:val="00112B2B"/>
    <w:rsid w:val="00112D00"/>
    <w:rsid w:val="0011335D"/>
    <w:rsid w:val="00113EB0"/>
    <w:rsid w:val="00113F42"/>
    <w:rsid w:val="00114EF6"/>
    <w:rsid w:val="00115A99"/>
    <w:rsid w:val="00116DA0"/>
    <w:rsid w:val="00117069"/>
    <w:rsid w:val="001174F8"/>
    <w:rsid w:val="001176D3"/>
    <w:rsid w:val="00121FB7"/>
    <w:rsid w:val="00122145"/>
    <w:rsid w:val="00122BCF"/>
    <w:rsid w:val="00122FC5"/>
    <w:rsid w:val="00123A75"/>
    <w:rsid w:val="00123AE7"/>
    <w:rsid w:val="00123BC3"/>
    <w:rsid w:val="00123DCF"/>
    <w:rsid w:val="001240A3"/>
    <w:rsid w:val="001241B9"/>
    <w:rsid w:val="00124456"/>
    <w:rsid w:val="00124840"/>
    <w:rsid w:val="001252D2"/>
    <w:rsid w:val="00125AB5"/>
    <w:rsid w:val="001262C0"/>
    <w:rsid w:val="001268E1"/>
    <w:rsid w:val="00126984"/>
    <w:rsid w:val="00127504"/>
    <w:rsid w:val="001300A4"/>
    <w:rsid w:val="001306FE"/>
    <w:rsid w:val="00131877"/>
    <w:rsid w:val="0013191A"/>
    <w:rsid w:val="00131D45"/>
    <w:rsid w:val="00132001"/>
    <w:rsid w:val="0013329E"/>
    <w:rsid w:val="001336DC"/>
    <w:rsid w:val="00133A25"/>
    <w:rsid w:val="0013591A"/>
    <w:rsid w:val="001359BC"/>
    <w:rsid w:val="001361C7"/>
    <w:rsid w:val="00137982"/>
    <w:rsid w:val="001401A9"/>
    <w:rsid w:val="001406F4"/>
    <w:rsid w:val="001414CB"/>
    <w:rsid w:val="0014165A"/>
    <w:rsid w:val="00141A34"/>
    <w:rsid w:val="00141AC1"/>
    <w:rsid w:val="00142773"/>
    <w:rsid w:val="00143A90"/>
    <w:rsid w:val="00144904"/>
    <w:rsid w:val="001479D6"/>
    <w:rsid w:val="00147A4C"/>
    <w:rsid w:val="00147CFA"/>
    <w:rsid w:val="0015068C"/>
    <w:rsid w:val="00150C2C"/>
    <w:rsid w:val="00150F44"/>
    <w:rsid w:val="00151E17"/>
    <w:rsid w:val="0015205F"/>
    <w:rsid w:val="00152339"/>
    <w:rsid w:val="001528A9"/>
    <w:rsid w:val="00152A5E"/>
    <w:rsid w:val="00154D76"/>
    <w:rsid w:val="001556EC"/>
    <w:rsid w:val="00155A4F"/>
    <w:rsid w:val="00156AA7"/>
    <w:rsid w:val="00157765"/>
    <w:rsid w:val="00157CBC"/>
    <w:rsid w:val="0016046D"/>
    <w:rsid w:val="001612DF"/>
    <w:rsid w:val="001624E4"/>
    <w:rsid w:val="001626A4"/>
    <w:rsid w:val="00162853"/>
    <w:rsid w:val="00162902"/>
    <w:rsid w:val="00162926"/>
    <w:rsid w:val="00163D2D"/>
    <w:rsid w:val="001642DF"/>
    <w:rsid w:val="00165107"/>
    <w:rsid w:val="0016568C"/>
    <w:rsid w:val="00166053"/>
    <w:rsid w:val="00166951"/>
    <w:rsid w:val="00167086"/>
    <w:rsid w:val="00167AA5"/>
    <w:rsid w:val="00167B6E"/>
    <w:rsid w:val="00167BD1"/>
    <w:rsid w:val="00170699"/>
    <w:rsid w:val="00172188"/>
    <w:rsid w:val="00172AF6"/>
    <w:rsid w:val="00172DCE"/>
    <w:rsid w:val="0017344A"/>
    <w:rsid w:val="00173B4E"/>
    <w:rsid w:val="00174171"/>
    <w:rsid w:val="00174586"/>
    <w:rsid w:val="00174C94"/>
    <w:rsid w:val="00175159"/>
    <w:rsid w:val="00175199"/>
    <w:rsid w:val="00175235"/>
    <w:rsid w:val="0017579E"/>
    <w:rsid w:val="001757D4"/>
    <w:rsid w:val="00175D91"/>
    <w:rsid w:val="00175DFD"/>
    <w:rsid w:val="00176084"/>
    <w:rsid w:val="001761EC"/>
    <w:rsid w:val="0017740B"/>
    <w:rsid w:val="00177D74"/>
    <w:rsid w:val="00180271"/>
    <w:rsid w:val="00180827"/>
    <w:rsid w:val="001820DC"/>
    <w:rsid w:val="00182FDB"/>
    <w:rsid w:val="00183052"/>
    <w:rsid w:val="00183A33"/>
    <w:rsid w:val="00183C61"/>
    <w:rsid w:val="00184313"/>
    <w:rsid w:val="001851D2"/>
    <w:rsid w:val="00186A5D"/>
    <w:rsid w:val="00186C34"/>
    <w:rsid w:val="0018717E"/>
    <w:rsid w:val="00187960"/>
    <w:rsid w:val="00187E5B"/>
    <w:rsid w:val="00190178"/>
    <w:rsid w:val="00190616"/>
    <w:rsid w:val="0019072D"/>
    <w:rsid w:val="00190DFA"/>
    <w:rsid w:val="00191333"/>
    <w:rsid w:val="0019151A"/>
    <w:rsid w:val="00191CA5"/>
    <w:rsid w:val="00192175"/>
    <w:rsid w:val="00192BBF"/>
    <w:rsid w:val="00193E2A"/>
    <w:rsid w:val="00194354"/>
    <w:rsid w:val="00194606"/>
    <w:rsid w:val="00195431"/>
    <w:rsid w:val="00195E7E"/>
    <w:rsid w:val="001971C1"/>
    <w:rsid w:val="001A0384"/>
    <w:rsid w:val="001A0479"/>
    <w:rsid w:val="001A088E"/>
    <w:rsid w:val="001A0B62"/>
    <w:rsid w:val="001A230D"/>
    <w:rsid w:val="001A296D"/>
    <w:rsid w:val="001A3E84"/>
    <w:rsid w:val="001A4481"/>
    <w:rsid w:val="001A49C9"/>
    <w:rsid w:val="001A5F86"/>
    <w:rsid w:val="001A6074"/>
    <w:rsid w:val="001A62FE"/>
    <w:rsid w:val="001A76A3"/>
    <w:rsid w:val="001B009A"/>
    <w:rsid w:val="001B00F6"/>
    <w:rsid w:val="001B2300"/>
    <w:rsid w:val="001B28B7"/>
    <w:rsid w:val="001B2E19"/>
    <w:rsid w:val="001B3059"/>
    <w:rsid w:val="001B361B"/>
    <w:rsid w:val="001B4B67"/>
    <w:rsid w:val="001B4E13"/>
    <w:rsid w:val="001B4F13"/>
    <w:rsid w:val="001B50B9"/>
    <w:rsid w:val="001B61E8"/>
    <w:rsid w:val="001B688D"/>
    <w:rsid w:val="001B74A7"/>
    <w:rsid w:val="001B74B2"/>
    <w:rsid w:val="001C01A1"/>
    <w:rsid w:val="001C1000"/>
    <w:rsid w:val="001C1F29"/>
    <w:rsid w:val="001C22B2"/>
    <w:rsid w:val="001C22C8"/>
    <w:rsid w:val="001C2368"/>
    <w:rsid w:val="001C4094"/>
    <w:rsid w:val="001C40A7"/>
    <w:rsid w:val="001C53A5"/>
    <w:rsid w:val="001D0219"/>
    <w:rsid w:val="001D1B23"/>
    <w:rsid w:val="001D2169"/>
    <w:rsid w:val="001D25F1"/>
    <w:rsid w:val="001D28C7"/>
    <w:rsid w:val="001D38A4"/>
    <w:rsid w:val="001D3AF1"/>
    <w:rsid w:val="001D3FE8"/>
    <w:rsid w:val="001D4FD9"/>
    <w:rsid w:val="001D5761"/>
    <w:rsid w:val="001D67D3"/>
    <w:rsid w:val="001D6AF6"/>
    <w:rsid w:val="001D717D"/>
    <w:rsid w:val="001E02D1"/>
    <w:rsid w:val="001E071F"/>
    <w:rsid w:val="001E0869"/>
    <w:rsid w:val="001E0FA3"/>
    <w:rsid w:val="001E1263"/>
    <w:rsid w:val="001E23B4"/>
    <w:rsid w:val="001E369C"/>
    <w:rsid w:val="001E396D"/>
    <w:rsid w:val="001E3D4C"/>
    <w:rsid w:val="001E4D61"/>
    <w:rsid w:val="001E5515"/>
    <w:rsid w:val="001E62B7"/>
    <w:rsid w:val="001E70C2"/>
    <w:rsid w:val="001F05B5"/>
    <w:rsid w:val="001F0815"/>
    <w:rsid w:val="001F17D4"/>
    <w:rsid w:val="001F1E22"/>
    <w:rsid w:val="001F1EA3"/>
    <w:rsid w:val="001F2921"/>
    <w:rsid w:val="001F35AE"/>
    <w:rsid w:val="001F4C26"/>
    <w:rsid w:val="001F5724"/>
    <w:rsid w:val="001F5F90"/>
    <w:rsid w:val="001F6352"/>
    <w:rsid w:val="001F7805"/>
    <w:rsid w:val="001F795D"/>
    <w:rsid w:val="001F7D5B"/>
    <w:rsid w:val="002000C3"/>
    <w:rsid w:val="0020137B"/>
    <w:rsid w:val="00201DE9"/>
    <w:rsid w:val="00201DEB"/>
    <w:rsid w:val="0020205E"/>
    <w:rsid w:val="00202E33"/>
    <w:rsid w:val="00203FAB"/>
    <w:rsid w:val="0020511E"/>
    <w:rsid w:val="00205A7F"/>
    <w:rsid w:val="00206399"/>
    <w:rsid w:val="00206C3F"/>
    <w:rsid w:val="00206F6A"/>
    <w:rsid w:val="00211185"/>
    <w:rsid w:val="0021128E"/>
    <w:rsid w:val="0021149D"/>
    <w:rsid w:val="002114F9"/>
    <w:rsid w:val="00211D1A"/>
    <w:rsid w:val="00212F16"/>
    <w:rsid w:val="0021333F"/>
    <w:rsid w:val="00213C5D"/>
    <w:rsid w:val="002152F3"/>
    <w:rsid w:val="00215729"/>
    <w:rsid w:val="00216210"/>
    <w:rsid w:val="0021621D"/>
    <w:rsid w:val="00216334"/>
    <w:rsid w:val="00216E13"/>
    <w:rsid w:val="00220A45"/>
    <w:rsid w:val="002214F1"/>
    <w:rsid w:val="00221E7A"/>
    <w:rsid w:val="00222C6C"/>
    <w:rsid w:val="00222FED"/>
    <w:rsid w:val="002232B0"/>
    <w:rsid w:val="00223592"/>
    <w:rsid w:val="002244BE"/>
    <w:rsid w:val="00224CC9"/>
    <w:rsid w:val="00225814"/>
    <w:rsid w:val="00225BBE"/>
    <w:rsid w:val="00225E4D"/>
    <w:rsid w:val="00226813"/>
    <w:rsid w:val="00230A33"/>
    <w:rsid w:val="0023192F"/>
    <w:rsid w:val="00231B59"/>
    <w:rsid w:val="002325C2"/>
    <w:rsid w:val="00233CFF"/>
    <w:rsid w:val="00233F88"/>
    <w:rsid w:val="002341C5"/>
    <w:rsid w:val="002345BE"/>
    <w:rsid w:val="002347DE"/>
    <w:rsid w:val="00234A2B"/>
    <w:rsid w:val="00234A5E"/>
    <w:rsid w:val="00235ED5"/>
    <w:rsid w:val="00236D6E"/>
    <w:rsid w:val="00236EE0"/>
    <w:rsid w:val="002373A0"/>
    <w:rsid w:val="00237C75"/>
    <w:rsid w:val="002400FA"/>
    <w:rsid w:val="00240A79"/>
    <w:rsid w:val="0024103A"/>
    <w:rsid w:val="00242418"/>
    <w:rsid w:val="002427C9"/>
    <w:rsid w:val="00245AE0"/>
    <w:rsid w:val="002460FC"/>
    <w:rsid w:val="002467F2"/>
    <w:rsid w:val="0024702F"/>
    <w:rsid w:val="00250857"/>
    <w:rsid w:val="00250FEA"/>
    <w:rsid w:val="00251E7A"/>
    <w:rsid w:val="00253872"/>
    <w:rsid w:val="002539B3"/>
    <w:rsid w:val="002547F1"/>
    <w:rsid w:val="00255B6E"/>
    <w:rsid w:val="002563C1"/>
    <w:rsid w:val="002570CE"/>
    <w:rsid w:val="0025783C"/>
    <w:rsid w:val="00257886"/>
    <w:rsid w:val="00257893"/>
    <w:rsid w:val="00257DDC"/>
    <w:rsid w:val="00260483"/>
    <w:rsid w:val="00260757"/>
    <w:rsid w:val="00261223"/>
    <w:rsid w:val="00261A59"/>
    <w:rsid w:val="00262C1A"/>
    <w:rsid w:val="00262DA6"/>
    <w:rsid w:val="002630FD"/>
    <w:rsid w:val="002631BE"/>
    <w:rsid w:val="00263823"/>
    <w:rsid w:val="00264178"/>
    <w:rsid w:val="0026553B"/>
    <w:rsid w:val="002667F6"/>
    <w:rsid w:val="00267996"/>
    <w:rsid w:val="00267F8A"/>
    <w:rsid w:val="0027089A"/>
    <w:rsid w:val="00270F37"/>
    <w:rsid w:val="00271745"/>
    <w:rsid w:val="00271E65"/>
    <w:rsid w:val="00272054"/>
    <w:rsid w:val="002735BD"/>
    <w:rsid w:val="00273CCA"/>
    <w:rsid w:val="002743D2"/>
    <w:rsid w:val="0027484D"/>
    <w:rsid w:val="0027586C"/>
    <w:rsid w:val="00275D61"/>
    <w:rsid w:val="00281C0C"/>
    <w:rsid w:val="00281D2C"/>
    <w:rsid w:val="0028218E"/>
    <w:rsid w:val="00282375"/>
    <w:rsid w:val="0028311E"/>
    <w:rsid w:val="0028318B"/>
    <w:rsid w:val="00283525"/>
    <w:rsid w:val="00283A8A"/>
    <w:rsid w:val="00285247"/>
    <w:rsid w:val="002876E5"/>
    <w:rsid w:val="002900D7"/>
    <w:rsid w:val="00291B70"/>
    <w:rsid w:val="002923A1"/>
    <w:rsid w:val="00292763"/>
    <w:rsid w:val="00292B4B"/>
    <w:rsid w:val="00292DE9"/>
    <w:rsid w:val="00293397"/>
    <w:rsid w:val="0029374B"/>
    <w:rsid w:val="00293AE8"/>
    <w:rsid w:val="002954ED"/>
    <w:rsid w:val="00296E73"/>
    <w:rsid w:val="00297287"/>
    <w:rsid w:val="002A1673"/>
    <w:rsid w:val="002A2070"/>
    <w:rsid w:val="002A21CE"/>
    <w:rsid w:val="002A2281"/>
    <w:rsid w:val="002A22CC"/>
    <w:rsid w:val="002A234B"/>
    <w:rsid w:val="002A296A"/>
    <w:rsid w:val="002A4383"/>
    <w:rsid w:val="002A4C35"/>
    <w:rsid w:val="002A5825"/>
    <w:rsid w:val="002A6A04"/>
    <w:rsid w:val="002B0471"/>
    <w:rsid w:val="002B0D72"/>
    <w:rsid w:val="002B0E0E"/>
    <w:rsid w:val="002B11B9"/>
    <w:rsid w:val="002B177E"/>
    <w:rsid w:val="002B20F9"/>
    <w:rsid w:val="002B3598"/>
    <w:rsid w:val="002B3C7B"/>
    <w:rsid w:val="002B478A"/>
    <w:rsid w:val="002B4C07"/>
    <w:rsid w:val="002B5FFF"/>
    <w:rsid w:val="002B63F6"/>
    <w:rsid w:val="002B6B9A"/>
    <w:rsid w:val="002B775A"/>
    <w:rsid w:val="002C0091"/>
    <w:rsid w:val="002C0768"/>
    <w:rsid w:val="002C3019"/>
    <w:rsid w:val="002C3390"/>
    <w:rsid w:val="002C3701"/>
    <w:rsid w:val="002C4F82"/>
    <w:rsid w:val="002C5E3D"/>
    <w:rsid w:val="002C66B4"/>
    <w:rsid w:val="002C71A2"/>
    <w:rsid w:val="002C76E1"/>
    <w:rsid w:val="002C7DB5"/>
    <w:rsid w:val="002D00D4"/>
    <w:rsid w:val="002D01ED"/>
    <w:rsid w:val="002D1AF9"/>
    <w:rsid w:val="002D1F8F"/>
    <w:rsid w:val="002D3680"/>
    <w:rsid w:val="002D45AD"/>
    <w:rsid w:val="002D45D4"/>
    <w:rsid w:val="002D4B90"/>
    <w:rsid w:val="002D52FD"/>
    <w:rsid w:val="002D5AD0"/>
    <w:rsid w:val="002D61FF"/>
    <w:rsid w:val="002D6830"/>
    <w:rsid w:val="002D75C8"/>
    <w:rsid w:val="002D7FFA"/>
    <w:rsid w:val="002E0504"/>
    <w:rsid w:val="002E0B43"/>
    <w:rsid w:val="002E1B8E"/>
    <w:rsid w:val="002E2B49"/>
    <w:rsid w:val="002E31B2"/>
    <w:rsid w:val="002E356E"/>
    <w:rsid w:val="002E3630"/>
    <w:rsid w:val="002E3703"/>
    <w:rsid w:val="002E51AB"/>
    <w:rsid w:val="002E7719"/>
    <w:rsid w:val="002E78FD"/>
    <w:rsid w:val="002F0434"/>
    <w:rsid w:val="002F1C00"/>
    <w:rsid w:val="002F271E"/>
    <w:rsid w:val="002F2B3E"/>
    <w:rsid w:val="002F2F36"/>
    <w:rsid w:val="002F3395"/>
    <w:rsid w:val="002F618D"/>
    <w:rsid w:val="002F70E3"/>
    <w:rsid w:val="002F7DC0"/>
    <w:rsid w:val="0030137C"/>
    <w:rsid w:val="003015FE"/>
    <w:rsid w:val="003022BD"/>
    <w:rsid w:val="003028FD"/>
    <w:rsid w:val="0030297E"/>
    <w:rsid w:val="0030435F"/>
    <w:rsid w:val="00304A00"/>
    <w:rsid w:val="00304DB8"/>
    <w:rsid w:val="00304FD5"/>
    <w:rsid w:val="00304FE9"/>
    <w:rsid w:val="00305737"/>
    <w:rsid w:val="00306071"/>
    <w:rsid w:val="0030637D"/>
    <w:rsid w:val="0030681A"/>
    <w:rsid w:val="00306962"/>
    <w:rsid w:val="00307139"/>
    <w:rsid w:val="003074CA"/>
    <w:rsid w:val="0031051C"/>
    <w:rsid w:val="003110E6"/>
    <w:rsid w:val="00312170"/>
    <w:rsid w:val="003122FE"/>
    <w:rsid w:val="0031259D"/>
    <w:rsid w:val="0031412D"/>
    <w:rsid w:val="003144B5"/>
    <w:rsid w:val="003150E4"/>
    <w:rsid w:val="00315852"/>
    <w:rsid w:val="0031608A"/>
    <w:rsid w:val="003176F7"/>
    <w:rsid w:val="003207E0"/>
    <w:rsid w:val="00322414"/>
    <w:rsid w:val="003226DD"/>
    <w:rsid w:val="0032335A"/>
    <w:rsid w:val="00324AAC"/>
    <w:rsid w:val="003256F4"/>
    <w:rsid w:val="00325BFE"/>
    <w:rsid w:val="00327AAC"/>
    <w:rsid w:val="0033196A"/>
    <w:rsid w:val="00332CA1"/>
    <w:rsid w:val="0033536C"/>
    <w:rsid w:val="00336393"/>
    <w:rsid w:val="003373A4"/>
    <w:rsid w:val="00340F15"/>
    <w:rsid w:val="0034159D"/>
    <w:rsid w:val="0034176D"/>
    <w:rsid w:val="00341878"/>
    <w:rsid w:val="00341952"/>
    <w:rsid w:val="00342452"/>
    <w:rsid w:val="003425AB"/>
    <w:rsid w:val="0034268E"/>
    <w:rsid w:val="0034420D"/>
    <w:rsid w:val="00344C85"/>
    <w:rsid w:val="0034544B"/>
    <w:rsid w:val="00346512"/>
    <w:rsid w:val="0034750B"/>
    <w:rsid w:val="00347D93"/>
    <w:rsid w:val="00350421"/>
    <w:rsid w:val="00351D88"/>
    <w:rsid w:val="00351FA6"/>
    <w:rsid w:val="00352D05"/>
    <w:rsid w:val="003554CF"/>
    <w:rsid w:val="003557AB"/>
    <w:rsid w:val="00355BEA"/>
    <w:rsid w:val="00356146"/>
    <w:rsid w:val="0035648F"/>
    <w:rsid w:val="00356DE5"/>
    <w:rsid w:val="00356FDD"/>
    <w:rsid w:val="00357191"/>
    <w:rsid w:val="00357752"/>
    <w:rsid w:val="00361B0A"/>
    <w:rsid w:val="003622C6"/>
    <w:rsid w:val="0036256B"/>
    <w:rsid w:val="003626A2"/>
    <w:rsid w:val="00362AFE"/>
    <w:rsid w:val="003634EC"/>
    <w:rsid w:val="00363608"/>
    <w:rsid w:val="003638B0"/>
    <w:rsid w:val="0036411B"/>
    <w:rsid w:val="003649B1"/>
    <w:rsid w:val="00366035"/>
    <w:rsid w:val="00366087"/>
    <w:rsid w:val="00367277"/>
    <w:rsid w:val="0036782F"/>
    <w:rsid w:val="00367BC7"/>
    <w:rsid w:val="00370B88"/>
    <w:rsid w:val="00371ABD"/>
    <w:rsid w:val="003724B8"/>
    <w:rsid w:val="00373389"/>
    <w:rsid w:val="0037497C"/>
    <w:rsid w:val="00375E43"/>
    <w:rsid w:val="00376594"/>
    <w:rsid w:val="00377CBD"/>
    <w:rsid w:val="00377EF0"/>
    <w:rsid w:val="003802B5"/>
    <w:rsid w:val="00380346"/>
    <w:rsid w:val="0038037A"/>
    <w:rsid w:val="0038103E"/>
    <w:rsid w:val="003817EF"/>
    <w:rsid w:val="003820A7"/>
    <w:rsid w:val="00382F3A"/>
    <w:rsid w:val="0038356C"/>
    <w:rsid w:val="003840A8"/>
    <w:rsid w:val="0038506F"/>
    <w:rsid w:val="0038538B"/>
    <w:rsid w:val="00385E79"/>
    <w:rsid w:val="00387C05"/>
    <w:rsid w:val="00390295"/>
    <w:rsid w:val="0039037D"/>
    <w:rsid w:val="0039086D"/>
    <w:rsid w:val="003923F0"/>
    <w:rsid w:val="00394143"/>
    <w:rsid w:val="00394D0E"/>
    <w:rsid w:val="00395243"/>
    <w:rsid w:val="00395826"/>
    <w:rsid w:val="00395EAE"/>
    <w:rsid w:val="00396D74"/>
    <w:rsid w:val="003A08B4"/>
    <w:rsid w:val="003A0C9A"/>
    <w:rsid w:val="003A0FFF"/>
    <w:rsid w:val="003A26DC"/>
    <w:rsid w:val="003A2742"/>
    <w:rsid w:val="003A3053"/>
    <w:rsid w:val="003A3145"/>
    <w:rsid w:val="003A4C68"/>
    <w:rsid w:val="003B0488"/>
    <w:rsid w:val="003B1F15"/>
    <w:rsid w:val="003B281D"/>
    <w:rsid w:val="003B3685"/>
    <w:rsid w:val="003B3E22"/>
    <w:rsid w:val="003B4992"/>
    <w:rsid w:val="003B4A1C"/>
    <w:rsid w:val="003B53FD"/>
    <w:rsid w:val="003B6092"/>
    <w:rsid w:val="003B6209"/>
    <w:rsid w:val="003B7AE2"/>
    <w:rsid w:val="003B7BD0"/>
    <w:rsid w:val="003C0B47"/>
    <w:rsid w:val="003C1B07"/>
    <w:rsid w:val="003C23B3"/>
    <w:rsid w:val="003C245F"/>
    <w:rsid w:val="003C3251"/>
    <w:rsid w:val="003C40EE"/>
    <w:rsid w:val="003C46A5"/>
    <w:rsid w:val="003C4AB1"/>
    <w:rsid w:val="003C4CDF"/>
    <w:rsid w:val="003C5571"/>
    <w:rsid w:val="003C5B55"/>
    <w:rsid w:val="003C6724"/>
    <w:rsid w:val="003C6D9B"/>
    <w:rsid w:val="003C7A4A"/>
    <w:rsid w:val="003D016F"/>
    <w:rsid w:val="003D0489"/>
    <w:rsid w:val="003D0920"/>
    <w:rsid w:val="003D0D7E"/>
    <w:rsid w:val="003D164C"/>
    <w:rsid w:val="003D16EC"/>
    <w:rsid w:val="003D1822"/>
    <w:rsid w:val="003D1D19"/>
    <w:rsid w:val="003D2018"/>
    <w:rsid w:val="003D3D6D"/>
    <w:rsid w:val="003D459F"/>
    <w:rsid w:val="003D5A13"/>
    <w:rsid w:val="003D62BA"/>
    <w:rsid w:val="003E1394"/>
    <w:rsid w:val="003E265A"/>
    <w:rsid w:val="003E2C9F"/>
    <w:rsid w:val="003E2FB2"/>
    <w:rsid w:val="003E44B6"/>
    <w:rsid w:val="003E52C2"/>
    <w:rsid w:val="003E5B44"/>
    <w:rsid w:val="003E5EFE"/>
    <w:rsid w:val="003E6FFE"/>
    <w:rsid w:val="003E7009"/>
    <w:rsid w:val="003F07AF"/>
    <w:rsid w:val="003F0B32"/>
    <w:rsid w:val="003F0B36"/>
    <w:rsid w:val="003F0E14"/>
    <w:rsid w:val="003F1104"/>
    <w:rsid w:val="003F11D5"/>
    <w:rsid w:val="003F291D"/>
    <w:rsid w:val="003F2FE4"/>
    <w:rsid w:val="003F4083"/>
    <w:rsid w:val="003F5077"/>
    <w:rsid w:val="003F69F9"/>
    <w:rsid w:val="003F7456"/>
    <w:rsid w:val="0040006E"/>
    <w:rsid w:val="00400271"/>
    <w:rsid w:val="004002CB"/>
    <w:rsid w:val="004010F9"/>
    <w:rsid w:val="0040169A"/>
    <w:rsid w:val="00401B2E"/>
    <w:rsid w:val="00401FBE"/>
    <w:rsid w:val="00402190"/>
    <w:rsid w:val="004023A4"/>
    <w:rsid w:val="00404000"/>
    <w:rsid w:val="0040469C"/>
    <w:rsid w:val="0040476A"/>
    <w:rsid w:val="00406CE2"/>
    <w:rsid w:val="00406E9D"/>
    <w:rsid w:val="0040789D"/>
    <w:rsid w:val="00407B0A"/>
    <w:rsid w:val="004102D9"/>
    <w:rsid w:val="00410AA8"/>
    <w:rsid w:val="00412A04"/>
    <w:rsid w:val="00412B92"/>
    <w:rsid w:val="004137F7"/>
    <w:rsid w:val="00414D8B"/>
    <w:rsid w:val="004155AF"/>
    <w:rsid w:val="004167BF"/>
    <w:rsid w:val="00416D02"/>
    <w:rsid w:val="00417342"/>
    <w:rsid w:val="00420363"/>
    <w:rsid w:val="004213D1"/>
    <w:rsid w:val="00421496"/>
    <w:rsid w:val="004214DF"/>
    <w:rsid w:val="00421EB1"/>
    <w:rsid w:val="00422515"/>
    <w:rsid w:val="00422F29"/>
    <w:rsid w:val="00423672"/>
    <w:rsid w:val="00423968"/>
    <w:rsid w:val="00423EDA"/>
    <w:rsid w:val="004259B1"/>
    <w:rsid w:val="00427231"/>
    <w:rsid w:val="0042753D"/>
    <w:rsid w:val="004351D5"/>
    <w:rsid w:val="004366A9"/>
    <w:rsid w:val="004368C3"/>
    <w:rsid w:val="00436B37"/>
    <w:rsid w:val="00436EF2"/>
    <w:rsid w:val="00437213"/>
    <w:rsid w:val="00440668"/>
    <w:rsid w:val="00441CFC"/>
    <w:rsid w:val="00441E93"/>
    <w:rsid w:val="00442129"/>
    <w:rsid w:val="004422BB"/>
    <w:rsid w:val="004427DF"/>
    <w:rsid w:val="00442BD4"/>
    <w:rsid w:val="00443B7E"/>
    <w:rsid w:val="00443C7B"/>
    <w:rsid w:val="0044420C"/>
    <w:rsid w:val="004449D5"/>
    <w:rsid w:val="00445716"/>
    <w:rsid w:val="0044581D"/>
    <w:rsid w:val="00445D29"/>
    <w:rsid w:val="0044602C"/>
    <w:rsid w:val="00446249"/>
    <w:rsid w:val="0044637C"/>
    <w:rsid w:val="0044638A"/>
    <w:rsid w:val="004466F6"/>
    <w:rsid w:val="00446DE0"/>
    <w:rsid w:val="00447EFB"/>
    <w:rsid w:val="004506BE"/>
    <w:rsid w:val="00451729"/>
    <w:rsid w:val="004519FD"/>
    <w:rsid w:val="00452722"/>
    <w:rsid w:val="00452A4B"/>
    <w:rsid w:val="0045476F"/>
    <w:rsid w:val="00455696"/>
    <w:rsid w:val="00456B4F"/>
    <w:rsid w:val="0045778C"/>
    <w:rsid w:val="00457B85"/>
    <w:rsid w:val="00457BD5"/>
    <w:rsid w:val="00460416"/>
    <w:rsid w:val="00461AE3"/>
    <w:rsid w:val="0046385A"/>
    <w:rsid w:val="004638C4"/>
    <w:rsid w:val="00463ACC"/>
    <w:rsid w:val="00463DE6"/>
    <w:rsid w:val="004641E2"/>
    <w:rsid w:val="00465A20"/>
    <w:rsid w:val="00465F10"/>
    <w:rsid w:val="00466970"/>
    <w:rsid w:val="00466C03"/>
    <w:rsid w:val="0046713D"/>
    <w:rsid w:val="004675AE"/>
    <w:rsid w:val="004700D7"/>
    <w:rsid w:val="00471F72"/>
    <w:rsid w:val="004731DD"/>
    <w:rsid w:val="0047322B"/>
    <w:rsid w:val="00473FC1"/>
    <w:rsid w:val="00475ADF"/>
    <w:rsid w:val="00476642"/>
    <w:rsid w:val="004769B3"/>
    <w:rsid w:val="004779D7"/>
    <w:rsid w:val="00477C9F"/>
    <w:rsid w:val="00477ED9"/>
    <w:rsid w:val="00477FF7"/>
    <w:rsid w:val="0048039C"/>
    <w:rsid w:val="00480626"/>
    <w:rsid w:val="0048064B"/>
    <w:rsid w:val="00480FDD"/>
    <w:rsid w:val="0048170D"/>
    <w:rsid w:val="00482205"/>
    <w:rsid w:val="00482F9B"/>
    <w:rsid w:val="00483832"/>
    <w:rsid w:val="004865C9"/>
    <w:rsid w:val="00487432"/>
    <w:rsid w:val="00491FF2"/>
    <w:rsid w:val="0049209A"/>
    <w:rsid w:val="004924EB"/>
    <w:rsid w:val="00493684"/>
    <w:rsid w:val="004936C5"/>
    <w:rsid w:val="004939E1"/>
    <w:rsid w:val="004955F6"/>
    <w:rsid w:val="00497296"/>
    <w:rsid w:val="0049736B"/>
    <w:rsid w:val="00497B08"/>
    <w:rsid w:val="004A02BF"/>
    <w:rsid w:val="004A19A7"/>
    <w:rsid w:val="004A249C"/>
    <w:rsid w:val="004A335E"/>
    <w:rsid w:val="004A3B21"/>
    <w:rsid w:val="004A40DD"/>
    <w:rsid w:val="004A5665"/>
    <w:rsid w:val="004A5B09"/>
    <w:rsid w:val="004A674F"/>
    <w:rsid w:val="004A7504"/>
    <w:rsid w:val="004A7C84"/>
    <w:rsid w:val="004B05BE"/>
    <w:rsid w:val="004B3B11"/>
    <w:rsid w:val="004B4574"/>
    <w:rsid w:val="004B4814"/>
    <w:rsid w:val="004B4BF8"/>
    <w:rsid w:val="004B4ED2"/>
    <w:rsid w:val="004B5347"/>
    <w:rsid w:val="004B6FF8"/>
    <w:rsid w:val="004B7705"/>
    <w:rsid w:val="004C01A3"/>
    <w:rsid w:val="004C07D1"/>
    <w:rsid w:val="004C0E1F"/>
    <w:rsid w:val="004C0ECF"/>
    <w:rsid w:val="004C1704"/>
    <w:rsid w:val="004C2DF9"/>
    <w:rsid w:val="004C307F"/>
    <w:rsid w:val="004C34F8"/>
    <w:rsid w:val="004C3567"/>
    <w:rsid w:val="004C457B"/>
    <w:rsid w:val="004C4796"/>
    <w:rsid w:val="004C4F55"/>
    <w:rsid w:val="004C6D97"/>
    <w:rsid w:val="004C7466"/>
    <w:rsid w:val="004C7770"/>
    <w:rsid w:val="004C7D35"/>
    <w:rsid w:val="004D16E2"/>
    <w:rsid w:val="004D243C"/>
    <w:rsid w:val="004D336D"/>
    <w:rsid w:val="004D3D66"/>
    <w:rsid w:val="004D4151"/>
    <w:rsid w:val="004D434F"/>
    <w:rsid w:val="004D4719"/>
    <w:rsid w:val="004D4813"/>
    <w:rsid w:val="004D4FF1"/>
    <w:rsid w:val="004D50EB"/>
    <w:rsid w:val="004D5822"/>
    <w:rsid w:val="004D58A1"/>
    <w:rsid w:val="004D59E7"/>
    <w:rsid w:val="004D7C1C"/>
    <w:rsid w:val="004E0144"/>
    <w:rsid w:val="004E047A"/>
    <w:rsid w:val="004E05A8"/>
    <w:rsid w:val="004E068E"/>
    <w:rsid w:val="004E0759"/>
    <w:rsid w:val="004E1DE6"/>
    <w:rsid w:val="004E1FB0"/>
    <w:rsid w:val="004E2431"/>
    <w:rsid w:val="004E2F91"/>
    <w:rsid w:val="004E40D0"/>
    <w:rsid w:val="004E52C1"/>
    <w:rsid w:val="004E5A2A"/>
    <w:rsid w:val="004E5B72"/>
    <w:rsid w:val="004E6BEC"/>
    <w:rsid w:val="004E7289"/>
    <w:rsid w:val="004F09B6"/>
    <w:rsid w:val="004F2043"/>
    <w:rsid w:val="004F3294"/>
    <w:rsid w:val="004F3526"/>
    <w:rsid w:val="004F38AB"/>
    <w:rsid w:val="004F4102"/>
    <w:rsid w:val="004F426B"/>
    <w:rsid w:val="004F5216"/>
    <w:rsid w:val="004F531A"/>
    <w:rsid w:val="004F56AC"/>
    <w:rsid w:val="004F598C"/>
    <w:rsid w:val="004F6002"/>
    <w:rsid w:val="004F67A7"/>
    <w:rsid w:val="004F7606"/>
    <w:rsid w:val="004F7815"/>
    <w:rsid w:val="004F788B"/>
    <w:rsid w:val="005002BA"/>
    <w:rsid w:val="005007E0"/>
    <w:rsid w:val="0050093C"/>
    <w:rsid w:val="00500FB5"/>
    <w:rsid w:val="005022DE"/>
    <w:rsid w:val="0050285E"/>
    <w:rsid w:val="005036FB"/>
    <w:rsid w:val="00503AAF"/>
    <w:rsid w:val="00505669"/>
    <w:rsid w:val="00506034"/>
    <w:rsid w:val="00506869"/>
    <w:rsid w:val="005070D2"/>
    <w:rsid w:val="005074AF"/>
    <w:rsid w:val="0051162A"/>
    <w:rsid w:val="0051258F"/>
    <w:rsid w:val="00513814"/>
    <w:rsid w:val="00514F49"/>
    <w:rsid w:val="005155F4"/>
    <w:rsid w:val="00517A9C"/>
    <w:rsid w:val="00521ADA"/>
    <w:rsid w:val="00522022"/>
    <w:rsid w:val="00523EAF"/>
    <w:rsid w:val="005248B5"/>
    <w:rsid w:val="0052512A"/>
    <w:rsid w:val="00525B29"/>
    <w:rsid w:val="00526403"/>
    <w:rsid w:val="00526424"/>
    <w:rsid w:val="00530212"/>
    <w:rsid w:val="00530BA1"/>
    <w:rsid w:val="00530DF4"/>
    <w:rsid w:val="00531997"/>
    <w:rsid w:val="00531B6F"/>
    <w:rsid w:val="00532EFD"/>
    <w:rsid w:val="00534E35"/>
    <w:rsid w:val="005350FD"/>
    <w:rsid w:val="005356CF"/>
    <w:rsid w:val="00536103"/>
    <w:rsid w:val="005366DA"/>
    <w:rsid w:val="00536C2B"/>
    <w:rsid w:val="00540BA9"/>
    <w:rsid w:val="00541069"/>
    <w:rsid w:val="0054168F"/>
    <w:rsid w:val="0054219E"/>
    <w:rsid w:val="00542879"/>
    <w:rsid w:val="0054312F"/>
    <w:rsid w:val="005432AF"/>
    <w:rsid w:val="00543378"/>
    <w:rsid w:val="005435A0"/>
    <w:rsid w:val="00543893"/>
    <w:rsid w:val="00544511"/>
    <w:rsid w:val="005459C3"/>
    <w:rsid w:val="00545A45"/>
    <w:rsid w:val="00546698"/>
    <w:rsid w:val="00546B0A"/>
    <w:rsid w:val="00546ECB"/>
    <w:rsid w:val="00547010"/>
    <w:rsid w:val="00547C90"/>
    <w:rsid w:val="00547D81"/>
    <w:rsid w:val="00550D27"/>
    <w:rsid w:val="005510CD"/>
    <w:rsid w:val="0055143B"/>
    <w:rsid w:val="005536A1"/>
    <w:rsid w:val="005551A5"/>
    <w:rsid w:val="00555274"/>
    <w:rsid w:val="005553D3"/>
    <w:rsid w:val="005554A4"/>
    <w:rsid w:val="0055583B"/>
    <w:rsid w:val="0055764F"/>
    <w:rsid w:val="0055774F"/>
    <w:rsid w:val="00561374"/>
    <w:rsid w:val="00561B34"/>
    <w:rsid w:val="00561B8F"/>
    <w:rsid w:val="00561E1C"/>
    <w:rsid w:val="00561EDF"/>
    <w:rsid w:val="00562121"/>
    <w:rsid w:val="00563E9B"/>
    <w:rsid w:val="00564802"/>
    <w:rsid w:val="0056567A"/>
    <w:rsid w:val="00565947"/>
    <w:rsid w:val="00566048"/>
    <w:rsid w:val="00566637"/>
    <w:rsid w:val="00566ECC"/>
    <w:rsid w:val="005674FF"/>
    <w:rsid w:val="00567656"/>
    <w:rsid w:val="00570A36"/>
    <w:rsid w:val="00570F3F"/>
    <w:rsid w:val="0057155F"/>
    <w:rsid w:val="005726F7"/>
    <w:rsid w:val="00572DAB"/>
    <w:rsid w:val="00573923"/>
    <w:rsid w:val="00573B36"/>
    <w:rsid w:val="005742C4"/>
    <w:rsid w:val="00576139"/>
    <w:rsid w:val="00577C96"/>
    <w:rsid w:val="00577F6E"/>
    <w:rsid w:val="005801DC"/>
    <w:rsid w:val="005803A8"/>
    <w:rsid w:val="00580402"/>
    <w:rsid w:val="005806E7"/>
    <w:rsid w:val="00580E43"/>
    <w:rsid w:val="005813EB"/>
    <w:rsid w:val="00581F52"/>
    <w:rsid w:val="00581F7E"/>
    <w:rsid w:val="00582189"/>
    <w:rsid w:val="00582E30"/>
    <w:rsid w:val="00583C72"/>
    <w:rsid w:val="00583DE4"/>
    <w:rsid w:val="00585397"/>
    <w:rsid w:val="00585DBB"/>
    <w:rsid w:val="00586096"/>
    <w:rsid w:val="005870FF"/>
    <w:rsid w:val="00587739"/>
    <w:rsid w:val="00587E85"/>
    <w:rsid w:val="0059012B"/>
    <w:rsid w:val="00590138"/>
    <w:rsid w:val="00590249"/>
    <w:rsid w:val="00591EF5"/>
    <w:rsid w:val="00592E73"/>
    <w:rsid w:val="00593990"/>
    <w:rsid w:val="00593BE6"/>
    <w:rsid w:val="00593ED1"/>
    <w:rsid w:val="00594884"/>
    <w:rsid w:val="005960BC"/>
    <w:rsid w:val="00596E10"/>
    <w:rsid w:val="005A0F48"/>
    <w:rsid w:val="005A1D5B"/>
    <w:rsid w:val="005A1EC9"/>
    <w:rsid w:val="005A23D2"/>
    <w:rsid w:val="005A29B9"/>
    <w:rsid w:val="005A3049"/>
    <w:rsid w:val="005A347D"/>
    <w:rsid w:val="005A354E"/>
    <w:rsid w:val="005A4019"/>
    <w:rsid w:val="005A4AB1"/>
    <w:rsid w:val="005A5847"/>
    <w:rsid w:val="005A5B9A"/>
    <w:rsid w:val="005A686D"/>
    <w:rsid w:val="005A7824"/>
    <w:rsid w:val="005A7AF8"/>
    <w:rsid w:val="005B0410"/>
    <w:rsid w:val="005B09C1"/>
    <w:rsid w:val="005B1329"/>
    <w:rsid w:val="005B1415"/>
    <w:rsid w:val="005B1995"/>
    <w:rsid w:val="005B27FD"/>
    <w:rsid w:val="005B2ACD"/>
    <w:rsid w:val="005B2E32"/>
    <w:rsid w:val="005B2FB0"/>
    <w:rsid w:val="005B40AA"/>
    <w:rsid w:val="005B4E08"/>
    <w:rsid w:val="005B5499"/>
    <w:rsid w:val="005B5B9F"/>
    <w:rsid w:val="005B5FD6"/>
    <w:rsid w:val="005B6162"/>
    <w:rsid w:val="005B6BDB"/>
    <w:rsid w:val="005B70F8"/>
    <w:rsid w:val="005C02A2"/>
    <w:rsid w:val="005C08A6"/>
    <w:rsid w:val="005C1A1B"/>
    <w:rsid w:val="005C3208"/>
    <w:rsid w:val="005C3A9C"/>
    <w:rsid w:val="005C48A0"/>
    <w:rsid w:val="005C4D8D"/>
    <w:rsid w:val="005C6DFF"/>
    <w:rsid w:val="005C7EB2"/>
    <w:rsid w:val="005D22D9"/>
    <w:rsid w:val="005D2D6F"/>
    <w:rsid w:val="005D2E4A"/>
    <w:rsid w:val="005D344D"/>
    <w:rsid w:val="005D470E"/>
    <w:rsid w:val="005D5BB9"/>
    <w:rsid w:val="005D5D3E"/>
    <w:rsid w:val="005D6F2A"/>
    <w:rsid w:val="005E094F"/>
    <w:rsid w:val="005E0E20"/>
    <w:rsid w:val="005E113A"/>
    <w:rsid w:val="005E1AD5"/>
    <w:rsid w:val="005E1ECB"/>
    <w:rsid w:val="005E2099"/>
    <w:rsid w:val="005E2605"/>
    <w:rsid w:val="005E2752"/>
    <w:rsid w:val="005E31CE"/>
    <w:rsid w:val="005E32D9"/>
    <w:rsid w:val="005E346A"/>
    <w:rsid w:val="005E35CF"/>
    <w:rsid w:val="005E4373"/>
    <w:rsid w:val="005E48F4"/>
    <w:rsid w:val="005E4AA9"/>
    <w:rsid w:val="005E5E06"/>
    <w:rsid w:val="005E6FB9"/>
    <w:rsid w:val="005E724E"/>
    <w:rsid w:val="005E747E"/>
    <w:rsid w:val="005E74CB"/>
    <w:rsid w:val="005E75C7"/>
    <w:rsid w:val="005F0623"/>
    <w:rsid w:val="005F099C"/>
    <w:rsid w:val="005F106F"/>
    <w:rsid w:val="005F1A08"/>
    <w:rsid w:val="005F25CD"/>
    <w:rsid w:val="005F330A"/>
    <w:rsid w:val="005F490C"/>
    <w:rsid w:val="005F4A8A"/>
    <w:rsid w:val="005F4C85"/>
    <w:rsid w:val="005F51B1"/>
    <w:rsid w:val="005F57F8"/>
    <w:rsid w:val="005F69E8"/>
    <w:rsid w:val="005F7DB4"/>
    <w:rsid w:val="0060075C"/>
    <w:rsid w:val="00600944"/>
    <w:rsid w:val="006012F5"/>
    <w:rsid w:val="006013D1"/>
    <w:rsid w:val="00601C80"/>
    <w:rsid w:val="006022E1"/>
    <w:rsid w:val="00602B58"/>
    <w:rsid w:val="00602B90"/>
    <w:rsid w:val="006047A2"/>
    <w:rsid w:val="0060527A"/>
    <w:rsid w:val="00606D99"/>
    <w:rsid w:val="00607EA9"/>
    <w:rsid w:val="006105B0"/>
    <w:rsid w:val="006105BE"/>
    <w:rsid w:val="00610652"/>
    <w:rsid w:val="00610FB5"/>
    <w:rsid w:val="00611454"/>
    <w:rsid w:val="006117E2"/>
    <w:rsid w:val="0061192E"/>
    <w:rsid w:val="0061201C"/>
    <w:rsid w:val="00613711"/>
    <w:rsid w:val="006137FE"/>
    <w:rsid w:val="0061416C"/>
    <w:rsid w:val="00616274"/>
    <w:rsid w:val="0061643E"/>
    <w:rsid w:val="00617219"/>
    <w:rsid w:val="006175E2"/>
    <w:rsid w:val="00617DE8"/>
    <w:rsid w:val="006209BE"/>
    <w:rsid w:val="00621B2A"/>
    <w:rsid w:val="006231B7"/>
    <w:rsid w:val="00624CE3"/>
    <w:rsid w:val="00624DB0"/>
    <w:rsid w:val="006252F4"/>
    <w:rsid w:val="00626AA7"/>
    <w:rsid w:val="00630D15"/>
    <w:rsid w:val="00631D8B"/>
    <w:rsid w:val="0063214F"/>
    <w:rsid w:val="00632874"/>
    <w:rsid w:val="00634722"/>
    <w:rsid w:val="006347E7"/>
    <w:rsid w:val="0063591B"/>
    <w:rsid w:val="0063598C"/>
    <w:rsid w:val="00636074"/>
    <w:rsid w:val="00636702"/>
    <w:rsid w:val="00636777"/>
    <w:rsid w:val="00636BE9"/>
    <w:rsid w:val="00636C3E"/>
    <w:rsid w:val="0063758B"/>
    <w:rsid w:val="0064011C"/>
    <w:rsid w:val="00641642"/>
    <w:rsid w:val="0064172A"/>
    <w:rsid w:val="0064231E"/>
    <w:rsid w:val="0064300A"/>
    <w:rsid w:val="00644849"/>
    <w:rsid w:val="00644D37"/>
    <w:rsid w:val="00646190"/>
    <w:rsid w:val="00646832"/>
    <w:rsid w:val="00646F01"/>
    <w:rsid w:val="0064751E"/>
    <w:rsid w:val="00647646"/>
    <w:rsid w:val="00647769"/>
    <w:rsid w:val="00650C77"/>
    <w:rsid w:val="0065282D"/>
    <w:rsid w:val="00652D4C"/>
    <w:rsid w:val="0065339E"/>
    <w:rsid w:val="00654260"/>
    <w:rsid w:val="00654350"/>
    <w:rsid w:val="006550CA"/>
    <w:rsid w:val="006558B3"/>
    <w:rsid w:val="00660281"/>
    <w:rsid w:val="0066061D"/>
    <w:rsid w:val="0066103F"/>
    <w:rsid w:val="00661670"/>
    <w:rsid w:val="00661AE4"/>
    <w:rsid w:val="00662145"/>
    <w:rsid w:val="006624F7"/>
    <w:rsid w:val="006629D9"/>
    <w:rsid w:val="00662BE7"/>
    <w:rsid w:val="006631BC"/>
    <w:rsid w:val="00663C1E"/>
    <w:rsid w:val="00664628"/>
    <w:rsid w:val="00664B70"/>
    <w:rsid w:val="0066572A"/>
    <w:rsid w:val="00665781"/>
    <w:rsid w:val="00667240"/>
    <w:rsid w:val="006672E2"/>
    <w:rsid w:val="00671178"/>
    <w:rsid w:val="00671F38"/>
    <w:rsid w:val="006724B9"/>
    <w:rsid w:val="0067253B"/>
    <w:rsid w:val="006725FF"/>
    <w:rsid w:val="00672AA3"/>
    <w:rsid w:val="0067311A"/>
    <w:rsid w:val="006733C0"/>
    <w:rsid w:val="006743D6"/>
    <w:rsid w:val="00674912"/>
    <w:rsid w:val="00675EF6"/>
    <w:rsid w:val="00676C90"/>
    <w:rsid w:val="00677378"/>
    <w:rsid w:val="0068297B"/>
    <w:rsid w:val="006829B8"/>
    <w:rsid w:val="006831BD"/>
    <w:rsid w:val="006838E3"/>
    <w:rsid w:val="00683ACE"/>
    <w:rsid w:val="00683BAE"/>
    <w:rsid w:val="00683DFB"/>
    <w:rsid w:val="00684789"/>
    <w:rsid w:val="006850BE"/>
    <w:rsid w:val="00685A8A"/>
    <w:rsid w:val="00685EF9"/>
    <w:rsid w:val="00686580"/>
    <w:rsid w:val="00687718"/>
    <w:rsid w:val="00687A8D"/>
    <w:rsid w:val="00691717"/>
    <w:rsid w:val="0069231C"/>
    <w:rsid w:val="00694A91"/>
    <w:rsid w:val="00694C19"/>
    <w:rsid w:val="00695742"/>
    <w:rsid w:val="00695842"/>
    <w:rsid w:val="00696735"/>
    <w:rsid w:val="006971AC"/>
    <w:rsid w:val="006A0FB9"/>
    <w:rsid w:val="006A1147"/>
    <w:rsid w:val="006A1406"/>
    <w:rsid w:val="006A1FCF"/>
    <w:rsid w:val="006A579C"/>
    <w:rsid w:val="006A6250"/>
    <w:rsid w:val="006A7A2B"/>
    <w:rsid w:val="006A7B23"/>
    <w:rsid w:val="006A7ECB"/>
    <w:rsid w:val="006B01F2"/>
    <w:rsid w:val="006B0689"/>
    <w:rsid w:val="006B12AA"/>
    <w:rsid w:val="006B2B47"/>
    <w:rsid w:val="006B377E"/>
    <w:rsid w:val="006B39CA"/>
    <w:rsid w:val="006B3A2B"/>
    <w:rsid w:val="006B3AFF"/>
    <w:rsid w:val="006B3CD6"/>
    <w:rsid w:val="006B4501"/>
    <w:rsid w:val="006B4585"/>
    <w:rsid w:val="006B48AD"/>
    <w:rsid w:val="006B5273"/>
    <w:rsid w:val="006B5324"/>
    <w:rsid w:val="006B58F5"/>
    <w:rsid w:val="006B5A6B"/>
    <w:rsid w:val="006C0EA6"/>
    <w:rsid w:val="006C161E"/>
    <w:rsid w:val="006C20BE"/>
    <w:rsid w:val="006C20F6"/>
    <w:rsid w:val="006C2947"/>
    <w:rsid w:val="006C35E2"/>
    <w:rsid w:val="006C363E"/>
    <w:rsid w:val="006C382B"/>
    <w:rsid w:val="006C4023"/>
    <w:rsid w:val="006C4175"/>
    <w:rsid w:val="006C43C4"/>
    <w:rsid w:val="006C57EB"/>
    <w:rsid w:val="006C6001"/>
    <w:rsid w:val="006C66F7"/>
    <w:rsid w:val="006C6A1D"/>
    <w:rsid w:val="006C6ADD"/>
    <w:rsid w:val="006C78F4"/>
    <w:rsid w:val="006C7B21"/>
    <w:rsid w:val="006C7EB4"/>
    <w:rsid w:val="006D1B9E"/>
    <w:rsid w:val="006D1FB8"/>
    <w:rsid w:val="006D423E"/>
    <w:rsid w:val="006D4D12"/>
    <w:rsid w:val="006D5B93"/>
    <w:rsid w:val="006D6728"/>
    <w:rsid w:val="006D70CF"/>
    <w:rsid w:val="006D7CB9"/>
    <w:rsid w:val="006E0686"/>
    <w:rsid w:val="006E0D3A"/>
    <w:rsid w:val="006E1EE0"/>
    <w:rsid w:val="006E3AAD"/>
    <w:rsid w:val="006E3E97"/>
    <w:rsid w:val="006E4E41"/>
    <w:rsid w:val="006E57E8"/>
    <w:rsid w:val="006E6516"/>
    <w:rsid w:val="006E6595"/>
    <w:rsid w:val="006F089E"/>
    <w:rsid w:val="006F09E1"/>
    <w:rsid w:val="006F2025"/>
    <w:rsid w:val="006F474A"/>
    <w:rsid w:val="006F4BE2"/>
    <w:rsid w:val="006F50EE"/>
    <w:rsid w:val="006F62BB"/>
    <w:rsid w:val="006F661D"/>
    <w:rsid w:val="006F6730"/>
    <w:rsid w:val="006F6FBC"/>
    <w:rsid w:val="006F71CC"/>
    <w:rsid w:val="006F73FB"/>
    <w:rsid w:val="007017A0"/>
    <w:rsid w:val="007019D4"/>
    <w:rsid w:val="00702B9D"/>
    <w:rsid w:val="00702BAA"/>
    <w:rsid w:val="007034FC"/>
    <w:rsid w:val="00704306"/>
    <w:rsid w:val="00704389"/>
    <w:rsid w:val="00704A5F"/>
    <w:rsid w:val="0070551A"/>
    <w:rsid w:val="0070568F"/>
    <w:rsid w:val="007059BF"/>
    <w:rsid w:val="00706557"/>
    <w:rsid w:val="0070689F"/>
    <w:rsid w:val="00707067"/>
    <w:rsid w:val="00707AF0"/>
    <w:rsid w:val="00707EA3"/>
    <w:rsid w:val="00710269"/>
    <w:rsid w:val="00710728"/>
    <w:rsid w:val="00711760"/>
    <w:rsid w:val="007122A5"/>
    <w:rsid w:val="007124B5"/>
    <w:rsid w:val="00712657"/>
    <w:rsid w:val="00712A27"/>
    <w:rsid w:val="00712B96"/>
    <w:rsid w:val="007136B8"/>
    <w:rsid w:val="007137FA"/>
    <w:rsid w:val="007151AE"/>
    <w:rsid w:val="00715EB7"/>
    <w:rsid w:val="0071655A"/>
    <w:rsid w:val="007169E6"/>
    <w:rsid w:val="00717509"/>
    <w:rsid w:val="00717AC4"/>
    <w:rsid w:val="00717CA0"/>
    <w:rsid w:val="0072001F"/>
    <w:rsid w:val="00720097"/>
    <w:rsid w:val="00720844"/>
    <w:rsid w:val="00720AAE"/>
    <w:rsid w:val="00720F0A"/>
    <w:rsid w:val="00721167"/>
    <w:rsid w:val="00721A38"/>
    <w:rsid w:val="00721FF6"/>
    <w:rsid w:val="00723C33"/>
    <w:rsid w:val="00723F02"/>
    <w:rsid w:val="00724F1A"/>
    <w:rsid w:val="00725F07"/>
    <w:rsid w:val="00727085"/>
    <w:rsid w:val="007274A3"/>
    <w:rsid w:val="00727A44"/>
    <w:rsid w:val="00727B22"/>
    <w:rsid w:val="00730115"/>
    <w:rsid w:val="0073050C"/>
    <w:rsid w:val="0073057A"/>
    <w:rsid w:val="00731F26"/>
    <w:rsid w:val="00732202"/>
    <w:rsid w:val="00732423"/>
    <w:rsid w:val="00732654"/>
    <w:rsid w:val="00732745"/>
    <w:rsid w:val="0073387D"/>
    <w:rsid w:val="00734F64"/>
    <w:rsid w:val="00735C21"/>
    <w:rsid w:val="00736687"/>
    <w:rsid w:val="00736D59"/>
    <w:rsid w:val="0074095D"/>
    <w:rsid w:val="00741C3D"/>
    <w:rsid w:val="007423BE"/>
    <w:rsid w:val="00742C44"/>
    <w:rsid w:val="00743505"/>
    <w:rsid w:val="00744081"/>
    <w:rsid w:val="0074680E"/>
    <w:rsid w:val="00746851"/>
    <w:rsid w:val="00746A12"/>
    <w:rsid w:val="00746EF8"/>
    <w:rsid w:val="00747031"/>
    <w:rsid w:val="00747BA1"/>
    <w:rsid w:val="00747BB9"/>
    <w:rsid w:val="00750BD2"/>
    <w:rsid w:val="00750FDA"/>
    <w:rsid w:val="00752CE9"/>
    <w:rsid w:val="007539F5"/>
    <w:rsid w:val="00754DC3"/>
    <w:rsid w:val="00755835"/>
    <w:rsid w:val="007565C2"/>
    <w:rsid w:val="00757B83"/>
    <w:rsid w:val="007602DB"/>
    <w:rsid w:val="007608BB"/>
    <w:rsid w:val="00760B56"/>
    <w:rsid w:val="007618C3"/>
    <w:rsid w:val="0076217D"/>
    <w:rsid w:val="00762501"/>
    <w:rsid w:val="00762B9D"/>
    <w:rsid w:val="00762E24"/>
    <w:rsid w:val="00763346"/>
    <w:rsid w:val="007633A7"/>
    <w:rsid w:val="0076531C"/>
    <w:rsid w:val="00765697"/>
    <w:rsid w:val="00766122"/>
    <w:rsid w:val="007664B2"/>
    <w:rsid w:val="0076709E"/>
    <w:rsid w:val="00767F73"/>
    <w:rsid w:val="007702AE"/>
    <w:rsid w:val="00771067"/>
    <w:rsid w:val="00771496"/>
    <w:rsid w:val="007733A1"/>
    <w:rsid w:val="00773E36"/>
    <w:rsid w:val="007742BF"/>
    <w:rsid w:val="00775370"/>
    <w:rsid w:val="00775FE7"/>
    <w:rsid w:val="00776A4F"/>
    <w:rsid w:val="0077732A"/>
    <w:rsid w:val="00777655"/>
    <w:rsid w:val="00780657"/>
    <w:rsid w:val="00781031"/>
    <w:rsid w:val="007810EE"/>
    <w:rsid w:val="007815C0"/>
    <w:rsid w:val="00781791"/>
    <w:rsid w:val="00782418"/>
    <w:rsid w:val="007825BF"/>
    <w:rsid w:val="00782A8D"/>
    <w:rsid w:val="00783ADE"/>
    <w:rsid w:val="00784764"/>
    <w:rsid w:val="007860B0"/>
    <w:rsid w:val="00786102"/>
    <w:rsid w:val="00786DC6"/>
    <w:rsid w:val="0079133C"/>
    <w:rsid w:val="00792007"/>
    <w:rsid w:val="007927D7"/>
    <w:rsid w:val="00793BFA"/>
    <w:rsid w:val="00793C16"/>
    <w:rsid w:val="00793F9D"/>
    <w:rsid w:val="00794362"/>
    <w:rsid w:val="0079617C"/>
    <w:rsid w:val="007975A4"/>
    <w:rsid w:val="007A0364"/>
    <w:rsid w:val="007A05A8"/>
    <w:rsid w:val="007A1574"/>
    <w:rsid w:val="007A17F1"/>
    <w:rsid w:val="007A1C9A"/>
    <w:rsid w:val="007A2182"/>
    <w:rsid w:val="007A2F90"/>
    <w:rsid w:val="007A3FBD"/>
    <w:rsid w:val="007A43A8"/>
    <w:rsid w:val="007A465C"/>
    <w:rsid w:val="007A571E"/>
    <w:rsid w:val="007A5F85"/>
    <w:rsid w:val="007A678B"/>
    <w:rsid w:val="007A7107"/>
    <w:rsid w:val="007A72CD"/>
    <w:rsid w:val="007A7BAE"/>
    <w:rsid w:val="007B04D7"/>
    <w:rsid w:val="007B0A19"/>
    <w:rsid w:val="007B0BF2"/>
    <w:rsid w:val="007B1409"/>
    <w:rsid w:val="007B15FC"/>
    <w:rsid w:val="007B20F8"/>
    <w:rsid w:val="007B220D"/>
    <w:rsid w:val="007B2262"/>
    <w:rsid w:val="007B29B7"/>
    <w:rsid w:val="007B3E48"/>
    <w:rsid w:val="007B4686"/>
    <w:rsid w:val="007B7192"/>
    <w:rsid w:val="007B7AFC"/>
    <w:rsid w:val="007C1C89"/>
    <w:rsid w:val="007C2B78"/>
    <w:rsid w:val="007C40EC"/>
    <w:rsid w:val="007C512C"/>
    <w:rsid w:val="007C5181"/>
    <w:rsid w:val="007C634D"/>
    <w:rsid w:val="007C64C8"/>
    <w:rsid w:val="007C65A6"/>
    <w:rsid w:val="007C6659"/>
    <w:rsid w:val="007C6676"/>
    <w:rsid w:val="007D0E66"/>
    <w:rsid w:val="007D154C"/>
    <w:rsid w:val="007D1683"/>
    <w:rsid w:val="007D24CC"/>
    <w:rsid w:val="007D2A8B"/>
    <w:rsid w:val="007D30D2"/>
    <w:rsid w:val="007D3A4D"/>
    <w:rsid w:val="007D3FB4"/>
    <w:rsid w:val="007D45B0"/>
    <w:rsid w:val="007D47A6"/>
    <w:rsid w:val="007D49D2"/>
    <w:rsid w:val="007D567E"/>
    <w:rsid w:val="007D57DA"/>
    <w:rsid w:val="007D62CB"/>
    <w:rsid w:val="007D65E4"/>
    <w:rsid w:val="007D6678"/>
    <w:rsid w:val="007D6EEF"/>
    <w:rsid w:val="007E0432"/>
    <w:rsid w:val="007E1014"/>
    <w:rsid w:val="007E1F6E"/>
    <w:rsid w:val="007E2E7B"/>
    <w:rsid w:val="007E2FBE"/>
    <w:rsid w:val="007E374D"/>
    <w:rsid w:val="007E4F6D"/>
    <w:rsid w:val="007E65E4"/>
    <w:rsid w:val="007E73B1"/>
    <w:rsid w:val="007E7A8B"/>
    <w:rsid w:val="007E7E52"/>
    <w:rsid w:val="007E7E70"/>
    <w:rsid w:val="007F012B"/>
    <w:rsid w:val="007F0166"/>
    <w:rsid w:val="007F12E4"/>
    <w:rsid w:val="007F171E"/>
    <w:rsid w:val="007F1989"/>
    <w:rsid w:val="007F19F1"/>
    <w:rsid w:val="007F2166"/>
    <w:rsid w:val="007F2173"/>
    <w:rsid w:val="007F27ED"/>
    <w:rsid w:val="007F28FF"/>
    <w:rsid w:val="007F2B8B"/>
    <w:rsid w:val="007F3D4A"/>
    <w:rsid w:val="007F430A"/>
    <w:rsid w:val="007F5723"/>
    <w:rsid w:val="007F6554"/>
    <w:rsid w:val="0080044A"/>
    <w:rsid w:val="00800D9D"/>
    <w:rsid w:val="008010F1"/>
    <w:rsid w:val="00801260"/>
    <w:rsid w:val="008019A4"/>
    <w:rsid w:val="00802582"/>
    <w:rsid w:val="00802C2C"/>
    <w:rsid w:val="00803105"/>
    <w:rsid w:val="0080451E"/>
    <w:rsid w:val="00804C1B"/>
    <w:rsid w:val="00805E38"/>
    <w:rsid w:val="008064C8"/>
    <w:rsid w:val="00806B76"/>
    <w:rsid w:val="00807BC8"/>
    <w:rsid w:val="00810C21"/>
    <w:rsid w:val="00810C69"/>
    <w:rsid w:val="0081116B"/>
    <w:rsid w:val="00811404"/>
    <w:rsid w:val="008118B9"/>
    <w:rsid w:val="008121AA"/>
    <w:rsid w:val="00813EFA"/>
    <w:rsid w:val="00814135"/>
    <w:rsid w:val="00814D68"/>
    <w:rsid w:val="0081553C"/>
    <w:rsid w:val="008155FD"/>
    <w:rsid w:val="008158A0"/>
    <w:rsid w:val="00815BF1"/>
    <w:rsid w:val="0081636D"/>
    <w:rsid w:val="008163D0"/>
    <w:rsid w:val="0081759E"/>
    <w:rsid w:val="00817B6B"/>
    <w:rsid w:val="00817DFE"/>
    <w:rsid w:val="00820785"/>
    <w:rsid w:val="008210FB"/>
    <w:rsid w:val="00821124"/>
    <w:rsid w:val="00821D42"/>
    <w:rsid w:val="00821DC0"/>
    <w:rsid w:val="008223F0"/>
    <w:rsid w:val="00822BDC"/>
    <w:rsid w:val="008245BC"/>
    <w:rsid w:val="008246A0"/>
    <w:rsid w:val="00824AF6"/>
    <w:rsid w:val="00825088"/>
    <w:rsid w:val="0082525E"/>
    <w:rsid w:val="008252DF"/>
    <w:rsid w:val="0082633C"/>
    <w:rsid w:val="008265EE"/>
    <w:rsid w:val="00830042"/>
    <w:rsid w:val="00830075"/>
    <w:rsid w:val="008305A1"/>
    <w:rsid w:val="00831A32"/>
    <w:rsid w:val="00831B76"/>
    <w:rsid w:val="008325D2"/>
    <w:rsid w:val="00832920"/>
    <w:rsid w:val="008334CA"/>
    <w:rsid w:val="00834438"/>
    <w:rsid w:val="0083499B"/>
    <w:rsid w:val="00835163"/>
    <w:rsid w:val="00835563"/>
    <w:rsid w:val="008358C7"/>
    <w:rsid w:val="00835C1B"/>
    <w:rsid w:val="00836A37"/>
    <w:rsid w:val="008370D2"/>
    <w:rsid w:val="00841486"/>
    <w:rsid w:val="00842889"/>
    <w:rsid w:val="00843721"/>
    <w:rsid w:val="00843E1B"/>
    <w:rsid w:val="008443D4"/>
    <w:rsid w:val="00844528"/>
    <w:rsid w:val="00845B34"/>
    <w:rsid w:val="00846F9F"/>
    <w:rsid w:val="008471B8"/>
    <w:rsid w:val="00847E50"/>
    <w:rsid w:val="0085038E"/>
    <w:rsid w:val="00850525"/>
    <w:rsid w:val="0085118D"/>
    <w:rsid w:val="00851A94"/>
    <w:rsid w:val="00851B93"/>
    <w:rsid w:val="008526AA"/>
    <w:rsid w:val="008530EA"/>
    <w:rsid w:val="008538AE"/>
    <w:rsid w:val="00853B55"/>
    <w:rsid w:val="00853DF9"/>
    <w:rsid w:val="00853F1C"/>
    <w:rsid w:val="00854ABC"/>
    <w:rsid w:val="0085518B"/>
    <w:rsid w:val="00855215"/>
    <w:rsid w:val="00855D0F"/>
    <w:rsid w:val="008561AF"/>
    <w:rsid w:val="008576FC"/>
    <w:rsid w:val="00860A7E"/>
    <w:rsid w:val="00860BE0"/>
    <w:rsid w:val="00861324"/>
    <w:rsid w:val="008616CB"/>
    <w:rsid w:val="0086184D"/>
    <w:rsid w:val="00861BA1"/>
    <w:rsid w:val="00862C98"/>
    <w:rsid w:val="008642B2"/>
    <w:rsid w:val="00864D57"/>
    <w:rsid w:val="00865EB1"/>
    <w:rsid w:val="00866667"/>
    <w:rsid w:val="008668E0"/>
    <w:rsid w:val="0086762A"/>
    <w:rsid w:val="00870033"/>
    <w:rsid w:val="00870472"/>
    <w:rsid w:val="00870696"/>
    <w:rsid w:val="008706EC"/>
    <w:rsid w:val="00870730"/>
    <w:rsid w:val="008713E1"/>
    <w:rsid w:val="00872241"/>
    <w:rsid w:val="00872543"/>
    <w:rsid w:val="00872B4A"/>
    <w:rsid w:val="008737FD"/>
    <w:rsid w:val="00873BA4"/>
    <w:rsid w:val="00875562"/>
    <w:rsid w:val="00875E28"/>
    <w:rsid w:val="00875F6A"/>
    <w:rsid w:val="00876E18"/>
    <w:rsid w:val="00876FF2"/>
    <w:rsid w:val="00877FD0"/>
    <w:rsid w:val="00880BC8"/>
    <w:rsid w:val="008813B8"/>
    <w:rsid w:val="008817ED"/>
    <w:rsid w:val="008822B7"/>
    <w:rsid w:val="00882A45"/>
    <w:rsid w:val="00882DBB"/>
    <w:rsid w:val="00882DEC"/>
    <w:rsid w:val="00883037"/>
    <w:rsid w:val="00884222"/>
    <w:rsid w:val="00884E07"/>
    <w:rsid w:val="008852A0"/>
    <w:rsid w:val="00886480"/>
    <w:rsid w:val="00886710"/>
    <w:rsid w:val="00887065"/>
    <w:rsid w:val="0088709E"/>
    <w:rsid w:val="008874D5"/>
    <w:rsid w:val="008876CF"/>
    <w:rsid w:val="00887B27"/>
    <w:rsid w:val="00887D27"/>
    <w:rsid w:val="008901D0"/>
    <w:rsid w:val="0089057B"/>
    <w:rsid w:val="00890705"/>
    <w:rsid w:val="0089114A"/>
    <w:rsid w:val="00891221"/>
    <w:rsid w:val="0089154D"/>
    <w:rsid w:val="008918EA"/>
    <w:rsid w:val="00892BE8"/>
    <w:rsid w:val="0089334B"/>
    <w:rsid w:val="008933AC"/>
    <w:rsid w:val="00893BDA"/>
    <w:rsid w:val="00893C83"/>
    <w:rsid w:val="0089414B"/>
    <w:rsid w:val="00894D9B"/>
    <w:rsid w:val="008A06C4"/>
    <w:rsid w:val="008A0911"/>
    <w:rsid w:val="008A0DF1"/>
    <w:rsid w:val="008A1E04"/>
    <w:rsid w:val="008A253A"/>
    <w:rsid w:val="008A31E2"/>
    <w:rsid w:val="008A528E"/>
    <w:rsid w:val="008A6972"/>
    <w:rsid w:val="008A6BC4"/>
    <w:rsid w:val="008A6BFD"/>
    <w:rsid w:val="008A6C4B"/>
    <w:rsid w:val="008A6E97"/>
    <w:rsid w:val="008A7367"/>
    <w:rsid w:val="008A7662"/>
    <w:rsid w:val="008B056F"/>
    <w:rsid w:val="008B130F"/>
    <w:rsid w:val="008B1361"/>
    <w:rsid w:val="008B1589"/>
    <w:rsid w:val="008B1883"/>
    <w:rsid w:val="008B1C00"/>
    <w:rsid w:val="008B2FD3"/>
    <w:rsid w:val="008B423D"/>
    <w:rsid w:val="008B4405"/>
    <w:rsid w:val="008B5398"/>
    <w:rsid w:val="008B5F91"/>
    <w:rsid w:val="008B681B"/>
    <w:rsid w:val="008B7B62"/>
    <w:rsid w:val="008C0C51"/>
    <w:rsid w:val="008C0FAA"/>
    <w:rsid w:val="008C1D27"/>
    <w:rsid w:val="008C22EA"/>
    <w:rsid w:val="008C2ADC"/>
    <w:rsid w:val="008C3162"/>
    <w:rsid w:val="008C4467"/>
    <w:rsid w:val="008C6CDB"/>
    <w:rsid w:val="008C71C8"/>
    <w:rsid w:val="008C7384"/>
    <w:rsid w:val="008C7395"/>
    <w:rsid w:val="008C7706"/>
    <w:rsid w:val="008D078D"/>
    <w:rsid w:val="008D0EE1"/>
    <w:rsid w:val="008D0FC1"/>
    <w:rsid w:val="008D2229"/>
    <w:rsid w:val="008D246E"/>
    <w:rsid w:val="008D2652"/>
    <w:rsid w:val="008D4436"/>
    <w:rsid w:val="008D68EF"/>
    <w:rsid w:val="008D6C54"/>
    <w:rsid w:val="008D74CE"/>
    <w:rsid w:val="008D76D5"/>
    <w:rsid w:val="008D7CC8"/>
    <w:rsid w:val="008E01AF"/>
    <w:rsid w:val="008E07CF"/>
    <w:rsid w:val="008E0F39"/>
    <w:rsid w:val="008E23CE"/>
    <w:rsid w:val="008E28AF"/>
    <w:rsid w:val="008E311F"/>
    <w:rsid w:val="008E31A3"/>
    <w:rsid w:val="008E3AF2"/>
    <w:rsid w:val="008E3F89"/>
    <w:rsid w:val="008E4610"/>
    <w:rsid w:val="008E472C"/>
    <w:rsid w:val="008E51CF"/>
    <w:rsid w:val="008E6FA4"/>
    <w:rsid w:val="008E7322"/>
    <w:rsid w:val="008F026C"/>
    <w:rsid w:val="008F0574"/>
    <w:rsid w:val="008F14A6"/>
    <w:rsid w:val="008F238E"/>
    <w:rsid w:val="008F2453"/>
    <w:rsid w:val="008F2D13"/>
    <w:rsid w:val="008F3735"/>
    <w:rsid w:val="008F3EF1"/>
    <w:rsid w:val="008F4954"/>
    <w:rsid w:val="008F50D5"/>
    <w:rsid w:val="008F5CC3"/>
    <w:rsid w:val="008F5F14"/>
    <w:rsid w:val="008F627F"/>
    <w:rsid w:val="008F78E2"/>
    <w:rsid w:val="008F7D76"/>
    <w:rsid w:val="008F7E29"/>
    <w:rsid w:val="00900398"/>
    <w:rsid w:val="00900B3F"/>
    <w:rsid w:val="00900F6B"/>
    <w:rsid w:val="0090281C"/>
    <w:rsid w:val="0090298F"/>
    <w:rsid w:val="00902A05"/>
    <w:rsid w:val="00905A75"/>
    <w:rsid w:val="00905C26"/>
    <w:rsid w:val="00906029"/>
    <w:rsid w:val="00906A55"/>
    <w:rsid w:val="009074ED"/>
    <w:rsid w:val="00907CC4"/>
    <w:rsid w:val="0091049D"/>
    <w:rsid w:val="009116FA"/>
    <w:rsid w:val="00912667"/>
    <w:rsid w:val="00915076"/>
    <w:rsid w:val="00915850"/>
    <w:rsid w:val="00915E96"/>
    <w:rsid w:val="00916149"/>
    <w:rsid w:val="0091680E"/>
    <w:rsid w:val="0091714B"/>
    <w:rsid w:val="0091798C"/>
    <w:rsid w:val="00921119"/>
    <w:rsid w:val="00921B45"/>
    <w:rsid w:val="00921ED2"/>
    <w:rsid w:val="0092232D"/>
    <w:rsid w:val="00922A42"/>
    <w:rsid w:val="009239B9"/>
    <w:rsid w:val="00925239"/>
    <w:rsid w:val="00925C26"/>
    <w:rsid w:val="00926D06"/>
    <w:rsid w:val="00927B8C"/>
    <w:rsid w:val="0093024E"/>
    <w:rsid w:val="009331C1"/>
    <w:rsid w:val="00933EE6"/>
    <w:rsid w:val="00934252"/>
    <w:rsid w:val="00934304"/>
    <w:rsid w:val="009352F6"/>
    <w:rsid w:val="00935305"/>
    <w:rsid w:val="00935625"/>
    <w:rsid w:val="00936E57"/>
    <w:rsid w:val="00937206"/>
    <w:rsid w:val="00940C7E"/>
    <w:rsid w:val="00942338"/>
    <w:rsid w:val="00944A90"/>
    <w:rsid w:val="009457C5"/>
    <w:rsid w:val="00945DC5"/>
    <w:rsid w:val="00946D64"/>
    <w:rsid w:val="00946DC5"/>
    <w:rsid w:val="009514FF"/>
    <w:rsid w:val="00952228"/>
    <w:rsid w:val="00953313"/>
    <w:rsid w:val="0095378C"/>
    <w:rsid w:val="00953DC6"/>
    <w:rsid w:val="00953F3E"/>
    <w:rsid w:val="009546D0"/>
    <w:rsid w:val="0095475B"/>
    <w:rsid w:val="00954915"/>
    <w:rsid w:val="00955156"/>
    <w:rsid w:val="00955554"/>
    <w:rsid w:val="00955641"/>
    <w:rsid w:val="009559F0"/>
    <w:rsid w:val="009563CC"/>
    <w:rsid w:val="0096014F"/>
    <w:rsid w:val="009605AC"/>
    <w:rsid w:val="0096102E"/>
    <w:rsid w:val="0096217B"/>
    <w:rsid w:val="0096238F"/>
    <w:rsid w:val="009623A6"/>
    <w:rsid w:val="00962CCF"/>
    <w:rsid w:val="00962F1A"/>
    <w:rsid w:val="00964BA6"/>
    <w:rsid w:val="00964EDC"/>
    <w:rsid w:val="00965CB5"/>
    <w:rsid w:val="00965DE4"/>
    <w:rsid w:val="009661E5"/>
    <w:rsid w:val="009662F8"/>
    <w:rsid w:val="00967A6C"/>
    <w:rsid w:val="00970C46"/>
    <w:rsid w:val="00970CE0"/>
    <w:rsid w:val="00970E51"/>
    <w:rsid w:val="009710A7"/>
    <w:rsid w:val="009715B9"/>
    <w:rsid w:val="0097164A"/>
    <w:rsid w:val="009722A4"/>
    <w:rsid w:val="00972E76"/>
    <w:rsid w:val="00973FFC"/>
    <w:rsid w:val="00974179"/>
    <w:rsid w:val="0097514C"/>
    <w:rsid w:val="00975BE0"/>
    <w:rsid w:val="00976593"/>
    <w:rsid w:val="0097687D"/>
    <w:rsid w:val="00976C9B"/>
    <w:rsid w:val="009778C1"/>
    <w:rsid w:val="00977A7C"/>
    <w:rsid w:val="00977FFD"/>
    <w:rsid w:val="00980440"/>
    <w:rsid w:val="00980CAD"/>
    <w:rsid w:val="00980F5F"/>
    <w:rsid w:val="00981995"/>
    <w:rsid w:val="00981E58"/>
    <w:rsid w:val="009825E0"/>
    <w:rsid w:val="0098356F"/>
    <w:rsid w:val="00983DE1"/>
    <w:rsid w:val="0098425B"/>
    <w:rsid w:val="00985541"/>
    <w:rsid w:val="00986A73"/>
    <w:rsid w:val="00990FB3"/>
    <w:rsid w:val="0099105A"/>
    <w:rsid w:val="009918B1"/>
    <w:rsid w:val="00991AC5"/>
    <w:rsid w:val="00991BB3"/>
    <w:rsid w:val="009921B1"/>
    <w:rsid w:val="009922C8"/>
    <w:rsid w:val="00992591"/>
    <w:rsid w:val="00992FEE"/>
    <w:rsid w:val="00994F24"/>
    <w:rsid w:val="009956DD"/>
    <w:rsid w:val="00995709"/>
    <w:rsid w:val="00996BF7"/>
    <w:rsid w:val="009970BA"/>
    <w:rsid w:val="00997AA3"/>
    <w:rsid w:val="00997D7F"/>
    <w:rsid w:val="00997E06"/>
    <w:rsid w:val="009A074A"/>
    <w:rsid w:val="009A15F4"/>
    <w:rsid w:val="009A28D2"/>
    <w:rsid w:val="009A2A82"/>
    <w:rsid w:val="009A2DFA"/>
    <w:rsid w:val="009A5A3E"/>
    <w:rsid w:val="009A5D94"/>
    <w:rsid w:val="009A6CAE"/>
    <w:rsid w:val="009A731D"/>
    <w:rsid w:val="009A73CA"/>
    <w:rsid w:val="009B06A4"/>
    <w:rsid w:val="009B1A3E"/>
    <w:rsid w:val="009B2EFB"/>
    <w:rsid w:val="009B3669"/>
    <w:rsid w:val="009B469F"/>
    <w:rsid w:val="009B47C8"/>
    <w:rsid w:val="009B4847"/>
    <w:rsid w:val="009B4C8E"/>
    <w:rsid w:val="009B5B30"/>
    <w:rsid w:val="009B6DF4"/>
    <w:rsid w:val="009B7209"/>
    <w:rsid w:val="009B763F"/>
    <w:rsid w:val="009C0E81"/>
    <w:rsid w:val="009C0F27"/>
    <w:rsid w:val="009C1B77"/>
    <w:rsid w:val="009C29E8"/>
    <w:rsid w:val="009C34AF"/>
    <w:rsid w:val="009C4260"/>
    <w:rsid w:val="009C5331"/>
    <w:rsid w:val="009C7C25"/>
    <w:rsid w:val="009D0B8A"/>
    <w:rsid w:val="009D2C8C"/>
    <w:rsid w:val="009D3475"/>
    <w:rsid w:val="009D373F"/>
    <w:rsid w:val="009D5545"/>
    <w:rsid w:val="009D6728"/>
    <w:rsid w:val="009D7505"/>
    <w:rsid w:val="009D7CFE"/>
    <w:rsid w:val="009E0448"/>
    <w:rsid w:val="009E0747"/>
    <w:rsid w:val="009E0BAC"/>
    <w:rsid w:val="009E0C8F"/>
    <w:rsid w:val="009E1473"/>
    <w:rsid w:val="009E1D35"/>
    <w:rsid w:val="009E25FE"/>
    <w:rsid w:val="009E3164"/>
    <w:rsid w:val="009E3281"/>
    <w:rsid w:val="009E39A0"/>
    <w:rsid w:val="009E71DA"/>
    <w:rsid w:val="009F0C66"/>
    <w:rsid w:val="009F0F16"/>
    <w:rsid w:val="009F1AFA"/>
    <w:rsid w:val="009F232B"/>
    <w:rsid w:val="009F23EB"/>
    <w:rsid w:val="009F2752"/>
    <w:rsid w:val="009F2D08"/>
    <w:rsid w:val="009F319A"/>
    <w:rsid w:val="009F3212"/>
    <w:rsid w:val="009F3C3F"/>
    <w:rsid w:val="009F43F0"/>
    <w:rsid w:val="009F45CD"/>
    <w:rsid w:val="009F464E"/>
    <w:rsid w:val="009F58A2"/>
    <w:rsid w:val="009F6918"/>
    <w:rsid w:val="009F7B17"/>
    <w:rsid w:val="00A00978"/>
    <w:rsid w:val="00A01E86"/>
    <w:rsid w:val="00A01F18"/>
    <w:rsid w:val="00A04035"/>
    <w:rsid w:val="00A04477"/>
    <w:rsid w:val="00A04BB2"/>
    <w:rsid w:val="00A0621D"/>
    <w:rsid w:val="00A07632"/>
    <w:rsid w:val="00A07E63"/>
    <w:rsid w:val="00A07FC1"/>
    <w:rsid w:val="00A108D3"/>
    <w:rsid w:val="00A1126B"/>
    <w:rsid w:val="00A112B3"/>
    <w:rsid w:val="00A11574"/>
    <w:rsid w:val="00A133BA"/>
    <w:rsid w:val="00A134B7"/>
    <w:rsid w:val="00A136B8"/>
    <w:rsid w:val="00A14B89"/>
    <w:rsid w:val="00A14DA7"/>
    <w:rsid w:val="00A15846"/>
    <w:rsid w:val="00A16D65"/>
    <w:rsid w:val="00A205C1"/>
    <w:rsid w:val="00A20C9E"/>
    <w:rsid w:val="00A21E11"/>
    <w:rsid w:val="00A23936"/>
    <w:rsid w:val="00A24D00"/>
    <w:rsid w:val="00A24E9F"/>
    <w:rsid w:val="00A25728"/>
    <w:rsid w:val="00A26267"/>
    <w:rsid w:val="00A279DE"/>
    <w:rsid w:val="00A31DC7"/>
    <w:rsid w:val="00A32889"/>
    <w:rsid w:val="00A32E6C"/>
    <w:rsid w:val="00A335FB"/>
    <w:rsid w:val="00A3474B"/>
    <w:rsid w:val="00A40C0F"/>
    <w:rsid w:val="00A40CAC"/>
    <w:rsid w:val="00A416DE"/>
    <w:rsid w:val="00A41EB4"/>
    <w:rsid w:val="00A43679"/>
    <w:rsid w:val="00A438FB"/>
    <w:rsid w:val="00A451A5"/>
    <w:rsid w:val="00A45BE3"/>
    <w:rsid w:val="00A45F15"/>
    <w:rsid w:val="00A470FE"/>
    <w:rsid w:val="00A517C9"/>
    <w:rsid w:val="00A5404D"/>
    <w:rsid w:val="00A5510A"/>
    <w:rsid w:val="00A555DC"/>
    <w:rsid w:val="00A55B1C"/>
    <w:rsid w:val="00A56AE7"/>
    <w:rsid w:val="00A57CB1"/>
    <w:rsid w:val="00A60534"/>
    <w:rsid w:val="00A60902"/>
    <w:rsid w:val="00A60E9D"/>
    <w:rsid w:val="00A615A1"/>
    <w:rsid w:val="00A61881"/>
    <w:rsid w:val="00A62B04"/>
    <w:rsid w:val="00A63A95"/>
    <w:rsid w:val="00A63DD0"/>
    <w:rsid w:val="00A64A94"/>
    <w:rsid w:val="00A6552E"/>
    <w:rsid w:val="00A6577E"/>
    <w:rsid w:val="00A66903"/>
    <w:rsid w:val="00A66D3B"/>
    <w:rsid w:val="00A71753"/>
    <w:rsid w:val="00A719A1"/>
    <w:rsid w:val="00A71D48"/>
    <w:rsid w:val="00A72AC2"/>
    <w:rsid w:val="00A73117"/>
    <w:rsid w:val="00A73744"/>
    <w:rsid w:val="00A73C2E"/>
    <w:rsid w:val="00A7423C"/>
    <w:rsid w:val="00A76023"/>
    <w:rsid w:val="00A76133"/>
    <w:rsid w:val="00A763C0"/>
    <w:rsid w:val="00A7671A"/>
    <w:rsid w:val="00A7689A"/>
    <w:rsid w:val="00A774B4"/>
    <w:rsid w:val="00A80232"/>
    <w:rsid w:val="00A802A3"/>
    <w:rsid w:val="00A80316"/>
    <w:rsid w:val="00A80BC2"/>
    <w:rsid w:val="00A80C6E"/>
    <w:rsid w:val="00A8144F"/>
    <w:rsid w:val="00A82673"/>
    <w:rsid w:val="00A83351"/>
    <w:rsid w:val="00A83BE0"/>
    <w:rsid w:val="00A85925"/>
    <w:rsid w:val="00A85B75"/>
    <w:rsid w:val="00A86208"/>
    <w:rsid w:val="00A865C0"/>
    <w:rsid w:val="00A86679"/>
    <w:rsid w:val="00A86EA4"/>
    <w:rsid w:val="00A90D44"/>
    <w:rsid w:val="00A91A09"/>
    <w:rsid w:val="00A92384"/>
    <w:rsid w:val="00A937C0"/>
    <w:rsid w:val="00A94A94"/>
    <w:rsid w:val="00A94B71"/>
    <w:rsid w:val="00A950F7"/>
    <w:rsid w:val="00A952BF"/>
    <w:rsid w:val="00A97389"/>
    <w:rsid w:val="00A97483"/>
    <w:rsid w:val="00A977E3"/>
    <w:rsid w:val="00AA0C6E"/>
    <w:rsid w:val="00AA0F36"/>
    <w:rsid w:val="00AA182F"/>
    <w:rsid w:val="00AA224B"/>
    <w:rsid w:val="00AA2D51"/>
    <w:rsid w:val="00AA2FBF"/>
    <w:rsid w:val="00AA30AE"/>
    <w:rsid w:val="00AA30BB"/>
    <w:rsid w:val="00AA3175"/>
    <w:rsid w:val="00AA34A1"/>
    <w:rsid w:val="00AA3D68"/>
    <w:rsid w:val="00AA62F2"/>
    <w:rsid w:val="00AA677B"/>
    <w:rsid w:val="00AA69C5"/>
    <w:rsid w:val="00AB09E9"/>
    <w:rsid w:val="00AB1BAB"/>
    <w:rsid w:val="00AB27E3"/>
    <w:rsid w:val="00AB347C"/>
    <w:rsid w:val="00AB3D82"/>
    <w:rsid w:val="00AB44F6"/>
    <w:rsid w:val="00AB4F6B"/>
    <w:rsid w:val="00AB4FBC"/>
    <w:rsid w:val="00AB53DF"/>
    <w:rsid w:val="00AB55DB"/>
    <w:rsid w:val="00AB563E"/>
    <w:rsid w:val="00AB5D7F"/>
    <w:rsid w:val="00AB6B80"/>
    <w:rsid w:val="00AB724C"/>
    <w:rsid w:val="00AC13B4"/>
    <w:rsid w:val="00AC2BD7"/>
    <w:rsid w:val="00AC2CDE"/>
    <w:rsid w:val="00AC4EB5"/>
    <w:rsid w:val="00AC5D86"/>
    <w:rsid w:val="00AC6132"/>
    <w:rsid w:val="00AC61CE"/>
    <w:rsid w:val="00AC6BDB"/>
    <w:rsid w:val="00AC6FB0"/>
    <w:rsid w:val="00AC7513"/>
    <w:rsid w:val="00AD130A"/>
    <w:rsid w:val="00AD1492"/>
    <w:rsid w:val="00AD16FF"/>
    <w:rsid w:val="00AD1E24"/>
    <w:rsid w:val="00AD26F9"/>
    <w:rsid w:val="00AD2852"/>
    <w:rsid w:val="00AD2858"/>
    <w:rsid w:val="00AD2C7D"/>
    <w:rsid w:val="00AD3FF6"/>
    <w:rsid w:val="00AD4402"/>
    <w:rsid w:val="00AD51E1"/>
    <w:rsid w:val="00AD523B"/>
    <w:rsid w:val="00AD5E28"/>
    <w:rsid w:val="00AD6573"/>
    <w:rsid w:val="00AD6953"/>
    <w:rsid w:val="00AD6C85"/>
    <w:rsid w:val="00AD71E0"/>
    <w:rsid w:val="00AD7738"/>
    <w:rsid w:val="00AD786E"/>
    <w:rsid w:val="00AE13B1"/>
    <w:rsid w:val="00AE1A5C"/>
    <w:rsid w:val="00AE20D2"/>
    <w:rsid w:val="00AE283D"/>
    <w:rsid w:val="00AE3BE6"/>
    <w:rsid w:val="00AE3D9A"/>
    <w:rsid w:val="00AE4149"/>
    <w:rsid w:val="00AE414D"/>
    <w:rsid w:val="00AE4BB2"/>
    <w:rsid w:val="00AE51B3"/>
    <w:rsid w:val="00AE5274"/>
    <w:rsid w:val="00AE61AD"/>
    <w:rsid w:val="00AE7B5B"/>
    <w:rsid w:val="00AF0299"/>
    <w:rsid w:val="00AF0FB6"/>
    <w:rsid w:val="00AF19E6"/>
    <w:rsid w:val="00AF38E6"/>
    <w:rsid w:val="00AF6746"/>
    <w:rsid w:val="00AF6D09"/>
    <w:rsid w:val="00AF6EC6"/>
    <w:rsid w:val="00AF79EC"/>
    <w:rsid w:val="00B0059A"/>
    <w:rsid w:val="00B00792"/>
    <w:rsid w:val="00B01715"/>
    <w:rsid w:val="00B035AB"/>
    <w:rsid w:val="00B03661"/>
    <w:rsid w:val="00B03AE2"/>
    <w:rsid w:val="00B062E6"/>
    <w:rsid w:val="00B06A4C"/>
    <w:rsid w:val="00B06BB3"/>
    <w:rsid w:val="00B07CD3"/>
    <w:rsid w:val="00B10874"/>
    <w:rsid w:val="00B108A9"/>
    <w:rsid w:val="00B10B27"/>
    <w:rsid w:val="00B10BF8"/>
    <w:rsid w:val="00B10E18"/>
    <w:rsid w:val="00B10E4C"/>
    <w:rsid w:val="00B11967"/>
    <w:rsid w:val="00B11D74"/>
    <w:rsid w:val="00B15162"/>
    <w:rsid w:val="00B16D03"/>
    <w:rsid w:val="00B172EF"/>
    <w:rsid w:val="00B17A74"/>
    <w:rsid w:val="00B17B29"/>
    <w:rsid w:val="00B20B02"/>
    <w:rsid w:val="00B21ADB"/>
    <w:rsid w:val="00B21D03"/>
    <w:rsid w:val="00B22AD8"/>
    <w:rsid w:val="00B243F7"/>
    <w:rsid w:val="00B24E83"/>
    <w:rsid w:val="00B251CF"/>
    <w:rsid w:val="00B25FFD"/>
    <w:rsid w:val="00B2699D"/>
    <w:rsid w:val="00B26FD9"/>
    <w:rsid w:val="00B2783C"/>
    <w:rsid w:val="00B27EA2"/>
    <w:rsid w:val="00B30808"/>
    <w:rsid w:val="00B309E4"/>
    <w:rsid w:val="00B312E0"/>
    <w:rsid w:val="00B32CD2"/>
    <w:rsid w:val="00B33730"/>
    <w:rsid w:val="00B33789"/>
    <w:rsid w:val="00B344C8"/>
    <w:rsid w:val="00B34F85"/>
    <w:rsid w:val="00B357B1"/>
    <w:rsid w:val="00B35805"/>
    <w:rsid w:val="00B361D4"/>
    <w:rsid w:val="00B36FDA"/>
    <w:rsid w:val="00B374B0"/>
    <w:rsid w:val="00B40AEB"/>
    <w:rsid w:val="00B40B60"/>
    <w:rsid w:val="00B40C8D"/>
    <w:rsid w:val="00B40D66"/>
    <w:rsid w:val="00B4131E"/>
    <w:rsid w:val="00B4166F"/>
    <w:rsid w:val="00B41E8E"/>
    <w:rsid w:val="00B41EC1"/>
    <w:rsid w:val="00B41FBC"/>
    <w:rsid w:val="00B42C8E"/>
    <w:rsid w:val="00B438A8"/>
    <w:rsid w:val="00B43E0E"/>
    <w:rsid w:val="00B44398"/>
    <w:rsid w:val="00B4444E"/>
    <w:rsid w:val="00B44497"/>
    <w:rsid w:val="00B45089"/>
    <w:rsid w:val="00B45BC5"/>
    <w:rsid w:val="00B50672"/>
    <w:rsid w:val="00B50939"/>
    <w:rsid w:val="00B50B5C"/>
    <w:rsid w:val="00B51104"/>
    <w:rsid w:val="00B52D8D"/>
    <w:rsid w:val="00B544AB"/>
    <w:rsid w:val="00B55005"/>
    <w:rsid w:val="00B556B8"/>
    <w:rsid w:val="00B56794"/>
    <w:rsid w:val="00B6142F"/>
    <w:rsid w:val="00B6155F"/>
    <w:rsid w:val="00B61841"/>
    <w:rsid w:val="00B61D1C"/>
    <w:rsid w:val="00B62325"/>
    <w:rsid w:val="00B6277B"/>
    <w:rsid w:val="00B63167"/>
    <w:rsid w:val="00B67742"/>
    <w:rsid w:val="00B67911"/>
    <w:rsid w:val="00B67E8B"/>
    <w:rsid w:val="00B703AA"/>
    <w:rsid w:val="00B719B9"/>
    <w:rsid w:val="00B71F5B"/>
    <w:rsid w:val="00B71F94"/>
    <w:rsid w:val="00B72A69"/>
    <w:rsid w:val="00B736B6"/>
    <w:rsid w:val="00B73994"/>
    <w:rsid w:val="00B739A6"/>
    <w:rsid w:val="00B75BF6"/>
    <w:rsid w:val="00B77F17"/>
    <w:rsid w:val="00B8050A"/>
    <w:rsid w:val="00B80542"/>
    <w:rsid w:val="00B80AB8"/>
    <w:rsid w:val="00B81212"/>
    <w:rsid w:val="00B817A9"/>
    <w:rsid w:val="00B825D0"/>
    <w:rsid w:val="00B839E3"/>
    <w:rsid w:val="00B849D1"/>
    <w:rsid w:val="00B84D8F"/>
    <w:rsid w:val="00B8524A"/>
    <w:rsid w:val="00B85E6E"/>
    <w:rsid w:val="00B86353"/>
    <w:rsid w:val="00B87567"/>
    <w:rsid w:val="00B87834"/>
    <w:rsid w:val="00B909B9"/>
    <w:rsid w:val="00B92631"/>
    <w:rsid w:val="00B93000"/>
    <w:rsid w:val="00B93460"/>
    <w:rsid w:val="00B942DA"/>
    <w:rsid w:val="00B94F93"/>
    <w:rsid w:val="00B95249"/>
    <w:rsid w:val="00B95A0A"/>
    <w:rsid w:val="00B95C0B"/>
    <w:rsid w:val="00B963D5"/>
    <w:rsid w:val="00B97A4A"/>
    <w:rsid w:val="00BA0649"/>
    <w:rsid w:val="00BA0D4B"/>
    <w:rsid w:val="00BA0DEF"/>
    <w:rsid w:val="00BA1253"/>
    <w:rsid w:val="00BA2205"/>
    <w:rsid w:val="00BA2E1E"/>
    <w:rsid w:val="00BA4452"/>
    <w:rsid w:val="00BA4B25"/>
    <w:rsid w:val="00BA5023"/>
    <w:rsid w:val="00BA50F7"/>
    <w:rsid w:val="00BA5213"/>
    <w:rsid w:val="00BA5270"/>
    <w:rsid w:val="00BA6F85"/>
    <w:rsid w:val="00BA6F95"/>
    <w:rsid w:val="00BA7420"/>
    <w:rsid w:val="00BA7E3C"/>
    <w:rsid w:val="00BA7F43"/>
    <w:rsid w:val="00BB00BD"/>
    <w:rsid w:val="00BB0727"/>
    <w:rsid w:val="00BB13A0"/>
    <w:rsid w:val="00BB2DD0"/>
    <w:rsid w:val="00BB4578"/>
    <w:rsid w:val="00BB47EB"/>
    <w:rsid w:val="00BB533B"/>
    <w:rsid w:val="00BB58D6"/>
    <w:rsid w:val="00BB5CCB"/>
    <w:rsid w:val="00BB77AF"/>
    <w:rsid w:val="00BC19F1"/>
    <w:rsid w:val="00BC2135"/>
    <w:rsid w:val="00BC23D3"/>
    <w:rsid w:val="00BC2848"/>
    <w:rsid w:val="00BC2D6A"/>
    <w:rsid w:val="00BC3606"/>
    <w:rsid w:val="00BC4C64"/>
    <w:rsid w:val="00BC4DE2"/>
    <w:rsid w:val="00BC5A8D"/>
    <w:rsid w:val="00BC61FD"/>
    <w:rsid w:val="00BC6864"/>
    <w:rsid w:val="00BC6C4C"/>
    <w:rsid w:val="00BC6E02"/>
    <w:rsid w:val="00BD0847"/>
    <w:rsid w:val="00BD1191"/>
    <w:rsid w:val="00BD24D1"/>
    <w:rsid w:val="00BD2BD5"/>
    <w:rsid w:val="00BD4D68"/>
    <w:rsid w:val="00BD4DEA"/>
    <w:rsid w:val="00BD58DE"/>
    <w:rsid w:val="00BD5D39"/>
    <w:rsid w:val="00BD6621"/>
    <w:rsid w:val="00BD7137"/>
    <w:rsid w:val="00BD75EA"/>
    <w:rsid w:val="00BD75F3"/>
    <w:rsid w:val="00BD7B8C"/>
    <w:rsid w:val="00BD7C6E"/>
    <w:rsid w:val="00BD7F83"/>
    <w:rsid w:val="00BD7FCE"/>
    <w:rsid w:val="00BE096E"/>
    <w:rsid w:val="00BE25A2"/>
    <w:rsid w:val="00BE277C"/>
    <w:rsid w:val="00BE2B81"/>
    <w:rsid w:val="00BE2C2C"/>
    <w:rsid w:val="00BE3015"/>
    <w:rsid w:val="00BE3338"/>
    <w:rsid w:val="00BE3802"/>
    <w:rsid w:val="00BE3A38"/>
    <w:rsid w:val="00BE4D47"/>
    <w:rsid w:val="00BE4F33"/>
    <w:rsid w:val="00BE50FC"/>
    <w:rsid w:val="00BE5407"/>
    <w:rsid w:val="00BE5C00"/>
    <w:rsid w:val="00BE6D17"/>
    <w:rsid w:val="00BE76E1"/>
    <w:rsid w:val="00BE7739"/>
    <w:rsid w:val="00BE785A"/>
    <w:rsid w:val="00BE79A4"/>
    <w:rsid w:val="00BF0A90"/>
    <w:rsid w:val="00BF1085"/>
    <w:rsid w:val="00BF12E3"/>
    <w:rsid w:val="00BF13FC"/>
    <w:rsid w:val="00BF1EB9"/>
    <w:rsid w:val="00BF24BA"/>
    <w:rsid w:val="00BF2938"/>
    <w:rsid w:val="00BF447C"/>
    <w:rsid w:val="00BF47E4"/>
    <w:rsid w:val="00BF4B44"/>
    <w:rsid w:val="00BF54BA"/>
    <w:rsid w:val="00BF5591"/>
    <w:rsid w:val="00BF5716"/>
    <w:rsid w:val="00BF5AFC"/>
    <w:rsid w:val="00BF5CEE"/>
    <w:rsid w:val="00BF6010"/>
    <w:rsid w:val="00BF6C93"/>
    <w:rsid w:val="00BF7641"/>
    <w:rsid w:val="00BF779B"/>
    <w:rsid w:val="00C00398"/>
    <w:rsid w:val="00C01AFC"/>
    <w:rsid w:val="00C02183"/>
    <w:rsid w:val="00C025CD"/>
    <w:rsid w:val="00C025F6"/>
    <w:rsid w:val="00C04CEE"/>
    <w:rsid w:val="00C04F59"/>
    <w:rsid w:val="00C05A10"/>
    <w:rsid w:val="00C05DBC"/>
    <w:rsid w:val="00C067F7"/>
    <w:rsid w:val="00C06B29"/>
    <w:rsid w:val="00C07889"/>
    <w:rsid w:val="00C104B8"/>
    <w:rsid w:val="00C10894"/>
    <w:rsid w:val="00C10BAF"/>
    <w:rsid w:val="00C129E3"/>
    <w:rsid w:val="00C1328C"/>
    <w:rsid w:val="00C132DB"/>
    <w:rsid w:val="00C13ED9"/>
    <w:rsid w:val="00C1610D"/>
    <w:rsid w:val="00C161EC"/>
    <w:rsid w:val="00C16263"/>
    <w:rsid w:val="00C16361"/>
    <w:rsid w:val="00C203B5"/>
    <w:rsid w:val="00C20485"/>
    <w:rsid w:val="00C20A27"/>
    <w:rsid w:val="00C21087"/>
    <w:rsid w:val="00C22EBD"/>
    <w:rsid w:val="00C2511C"/>
    <w:rsid w:val="00C25222"/>
    <w:rsid w:val="00C25763"/>
    <w:rsid w:val="00C26F29"/>
    <w:rsid w:val="00C2715D"/>
    <w:rsid w:val="00C271E9"/>
    <w:rsid w:val="00C303A0"/>
    <w:rsid w:val="00C30B74"/>
    <w:rsid w:val="00C30E32"/>
    <w:rsid w:val="00C31577"/>
    <w:rsid w:val="00C331A9"/>
    <w:rsid w:val="00C33A85"/>
    <w:rsid w:val="00C33E13"/>
    <w:rsid w:val="00C343AE"/>
    <w:rsid w:val="00C344BC"/>
    <w:rsid w:val="00C36576"/>
    <w:rsid w:val="00C37D77"/>
    <w:rsid w:val="00C400F1"/>
    <w:rsid w:val="00C40E25"/>
    <w:rsid w:val="00C40F1A"/>
    <w:rsid w:val="00C41B50"/>
    <w:rsid w:val="00C43457"/>
    <w:rsid w:val="00C442B2"/>
    <w:rsid w:val="00C44333"/>
    <w:rsid w:val="00C451B3"/>
    <w:rsid w:val="00C45B40"/>
    <w:rsid w:val="00C46C5F"/>
    <w:rsid w:val="00C47F15"/>
    <w:rsid w:val="00C5029A"/>
    <w:rsid w:val="00C50A78"/>
    <w:rsid w:val="00C50F1A"/>
    <w:rsid w:val="00C513B9"/>
    <w:rsid w:val="00C51609"/>
    <w:rsid w:val="00C51729"/>
    <w:rsid w:val="00C53227"/>
    <w:rsid w:val="00C5376B"/>
    <w:rsid w:val="00C53AC7"/>
    <w:rsid w:val="00C53F75"/>
    <w:rsid w:val="00C54CCE"/>
    <w:rsid w:val="00C54F99"/>
    <w:rsid w:val="00C55E74"/>
    <w:rsid w:val="00C561F9"/>
    <w:rsid w:val="00C56FF8"/>
    <w:rsid w:val="00C57335"/>
    <w:rsid w:val="00C57A83"/>
    <w:rsid w:val="00C57EEB"/>
    <w:rsid w:val="00C600D0"/>
    <w:rsid w:val="00C62886"/>
    <w:rsid w:val="00C62B29"/>
    <w:rsid w:val="00C63C52"/>
    <w:rsid w:val="00C65249"/>
    <w:rsid w:val="00C6572C"/>
    <w:rsid w:val="00C660D4"/>
    <w:rsid w:val="00C66B3D"/>
    <w:rsid w:val="00C66EDC"/>
    <w:rsid w:val="00C70FDB"/>
    <w:rsid w:val="00C71450"/>
    <w:rsid w:val="00C71512"/>
    <w:rsid w:val="00C719B9"/>
    <w:rsid w:val="00C719CF"/>
    <w:rsid w:val="00C7229F"/>
    <w:rsid w:val="00C725B4"/>
    <w:rsid w:val="00C72AC6"/>
    <w:rsid w:val="00C73CF4"/>
    <w:rsid w:val="00C74091"/>
    <w:rsid w:val="00C743F1"/>
    <w:rsid w:val="00C75322"/>
    <w:rsid w:val="00C75468"/>
    <w:rsid w:val="00C75A42"/>
    <w:rsid w:val="00C765F0"/>
    <w:rsid w:val="00C76A3D"/>
    <w:rsid w:val="00C7737B"/>
    <w:rsid w:val="00C775BD"/>
    <w:rsid w:val="00C77F4C"/>
    <w:rsid w:val="00C80E33"/>
    <w:rsid w:val="00C83475"/>
    <w:rsid w:val="00C837C0"/>
    <w:rsid w:val="00C83A06"/>
    <w:rsid w:val="00C85402"/>
    <w:rsid w:val="00C85E0C"/>
    <w:rsid w:val="00C85FFC"/>
    <w:rsid w:val="00C861CE"/>
    <w:rsid w:val="00C87E96"/>
    <w:rsid w:val="00C90B00"/>
    <w:rsid w:val="00C91AE3"/>
    <w:rsid w:val="00C93868"/>
    <w:rsid w:val="00C93AD7"/>
    <w:rsid w:val="00C9401C"/>
    <w:rsid w:val="00C94567"/>
    <w:rsid w:val="00C94A17"/>
    <w:rsid w:val="00C94ADA"/>
    <w:rsid w:val="00C94BCA"/>
    <w:rsid w:val="00C9544B"/>
    <w:rsid w:val="00C96D11"/>
    <w:rsid w:val="00C96EC1"/>
    <w:rsid w:val="00C972BD"/>
    <w:rsid w:val="00C97768"/>
    <w:rsid w:val="00CA02EC"/>
    <w:rsid w:val="00CA0583"/>
    <w:rsid w:val="00CA085B"/>
    <w:rsid w:val="00CA1E47"/>
    <w:rsid w:val="00CA39B0"/>
    <w:rsid w:val="00CA3E3E"/>
    <w:rsid w:val="00CA4312"/>
    <w:rsid w:val="00CA475B"/>
    <w:rsid w:val="00CA5777"/>
    <w:rsid w:val="00CA5B65"/>
    <w:rsid w:val="00CA65BB"/>
    <w:rsid w:val="00CB08A5"/>
    <w:rsid w:val="00CB35EF"/>
    <w:rsid w:val="00CB4CCF"/>
    <w:rsid w:val="00CB5E56"/>
    <w:rsid w:val="00CB623E"/>
    <w:rsid w:val="00CC15E7"/>
    <w:rsid w:val="00CC172F"/>
    <w:rsid w:val="00CC1C29"/>
    <w:rsid w:val="00CC3630"/>
    <w:rsid w:val="00CC4286"/>
    <w:rsid w:val="00CC679F"/>
    <w:rsid w:val="00CD0DA2"/>
    <w:rsid w:val="00CD0F41"/>
    <w:rsid w:val="00CD1214"/>
    <w:rsid w:val="00CD1215"/>
    <w:rsid w:val="00CD1B96"/>
    <w:rsid w:val="00CD2081"/>
    <w:rsid w:val="00CD2F63"/>
    <w:rsid w:val="00CD399F"/>
    <w:rsid w:val="00CD45BF"/>
    <w:rsid w:val="00CD465E"/>
    <w:rsid w:val="00CD4A25"/>
    <w:rsid w:val="00CD590F"/>
    <w:rsid w:val="00CD62E9"/>
    <w:rsid w:val="00CD64D5"/>
    <w:rsid w:val="00CD6A2A"/>
    <w:rsid w:val="00CD6F79"/>
    <w:rsid w:val="00CD7393"/>
    <w:rsid w:val="00CD7E20"/>
    <w:rsid w:val="00CD7E90"/>
    <w:rsid w:val="00CD7F86"/>
    <w:rsid w:val="00CE1F7B"/>
    <w:rsid w:val="00CE201D"/>
    <w:rsid w:val="00CE26BB"/>
    <w:rsid w:val="00CE2A56"/>
    <w:rsid w:val="00CE35CA"/>
    <w:rsid w:val="00CE3BE6"/>
    <w:rsid w:val="00CE5571"/>
    <w:rsid w:val="00CE5A0B"/>
    <w:rsid w:val="00CE5EAB"/>
    <w:rsid w:val="00CE64F1"/>
    <w:rsid w:val="00CE6553"/>
    <w:rsid w:val="00CE6AEF"/>
    <w:rsid w:val="00CE74B4"/>
    <w:rsid w:val="00CE759D"/>
    <w:rsid w:val="00CF00EE"/>
    <w:rsid w:val="00CF0454"/>
    <w:rsid w:val="00CF0591"/>
    <w:rsid w:val="00CF0A21"/>
    <w:rsid w:val="00CF1A7E"/>
    <w:rsid w:val="00CF2D56"/>
    <w:rsid w:val="00CF3AE9"/>
    <w:rsid w:val="00CF3C1D"/>
    <w:rsid w:val="00CF484F"/>
    <w:rsid w:val="00CF5733"/>
    <w:rsid w:val="00CF6973"/>
    <w:rsid w:val="00CF6F4F"/>
    <w:rsid w:val="00CF736D"/>
    <w:rsid w:val="00D005B9"/>
    <w:rsid w:val="00D009F1"/>
    <w:rsid w:val="00D00BE9"/>
    <w:rsid w:val="00D01549"/>
    <w:rsid w:val="00D01CFA"/>
    <w:rsid w:val="00D02A85"/>
    <w:rsid w:val="00D02E7E"/>
    <w:rsid w:val="00D04AAF"/>
    <w:rsid w:val="00D05371"/>
    <w:rsid w:val="00D05DA2"/>
    <w:rsid w:val="00D05EA3"/>
    <w:rsid w:val="00D06BF1"/>
    <w:rsid w:val="00D07601"/>
    <w:rsid w:val="00D07B02"/>
    <w:rsid w:val="00D11B73"/>
    <w:rsid w:val="00D11C42"/>
    <w:rsid w:val="00D11C72"/>
    <w:rsid w:val="00D12450"/>
    <w:rsid w:val="00D1275D"/>
    <w:rsid w:val="00D129CE"/>
    <w:rsid w:val="00D1305F"/>
    <w:rsid w:val="00D135BB"/>
    <w:rsid w:val="00D13618"/>
    <w:rsid w:val="00D14268"/>
    <w:rsid w:val="00D14FBE"/>
    <w:rsid w:val="00D15207"/>
    <w:rsid w:val="00D16188"/>
    <w:rsid w:val="00D168F4"/>
    <w:rsid w:val="00D17296"/>
    <w:rsid w:val="00D1745F"/>
    <w:rsid w:val="00D175EB"/>
    <w:rsid w:val="00D20060"/>
    <w:rsid w:val="00D219B7"/>
    <w:rsid w:val="00D21C4F"/>
    <w:rsid w:val="00D21D9B"/>
    <w:rsid w:val="00D236C2"/>
    <w:rsid w:val="00D23E9E"/>
    <w:rsid w:val="00D25A67"/>
    <w:rsid w:val="00D2626B"/>
    <w:rsid w:val="00D26740"/>
    <w:rsid w:val="00D26798"/>
    <w:rsid w:val="00D27DDD"/>
    <w:rsid w:val="00D309DE"/>
    <w:rsid w:val="00D31161"/>
    <w:rsid w:val="00D3213B"/>
    <w:rsid w:val="00D325CB"/>
    <w:rsid w:val="00D33813"/>
    <w:rsid w:val="00D33CFF"/>
    <w:rsid w:val="00D34288"/>
    <w:rsid w:val="00D34975"/>
    <w:rsid w:val="00D3612F"/>
    <w:rsid w:val="00D36E0E"/>
    <w:rsid w:val="00D36EC8"/>
    <w:rsid w:val="00D37FEF"/>
    <w:rsid w:val="00D401D4"/>
    <w:rsid w:val="00D4046D"/>
    <w:rsid w:val="00D4180E"/>
    <w:rsid w:val="00D41B15"/>
    <w:rsid w:val="00D4267F"/>
    <w:rsid w:val="00D426AA"/>
    <w:rsid w:val="00D45350"/>
    <w:rsid w:val="00D45982"/>
    <w:rsid w:val="00D45C76"/>
    <w:rsid w:val="00D463A0"/>
    <w:rsid w:val="00D466D1"/>
    <w:rsid w:val="00D469AE"/>
    <w:rsid w:val="00D46ED2"/>
    <w:rsid w:val="00D5102B"/>
    <w:rsid w:val="00D515D6"/>
    <w:rsid w:val="00D51D2D"/>
    <w:rsid w:val="00D53D68"/>
    <w:rsid w:val="00D5460F"/>
    <w:rsid w:val="00D56360"/>
    <w:rsid w:val="00D56653"/>
    <w:rsid w:val="00D56FE0"/>
    <w:rsid w:val="00D579B4"/>
    <w:rsid w:val="00D605CA"/>
    <w:rsid w:val="00D6244F"/>
    <w:rsid w:val="00D635DC"/>
    <w:rsid w:val="00D63E6C"/>
    <w:rsid w:val="00D652BF"/>
    <w:rsid w:val="00D66122"/>
    <w:rsid w:val="00D67FD1"/>
    <w:rsid w:val="00D70E0D"/>
    <w:rsid w:val="00D71C98"/>
    <w:rsid w:val="00D72623"/>
    <w:rsid w:val="00D7277D"/>
    <w:rsid w:val="00D727AE"/>
    <w:rsid w:val="00D73162"/>
    <w:rsid w:val="00D73AB2"/>
    <w:rsid w:val="00D7458F"/>
    <w:rsid w:val="00D74B2F"/>
    <w:rsid w:val="00D750E7"/>
    <w:rsid w:val="00D75635"/>
    <w:rsid w:val="00D75BA8"/>
    <w:rsid w:val="00D761DA"/>
    <w:rsid w:val="00D7672F"/>
    <w:rsid w:val="00D768D8"/>
    <w:rsid w:val="00D771F0"/>
    <w:rsid w:val="00D8007C"/>
    <w:rsid w:val="00D82E19"/>
    <w:rsid w:val="00D832E3"/>
    <w:rsid w:val="00D8364E"/>
    <w:rsid w:val="00D83966"/>
    <w:rsid w:val="00D85352"/>
    <w:rsid w:val="00D86678"/>
    <w:rsid w:val="00D866D0"/>
    <w:rsid w:val="00D8756C"/>
    <w:rsid w:val="00D912DE"/>
    <w:rsid w:val="00D9188A"/>
    <w:rsid w:val="00D91A46"/>
    <w:rsid w:val="00D91B01"/>
    <w:rsid w:val="00D91DB9"/>
    <w:rsid w:val="00D9266F"/>
    <w:rsid w:val="00D92A44"/>
    <w:rsid w:val="00D92B04"/>
    <w:rsid w:val="00D92FF9"/>
    <w:rsid w:val="00D953E7"/>
    <w:rsid w:val="00D95455"/>
    <w:rsid w:val="00D961BA"/>
    <w:rsid w:val="00D96449"/>
    <w:rsid w:val="00D970FC"/>
    <w:rsid w:val="00D97C8A"/>
    <w:rsid w:val="00DA0469"/>
    <w:rsid w:val="00DA065B"/>
    <w:rsid w:val="00DA0BA9"/>
    <w:rsid w:val="00DA3288"/>
    <w:rsid w:val="00DA33B4"/>
    <w:rsid w:val="00DA3DCA"/>
    <w:rsid w:val="00DA509E"/>
    <w:rsid w:val="00DA5B48"/>
    <w:rsid w:val="00DA65C2"/>
    <w:rsid w:val="00DA7898"/>
    <w:rsid w:val="00DA7D62"/>
    <w:rsid w:val="00DB011A"/>
    <w:rsid w:val="00DB0500"/>
    <w:rsid w:val="00DB27A3"/>
    <w:rsid w:val="00DB2DAF"/>
    <w:rsid w:val="00DB2EE7"/>
    <w:rsid w:val="00DB44EA"/>
    <w:rsid w:val="00DB4D41"/>
    <w:rsid w:val="00DB55C0"/>
    <w:rsid w:val="00DB5D9F"/>
    <w:rsid w:val="00DB5DB3"/>
    <w:rsid w:val="00DB61C7"/>
    <w:rsid w:val="00DB7F17"/>
    <w:rsid w:val="00DC0FCE"/>
    <w:rsid w:val="00DC3574"/>
    <w:rsid w:val="00DC3650"/>
    <w:rsid w:val="00DC3C1B"/>
    <w:rsid w:val="00DC56E9"/>
    <w:rsid w:val="00DC66D9"/>
    <w:rsid w:val="00DC6C57"/>
    <w:rsid w:val="00DC7F5B"/>
    <w:rsid w:val="00DD0DF5"/>
    <w:rsid w:val="00DD0F67"/>
    <w:rsid w:val="00DD239A"/>
    <w:rsid w:val="00DD3CD9"/>
    <w:rsid w:val="00DD475D"/>
    <w:rsid w:val="00DD54BC"/>
    <w:rsid w:val="00DD5C6C"/>
    <w:rsid w:val="00DD5D47"/>
    <w:rsid w:val="00DD6E2E"/>
    <w:rsid w:val="00DD7570"/>
    <w:rsid w:val="00DE03FF"/>
    <w:rsid w:val="00DE09CD"/>
    <w:rsid w:val="00DE1EA1"/>
    <w:rsid w:val="00DE61FF"/>
    <w:rsid w:val="00DE6371"/>
    <w:rsid w:val="00DE66E4"/>
    <w:rsid w:val="00DE6794"/>
    <w:rsid w:val="00DE6C9C"/>
    <w:rsid w:val="00DE774F"/>
    <w:rsid w:val="00DF03F3"/>
    <w:rsid w:val="00DF057A"/>
    <w:rsid w:val="00DF0E01"/>
    <w:rsid w:val="00DF0F05"/>
    <w:rsid w:val="00DF19CC"/>
    <w:rsid w:val="00DF3137"/>
    <w:rsid w:val="00DF615F"/>
    <w:rsid w:val="00DF7FF2"/>
    <w:rsid w:val="00E00FEE"/>
    <w:rsid w:val="00E017C8"/>
    <w:rsid w:val="00E01CA6"/>
    <w:rsid w:val="00E0219C"/>
    <w:rsid w:val="00E02329"/>
    <w:rsid w:val="00E02DE5"/>
    <w:rsid w:val="00E03193"/>
    <w:rsid w:val="00E03ABE"/>
    <w:rsid w:val="00E03DAC"/>
    <w:rsid w:val="00E04073"/>
    <w:rsid w:val="00E04DE9"/>
    <w:rsid w:val="00E05742"/>
    <w:rsid w:val="00E05E49"/>
    <w:rsid w:val="00E0604D"/>
    <w:rsid w:val="00E065F8"/>
    <w:rsid w:val="00E06F9E"/>
    <w:rsid w:val="00E078AA"/>
    <w:rsid w:val="00E1097D"/>
    <w:rsid w:val="00E11713"/>
    <w:rsid w:val="00E11774"/>
    <w:rsid w:val="00E11804"/>
    <w:rsid w:val="00E11C7B"/>
    <w:rsid w:val="00E12118"/>
    <w:rsid w:val="00E150C7"/>
    <w:rsid w:val="00E1538F"/>
    <w:rsid w:val="00E1613F"/>
    <w:rsid w:val="00E16D6C"/>
    <w:rsid w:val="00E171D0"/>
    <w:rsid w:val="00E1734A"/>
    <w:rsid w:val="00E20108"/>
    <w:rsid w:val="00E209C6"/>
    <w:rsid w:val="00E217D4"/>
    <w:rsid w:val="00E21BF0"/>
    <w:rsid w:val="00E21D43"/>
    <w:rsid w:val="00E226A6"/>
    <w:rsid w:val="00E22776"/>
    <w:rsid w:val="00E228DC"/>
    <w:rsid w:val="00E22DD9"/>
    <w:rsid w:val="00E22EE9"/>
    <w:rsid w:val="00E22FD0"/>
    <w:rsid w:val="00E232B8"/>
    <w:rsid w:val="00E24746"/>
    <w:rsid w:val="00E2513E"/>
    <w:rsid w:val="00E25153"/>
    <w:rsid w:val="00E25F12"/>
    <w:rsid w:val="00E2640D"/>
    <w:rsid w:val="00E269EC"/>
    <w:rsid w:val="00E272EE"/>
    <w:rsid w:val="00E302DD"/>
    <w:rsid w:val="00E30B5B"/>
    <w:rsid w:val="00E32688"/>
    <w:rsid w:val="00E3299A"/>
    <w:rsid w:val="00E32BE4"/>
    <w:rsid w:val="00E33F91"/>
    <w:rsid w:val="00E33FC3"/>
    <w:rsid w:val="00E36538"/>
    <w:rsid w:val="00E36E2A"/>
    <w:rsid w:val="00E4126D"/>
    <w:rsid w:val="00E42182"/>
    <w:rsid w:val="00E42556"/>
    <w:rsid w:val="00E42FDE"/>
    <w:rsid w:val="00E4388C"/>
    <w:rsid w:val="00E43AF6"/>
    <w:rsid w:val="00E43AFD"/>
    <w:rsid w:val="00E44563"/>
    <w:rsid w:val="00E445B2"/>
    <w:rsid w:val="00E45992"/>
    <w:rsid w:val="00E46549"/>
    <w:rsid w:val="00E46773"/>
    <w:rsid w:val="00E47FD4"/>
    <w:rsid w:val="00E512FA"/>
    <w:rsid w:val="00E51E56"/>
    <w:rsid w:val="00E5260A"/>
    <w:rsid w:val="00E52E29"/>
    <w:rsid w:val="00E53CF5"/>
    <w:rsid w:val="00E54405"/>
    <w:rsid w:val="00E56A39"/>
    <w:rsid w:val="00E57678"/>
    <w:rsid w:val="00E5775F"/>
    <w:rsid w:val="00E57D59"/>
    <w:rsid w:val="00E607D0"/>
    <w:rsid w:val="00E60A6E"/>
    <w:rsid w:val="00E6131D"/>
    <w:rsid w:val="00E627E6"/>
    <w:rsid w:val="00E6280E"/>
    <w:rsid w:val="00E64F55"/>
    <w:rsid w:val="00E6550E"/>
    <w:rsid w:val="00E65704"/>
    <w:rsid w:val="00E65F15"/>
    <w:rsid w:val="00E7067A"/>
    <w:rsid w:val="00E70D67"/>
    <w:rsid w:val="00E717D4"/>
    <w:rsid w:val="00E717E1"/>
    <w:rsid w:val="00E720C0"/>
    <w:rsid w:val="00E7212D"/>
    <w:rsid w:val="00E7246F"/>
    <w:rsid w:val="00E72913"/>
    <w:rsid w:val="00E73A2B"/>
    <w:rsid w:val="00E73EE9"/>
    <w:rsid w:val="00E744D1"/>
    <w:rsid w:val="00E74512"/>
    <w:rsid w:val="00E74F90"/>
    <w:rsid w:val="00E75228"/>
    <w:rsid w:val="00E75B1D"/>
    <w:rsid w:val="00E76A66"/>
    <w:rsid w:val="00E76B3A"/>
    <w:rsid w:val="00E76D8D"/>
    <w:rsid w:val="00E76F0F"/>
    <w:rsid w:val="00E7744F"/>
    <w:rsid w:val="00E7745D"/>
    <w:rsid w:val="00E7796E"/>
    <w:rsid w:val="00E80166"/>
    <w:rsid w:val="00E801E8"/>
    <w:rsid w:val="00E808A3"/>
    <w:rsid w:val="00E80BFA"/>
    <w:rsid w:val="00E80F91"/>
    <w:rsid w:val="00E810BC"/>
    <w:rsid w:val="00E81FF8"/>
    <w:rsid w:val="00E831BC"/>
    <w:rsid w:val="00E831F6"/>
    <w:rsid w:val="00E8372F"/>
    <w:rsid w:val="00E83A07"/>
    <w:rsid w:val="00E83B02"/>
    <w:rsid w:val="00E84791"/>
    <w:rsid w:val="00E849DA"/>
    <w:rsid w:val="00E84C59"/>
    <w:rsid w:val="00E84E09"/>
    <w:rsid w:val="00E8503C"/>
    <w:rsid w:val="00E853C1"/>
    <w:rsid w:val="00E8614F"/>
    <w:rsid w:val="00E8668E"/>
    <w:rsid w:val="00E86C21"/>
    <w:rsid w:val="00E86FCF"/>
    <w:rsid w:val="00E870F7"/>
    <w:rsid w:val="00E90A15"/>
    <w:rsid w:val="00E90B2C"/>
    <w:rsid w:val="00E90C1C"/>
    <w:rsid w:val="00E92845"/>
    <w:rsid w:val="00E92FB9"/>
    <w:rsid w:val="00E9431A"/>
    <w:rsid w:val="00E955E7"/>
    <w:rsid w:val="00E96208"/>
    <w:rsid w:val="00E96218"/>
    <w:rsid w:val="00EA004D"/>
    <w:rsid w:val="00EA1085"/>
    <w:rsid w:val="00EA11C5"/>
    <w:rsid w:val="00EA1C3F"/>
    <w:rsid w:val="00EA1F6C"/>
    <w:rsid w:val="00EA28AD"/>
    <w:rsid w:val="00EA2EB3"/>
    <w:rsid w:val="00EA416A"/>
    <w:rsid w:val="00EA42D3"/>
    <w:rsid w:val="00EA466A"/>
    <w:rsid w:val="00EA5AE0"/>
    <w:rsid w:val="00EA5DE2"/>
    <w:rsid w:val="00EA7122"/>
    <w:rsid w:val="00EA7309"/>
    <w:rsid w:val="00EA7E1A"/>
    <w:rsid w:val="00EB0088"/>
    <w:rsid w:val="00EB0917"/>
    <w:rsid w:val="00EB0EE6"/>
    <w:rsid w:val="00EB127D"/>
    <w:rsid w:val="00EB1DC3"/>
    <w:rsid w:val="00EB246E"/>
    <w:rsid w:val="00EB395E"/>
    <w:rsid w:val="00EB3E1F"/>
    <w:rsid w:val="00EB4836"/>
    <w:rsid w:val="00EB4AC7"/>
    <w:rsid w:val="00EB507E"/>
    <w:rsid w:val="00EB6ABE"/>
    <w:rsid w:val="00EB75A5"/>
    <w:rsid w:val="00EC1015"/>
    <w:rsid w:val="00EC1176"/>
    <w:rsid w:val="00EC11EF"/>
    <w:rsid w:val="00EC1842"/>
    <w:rsid w:val="00EC229C"/>
    <w:rsid w:val="00EC2D7A"/>
    <w:rsid w:val="00EC34F3"/>
    <w:rsid w:val="00EC3C97"/>
    <w:rsid w:val="00EC3DF1"/>
    <w:rsid w:val="00EC4707"/>
    <w:rsid w:val="00EC49DD"/>
    <w:rsid w:val="00EC570F"/>
    <w:rsid w:val="00EC58A9"/>
    <w:rsid w:val="00EC58DC"/>
    <w:rsid w:val="00EC5950"/>
    <w:rsid w:val="00EC5A19"/>
    <w:rsid w:val="00EC5A71"/>
    <w:rsid w:val="00EC7330"/>
    <w:rsid w:val="00EC766C"/>
    <w:rsid w:val="00EC79E2"/>
    <w:rsid w:val="00EC7C20"/>
    <w:rsid w:val="00EC7CAD"/>
    <w:rsid w:val="00ED02AF"/>
    <w:rsid w:val="00ED2295"/>
    <w:rsid w:val="00ED27D0"/>
    <w:rsid w:val="00ED294B"/>
    <w:rsid w:val="00ED2F20"/>
    <w:rsid w:val="00ED3125"/>
    <w:rsid w:val="00ED32CE"/>
    <w:rsid w:val="00ED4CCB"/>
    <w:rsid w:val="00ED51FA"/>
    <w:rsid w:val="00ED5254"/>
    <w:rsid w:val="00ED54E6"/>
    <w:rsid w:val="00ED5C76"/>
    <w:rsid w:val="00ED6FF1"/>
    <w:rsid w:val="00ED71AB"/>
    <w:rsid w:val="00ED7BD2"/>
    <w:rsid w:val="00EE0038"/>
    <w:rsid w:val="00EE062C"/>
    <w:rsid w:val="00EE1086"/>
    <w:rsid w:val="00EE12A5"/>
    <w:rsid w:val="00EE1500"/>
    <w:rsid w:val="00EE32D7"/>
    <w:rsid w:val="00EE33B2"/>
    <w:rsid w:val="00EE46C7"/>
    <w:rsid w:val="00EE4A9E"/>
    <w:rsid w:val="00EE4C75"/>
    <w:rsid w:val="00EE5402"/>
    <w:rsid w:val="00EE5991"/>
    <w:rsid w:val="00EE69B3"/>
    <w:rsid w:val="00EE6DFD"/>
    <w:rsid w:val="00EE73CF"/>
    <w:rsid w:val="00EE7FAB"/>
    <w:rsid w:val="00EF0372"/>
    <w:rsid w:val="00EF050B"/>
    <w:rsid w:val="00EF10AF"/>
    <w:rsid w:val="00EF1ECE"/>
    <w:rsid w:val="00EF262F"/>
    <w:rsid w:val="00EF2A1E"/>
    <w:rsid w:val="00EF2EFB"/>
    <w:rsid w:val="00EF3A86"/>
    <w:rsid w:val="00EF404D"/>
    <w:rsid w:val="00EF45AF"/>
    <w:rsid w:val="00EF49C1"/>
    <w:rsid w:val="00EF4CCF"/>
    <w:rsid w:val="00EF6AC2"/>
    <w:rsid w:val="00EF6B91"/>
    <w:rsid w:val="00F0060D"/>
    <w:rsid w:val="00F00AB7"/>
    <w:rsid w:val="00F019C2"/>
    <w:rsid w:val="00F019DB"/>
    <w:rsid w:val="00F01D75"/>
    <w:rsid w:val="00F02D71"/>
    <w:rsid w:val="00F03AA0"/>
    <w:rsid w:val="00F04A78"/>
    <w:rsid w:val="00F04AC3"/>
    <w:rsid w:val="00F04CB5"/>
    <w:rsid w:val="00F0526C"/>
    <w:rsid w:val="00F055D6"/>
    <w:rsid w:val="00F05A7F"/>
    <w:rsid w:val="00F05F4C"/>
    <w:rsid w:val="00F061C5"/>
    <w:rsid w:val="00F061FF"/>
    <w:rsid w:val="00F06819"/>
    <w:rsid w:val="00F06CE4"/>
    <w:rsid w:val="00F06F7B"/>
    <w:rsid w:val="00F070AE"/>
    <w:rsid w:val="00F07394"/>
    <w:rsid w:val="00F10509"/>
    <w:rsid w:val="00F10A20"/>
    <w:rsid w:val="00F116FE"/>
    <w:rsid w:val="00F118C0"/>
    <w:rsid w:val="00F12187"/>
    <w:rsid w:val="00F1266E"/>
    <w:rsid w:val="00F12C8C"/>
    <w:rsid w:val="00F136E7"/>
    <w:rsid w:val="00F13E03"/>
    <w:rsid w:val="00F1410F"/>
    <w:rsid w:val="00F143EE"/>
    <w:rsid w:val="00F1440C"/>
    <w:rsid w:val="00F15569"/>
    <w:rsid w:val="00F16166"/>
    <w:rsid w:val="00F16A21"/>
    <w:rsid w:val="00F16DD2"/>
    <w:rsid w:val="00F16F7F"/>
    <w:rsid w:val="00F20057"/>
    <w:rsid w:val="00F202F4"/>
    <w:rsid w:val="00F20313"/>
    <w:rsid w:val="00F22DEC"/>
    <w:rsid w:val="00F23633"/>
    <w:rsid w:val="00F237E5"/>
    <w:rsid w:val="00F25419"/>
    <w:rsid w:val="00F259E5"/>
    <w:rsid w:val="00F2684F"/>
    <w:rsid w:val="00F268EA"/>
    <w:rsid w:val="00F26C2D"/>
    <w:rsid w:val="00F2704B"/>
    <w:rsid w:val="00F2736A"/>
    <w:rsid w:val="00F274CB"/>
    <w:rsid w:val="00F27AED"/>
    <w:rsid w:val="00F3163D"/>
    <w:rsid w:val="00F32F52"/>
    <w:rsid w:val="00F33084"/>
    <w:rsid w:val="00F33965"/>
    <w:rsid w:val="00F341A0"/>
    <w:rsid w:val="00F35F2A"/>
    <w:rsid w:val="00F37F7F"/>
    <w:rsid w:val="00F40827"/>
    <w:rsid w:val="00F40932"/>
    <w:rsid w:val="00F40A05"/>
    <w:rsid w:val="00F40D05"/>
    <w:rsid w:val="00F416DF"/>
    <w:rsid w:val="00F4180E"/>
    <w:rsid w:val="00F41C95"/>
    <w:rsid w:val="00F4222A"/>
    <w:rsid w:val="00F4227A"/>
    <w:rsid w:val="00F4232D"/>
    <w:rsid w:val="00F45F87"/>
    <w:rsid w:val="00F503D2"/>
    <w:rsid w:val="00F50975"/>
    <w:rsid w:val="00F50F62"/>
    <w:rsid w:val="00F51C76"/>
    <w:rsid w:val="00F51CA4"/>
    <w:rsid w:val="00F5283D"/>
    <w:rsid w:val="00F53A99"/>
    <w:rsid w:val="00F53E13"/>
    <w:rsid w:val="00F54422"/>
    <w:rsid w:val="00F56084"/>
    <w:rsid w:val="00F569B0"/>
    <w:rsid w:val="00F56C89"/>
    <w:rsid w:val="00F571FC"/>
    <w:rsid w:val="00F605AB"/>
    <w:rsid w:val="00F60F0D"/>
    <w:rsid w:val="00F61608"/>
    <w:rsid w:val="00F61F5F"/>
    <w:rsid w:val="00F62280"/>
    <w:rsid w:val="00F636DF"/>
    <w:rsid w:val="00F639E1"/>
    <w:rsid w:val="00F640C5"/>
    <w:rsid w:val="00F64580"/>
    <w:rsid w:val="00F64E8E"/>
    <w:rsid w:val="00F65C78"/>
    <w:rsid w:val="00F65FFC"/>
    <w:rsid w:val="00F66112"/>
    <w:rsid w:val="00F673C1"/>
    <w:rsid w:val="00F67962"/>
    <w:rsid w:val="00F709B6"/>
    <w:rsid w:val="00F710A1"/>
    <w:rsid w:val="00F717B4"/>
    <w:rsid w:val="00F71D94"/>
    <w:rsid w:val="00F72360"/>
    <w:rsid w:val="00F735E8"/>
    <w:rsid w:val="00F73E9E"/>
    <w:rsid w:val="00F74275"/>
    <w:rsid w:val="00F7674D"/>
    <w:rsid w:val="00F76BCB"/>
    <w:rsid w:val="00F7709E"/>
    <w:rsid w:val="00F8061F"/>
    <w:rsid w:val="00F80C4E"/>
    <w:rsid w:val="00F82A92"/>
    <w:rsid w:val="00F83A73"/>
    <w:rsid w:val="00F83FE3"/>
    <w:rsid w:val="00F84429"/>
    <w:rsid w:val="00F847A1"/>
    <w:rsid w:val="00F859A8"/>
    <w:rsid w:val="00F85F18"/>
    <w:rsid w:val="00F86812"/>
    <w:rsid w:val="00F86C4D"/>
    <w:rsid w:val="00F86F33"/>
    <w:rsid w:val="00F876CB"/>
    <w:rsid w:val="00F87772"/>
    <w:rsid w:val="00F902F8"/>
    <w:rsid w:val="00F9067D"/>
    <w:rsid w:val="00F90A65"/>
    <w:rsid w:val="00F91937"/>
    <w:rsid w:val="00F91F13"/>
    <w:rsid w:val="00F925D5"/>
    <w:rsid w:val="00F92CFB"/>
    <w:rsid w:val="00F9393B"/>
    <w:rsid w:val="00F93AE2"/>
    <w:rsid w:val="00F93BFF"/>
    <w:rsid w:val="00F944DB"/>
    <w:rsid w:val="00F95208"/>
    <w:rsid w:val="00F95B32"/>
    <w:rsid w:val="00F962CD"/>
    <w:rsid w:val="00F96972"/>
    <w:rsid w:val="00F96D30"/>
    <w:rsid w:val="00F973FA"/>
    <w:rsid w:val="00F97A83"/>
    <w:rsid w:val="00F97BAD"/>
    <w:rsid w:val="00F97DFC"/>
    <w:rsid w:val="00FA0FDC"/>
    <w:rsid w:val="00FA1134"/>
    <w:rsid w:val="00FA1A6E"/>
    <w:rsid w:val="00FA1F68"/>
    <w:rsid w:val="00FA2440"/>
    <w:rsid w:val="00FA2BDE"/>
    <w:rsid w:val="00FA2E2B"/>
    <w:rsid w:val="00FA3AA8"/>
    <w:rsid w:val="00FA44D5"/>
    <w:rsid w:val="00FA4F70"/>
    <w:rsid w:val="00FA6B06"/>
    <w:rsid w:val="00FA6E66"/>
    <w:rsid w:val="00FB2CD9"/>
    <w:rsid w:val="00FB2FA3"/>
    <w:rsid w:val="00FB3FA5"/>
    <w:rsid w:val="00FB4D4F"/>
    <w:rsid w:val="00FB566F"/>
    <w:rsid w:val="00FB634E"/>
    <w:rsid w:val="00FB63D7"/>
    <w:rsid w:val="00FB71C5"/>
    <w:rsid w:val="00FB748F"/>
    <w:rsid w:val="00FB74A0"/>
    <w:rsid w:val="00FB795E"/>
    <w:rsid w:val="00FB7D63"/>
    <w:rsid w:val="00FC0352"/>
    <w:rsid w:val="00FC0D09"/>
    <w:rsid w:val="00FC0FD0"/>
    <w:rsid w:val="00FC122C"/>
    <w:rsid w:val="00FC1B58"/>
    <w:rsid w:val="00FC1F28"/>
    <w:rsid w:val="00FC1F5F"/>
    <w:rsid w:val="00FC2110"/>
    <w:rsid w:val="00FC21E8"/>
    <w:rsid w:val="00FC2C7C"/>
    <w:rsid w:val="00FC2D31"/>
    <w:rsid w:val="00FC3D06"/>
    <w:rsid w:val="00FC411D"/>
    <w:rsid w:val="00FC5297"/>
    <w:rsid w:val="00FC6B01"/>
    <w:rsid w:val="00FC7421"/>
    <w:rsid w:val="00FC7BE9"/>
    <w:rsid w:val="00FD0985"/>
    <w:rsid w:val="00FD1489"/>
    <w:rsid w:val="00FD1AC6"/>
    <w:rsid w:val="00FD20CF"/>
    <w:rsid w:val="00FD359B"/>
    <w:rsid w:val="00FD48E0"/>
    <w:rsid w:val="00FD5378"/>
    <w:rsid w:val="00FD661D"/>
    <w:rsid w:val="00FD7606"/>
    <w:rsid w:val="00FD7AD2"/>
    <w:rsid w:val="00FE0A83"/>
    <w:rsid w:val="00FE0E23"/>
    <w:rsid w:val="00FE0FD7"/>
    <w:rsid w:val="00FE1CF5"/>
    <w:rsid w:val="00FE2059"/>
    <w:rsid w:val="00FE2F38"/>
    <w:rsid w:val="00FE3438"/>
    <w:rsid w:val="00FE4331"/>
    <w:rsid w:val="00FE477D"/>
    <w:rsid w:val="00FE71EB"/>
    <w:rsid w:val="00FE7942"/>
    <w:rsid w:val="00FF05E6"/>
    <w:rsid w:val="00FF219E"/>
    <w:rsid w:val="00FF2C7A"/>
    <w:rsid w:val="00FF3169"/>
    <w:rsid w:val="00FF33F2"/>
    <w:rsid w:val="00FF44BD"/>
    <w:rsid w:val="00FF6FB0"/>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1EEE983"/>
  <w15:docId w15:val="{AA1502EC-4B06-497C-B2CC-E7077A50A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overflowPunct w:val="0"/>
      <w:autoSpaceDE w:val="0"/>
      <w:autoSpaceDN w:val="0"/>
      <w:adjustRightInd w:val="0"/>
      <w:jc w:val="center"/>
      <w:outlineLvl w:val="0"/>
    </w:pPr>
    <w:rPr>
      <w:b/>
      <w:bCs/>
      <w:i/>
      <w:iCs/>
      <w:szCs w:val="20"/>
      <w:u w:val="single"/>
    </w:rPr>
  </w:style>
  <w:style w:type="paragraph" w:styleId="Nadpis2">
    <w:name w:val="heading 2"/>
    <w:basedOn w:val="Normln"/>
    <w:next w:val="Normln"/>
    <w:qFormat/>
    <w:pPr>
      <w:keepNext/>
      <w:tabs>
        <w:tab w:val="left" w:pos="2835"/>
        <w:tab w:val="left" w:pos="5670"/>
      </w:tabs>
      <w:overflowPunct w:val="0"/>
      <w:autoSpaceDE w:val="0"/>
      <w:autoSpaceDN w:val="0"/>
      <w:adjustRightInd w:val="0"/>
      <w:textAlignment w:val="baseline"/>
      <w:outlineLvl w:val="1"/>
    </w:pPr>
    <w:rPr>
      <w:i/>
      <w:color w:val="000000"/>
      <w:sz w:val="20"/>
      <w:szCs w:val="20"/>
    </w:rPr>
  </w:style>
  <w:style w:type="paragraph" w:styleId="Nadpis3">
    <w:name w:val="heading 3"/>
    <w:basedOn w:val="Normln"/>
    <w:next w:val="Normln"/>
    <w:qFormat/>
    <w:pPr>
      <w:keepNext/>
      <w:tabs>
        <w:tab w:val="left" w:pos="2835"/>
      </w:tabs>
      <w:spacing w:before="120"/>
      <w:jc w:val="center"/>
      <w:outlineLvl w:val="2"/>
    </w:pPr>
    <w:rPr>
      <w:b/>
    </w:rPr>
  </w:style>
  <w:style w:type="paragraph" w:styleId="Nadpis4">
    <w:name w:val="heading 4"/>
    <w:basedOn w:val="Normln"/>
    <w:next w:val="Normln"/>
    <w:qFormat/>
    <w:rsid w:val="00251E7A"/>
    <w:pPr>
      <w:keepNext/>
      <w:jc w:val="center"/>
      <w:outlineLvl w:val="3"/>
    </w:pPr>
    <w:rPr>
      <w:b/>
    </w:rPr>
  </w:style>
  <w:style w:type="paragraph" w:styleId="Nadpis5">
    <w:name w:val="heading 5"/>
    <w:basedOn w:val="Normln"/>
    <w:next w:val="Normln"/>
    <w:qFormat/>
    <w:pPr>
      <w:keepNext/>
      <w:jc w:val="both"/>
      <w:outlineLvl w:val="4"/>
    </w:pPr>
    <w:rPr>
      <w:b/>
    </w:rPr>
  </w:style>
  <w:style w:type="paragraph" w:styleId="Nadpis6">
    <w:name w:val="heading 6"/>
    <w:basedOn w:val="Normln"/>
    <w:next w:val="Normln"/>
    <w:qFormat/>
    <w:pPr>
      <w:keepNext/>
      <w:jc w:val="both"/>
      <w:outlineLvl w:val="5"/>
    </w:pPr>
  </w:style>
  <w:style w:type="paragraph" w:styleId="Nadpis7">
    <w:name w:val="heading 7"/>
    <w:basedOn w:val="Normln"/>
    <w:next w:val="Normln"/>
    <w:link w:val="Nadpis7Char"/>
    <w:qFormat/>
    <w:rsid w:val="000A2252"/>
    <w:pPr>
      <w:tabs>
        <w:tab w:val="num" w:pos="1013"/>
      </w:tabs>
      <w:spacing w:before="240" w:after="60"/>
      <w:ind w:left="1013" w:hanging="1296"/>
      <w:outlineLvl w:val="6"/>
    </w:pPr>
    <w:rPr>
      <w:rFonts w:ascii="Arial" w:hAnsi="Arial"/>
      <w:sz w:val="22"/>
      <w:szCs w:val="20"/>
    </w:rPr>
  </w:style>
  <w:style w:type="paragraph" w:styleId="Nadpis8">
    <w:name w:val="heading 8"/>
    <w:basedOn w:val="Normln"/>
    <w:next w:val="Normln"/>
    <w:link w:val="Nadpis8Char"/>
    <w:qFormat/>
    <w:rsid w:val="00965DE4"/>
    <w:pPr>
      <w:spacing w:before="60" w:after="60"/>
      <w:ind w:left="284" w:hanging="284"/>
      <w:outlineLvl w:val="7"/>
    </w:pPr>
    <w:rPr>
      <w:rFonts w:ascii="Arial" w:hAnsi="Arial"/>
      <w:sz w:val="22"/>
      <w:szCs w:val="20"/>
    </w:rPr>
  </w:style>
  <w:style w:type="paragraph" w:styleId="Nadpis9">
    <w:name w:val="heading 9"/>
    <w:basedOn w:val="Normln"/>
    <w:next w:val="Normln"/>
    <w:qFormat/>
    <w:rsid w:val="003E44B6"/>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next w:val="Normln"/>
    <w:pPr>
      <w:overflowPunct w:val="0"/>
      <w:autoSpaceDE w:val="0"/>
      <w:autoSpaceDN w:val="0"/>
      <w:adjustRightInd w:val="0"/>
      <w:textAlignment w:val="baseline"/>
    </w:pPr>
    <w:rPr>
      <w:color w:val="000000"/>
      <w:szCs w:val="20"/>
    </w:rPr>
  </w:style>
  <w:style w:type="paragraph" w:styleId="Zkladntextodsazen">
    <w:name w:val="Body Text Indent"/>
    <w:basedOn w:val="Normln"/>
    <w:pPr>
      <w:tabs>
        <w:tab w:val="left" w:pos="2835"/>
      </w:tabs>
      <w:ind w:left="360"/>
      <w:jc w:val="both"/>
    </w:pPr>
    <w:rPr>
      <w:i/>
      <w:sz w:val="20"/>
    </w:rPr>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Zkladntext2">
    <w:name w:val="Body Text 2"/>
    <w:basedOn w:val="Normln"/>
    <w:link w:val="Zkladntext2Char"/>
    <w:pPr>
      <w:jc w:val="center"/>
    </w:pPr>
  </w:style>
  <w:style w:type="paragraph" w:styleId="Nzev">
    <w:name w:val="Title"/>
    <w:basedOn w:val="Normln"/>
    <w:qFormat/>
    <w:pPr>
      <w:jc w:val="center"/>
    </w:pPr>
    <w:rPr>
      <w:b/>
      <w:sz w:val="32"/>
    </w:rPr>
  </w:style>
  <w:style w:type="paragraph" w:styleId="Zkladntext3">
    <w:name w:val="Body Text 3"/>
    <w:basedOn w:val="Normln"/>
    <w:pPr>
      <w:jc w:val="both"/>
    </w:pPr>
    <w:rPr>
      <w:color w:val="FF00FF"/>
    </w:rPr>
  </w:style>
  <w:style w:type="character" w:styleId="slostrnky">
    <w:name w:val="page number"/>
    <w:basedOn w:val="Standardnpsmoodstavce"/>
  </w:style>
  <w:style w:type="paragraph" w:styleId="Zkladntext">
    <w:name w:val="Body Text"/>
    <w:basedOn w:val="Normln"/>
    <w:link w:val="ZkladntextChar"/>
    <w:pPr>
      <w:jc w:val="both"/>
    </w:pPr>
  </w:style>
  <w:style w:type="paragraph" w:customStyle="1" w:styleId="Pata">
    <w:name w:val="Pata"/>
    <w:pPr>
      <w:widowControl w:val="0"/>
    </w:pPr>
    <w:rPr>
      <w:snapToGrid w:val="0"/>
      <w:color w:val="000000"/>
      <w:sz w:val="24"/>
    </w:rPr>
  </w:style>
  <w:style w:type="paragraph" w:styleId="Zkladntextodsazen3">
    <w:name w:val="Body Text Indent 3"/>
    <w:basedOn w:val="Normln"/>
    <w:pPr>
      <w:ind w:left="284"/>
      <w:jc w:val="both"/>
    </w:pPr>
  </w:style>
  <w:style w:type="character" w:styleId="Odkaznakoment">
    <w:name w:val="annotation reference"/>
    <w:uiPriority w:val="99"/>
    <w:semiHidden/>
    <w:rsid w:val="006D1B9E"/>
    <w:rPr>
      <w:sz w:val="16"/>
      <w:szCs w:val="16"/>
    </w:rPr>
  </w:style>
  <w:style w:type="paragraph" w:styleId="Textkomente">
    <w:name w:val="annotation text"/>
    <w:basedOn w:val="Normln"/>
    <w:link w:val="TextkomenteChar"/>
    <w:uiPriority w:val="99"/>
    <w:qFormat/>
    <w:rsid w:val="006D1B9E"/>
    <w:rPr>
      <w:sz w:val="20"/>
      <w:szCs w:val="20"/>
    </w:rPr>
  </w:style>
  <w:style w:type="paragraph" w:styleId="Pedmtkomente">
    <w:name w:val="annotation subject"/>
    <w:basedOn w:val="Textkomente"/>
    <w:next w:val="Textkomente"/>
    <w:semiHidden/>
    <w:rsid w:val="006D1B9E"/>
    <w:rPr>
      <w:b/>
      <w:bCs/>
    </w:rPr>
  </w:style>
  <w:style w:type="paragraph" w:styleId="Textbubliny">
    <w:name w:val="Balloon Text"/>
    <w:basedOn w:val="Normln"/>
    <w:semiHidden/>
    <w:rsid w:val="006D1B9E"/>
    <w:rPr>
      <w:rFonts w:ascii="Tahoma" w:hAnsi="Tahoma" w:cs="Tahoma"/>
      <w:sz w:val="16"/>
      <w:szCs w:val="16"/>
    </w:rPr>
  </w:style>
  <w:style w:type="paragraph" w:styleId="Rozloendokumentu">
    <w:name w:val="Document Map"/>
    <w:basedOn w:val="Normln"/>
    <w:semiHidden/>
    <w:rsid w:val="00836A37"/>
    <w:pPr>
      <w:shd w:val="clear" w:color="auto" w:fill="000080"/>
    </w:pPr>
    <w:rPr>
      <w:rFonts w:ascii="Tahoma" w:hAnsi="Tahoma" w:cs="Tahoma"/>
      <w:sz w:val="20"/>
      <w:szCs w:val="20"/>
    </w:rPr>
  </w:style>
  <w:style w:type="character" w:styleId="Hypertextovodkaz">
    <w:name w:val="Hyperlink"/>
    <w:uiPriority w:val="99"/>
    <w:rsid w:val="00BD6621"/>
    <w:rPr>
      <w:color w:val="0000FF"/>
      <w:u w:val="single"/>
    </w:rPr>
  </w:style>
  <w:style w:type="character" w:styleId="Siln">
    <w:name w:val="Strong"/>
    <w:qFormat/>
    <w:rsid w:val="003E44B6"/>
    <w:rPr>
      <w:b/>
      <w:bCs/>
    </w:rPr>
  </w:style>
  <w:style w:type="character" w:styleId="Zdraznn">
    <w:name w:val="Emphasis"/>
    <w:qFormat/>
    <w:rsid w:val="000B6270"/>
    <w:rPr>
      <w:i/>
      <w:iCs/>
    </w:rPr>
  </w:style>
  <w:style w:type="paragraph" w:customStyle="1" w:styleId="sloseznamu">
    <w:name w:val="Číslo seznamu"/>
    <w:rsid w:val="00EA416A"/>
    <w:pPr>
      <w:autoSpaceDE w:val="0"/>
      <w:autoSpaceDN w:val="0"/>
      <w:adjustRightInd w:val="0"/>
      <w:spacing w:before="56"/>
      <w:ind w:left="288"/>
    </w:pPr>
    <w:rPr>
      <w:rFonts w:ascii="NimbusSans" w:hAnsi="NimbusSans"/>
      <w:color w:val="000000"/>
    </w:rPr>
  </w:style>
  <w:style w:type="character" w:customStyle="1" w:styleId="OdstavecslovanCharChar">
    <w:name w:val="Odstavec číslovaný Char Char"/>
    <w:link w:val="Odstavecslovan"/>
    <w:locked/>
    <w:rsid w:val="00DE6371"/>
    <w:rPr>
      <w:color w:val="000000"/>
      <w:sz w:val="24"/>
    </w:rPr>
  </w:style>
  <w:style w:type="paragraph" w:customStyle="1" w:styleId="Odstavecslovan">
    <w:name w:val="Odstavec číslovaný"/>
    <w:basedOn w:val="Normln"/>
    <w:link w:val="OdstavecslovanCharChar"/>
    <w:qFormat/>
    <w:rsid w:val="00DE6371"/>
    <w:pPr>
      <w:widowControl w:val="0"/>
      <w:numPr>
        <w:numId w:val="10"/>
      </w:numPr>
      <w:snapToGrid w:val="0"/>
      <w:spacing w:before="120"/>
      <w:jc w:val="both"/>
      <w:outlineLvl w:val="5"/>
    </w:pPr>
    <w:rPr>
      <w:color w:val="000000"/>
      <w:szCs w:val="20"/>
    </w:rPr>
  </w:style>
  <w:style w:type="paragraph" w:customStyle="1" w:styleId="BodySingle">
    <w:name w:val="Body Single"/>
    <w:rsid w:val="00DE6371"/>
    <w:pPr>
      <w:widowControl w:val="0"/>
      <w:spacing w:line="240" w:lineRule="atLeast"/>
      <w:ind w:left="3288"/>
    </w:pPr>
    <w:rPr>
      <w:color w:val="000000"/>
      <w:lang w:val="en-US" w:eastAsia="en-US"/>
    </w:rPr>
  </w:style>
  <w:style w:type="paragraph" w:customStyle="1" w:styleId="NormlnSpodnadpisem">
    <w:name w:val="Normální ČS pod nadpisem"/>
    <w:basedOn w:val="Normln"/>
    <w:next w:val="Normln"/>
    <w:uiPriority w:val="99"/>
    <w:rsid w:val="0059012B"/>
    <w:pPr>
      <w:keepNext/>
      <w:spacing w:after="120"/>
      <w:jc w:val="center"/>
    </w:pPr>
    <w:rPr>
      <w:rFonts w:ascii="Arial" w:hAnsi="Arial"/>
      <w:sz w:val="18"/>
    </w:rPr>
  </w:style>
  <w:style w:type="paragraph" w:customStyle="1" w:styleId="CNB-odstavec">
    <w:name w:val="CNB-odstavec"/>
    <w:basedOn w:val="Normln"/>
    <w:rsid w:val="0064011C"/>
    <w:pPr>
      <w:keepLines/>
      <w:spacing w:before="160" w:after="60"/>
      <w:ind w:firstLine="706"/>
      <w:jc w:val="both"/>
    </w:pPr>
    <w:rPr>
      <w:sz w:val="22"/>
    </w:rPr>
  </w:style>
  <w:style w:type="character" w:customStyle="1" w:styleId="OdstavecseseznamemChar">
    <w:name w:val="Odstavec se seznamem Char"/>
    <w:aliases w:val="Bullet List Body Char,Bullet Number Char,lp1 Char,List Paragraph1 Char,lp11 Char,List Paragraph11 Char,Use Case List Paragraph Char,Bullet List Char,FooterText Char,numbered Char,Paragraphe de liste1 Char"/>
    <w:link w:val="Odstavecseseznamem"/>
    <w:uiPriority w:val="99"/>
    <w:locked/>
    <w:rsid w:val="000118A7"/>
    <w:rPr>
      <w:rFonts w:ascii="Calibri" w:eastAsia="Calibri" w:hAnsi="Calibri"/>
      <w:sz w:val="22"/>
      <w:szCs w:val="22"/>
      <w:lang w:eastAsia="en-US"/>
    </w:rPr>
  </w:style>
  <w:style w:type="paragraph" w:styleId="Odstavecseseznamem">
    <w:name w:val="List Paragraph"/>
    <w:aliases w:val="Bullet List Body,Bullet Number,lp1,List Paragraph1,lp11,List Paragraph11,Use Case List Paragraph,Bullet List,FooterText,numbered,Paragraphe de liste1"/>
    <w:basedOn w:val="Normln"/>
    <w:link w:val="OdstavecseseznamemChar"/>
    <w:uiPriority w:val="34"/>
    <w:qFormat/>
    <w:rsid w:val="000118A7"/>
    <w:pPr>
      <w:spacing w:after="200" w:line="276" w:lineRule="auto"/>
      <w:ind w:left="720"/>
      <w:contextualSpacing/>
    </w:pPr>
    <w:rPr>
      <w:rFonts w:ascii="Calibri" w:eastAsia="Calibri" w:hAnsi="Calibri"/>
      <w:sz w:val="22"/>
      <w:szCs w:val="22"/>
      <w:lang w:eastAsia="en-US"/>
    </w:rPr>
  </w:style>
  <w:style w:type="paragraph" w:styleId="Revize">
    <w:name w:val="Revision"/>
    <w:hidden/>
    <w:uiPriority w:val="99"/>
    <w:semiHidden/>
    <w:rsid w:val="00D3213B"/>
    <w:rPr>
      <w:sz w:val="24"/>
      <w:szCs w:val="24"/>
    </w:rPr>
  </w:style>
  <w:style w:type="character" w:customStyle="1" w:styleId="ZhlavChar">
    <w:name w:val="Záhlaví Char"/>
    <w:link w:val="Zhlav"/>
    <w:uiPriority w:val="99"/>
    <w:rsid w:val="00F16166"/>
    <w:rPr>
      <w:sz w:val="24"/>
      <w:szCs w:val="24"/>
    </w:rPr>
  </w:style>
  <w:style w:type="paragraph" w:customStyle="1" w:styleId="Odstavec-slovan">
    <w:name w:val="Odstavec - číslovaný"/>
    <w:basedOn w:val="Normln"/>
    <w:uiPriority w:val="99"/>
    <w:rsid w:val="00F16166"/>
    <w:pPr>
      <w:numPr>
        <w:numId w:val="15"/>
      </w:numPr>
      <w:tabs>
        <w:tab w:val="num" w:pos="360"/>
      </w:tabs>
      <w:spacing w:before="60" w:after="20" w:line="276" w:lineRule="auto"/>
    </w:pPr>
    <w:rPr>
      <w:rFonts w:ascii="Calibri" w:eastAsia="Calibri" w:hAnsi="Calibri"/>
      <w:sz w:val="22"/>
      <w:szCs w:val="22"/>
    </w:rPr>
  </w:style>
  <w:style w:type="character" w:customStyle="1" w:styleId="Zkladntext2Char">
    <w:name w:val="Základní text 2 Char"/>
    <w:link w:val="Zkladntext2"/>
    <w:rsid w:val="007F5723"/>
    <w:rPr>
      <w:sz w:val="24"/>
      <w:szCs w:val="24"/>
    </w:rPr>
  </w:style>
  <w:style w:type="character" w:customStyle="1" w:styleId="nowrap">
    <w:name w:val="nowrap"/>
    <w:rsid w:val="007F5723"/>
  </w:style>
  <w:style w:type="paragraph" w:customStyle="1" w:styleId="slovanbod">
    <w:name w:val="Číslovaný bod"/>
    <w:basedOn w:val="Normln"/>
    <w:uiPriority w:val="99"/>
    <w:rsid w:val="00AA182F"/>
    <w:pPr>
      <w:widowControl w:val="0"/>
      <w:numPr>
        <w:numId w:val="17"/>
      </w:numPr>
      <w:spacing w:before="60"/>
    </w:pPr>
    <w:rPr>
      <w:rFonts w:ascii="Calibri" w:hAnsi="Calibri"/>
      <w:sz w:val="22"/>
      <w:szCs w:val="22"/>
      <w:lang w:eastAsia="en-US"/>
    </w:rPr>
  </w:style>
  <w:style w:type="paragraph" w:customStyle="1" w:styleId="Zkladntext31">
    <w:name w:val="Základní text 31"/>
    <w:basedOn w:val="Normln"/>
    <w:uiPriority w:val="99"/>
    <w:rsid w:val="00E445B2"/>
    <w:pPr>
      <w:suppressAutoHyphens/>
    </w:pPr>
    <w:rPr>
      <w:rFonts w:ascii="Arial" w:hAnsi="Arial"/>
      <w:i/>
      <w:sz w:val="18"/>
      <w:szCs w:val="20"/>
      <w:lang w:eastAsia="ar-SA"/>
    </w:rPr>
  </w:style>
  <w:style w:type="character" w:customStyle="1" w:styleId="ZkladntextChar">
    <w:name w:val="Základní text Char"/>
    <w:link w:val="Zkladntext"/>
    <w:rsid w:val="00905A75"/>
    <w:rPr>
      <w:sz w:val="24"/>
      <w:szCs w:val="24"/>
    </w:rPr>
  </w:style>
  <w:style w:type="character" w:customStyle="1" w:styleId="TextkomenteChar">
    <w:name w:val="Text komentáře Char"/>
    <w:basedOn w:val="Standardnpsmoodstavce"/>
    <w:link w:val="Textkomente"/>
    <w:uiPriority w:val="99"/>
    <w:rsid w:val="0060527A"/>
  </w:style>
  <w:style w:type="character" w:customStyle="1" w:styleId="Nadpis7Char">
    <w:name w:val="Nadpis 7 Char"/>
    <w:basedOn w:val="Standardnpsmoodstavce"/>
    <w:link w:val="Nadpis7"/>
    <w:rsid w:val="000A2252"/>
    <w:rPr>
      <w:rFonts w:ascii="Arial" w:hAnsi="Arial"/>
      <w:sz w:val="22"/>
    </w:rPr>
  </w:style>
  <w:style w:type="character" w:customStyle="1" w:styleId="Nadpis8Char">
    <w:name w:val="Nadpis 8 Char"/>
    <w:basedOn w:val="Standardnpsmoodstavce"/>
    <w:link w:val="Nadpis8"/>
    <w:rsid w:val="00965DE4"/>
    <w:rPr>
      <w:rFonts w:ascii="Arial" w:hAnsi="Arial"/>
      <w:sz w:val="22"/>
    </w:rPr>
  </w:style>
  <w:style w:type="paragraph" w:customStyle="1" w:styleId="Odstavec">
    <w:name w:val="Odstavec"/>
    <w:basedOn w:val="Normln"/>
    <w:rsid w:val="000A2252"/>
    <w:pPr>
      <w:widowControl w:val="0"/>
      <w:spacing w:before="240"/>
      <w:jc w:val="both"/>
    </w:pPr>
    <w:rPr>
      <w:snapToGrid w:val="0"/>
      <w:color w:val="000000"/>
      <w:szCs w:val="20"/>
    </w:rPr>
  </w:style>
  <w:style w:type="character" w:customStyle="1" w:styleId="ZpatChar">
    <w:name w:val="Zápatí Char"/>
    <w:basedOn w:val="Standardnpsmoodstavce"/>
    <w:link w:val="Zpat"/>
    <w:uiPriority w:val="99"/>
    <w:rsid w:val="00A01E86"/>
    <w:rPr>
      <w:sz w:val="24"/>
      <w:szCs w:val="24"/>
    </w:rPr>
  </w:style>
  <w:style w:type="paragraph" w:customStyle="1" w:styleId="O-1">
    <w:name w:val="O-1"/>
    <w:rsid w:val="00962F1A"/>
    <w:pPr>
      <w:widowControl w:val="0"/>
      <w:ind w:left="284" w:hanging="284"/>
      <w:jc w:val="both"/>
    </w:pPr>
    <w:rPr>
      <w:snapToGrid w:val="0"/>
      <w:color w:val="000000"/>
      <w:sz w:val="24"/>
    </w:rPr>
  </w:style>
  <w:style w:type="paragraph" w:customStyle="1" w:styleId="StylDefaultTextZarovnatdobloku">
    <w:name w:val="Styl Default Text + Zarovnat do bloku"/>
    <w:basedOn w:val="Normln"/>
    <w:rsid w:val="00DC3574"/>
    <w:pPr>
      <w:widowControl w:val="0"/>
      <w:numPr>
        <w:numId w:val="31"/>
      </w:numPr>
      <w:autoSpaceDE w:val="0"/>
      <w:autoSpaceDN w:val="0"/>
      <w:adjustRightInd w:val="0"/>
      <w:spacing w:before="120"/>
      <w:jc w:val="both"/>
    </w:pPr>
    <w:rPr>
      <w:szCs w:val="20"/>
    </w:rPr>
  </w:style>
  <w:style w:type="paragraph" w:customStyle="1" w:styleId="Textpsmene">
    <w:name w:val="Text písmene"/>
    <w:basedOn w:val="Normln"/>
    <w:rsid w:val="00D005B9"/>
    <w:pPr>
      <w:numPr>
        <w:ilvl w:val="1"/>
        <w:numId w:val="47"/>
      </w:numPr>
      <w:jc w:val="both"/>
      <w:outlineLvl w:val="7"/>
    </w:pPr>
    <w:rPr>
      <w:szCs w:val="20"/>
    </w:rPr>
  </w:style>
  <w:style w:type="paragraph" w:customStyle="1" w:styleId="Textodstavce">
    <w:name w:val="Text odstavce"/>
    <w:basedOn w:val="Normln"/>
    <w:rsid w:val="00D005B9"/>
    <w:pPr>
      <w:numPr>
        <w:numId w:val="47"/>
      </w:numPr>
      <w:tabs>
        <w:tab w:val="left" w:pos="851"/>
      </w:tabs>
      <w:spacing w:before="120" w:after="120"/>
      <w:jc w:val="both"/>
      <w:outlineLvl w:val="6"/>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418621">
      <w:bodyDiv w:val="1"/>
      <w:marLeft w:val="0"/>
      <w:marRight w:val="0"/>
      <w:marTop w:val="0"/>
      <w:marBottom w:val="0"/>
      <w:divBdr>
        <w:top w:val="none" w:sz="0" w:space="0" w:color="auto"/>
        <w:left w:val="none" w:sz="0" w:space="0" w:color="auto"/>
        <w:bottom w:val="none" w:sz="0" w:space="0" w:color="auto"/>
        <w:right w:val="none" w:sz="0" w:space="0" w:color="auto"/>
      </w:divBdr>
    </w:div>
    <w:div w:id="1181773092">
      <w:bodyDiv w:val="1"/>
      <w:marLeft w:val="0"/>
      <w:marRight w:val="0"/>
      <w:marTop w:val="0"/>
      <w:marBottom w:val="0"/>
      <w:divBdr>
        <w:top w:val="none" w:sz="0" w:space="0" w:color="auto"/>
        <w:left w:val="none" w:sz="0" w:space="0" w:color="auto"/>
        <w:bottom w:val="none" w:sz="0" w:space="0" w:color="auto"/>
        <w:right w:val="none" w:sz="0" w:space="0" w:color="auto"/>
      </w:divBdr>
    </w:div>
    <w:div w:id="1808351811">
      <w:bodyDiv w:val="1"/>
      <w:marLeft w:val="0"/>
      <w:marRight w:val="0"/>
      <w:marTop w:val="0"/>
      <w:marBottom w:val="0"/>
      <w:divBdr>
        <w:top w:val="none" w:sz="0" w:space="0" w:color="auto"/>
        <w:left w:val="none" w:sz="0" w:space="0" w:color="auto"/>
        <w:bottom w:val="none" w:sz="0" w:space="0" w:color="auto"/>
        <w:right w:val="none" w:sz="0" w:space="0" w:color="auto"/>
      </w:divBdr>
    </w:div>
    <w:div w:id="1937908404">
      <w:bodyDiv w:val="1"/>
      <w:marLeft w:val="0"/>
      <w:marRight w:val="0"/>
      <w:marTop w:val="0"/>
      <w:marBottom w:val="0"/>
      <w:divBdr>
        <w:top w:val="none" w:sz="0" w:space="0" w:color="auto"/>
        <w:left w:val="none" w:sz="0" w:space="0" w:color="auto"/>
        <w:bottom w:val="none" w:sz="0" w:space="0" w:color="auto"/>
        <w:right w:val="none" w:sz="0" w:space="0" w:color="auto"/>
      </w:divBdr>
    </w:div>
    <w:div w:id="2011516680">
      <w:bodyDiv w:val="1"/>
      <w:marLeft w:val="0"/>
      <w:marRight w:val="0"/>
      <w:marTop w:val="0"/>
      <w:marBottom w:val="0"/>
      <w:divBdr>
        <w:top w:val="none" w:sz="0" w:space="0" w:color="auto"/>
        <w:left w:val="none" w:sz="0" w:space="0" w:color="auto"/>
        <w:bottom w:val="none" w:sz="0" w:space="0" w:color="auto"/>
        <w:right w:val="none" w:sz="0" w:space="0" w:color="auto"/>
      </w:divBdr>
      <w:divsChild>
        <w:div w:id="845024844">
          <w:marLeft w:val="0"/>
          <w:marRight w:val="0"/>
          <w:marTop w:val="0"/>
          <w:marBottom w:val="0"/>
          <w:divBdr>
            <w:top w:val="none" w:sz="0" w:space="0" w:color="auto"/>
            <w:left w:val="none" w:sz="0" w:space="0" w:color="auto"/>
            <w:bottom w:val="none" w:sz="0" w:space="0" w:color="auto"/>
            <w:right w:val="none" w:sz="0" w:space="0" w:color="auto"/>
          </w:divBdr>
          <w:divsChild>
            <w:div w:id="26569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906921">
      <w:bodyDiv w:val="1"/>
      <w:marLeft w:val="0"/>
      <w:marRight w:val="0"/>
      <w:marTop w:val="0"/>
      <w:marBottom w:val="0"/>
      <w:divBdr>
        <w:top w:val="none" w:sz="0" w:space="0" w:color="auto"/>
        <w:left w:val="none" w:sz="0" w:space="0" w:color="auto"/>
        <w:bottom w:val="none" w:sz="0" w:space="0" w:color="auto"/>
        <w:right w:val="none" w:sz="0" w:space="0" w:color="auto"/>
      </w:divBdr>
    </w:div>
    <w:div w:id="210429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cnb.cz" TargetMode="External"/><Relationship Id="rId13" Type="http://schemas.openxmlformats.org/officeDocument/2006/relationships/header" Target="head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ezak.cnb.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itka.stradalova@cnb.cz" TargetMode="External"/><Relationship Id="rId5" Type="http://schemas.openxmlformats.org/officeDocument/2006/relationships/webSettings" Target="webSettings.xml"/><Relationship Id="rId15" Type="http://schemas.openxmlformats.org/officeDocument/2006/relationships/hyperlink" Target="mailto:rmbpprah@cnb.cz" TargetMode="External"/><Relationship Id="rId10" Type="http://schemas.openxmlformats.org/officeDocument/2006/relationships/hyperlink" Target="mailto:filip.volak@cnb.cz" TargetMode="External"/><Relationship Id="rId4" Type="http://schemas.openxmlformats.org/officeDocument/2006/relationships/settings" Target="settings.xml"/><Relationship Id="rId9" Type="http://schemas.openxmlformats.org/officeDocument/2006/relationships/hyperlink" Target="mailto:jan.dvorak@cnb.cz" TargetMode="External"/><Relationship Id="rId14" Type="http://schemas.openxmlformats.org/officeDocument/2006/relationships/footer" Target="footer1.xml"/><Relationship Id="rId22" Type="http://schemas.microsoft.com/office/2018/08/relationships/commentsExtensible" Target="commentsExtensi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8520B-A2F0-4398-9337-2082897CC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11349</Words>
  <Characters>66805</Characters>
  <Application>Microsoft Office Word</Application>
  <DocSecurity>0</DocSecurity>
  <Lines>556</Lines>
  <Paragraphs>155</Paragraphs>
  <ScaleCrop>false</ScaleCrop>
  <HeadingPairs>
    <vt:vector size="2" baseType="variant">
      <vt:variant>
        <vt:lpstr>Název</vt:lpstr>
      </vt:variant>
      <vt:variant>
        <vt:i4>1</vt:i4>
      </vt:variant>
    </vt:vector>
  </HeadingPairs>
  <TitlesOfParts>
    <vt:vector size="1" baseType="lpstr">
      <vt:lpstr>- NÁVRH -</vt:lpstr>
    </vt:vector>
  </TitlesOfParts>
  <Company>Trango, s.r.o.</Company>
  <LinksUpToDate>false</LinksUpToDate>
  <CharactersWithSpaces>77999</CharactersWithSpaces>
  <SharedDoc>false</SharedDoc>
  <HLinks>
    <vt:vector size="30" baseType="variant">
      <vt:variant>
        <vt:i4>5046352</vt:i4>
      </vt:variant>
      <vt:variant>
        <vt:i4>12</vt:i4>
      </vt:variant>
      <vt:variant>
        <vt:i4>0</vt:i4>
      </vt:variant>
      <vt:variant>
        <vt:i4>5</vt:i4>
      </vt:variant>
      <vt:variant>
        <vt:lpwstr>https://ezak.cnb.cz/</vt:lpwstr>
      </vt:variant>
      <vt:variant>
        <vt:lpwstr/>
      </vt:variant>
      <vt:variant>
        <vt:i4>4718639</vt:i4>
      </vt:variant>
      <vt:variant>
        <vt:i4>9</vt:i4>
      </vt:variant>
      <vt:variant>
        <vt:i4>0</vt:i4>
      </vt:variant>
      <vt:variant>
        <vt:i4>5</vt:i4>
      </vt:variant>
      <vt:variant>
        <vt:lpwstr>mailto:monika.sokolova@cnb.cz</vt:lpwstr>
      </vt:variant>
      <vt:variant>
        <vt:lpwstr/>
      </vt:variant>
      <vt:variant>
        <vt:i4>2228317</vt:i4>
      </vt:variant>
      <vt:variant>
        <vt:i4>6</vt:i4>
      </vt:variant>
      <vt:variant>
        <vt:i4>0</vt:i4>
      </vt:variant>
      <vt:variant>
        <vt:i4>5</vt:i4>
      </vt:variant>
      <vt:variant>
        <vt:lpwstr>mailto:jiri.mikes@cnb.cz</vt:lpwstr>
      </vt:variant>
      <vt:variant>
        <vt:lpwstr/>
      </vt:variant>
      <vt:variant>
        <vt:i4>721002</vt:i4>
      </vt:variant>
      <vt:variant>
        <vt:i4>3</vt:i4>
      </vt:variant>
      <vt:variant>
        <vt:i4>0</vt:i4>
      </vt:variant>
      <vt:variant>
        <vt:i4>5</vt:i4>
      </vt:variant>
      <vt:variant>
        <vt:lpwstr>mailto:filip.volak@cnb.cz</vt:lpwstr>
      </vt:variant>
      <vt:variant>
        <vt:lpwstr/>
      </vt:variant>
      <vt:variant>
        <vt:i4>65581</vt:i4>
      </vt:variant>
      <vt:variant>
        <vt:i4>0</vt:i4>
      </vt:variant>
      <vt:variant>
        <vt:i4>0</vt:i4>
      </vt:variant>
      <vt:variant>
        <vt:i4>5</vt:i4>
      </vt:variant>
      <vt:variant>
        <vt:lpwstr>mailto:faktury@cnb.cz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NÁVRH -</dc:title>
  <dc:creator>n</dc:creator>
  <cp:lastModifiedBy>Opltová Silvie</cp:lastModifiedBy>
  <cp:revision>3</cp:revision>
  <cp:lastPrinted>2025-09-08T12:31:00Z</cp:lastPrinted>
  <dcterms:created xsi:type="dcterms:W3CDTF">2025-09-19T10:47:00Z</dcterms:created>
  <dcterms:modified xsi:type="dcterms:W3CDTF">2025-09-23T12:23:00Z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