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41B8B" w14:textId="77777777" w:rsidR="00F2595F" w:rsidRPr="00380D73" w:rsidRDefault="00C339F0" w:rsidP="008A2D5F">
      <w:pPr>
        <w:pStyle w:val="Zkladntext"/>
        <w:spacing w:after="0"/>
        <w:jc w:val="center"/>
        <w:rPr>
          <w:rFonts w:ascii="Times New Roman" w:hAnsi="Times New Roman"/>
          <w:b/>
          <w:sz w:val="28"/>
          <w:szCs w:val="28"/>
        </w:rPr>
      </w:pPr>
      <w:bookmarkStart w:id="0" w:name="_GoBack"/>
      <w:bookmarkEnd w:id="0"/>
      <w:r w:rsidRPr="00380D73">
        <w:rPr>
          <w:rFonts w:ascii="Times New Roman" w:hAnsi="Times New Roman"/>
          <w:b/>
          <w:sz w:val="28"/>
          <w:szCs w:val="28"/>
        </w:rPr>
        <w:t>S</w:t>
      </w:r>
      <w:r w:rsidR="00F15A33" w:rsidRPr="00380D73">
        <w:rPr>
          <w:rFonts w:ascii="Times New Roman" w:hAnsi="Times New Roman"/>
          <w:b/>
          <w:sz w:val="28"/>
          <w:szCs w:val="28"/>
        </w:rPr>
        <w:t>mlouv</w:t>
      </w:r>
      <w:r w:rsidR="00DC6EFA" w:rsidRPr="00380D73">
        <w:rPr>
          <w:rFonts w:ascii="Times New Roman" w:hAnsi="Times New Roman"/>
          <w:b/>
          <w:sz w:val="28"/>
          <w:szCs w:val="28"/>
        </w:rPr>
        <w:t>a</w:t>
      </w:r>
    </w:p>
    <w:p w14:paraId="76316847" w14:textId="72388918" w:rsidR="008A2D5F" w:rsidRPr="00380D73" w:rsidRDefault="008A2D5F" w:rsidP="00F2595F">
      <w:pPr>
        <w:pStyle w:val="Zkladntext"/>
        <w:jc w:val="center"/>
        <w:rPr>
          <w:rFonts w:ascii="Times New Roman" w:hAnsi="Times New Roman"/>
          <w:sz w:val="28"/>
          <w:szCs w:val="28"/>
        </w:rPr>
      </w:pPr>
      <w:r w:rsidRPr="00380D73">
        <w:rPr>
          <w:rFonts w:ascii="Times New Roman" w:hAnsi="Times New Roman"/>
          <w:b/>
          <w:sz w:val="28"/>
          <w:szCs w:val="28"/>
        </w:rPr>
        <w:t>o</w:t>
      </w:r>
      <w:r w:rsidR="00C339F0" w:rsidRPr="00380D73">
        <w:rPr>
          <w:rFonts w:ascii="Times New Roman" w:hAnsi="Times New Roman"/>
          <w:b/>
          <w:sz w:val="28"/>
          <w:szCs w:val="28"/>
        </w:rPr>
        <w:t> </w:t>
      </w:r>
      <w:r w:rsidRPr="00380D73">
        <w:rPr>
          <w:rFonts w:ascii="Times New Roman" w:hAnsi="Times New Roman"/>
          <w:b/>
          <w:sz w:val="28"/>
          <w:szCs w:val="28"/>
        </w:rPr>
        <w:t xml:space="preserve">výrobě </w:t>
      </w:r>
      <w:r w:rsidR="00D04EE8">
        <w:rPr>
          <w:rFonts w:ascii="Times New Roman" w:hAnsi="Times New Roman"/>
          <w:b/>
          <w:sz w:val="28"/>
          <w:szCs w:val="28"/>
        </w:rPr>
        <w:t>měnových zlatých mincí</w:t>
      </w:r>
    </w:p>
    <w:p w14:paraId="607A6241" w14:textId="1DFF6DF3" w:rsidR="004E0A46" w:rsidRPr="00380D73" w:rsidRDefault="004E0A46" w:rsidP="004E0A46">
      <w:pPr>
        <w:pStyle w:val="Zkladntext"/>
        <w:jc w:val="center"/>
        <w:rPr>
          <w:rFonts w:ascii="Times New Roman" w:hAnsi="Times New Roman"/>
          <w:sz w:val="24"/>
          <w:szCs w:val="24"/>
        </w:rPr>
      </w:pPr>
      <w:r w:rsidRPr="00380D73">
        <w:rPr>
          <w:rFonts w:ascii="Times New Roman" w:hAnsi="Times New Roman"/>
          <w:sz w:val="24"/>
          <w:szCs w:val="24"/>
        </w:rPr>
        <w:t>uzavřená dle § 1746 odst. 2 zákona č. 89/2012 Sb., občanský zákoník, ve znění pozdějších předpisů (dále jen „občanský zákoník“)</w:t>
      </w:r>
    </w:p>
    <w:p w14:paraId="52183832" w14:textId="77777777" w:rsidR="000F38B3" w:rsidRPr="00380D73" w:rsidRDefault="004E0A46" w:rsidP="00F11C02">
      <w:pPr>
        <w:pStyle w:val="Zkladntext"/>
        <w:jc w:val="center"/>
        <w:rPr>
          <w:rFonts w:ascii="Times New Roman" w:hAnsi="Times New Roman"/>
          <w:sz w:val="24"/>
          <w:szCs w:val="24"/>
        </w:rPr>
      </w:pPr>
      <w:r w:rsidRPr="00380D73">
        <w:rPr>
          <w:rFonts w:ascii="Times New Roman" w:hAnsi="Times New Roman"/>
          <w:sz w:val="24"/>
          <w:szCs w:val="24"/>
        </w:rPr>
        <w:t>mezi:</w:t>
      </w:r>
    </w:p>
    <w:p w14:paraId="0886909A" w14:textId="77777777" w:rsidR="0021044D" w:rsidRDefault="0021044D" w:rsidP="0021044D">
      <w:pPr>
        <w:pStyle w:val="Nadpis3"/>
      </w:pPr>
    </w:p>
    <w:p w14:paraId="0630B52D" w14:textId="4C52334B" w:rsidR="00F2595F" w:rsidRPr="00380D73" w:rsidRDefault="00F2595F" w:rsidP="00F11C02">
      <w:pPr>
        <w:pStyle w:val="Nadpis3"/>
        <w:spacing w:after="120"/>
      </w:pPr>
      <w:r w:rsidRPr="00380D73">
        <w:t>Českou národní bankou</w:t>
      </w:r>
    </w:p>
    <w:p w14:paraId="15A33F1D" w14:textId="77777777" w:rsidR="00F2595F" w:rsidRPr="00380D73" w:rsidRDefault="00F2595F" w:rsidP="00F2595F">
      <w:pPr>
        <w:rPr>
          <w:rFonts w:ascii="Times New Roman" w:hAnsi="Times New Roman"/>
          <w:sz w:val="24"/>
          <w:szCs w:val="24"/>
        </w:rPr>
      </w:pPr>
      <w:r w:rsidRPr="00380D73">
        <w:rPr>
          <w:rFonts w:ascii="Times New Roman" w:hAnsi="Times New Roman"/>
          <w:sz w:val="24"/>
          <w:szCs w:val="24"/>
        </w:rPr>
        <w:t>Na Příkopě 28</w:t>
      </w:r>
    </w:p>
    <w:p w14:paraId="32B9051E" w14:textId="6B29CD14" w:rsidR="00F2595F" w:rsidRPr="00380D73" w:rsidRDefault="004E0A46" w:rsidP="00F2595F">
      <w:pPr>
        <w:rPr>
          <w:rFonts w:ascii="Times New Roman" w:hAnsi="Times New Roman"/>
          <w:sz w:val="24"/>
          <w:szCs w:val="24"/>
        </w:rPr>
      </w:pPr>
      <w:r w:rsidRPr="00380D73">
        <w:rPr>
          <w:rFonts w:ascii="Times New Roman" w:hAnsi="Times New Roman"/>
          <w:sz w:val="24"/>
          <w:szCs w:val="24"/>
        </w:rPr>
        <w:t xml:space="preserve">115 03 </w:t>
      </w:r>
      <w:r w:rsidR="00F2595F" w:rsidRPr="00380D73">
        <w:rPr>
          <w:rFonts w:ascii="Times New Roman" w:hAnsi="Times New Roman"/>
          <w:sz w:val="24"/>
          <w:szCs w:val="24"/>
        </w:rPr>
        <w:t>Praha 1</w:t>
      </w:r>
    </w:p>
    <w:p w14:paraId="7F06119B" w14:textId="3BFF2861" w:rsidR="00F2595F" w:rsidRPr="00380D73" w:rsidRDefault="00F2595F" w:rsidP="00F2595F">
      <w:pPr>
        <w:rPr>
          <w:rFonts w:ascii="Times New Roman" w:hAnsi="Times New Roman"/>
          <w:sz w:val="24"/>
          <w:szCs w:val="24"/>
        </w:rPr>
      </w:pPr>
      <w:r w:rsidRPr="00380D73">
        <w:rPr>
          <w:rFonts w:ascii="Times New Roman" w:hAnsi="Times New Roman"/>
          <w:sz w:val="24"/>
          <w:szCs w:val="24"/>
        </w:rPr>
        <w:t>zastoupenou:</w:t>
      </w:r>
      <w:r w:rsidRPr="00380D73">
        <w:rPr>
          <w:rFonts w:ascii="Times New Roman" w:hAnsi="Times New Roman"/>
          <w:sz w:val="24"/>
          <w:szCs w:val="24"/>
        </w:rPr>
        <w:tab/>
        <w:t>Ing.</w:t>
      </w:r>
      <w:r w:rsidR="00A041E3" w:rsidRPr="00380D73">
        <w:rPr>
          <w:rFonts w:ascii="Times New Roman" w:hAnsi="Times New Roman"/>
          <w:sz w:val="24"/>
          <w:szCs w:val="24"/>
        </w:rPr>
        <w:t> </w:t>
      </w:r>
      <w:r w:rsidR="00F728C6" w:rsidRPr="00380D73">
        <w:rPr>
          <w:rFonts w:ascii="Times New Roman" w:hAnsi="Times New Roman"/>
          <w:sz w:val="24"/>
          <w:szCs w:val="24"/>
        </w:rPr>
        <w:t>Ladislavem Kročákem</w:t>
      </w:r>
      <w:r w:rsidR="007D7555" w:rsidRPr="00380D73">
        <w:rPr>
          <w:rFonts w:ascii="Times New Roman" w:hAnsi="Times New Roman"/>
          <w:sz w:val="24"/>
          <w:szCs w:val="24"/>
        </w:rPr>
        <w:t xml:space="preserve">, </w:t>
      </w:r>
      <w:r w:rsidR="003313AB" w:rsidRPr="00380D73">
        <w:rPr>
          <w:rFonts w:ascii="Times New Roman" w:hAnsi="Times New Roman"/>
          <w:sz w:val="24"/>
          <w:szCs w:val="24"/>
        </w:rPr>
        <w:t>ředitel</w:t>
      </w:r>
      <w:r w:rsidR="00AD17CA" w:rsidRPr="00380D73">
        <w:rPr>
          <w:rFonts w:ascii="Times New Roman" w:hAnsi="Times New Roman"/>
          <w:sz w:val="24"/>
          <w:szCs w:val="24"/>
        </w:rPr>
        <w:t>em s</w:t>
      </w:r>
      <w:r w:rsidR="00C339F0" w:rsidRPr="00380D73">
        <w:rPr>
          <w:rFonts w:ascii="Times New Roman" w:hAnsi="Times New Roman"/>
          <w:sz w:val="24"/>
          <w:szCs w:val="24"/>
        </w:rPr>
        <w:t>ekce peněžní</w:t>
      </w:r>
      <w:r w:rsidR="00F728C6" w:rsidRPr="00380D73">
        <w:rPr>
          <w:rFonts w:ascii="Times New Roman" w:hAnsi="Times New Roman"/>
          <w:sz w:val="24"/>
          <w:szCs w:val="24"/>
        </w:rPr>
        <w:t xml:space="preserve"> a platebního styku</w:t>
      </w:r>
    </w:p>
    <w:p w14:paraId="26DE72FA" w14:textId="77777777" w:rsidR="00F2595F" w:rsidRPr="00380D73" w:rsidRDefault="00F2595F" w:rsidP="00F2595F">
      <w:pPr>
        <w:rPr>
          <w:rFonts w:ascii="Times New Roman" w:hAnsi="Times New Roman"/>
          <w:sz w:val="24"/>
          <w:szCs w:val="24"/>
        </w:rPr>
      </w:pPr>
      <w:r w:rsidRPr="00380D73">
        <w:rPr>
          <w:rFonts w:ascii="Times New Roman" w:hAnsi="Times New Roman"/>
          <w:sz w:val="24"/>
          <w:szCs w:val="24"/>
        </w:rPr>
        <w:tab/>
      </w:r>
      <w:r w:rsidRPr="00380D73">
        <w:rPr>
          <w:rFonts w:ascii="Times New Roman" w:hAnsi="Times New Roman"/>
          <w:sz w:val="24"/>
          <w:szCs w:val="24"/>
        </w:rPr>
        <w:tab/>
        <w:t>a</w:t>
      </w:r>
    </w:p>
    <w:p w14:paraId="3EEDAA7A" w14:textId="77777777" w:rsidR="00F2595F" w:rsidRPr="00380D73" w:rsidRDefault="00F2595F" w:rsidP="00F2595F">
      <w:pPr>
        <w:rPr>
          <w:rFonts w:ascii="Times New Roman" w:hAnsi="Times New Roman"/>
          <w:sz w:val="24"/>
          <w:szCs w:val="24"/>
        </w:rPr>
      </w:pPr>
      <w:r w:rsidRPr="00380D73">
        <w:rPr>
          <w:rFonts w:ascii="Times New Roman" w:hAnsi="Times New Roman"/>
          <w:sz w:val="24"/>
          <w:szCs w:val="24"/>
        </w:rPr>
        <w:tab/>
      </w:r>
      <w:r w:rsidRPr="00380D73">
        <w:rPr>
          <w:rFonts w:ascii="Times New Roman" w:hAnsi="Times New Roman"/>
          <w:sz w:val="24"/>
          <w:szCs w:val="24"/>
        </w:rPr>
        <w:tab/>
        <w:t>Ing. Zdeňkem Viriusem, ředitelem sekce správní</w:t>
      </w:r>
    </w:p>
    <w:p w14:paraId="3EB1D300" w14:textId="77777777" w:rsidR="00F2595F" w:rsidRPr="00380D73" w:rsidRDefault="00F2595F" w:rsidP="00F2595F">
      <w:pPr>
        <w:rPr>
          <w:rFonts w:ascii="Times New Roman" w:hAnsi="Times New Roman"/>
          <w:sz w:val="24"/>
          <w:szCs w:val="24"/>
        </w:rPr>
      </w:pPr>
      <w:r w:rsidRPr="00380D73">
        <w:rPr>
          <w:rFonts w:ascii="Times New Roman" w:hAnsi="Times New Roman"/>
          <w:sz w:val="24"/>
          <w:szCs w:val="24"/>
        </w:rPr>
        <w:t>IČ</w:t>
      </w:r>
      <w:r w:rsidR="0086624F" w:rsidRPr="00380D73">
        <w:rPr>
          <w:rFonts w:ascii="Times New Roman" w:hAnsi="Times New Roman"/>
          <w:sz w:val="24"/>
          <w:szCs w:val="24"/>
        </w:rPr>
        <w:t>O</w:t>
      </w:r>
      <w:r w:rsidRPr="00380D73">
        <w:rPr>
          <w:rFonts w:ascii="Times New Roman" w:hAnsi="Times New Roman"/>
          <w:sz w:val="24"/>
          <w:szCs w:val="24"/>
        </w:rPr>
        <w:t>: 48136450</w:t>
      </w:r>
    </w:p>
    <w:p w14:paraId="46F8882F" w14:textId="77777777" w:rsidR="00A041E3" w:rsidRPr="00380D73" w:rsidRDefault="00F2595F" w:rsidP="00F2595F">
      <w:pPr>
        <w:rPr>
          <w:rFonts w:ascii="Times New Roman" w:hAnsi="Times New Roman"/>
          <w:sz w:val="24"/>
          <w:szCs w:val="24"/>
        </w:rPr>
      </w:pPr>
      <w:r w:rsidRPr="00380D73">
        <w:rPr>
          <w:rFonts w:ascii="Times New Roman" w:hAnsi="Times New Roman"/>
          <w:sz w:val="24"/>
          <w:szCs w:val="24"/>
        </w:rPr>
        <w:t>DIČ: CZ48136450</w:t>
      </w:r>
    </w:p>
    <w:p w14:paraId="478D3D1A" w14:textId="77777777" w:rsidR="00F2595F" w:rsidRPr="00380D73" w:rsidRDefault="00A041E3" w:rsidP="00F11C02">
      <w:pPr>
        <w:spacing w:before="120"/>
        <w:rPr>
          <w:rFonts w:ascii="Times New Roman" w:hAnsi="Times New Roman"/>
          <w:sz w:val="24"/>
          <w:szCs w:val="24"/>
        </w:rPr>
      </w:pPr>
      <w:r w:rsidRPr="00380D73">
        <w:rPr>
          <w:rFonts w:ascii="Times New Roman" w:hAnsi="Times New Roman"/>
          <w:sz w:val="24"/>
          <w:szCs w:val="24"/>
        </w:rPr>
        <w:tab/>
      </w:r>
      <w:r w:rsidR="004E0A46" w:rsidRPr="00380D73">
        <w:rPr>
          <w:rFonts w:ascii="Times New Roman" w:hAnsi="Times New Roman"/>
          <w:sz w:val="24"/>
          <w:szCs w:val="24"/>
        </w:rPr>
        <w:t>(dále jen „odběratel“ nebo také „ČNB“)</w:t>
      </w:r>
    </w:p>
    <w:p w14:paraId="106DF9F8" w14:textId="77777777" w:rsidR="00F2595F" w:rsidRPr="00380D73" w:rsidRDefault="00F2595F" w:rsidP="00F2595F">
      <w:pPr>
        <w:pStyle w:val="Zkladntext"/>
        <w:spacing w:after="0"/>
        <w:jc w:val="both"/>
        <w:rPr>
          <w:rFonts w:ascii="Times New Roman" w:hAnsi="Times New Roman"/>
          <w:sz w:val="24"/>
          <w:szCs w:val="24"/>
        </w:rPr>
      </w:pPr>
    </w:p>
    <w:p w14:paraId="661B6BAB" w14:textId="77777777" w:rsidR="00F2595F" w:rsidRPr="00380D73" w:rsidRDefault="00F2595F" w:rsidP="00F2595F">
      <w:pPr>
        <w:pStyle w:val="Zkladntext"/>
        <w:spacing w:after="0"/>
        <w:jc w:val="both"/>
        <w:rPr>
          <w:rFonts w:ascii="Times New Roman" w:hAnsi="Times New Roman"/>
          <w:b/>
          <w:sz w:val="24"/>
          <w:szCs w:val="24"/>
        </w:rPr>
      </w:pPr>
      <w:r w:rsidRPr="00380D73">
        <w:rPr>
          <w:rFonts w:ascii="Times New Roman" w:hAnsi="Times New Roman"/>
          <w:b/>
          <w:sz w:val="24"/>
          <w:szCs w:val="24"/>
        </w:rPr>
        <w:t>a</w:t>
      </w:r>
    </w:p>
    <w:p w14:paraId="44FE7163" w14:textId="77777777" w:rsidR="00431EE2" w:rsidRPr="00380D73" w:rsidRDefault="00431EE2" w:rsidP="00431EE2">
      <w:pPr>
        <w:pStyle w:val="Zkladntext"/>
        <w:spacing w:after="0"/>
        <w:outlineLvl w:val="0"/>
        <w:rPr>
          <w:rFonts w:ascii="Times New Roman" w:hAnsi="Times New Roman"/>
          <w:b/>
          <w:sz w:val="24"/>
          <w:szCs w:val="24"/>
        </w:rPr>
      </w:pPr>
    </w:p>
    <w:p w14:paraId="739C6CD1" w14:textId="77777777" w:rsidR="00BA2404" w:rsidRPr="00CE2199" w:rsidRDefault="00BA2404" w:rsidP="00BA2404">
      <w:pPr>
        <w:ind w:right="-567"/>
        <w:rPr>
          <w:rFonts w:ascii="Times New Roman" w:hAnsi="Times New Roman"/>
          <w:b/>
          <w:sz w:val="24"/>
          <w:szCs w:val="24"/>
          <w:highlight w:val="yellow"/>
        </w:rPr>
      </w:pPr>
      <w:r w:rsidRPr="00CE2199">
        <w:rPr>
          <w:rFonts w:ascii="Times New Roman" w:hAnsi="Times New Roman"/>
          <w:b/>
          <w:sz w:val="24"/>
          <w:szCs w:val="24"/>
          <w:highlight w:val="yellow"/>
        </w:rPr>
        <w:t>………………..</w:t>
      </w:r>
    </w:p>
    <w:p w14:paraId="53077C25" w14:textId="77777777" w:rsidR="00BA2404" w:rsidRPr="00CE2199" w:rsidRDefault="00BA2404" w:rsidP="00BA2404">
      <w:pPr>
        <w:tabs>
          <w:tab w:val="left" w:pos="1418"/>
        </w:tabs>
        <w:ind w:right="-567"/>
        <w:rPr>
          <w:rFonts w:ascii="Times New Roman" w:hAnsi="Times New Roman"/>
          <w:sz w:val="24"/>
          <w:szCs w:val="24"/>
          <w:highlight w:val="yellow"/>
        </w:rPr>
      </w:pPr>
      <w:r w:rsidRPr="00CE2199">
        <w:rPr>
          <w:rFonts w:ascii="Times New Roman" w:hAnsi="Times New Roman"/>
          <w:sz w:val="24"/>
          <w:szCs w:val="24"/>
          <w:highlight w:val="yellow"/>
        </w:rPr>
        <w:t>se sídlem:</w:t>
      </w:r>
      <w:r w:rsidRPr="00CE2199">
        <w:rPr>
          <w:rFonts w:ascii="Times New Roman" w:hAnsi="Times New Roman"/>
          <w:sz w:val="24"/>
          <w:szCs w:val="24"/>
          <w:highlight w:val="yellow"/>
        </w:rPr>
        <w:tab/>
        <w:t>………………..</w:t>
      </w:r>
    </w:p>
    <w:p w14:paraId="613278C6" w14:textId="77777777" w:rsidR="00BA2404" w:rsidRPr="00CE2199" w:rsidRDefault="00BA2404" w:rsidP="00BA2404">
      <w:pPr>
        <w:tabs>
          <w:tab w:val="left" w:pos="1418"/>
        </w:tabs>
        <w:ind w:right="-567"/>
        <w:rPr>
          <w:rFonts w:ascii="Times New Roman" w:hAnsi="Times New Roman"/>
          <w:sz w:val="24"/>
          <w:szCs w:val="24"/>
          <w:highlight w:val="yellow"/>
        </w:rPr>
      </w:pPr>
      <w:r w:rsidRPr="00CE2199">
        <w:rPr>
          <w:rFonts w:ascii="Times New Roman" w:hAnsi="Times New Roman"/>
          <w:b/>
          <w:sz w:val="24"/>
          <w:szCs w:val="24"/>
          <w:highlight w:val="yellow"/>
        </w:rPr>
        <w:tab/>
      </w:r>
      <w:r w:rsidRPr="00CE2199">
        <w:rPr>
          <w:rFonts w:ascii="Times New Roman" w:hAnsi="Times New Roman"/>
          <w:sz w:val="24"/>
          <w:szCs w:val="24"/>
          <w:highlight w:val="yellow"/>
        </w:rPr>
        <w:t>………………..</w:t>
      </w:r>
    </w:p>
    <w:p w14:paraId="68501BE5" w14:textId="77777777" w:rsidR="00BA2404" w:rsidRPr="00CE2199" w:rsidRDefault="00BA2404" w:rsidP="00BA2404">
      <w:pPr>
        <w:tabs>
          <w:tab w:val="left" w:pos="1418"/>
        </w:tabs>
        <w:ind w:right="-567"/>
        <w:rPr>
          <w:rFonts w:ascii="Times New Roman" w:hAnsi="Times New Roman"/>
          <w:sz w:val="24"/>
          <w:szCs w:val="24"/>
          <w:highlight w:val="yellow"/>
        </w:rPr>
      </w:pPr>
      <w:r w:rsidRPr="00CE2199">
        <w:rPr>
          <w:rFonts w:ascii="Times New Roman" w:hAnsi="Times New Roman"/>
          <w:sz w:val="24"/>
          <w:szCs w:val="24"/>
          <w:highlight w:val="yellow"/>
        </w:rPr>
        <w:t>zastoupenou/jednající: .............................</w:t>
      </w:r>
      <w:r w:rsidRPr="00CE2199">
        <w:rPr>
          <w:rFonts w:ascii="Times New Roman" w:hAnsi="Times New Roman"/>
          <w:sz w:val="24"/>
          <w:szCs w:val="24"/>
          <w:highlight w:val="yellow"/>
        </w:rPr>
        <w:tab/>
      </w:r>
    </w:p>
    <w:p w14:paraId="644B0378" w14:textId="77777777" w:rsidR="00BA2404" w:rsidRPr="00CE2199" w:rsidRDefault="00BA2404" w:rsidP="00BA2404">
      <w:pPr>
        <w:ind w:right="-567"/>
        <w:rPr>
          <w:rFonts w:ascii="Times New Roman" w:hAnsi="Times New Roman"/>
          <w:sz w:val="24"/>
          <w:szCs w:val="24"/>
          <w:highlight w:val="yellow"/>
        </w:rPr>
      </w:pPr>
      <w:r w:rsidRPr="00CE2199">
        <w:rPr>
          <w:rFonts w:ascii="Times New Roman" w:hAnsi="Times New Roman"/>
          <w:sz w:val="24"/>
          <w:szCs w:val="24"/>
          <w:highlight w:val="yellow"/>
        </w:rPr>
        <w:t>IČO: .............................</w:t>
      </w:r>
      <w:r w:rsidRPr="00CE2199">
        <w:rPr>
          <w:rFonts w:ascii="Times New Roman" w:hAnsi="Times New Roman"/>
          <w:sz w:val="24"/>
          <w:szCs w:val="24"/>
          <w:highlight w:val="yellow"/>
        </w:rPr>
        <w:tab/>
      </w:r>
      <w:r w:rsidRPr="00CE2199">
        <w:rPr>
          <w:rFonts w:ascii="Times New Roman" w:hAnsi="Times New Roman"/>
          <w:sz w:val="24"/>
          <w:szCs w:val="24"/>
          <w:highlight w:val="yellow"/>
        </w:rPr>
        <w:tab/>
      </w:r>
      <w:r w:rsidRPr="00CE2199">
        <w:rPr>
          <w:rFonts w:ascii="Times New Roman" w:hAnsi="Times New Roman"/>
          <w:sz w:val="24"/>
          <w:szCs w:val="24"/>
          <w:highlight w:val="yellow"/>
        </w:rPr>
        <w:tab/>
      </w:r>
      <w:r w:rsidRPr="00CE2199">
        <w:rPr>
          <w:rFonts w:ascii="Times New Roman" w:hAnsi="Times New Roman"/>
          <w:sz w:val="24"/>
          <w:szCs w:val="24"/>
          <w:highlight w:val="yellow"/>
        </w:rPr>
        <w:tab/>
      </w:r>
      <w:r w:rsidRPr="00CE2199">
        <w:rPr>
          <w:rFonts w:ascii="Times New Roman" w:hAnsi="Times New Roman"/>
          <w:sz w:val="24"/>
          <w:szCs w:val="24"/>
          <w:highlight w:val="yellow"/>
        </w:rPr>
        <w:tab/>
      </w:r>
    </w:p>
    <w:p w14:paraId="2CD10649" w14:textId="77777777" w:rsidR="00BA2404" w:rsidRPr="00CE2199" w:rsidRDefault="00BA2404" w:rsidP="00BA2404">
      <w:pPr>
        <w:ind w:right="-567"/>
        <w:rPr>
          <w:rFonts w:ascii="Times New Roman" w:hAnsi="Times New Roman"/>
          <w:sz w:val="24"/>
          <w:szCs w:val="24"/>
          <w:highlight w:val="yellow"/>
        </w:rPr>
      </w:pPr>
      <w:r w:rsidRPr="00CE2199">
        <w:rPr>
          <w:rFonts w:ascii="Times New Roman" w:hAnsi="Times New Roman"/>
          <w:sz w:val="24"/>
          <w:szCs w:val="24"/>
          <w:highlight w:val="yellow"/>
        </w:rPr>
        <w:t>DIČ: ............................</w:t>
      </w:r>
    </w:p>
    <w:p w14:paraId="69EAE360" w14:textId="77777777" w:rsidR="00BA2404" w:rsidRPr="00CE2199" w:rsidRDefault="00BA2404" w:rsidP="00BA2404">
      <w:pPr>
        <w:ind w:right="-567"/>
        <w:rPr>
          <w:rFonts w:ascii="Times New Roman" w:hAnsi="Times New Roman"/>
          <w:i/>
          <w:sz w:val="24"/>
          <w:szCs w:val="24"/>
        </w:rPr>
      </w:pPr>
      <w:r w:rsidRPr="00CE2199">
        <w:rPr>
          <w:rFonts w:ascii="Times New Roman" w:hAnsi="Times New Roman"/>
          <w:i/>
          <w:sz w:val="24"/>
          <w:szCs w:val="24"/>
          <w:highlight w:val="yellow"/>
        </w:rPr>
        <w:t>bankovní spojení/číslo účtu</w:t>
      </w:r>
    </w:p>
    <w:p w14:paraId="7321D74D" w14:textId="77777777" w:rsidR="00BA2404" w:rsidRPr="00CE2199" w:rsidRDefault="00BA2404" w:rsidP="00BA2404">
      <w:pPr>
        <w:rPr>
          <w:rFonts w:ascii="Times New Roman" w:hAnsi="Times New Roman"/>
          <w:i/>
          <w:sz w:val="24"/>
          <w:szCs w:val="24"/>
          <w:highlight w:val="yellow"/>
        </w:rPr>
      </w:pPr>
      <w:r w:rsidRPr="00CE2199">
        <w:rPr>
          <w:rStyle w:val="nowrap"/>
          <w:rFonts w:ascii="Times New Roman" w:hAnsi="Times New Roman"/>
          <w:i/>
          <w:sz w:val="24"/>
          <w:szCs w:val="24"/>
          <w:highlight w:val="yellow"/>
        </w:rPr>
        <w:t>(plátce DPH uvede svůj účet, který</w:t>
      </w:r>
      <w:r w:rsidRPr="00CE2199">
        <w:rPr>
          <w:rFonts w:ascii="Times New Roman" w:hAnsi="Times New Roman"/>
          <w:i/>
          <w:sz w:val="24"/>
          <w:szCs w:val="24"/>
          <w:highlight w:val="yellow"/>
        </w:rPr>
        <w:t xml:space="preserve"> je zveřejněn podle § 98 zákona o DPH) </w:t>
      </w:r>
    </w:p>
    <w:p w14:paraId="744DA7B8" w14:textId="54394219" w:rsidR="00BA2404" w:rsidRPr="00916440" w:rsidRDefault="00BA2404" w:rsidP="00BA2404">
      <w:pPr>
        <w:rPr>
          <w:rFonts w:ascii="Times New Roman" w:hAnsi="Times New Roman"/>
          <w:i/>
          <w:sz w:val="24"/>
          <w:szCs w:val="24"/>
          <w:highlight w:val="yellow"/>
        </w:rPr>
      </w:pPr>
      <w:r w:rsidRPr="00916440">
        <w:rPr>
          <w:rFonts w:ascii="Times New Roman" w:hAnsi="Times New Roman"/>
          <w:b/>
          <w:i/>
          <w:sz w:val="24"/>
          <w:szCs w:val="24"/>
          <w:highlight w:val="yellow"/>
        </w:rPr>
        <w:t xml:space="preserve">(doplní </w:t>
      </w:r>
      <w:r w:rsidR="00916440" w:rsidRPr="00916440">
        <w:rPr>
          <w:rFonts w:ascii="Times New Roman" w:hAnsi="Times New Roman"/>
          <w:b/>
          <w:i/>
          <w:sz w:val="24"/>
          <w:szCs w:val="24"/>
          <w:highlight w:val="yellow"/>
        </w:rPr>
        <w:t>dodavatel</w:t>
      </w:r>
      <w:r w:rsidRPr="00916440">
        <w:rPr>
          <w:rFonts w:ascii="Times New Roman" w:hAnsi="Times New Roman"/>
          <w:b/>
          <w:i/>
          <w:sz w:val="24"/>
          <w:szCs w:val="24"/>
          <w:highlight w:val="yellow"/>
        </w:rPr>
        <w:t>)</w:t>
      </w:r>
    </w:p>
    <w:p w14:paraId="0AB6D48D" w14:textId="77777777" w:rsidR="00D42D81" w:rsidRPr="00380D73" w:rsidRDefault="00A041E3" w:rsidP="00F11C02">
      <w:pPr>
        <w:pStyle w:val="Zkladntext"/>
        <w:spacing w:before="120" w:after="0"/>
        <w:jc w:val="both"/>
        <w:rPr>
          <w:rFonts w:ascii="Times New Roman" w:hAnsi="Times New Roman"/>
          <w:sz w:val="24"/>
          <w:szCs w:val="24"/>
        </w:rPr>
      </w:pPr>
      <w:r w:rsidRPr="00380D73">
        <w:rPr>
          <w:rFonts w:ascii="Times New Roman" w:hAnsi="Times New Roman"/>
          <w:sz w:val="24"/>
          <w:szCs w:val="24"/>
        </w:rPr>
        <w:tab/>
        <w:t>(d</w:t>
      </w:r>
      <w:r w:rsidR="00D42D81" w:rsidRPr="00380D73">
        <w:rPr>
          <w:rFonts w:ascii="Times New Roman" w:hAnsi="Times New Roman"/>
          <w:sz w:val="24"/>
          <w:szCs w:val="24"/>
        </w:rPr>
        <w:t>ále jen „</w:t>
      </w:r>
      <w:r w:rsidR="002E578F" w:rsidRPr="00380D73">
        <w:rPr>
          <w:rFonts w:ascii="Times New Roman" w:hAnsi="Times New Roman"/>
          <w:sz w:val="24"/>
          <w:szCs w:val="24"/>
        </w:rPr>
        <w:t>dodavatel</w:t>
      </w:r>
      <w:r w:rsidR="002F65E5" w:rsidRPr="00380D73">
        <w:rPr>
          <w:rFonts w:ascii="Times New Roman" w:hAnsi="Times New Roman"/>
          <w:sz w:val="24"/>
          <w:szCs w:val="24"/>
        </w:rPr>
        <w:t>“</w:t>
      </w:r>
      <w:r w:rsidR="008A2D5F" w:rsidRPr="00380D73">
        <w:rPr>
          <w:rFonts w:ascii="Times New Roman" w:hAnsi="Times New Roman"/>
          <w:sz w:val="24"/>
          <w:szCs w:val="24"/>
        </w:rPr>
        <w:t>)</w:t>
      </w:r>
    </w:p>
    <w:p w14:paraId="70BA7508" w14:textId="73643CC6" w:rsidR="0021044D" w:rsidRPr="00DC316F" w:rsidRDefault="0021044D" w:rsidP="00DC316F">
      <w:pPr>
        <w:pStyle w:val="Zkladntext"/>
        <w:spacing w:before="240" w:after="0"/>
        <w:rPr>
          <w:rFonts w:ascii="Times New Roman" w:hAnsi="Times New Roman"/>
          <w:b/>
          <w:i/>
          <w:sz w:val="24"/>
          <w:szCs w:val="24"/>
        </w:rPr>
      </w:pPr>
    </w:p>
    <w:p w14:paraId="59CDF578" w14:textId="400A931C" w:rsidR="00D42D81" w:rsidRPr="00380D73" w:rsidRDefault="00D42D81" w:rsidP="00E3023A">
      <w:pPr>
        <w:pStyle w:val="Zkladntext"/>
        <w:spacing w:before="240" w:after="0"/>
        <w:jc w:val="center"/>
        <w:rPr>
          <w:rFonts w:ascii="Times New Roman" w:hAnsi="Times New Roman"/>
          <w:b/>
          <w:sz w:val="24"/>
          <w:szCs w:val="24"/>
        </w:rPr>
      </w:pPr>
      <w:r w:rsidRPr="00380D73">
        <w:rPr>
          <w:rFonts w:ascii="Times New Roman" w:hAnsi="Times New Roman"/>
          <w:b/>
          <w:sz w:val="24"/>
          <w:szCs w:val="24"/>
        </w:rPr>
        <w:t>Článek</w:t>
      </w:r>
      <w:r w:rsidR="00602BD9" w:rsidRPr="00380D73">
        <w:rPr>
          <w:rFonts w:ascii="Times New Roman" w:hAnsi="Times New Roman"/>
          <w:b/>
          <w:sz w:val="24"/>
          <w:szCs w:val="24"/>
        </w:rPr>
        <w:t xml:space="preserve"> </w:t>
      </w:r>
      <w:r w:rsidRPr="00380D73">
        <w:rPr>
          <w:rFonts w:ascii="Times New Roman" w:hAnsi="Times New Roman"/>
          <w:b/>
          <w:sz w:val="24"/>
          <w:szCs w:val="24"/>
        </w:rPr>
        <w:t>I</w:t>
      </w:r>
    </w:p>
    <w:p w14:paraId="4D4EDE86" w14:textId="77777777" w:rsidR="003969A8" w:rsidRPr="00380D73" w:rsidRDefault="00D42D81" w:rsidP="00F11C02">
      <w:pPr>
        <w:pStyle w:val="Zkladntext"/>
        <w:jc w:val="center"/>
        <w:rPr>
          <w:rFonts w:ascii="Times New Roman" w:hAnsi="Times New Roman"/>
          <w:b/>
          <w:sz w:val="24"/>
          <w:szCs w:val="24"/>
        </w:rPr>
      </w:pPr>
      <w:r w:rsidRPr="00380D73">
        <w:rPr>
          <w:rFonts w:ascii="Times New Roman" w:hAnsi="Times New Roman"/>
          <w:b/>
          <w:sz w:val="24"/>
          <w:szCs w:val="24"/>
        </w:rPr>
        <w:t>Předmět</w:t>
      </w:r>
      <w:r w:rsidR="00602BD9" w:rsidRPr="00380D73">
        <w:rPr>
          <w:rFonts w:ascii="Times New Roman" w:hAnsi="Times New Roman"/>
          <w:b/>
          <w:sz w:val="24"/>
          <w:szCs w:val="24"/>
        </w:rPr>
        <w:t xml:space="preserve"> </w:t>
      </w:r>
      <w:r w:rsidRPr="00380D73">
        <w:rPr>
          <w:rFonts w:ascii="Times New Roman" w:hAnsi="Times New Roman"/>
          <w:b/>
          <w:sz w:val="24"/>
          <w:szCs w:val="24"/>
        </w:rPr>
        <w:t>plnění</w:t>
      </w:r>
    </w:p>
    <w:p w14:paraId="65BBA407" w14:textId="0423CE46" w:rsidR="00E80A08" w:rsidRPr="00380D73" w:rsidRDefault="006962F7" w:rsidP="004557FC">
      <w:pPr>
        <w:pStyle w:val="Zkladntext"/>
        <w:numPr>
          <w:ilvl w:val="0"/>
          <w:numId w:val="3"/>
        </w:numPr>
        <w:jc w:val="both"/>
        <w:rPr>
          <w:rFonts w:ascii="Times New Roman" w:hAnsi="Times New Roman"/>
          <w:sz w:val="24"/>
          <w:szCs w:val="24"/>
        </w:rPr>
      </w:pPr>
      <w:r w:rsidRPr="00380D73">
        <w:rPr>
          <w:rFonts w:ascii="Times New Roman" w:hAnsi="Times New Roman"/>
          <w:sz w:val="24"/>
          <w:szCs w:val="24"/>
        </w:rPr>
        <w:t>Předmětem plnění podle této smlouvy je výroba</w:t>
      </w:r>
      <w:r w:rsidR="002E578F" w:rsidRPr="00380D73">
        <w:rPr>
          <w:rFonts w:ascii="Times New Roman" w:hAnsi="Times New Roman"/>
          <w:sz w:val="24"/>
          <w:szCs w:val="24"/>
        </w:rPr>
        <w:t xml:space="preserve"> </w:t>
      </w:r>
      <w:r w:rsidR="00280C8E">
        <w:rPr>
          <w:rFonts w:ascii="Times New Roman" w:hAnsi="Times New Roman"/>
          <w:sz w:val="24"/>
          <w:szCs w:val="24"/>
        </w:rPr>
        <w:t xml:space="preserve">měnových zlatých </w:t>
      </w:r>
      <w:r w:rsidR="00C339F0" w:rsidRPr="00380D73">
        <w:rPr>
          <w:rFonts w:ascii="Times New Roman" w:hAnsi="Times New Roman"/>
          <w:sz w:val="24"/>
          <w:szCs w:val="24"/>
        </w:rPr>
        <w:t xml:space="preserve">mincí </w:t>
      </w:r>
      <w:r w:rsidR="003427A1">
        <w:rPr>
          <w:rFonts w:ascii="Times New Roman" w:hAnsi="Times New Roman"/>
          <w:sz w:val="24"/>
          <w:szCs w:val="24"/>
        </w:rPr>
        <w:t>v nominální hodnotě 1 000 Kč ve špičkové</w:t>
      </w:r>
      <w:r w:rsidR="00821D1A">
        <w:rPr>
          <w:rFonts w:ascii="Times New Roman" w:hAnsi="Times New Roman"/>
          <w:sz w:val="24"/>
          <w:szCs w:val="24"/>
        </w:rPr>
        <w:t xml:space="preserve"> kvalitě </w:t>
      </w:r>
      <w:r w:rsidR="001E3055" w:rsidRPr="00380D73">
        <w:rPr>
          <w:rFonts w:ascii="Times New Roman" w:hAnsi="Times New Roman"/>
          <w:sz w:val="24"/>
          <w:szCs w:val="24"/>
        </w:rPr>
        <w:t xml:space="preserve">s motivem </w:t>
      </w:r>
      <w:r w:rsidR="004557FC" w:rsidRPr="00380D73">
        <w:rPr>
          <w:rFonts w:ascii="Times New Roman" w:hAnsi="Times New Roman"/>
          <w:sz w:val="24"/>
          <w:szCs w:val="24"/>
        </w:rPr>
        <w:t>„</w:t>
      </w:r>
      <w:r w:rsidR="00280C8E">
        <w:rPr>
          <w:rFonts w:ascii="Times New Roman" w:hAnsi="Times New Roman"/>
          <w:sz w:val="24"/>
          <w:szCs w:val="24"/>
        </w:rPr>
        <w:t>100. výročí zahájení činnosti Národní</w:t>
      </w:r>
      <w:r w:rsidR="004A2904">
        <w:rPr>
          <w:rFonts w:ascii="Times New Roman" w:hAnsi="Times New Roman"/>
          <w:sz w:val="24"/>
          <w:szCs w:val="24"/>
        </w:rPr>
        <w:t> </w:t>
      </w:r>
      <w:r w:rsidR="00280C8E">
        <w:rPr>
          <w:rFonts w:ascii="Times New Roman" w:hAnsi="Times New Roman"/>
          <w:sz w:val="24"/>
          <w:szCs w:val="24"/>
        </w:rPr>
        <w:t>banky Československé</w:t>
      </w:r>
      <w:r w:rsidR="004557FC" w:rsidRPr="00380D73">
        <w:rPr>
          <w:rFonts w:ascii="Times New Roman" w:hAnsi="Times New Roman"/>
          <w:sz w:val="24"/>
          <w:szCs w:val="24"/>
        </w:rPr>
        <w:t xml:space="preserve">“ </w:t>
      </w:r>
      <w:r w:rsidR="00380D73" w:rsidRPr="00380D73">
        <w:rPr>
          <w:rFonts w:ascii="Times New Roman" w:hAnsi="Times New Roman"/>
          <w:sz w:val="24"/>
          <w:szCs w:val="24"/>
        </w:rPr>
        <w:t>(</w:t>
      </w:r>
      <w:r w:rsidR="00E80A08" w:rsidRPr="00380D73">
        <w:rPr>
          <w:rFonts w:ascii="Times New Roman" w:hAnsi="Times New Roman"/>
          <w:sz w:val="24"/>
          <w:szCs w:val="24"/>
        </w:rPr>
        <w:t>dále jen „</w:t>
      </w:r>
      <w:r w:rsidR="00280C8E">
        <w:rPr>
          <w:rFonts w:ascii="Times New Roman" w:hAnsi="Times New Roman"/>
          <w:sz w:val="24"/>
          <w:szCs w:val="24"/>
        </w:rPr>
        <w:t>ZM</w:t>
      </w:r>
      <w:r w:rsidR="00E80A08" w:rsidRPr="00380D73">
        <w:rPr>
          <w:rFonts w:ascii="Times New Roman" w:hAnsi="Times New Roman"/>
          <w:sz w:val="24"/>
          <w:szCs w:val="24"/>
        </w:rPr>
        <w:t>“ nebo „mince“)</w:t>
      </w:r>
      <w:r w:rsidR="001E3055" w:rsidRPr="00380D73">
        <w:rPr>
          <w:rFonts w:ascii="Times New Roman" w:hAnsi="Times New Roman"/>
          <w:sz w:val="24"/>
          <w:szCs w:val="24"/>
        </w:rPr>
        <w:t>.</w:t>
      </w:r>
      <w:r w:rsidR="00E80A08" w:rsidRPr="00380D73">
        <w:rPr>
          <w:rFonts w:ascii="Times New Roman" w:hAnsi="Times New Roman"/>
          <w:sz w:val="24"/>
          <w:szCs w:val="24"/>
        </w:rPr>
        <w:t xml:space="preserve"> </w:t>
      </w:r>
      <w:r w:rsidR="001E3055" w:rsidRPr="00380D73">
        <w:rPr>
          <w:rFonts w:ascii="Times New Roman" w:hAnsi="Times New Roman"/>
          <w:sz w:val="24"/>
          <w:szCs w:val="24"/>
        </w:rPr>
        <w:t xml:space="preserve">Mince </w:t>
      </w:r>
      <w:r w:rsidR="00E80A08" w:rsidRPr="00380D73">
        <w:rPr>
          <w:rFonts w:ascii="Times New Roman" w:hAnsi="Times New Roman"/>
          <w:sz w:val="24"/>
          <w:szCs w:val="24"/>
        </w:rPr>
        <w:t>bud</w:t>
      </w:r>
      <w:r w:rsidR="00665336" w:rsidRPr="00380D73">
        <w:rPr>
          <w:rFonts w:ascii="Times New Roman" w:hAnsi="Times New Roman"/>
          <w:sz w:val="24"/>
          <w:szCs w:val="24"/>
        </w:rPr>
        <w:t>e</w:t>
      </w:r>
      <w:r w:rsidR="00E80A08" w:rsidRPr="00380D73">
        <w:rPr>
          <w:rFonts w:ascii="Times New Roman" w:hAnsi="Times New Roman"/>
          <w:sz w:val="24"/>
          <w:szCs w:val="24"/>
        </w:rPr>
        <w:t xml:space="preserve"> vydán</w:t>
      </w:r>
      <w:r w:rsidR="00665336" w:rsidRPr="00380D73">
        <w:rPr>
          <w:rFonts w:ascii="Times New Roman" w:hAnsi="Times New Roman"/>
          <w:sz w:val="24"/>
          <w:szCs w:val="24"/>
        </w:rPr>
        <w:t>a</w:t>
      </w:r>
      <w:r w:rsidR="00E80A08" w:rsidRPr="00380D73">
        <w:rPr>
          <w:rFonts w:ascii="Times New Roman" w:hAnsi="Times New Roman"/>
          <w:sz w:val="24"/>
          <w:szCs w:val="24"/>
        </w:rPr>
        <w:t xml:space="preserve"> v</w:t>
      </w:r>
      <w:r w:rsidR="00C339F0" w:rsidRPr="00380D73">
        <w:rPr>
          <w:rFonts w:ascii="Times New Roman" w:hAnsi="Times New Roman"/>
          <w:sz w:val="24"/>
          <w:szCs w:val="24"/>
        </w:rPr>
        <w:t> </w:t>
      </w:r>
      <w:r w:rsidR="00E80A08" w:rsidRPr="00380D73">
        <w:rPr>
          <w:rFonts w:ascii="Times New Roman" w:hAnsi="Times New Roman"/>
          <w:sz w:val="24"/>
          <w:szCs w:val="24"/>
        </w:rPr>
        <w:t>roce</w:t>
      </w:r>
      <w:r w:rsidR="00C339F0" w:rsidRPr="00380D73">
        <w:rPr>
          <w:rFonts w:ascii="Times New Roman" w:hAnsi="Times New Roman"/>
          <w:sz w:val="24"/>
          <w:szCs w:val="24"/>
        </w:rPr>
        <w:t xml:space="preserve"> </w:t>
      </w:r>
      <w:r w:rsidR="00E80A08" w:rsidRPr="00380D73">
        <w:rPr>
          <w:rFonts w:ascii="Times New Roman" w:hAnsi="Times New Roman"/>
          <w:sz w:val="24"/>
          <w:szCs w:val="24"/>
        </w:rPr>
        <w:t>20</w:t>
      </w:r>
      <w:r w:rsidR="00C339F0" w:rsidRPr="00380D73">
        <w:rPr>
          <w:rFonts w:ascii="Times New Roman" w:hAnsi="Times New Roman"/>
          <w:sz w:val="24"/>
          <w:szCs w:val="24"/>
        </w:rPr>
        <w:t>2</w:t>
      </w:r>
      <w:r w:rsidR="00380D73" w:rsidRPr="00380D73">
        <w:rPr>
          <w:rFonts w:ascii="Times New Roman" w:hAnsi="Times New Roman"/>
          <w:sz w:val="24"/>
          <w:szCs w:val="24"/>
        </w:rPr>
        <w:t>6</w:t>
      </w:r>
      <w:r w:rsidR="00E80A08" w:rsidRPr="00380D73">
        <w:rPr>
          <w:rFonts w:ascii="Times New Roman" w:hAnsi="Times New Roman"/>
          <w:sz w:val="24"/>
          <w:szCs w:val="24"/>
        </w:rPr>
        <w:t>.</w:t>
      </w:r>
      <w:r w:rsidR="00C339F0" w:rsidRPr="00380D73">
        <w:rPr>
          <w:rFonts w:ascii="Times New Roman" w:hAnsi="Times New Roman"/>
          <w:sz w:val="24"/>
          <w:szCs w:val="24"/>
        </w:rPr>
        <w:t xml:space="preserve"> </w:t>
      </w:r>
      <w:r w:rsidR="00E80A08" w:rsidRPr="00380D73">
        <w:rPr>
          <w:rFonts w:ascii="Times New Roman" w:hAnsi="Times New Roman"/>
          <w:sz w:val="24"/>
          <w:szCs w:val="24"/>
        </w:rPr>
        <w:t>P</w:t>
      </w:r>
      <w:r w:rsidR="002E578F" w:rsidRPr="00380D73">
        <w:rPr>
          <w:rFonts w:ascii="Times New Roman" w:hAnsi="Times New Roman"/>
          <w:sz w:val="24"/>
          <w:szCs w:val="24"/>
        </w:rPr>
        <w:t>lnění z</w:t>
      </w:r>
      <w:r w:rsidR="007C4E8F" w:rsidRPr="00380D73">
        <w:rPr>
          <w:rFonts w:ascii="Times New Roman" w:hAnsi="Times New Roman"/>
          <w:sz w:val="24"/>
          <w:szCs w:val="24"/>
        </w:rPr>
        <w:t>ahrnuje</w:t>
      </w:r>
      <w:r w:rsidR="00E80A08" w:rsidRPr="00380D73">
        <w:rPr>
          <w:rFonts w:ascii="Times New Roman" w:hAnsi="Times New Roman"/>
          <w:sz w:val="24"/>
          <w:szCs w:val="24"/>
        </w:rPr>
        <w:t>:</w:t>
      </w:r>
    </w:p>
    <w:p w14:paraId="6A908937" w14:textId="77777777" w:rsidR="008A2D5F" w:rsidRPr="00A26188" w:rsidRDefault="001C4D3F" w:rsidP="00BA2404">
      <w:pPr>
        <w:pStyle w:val="Zkladntext"/>
        <w:numPr>
          <w:ilvl w:val="0"/>
          <w:numId w:val="11"/>
        </w:numPr>
        <w:spacing w:before="60" w:after="0"/>
        <w:ind w:left="714" w:hanging="357"/>
        <w:jc w:val="both"/>
        <w:rPr>
          <w:rFonts w:ascii="Times New Roman" w:hAnsi="Times New Roman"/>
          <w:sz w:val="24"/>
          <w:szCs w:val="24"/>
        </w:rPr>
      </w:pPr>
      <w:r w:rsidRPr="00380D73">
        <w:rPr>
          <w:rFonts w:ascii="Times New Roman" w:hAnsi="Times New Roman"/>
          <w:sz w:val="24"/>
          <w:szCs w:val="24"/>
        </w:rPr>
        <w:t>výrob</w:t>
      </w:r>
      <w:r w:rsidR="007C4E8F" w:rsidRPr="00380D73">
        <w:rPr>
          <w:rFonts w:ascii="Times New Roman" w:hAnsi="Times New Roman"/>
          <w:sz w:val="24"/>
          <w:szCs w:val="24"/>
        </w:rPr>
        <w:t>u</w:t>
      </w:r>
      <w:r w:rsidRPr="00380D73">
        <w:rPr>
          <w:rFonts w:ascii="Times New Roman" w:hAnsi="Times New Roman"/>
          <w:sz w:val="24"/>
          <w:szCs w:val="24"/>
        </w:rPr>
        <w:t xml:space="preserve"> střížků</w:t>
      </w:r>
      <w:r w:rsidR="006920B6" w:rsidRPr="00380D73">
        <w:rPr>
          <w:rFonts w:ascii="Times New Roman" w:hAnsi="Times New Roman"/>
          <w:sz w:val="24"/>
          <w:szCs w:val="24"/>
        </w:rPr>
        <w:t xml:space="preserve"> včetně zajištění </w:t>
      </w:r>
      <w:r w:rsidR="00BB74EB" w:rsidRPr="00A26188">
        <w:rPr>
          <w:rFonts w:ascii="Times New Roman" w:hAnsi="Times New Roman"/>
          <w:sz w:val="24"/>
          <w:szCs w:val="24"/>
        </w:rPr>
        <w:t>materiálu</w:t>
      </w:r>
      <w:r w:rsidR="006920B6" w:rsidRPr="00A26188">
        <w:rPr>
          <w:rFonts w:ascii="Times New Roman" w:hAnsi="Times New Roman"/>
          <w:sz w:val="24"/>
          <w:szCs w:val="24"/>
        </w:rPr>
        <w:t xml:space="preserve"> pro jejich výrobu</w:t>
      </w:r>
      <w:r w:rsidR="00B60796" w:rsidRPr="00A26188">
        <w:rPr>
          <w:rFonts w:ascii="Times New Roman" w:hAnsi="Times New Roman"/>
          <w:sz w:val="24"/>
          <w:szCs w:val="24"/>
        </w:rPr>
        <w:t>,</w:t>
      </w:r>
    </w:p>
    <w:p w14:paraId="2F32E42C" w14:textId="77777777" w:rsidR="008B29E1" w:rsidRPr="00A26188" w:rsidRDefault="00F2513C" w:rsidP="00BA2404">
      <w:pPr>
        <w:pStyle w:val="Zkladntext"/>
        <w:numPr>
          <w:ilvl w:val="0"/>
          <w:numId w:val="11"/>
        </w:numPr>
        <w:spacing w:before="60" w:after="0"/>
        <w:ind w:left="714" w:hanging="357"/>
        <w:jc w:val="both"/>
        <w:rPr>
          <w:rFonts w:ascii="Times New Roman" w:hAnsi="Times New Roman"/>
          <w:sz w:val="24"/>
          <w:szCs w:val="24"/>
        </w:rPr>
      </w:pPr>
      <w:r w:rsidRPr="00A26188">
        <w:rPr>
          <w:rFonts w:ascii="Times New Roman" w:hAnsi="Times New Roman"/>
          <w:sz w:val="24"/>
          <w:szCs w:val="24"/>
        </w:rPr>
        <w:t>v</w:t>
      </w:r>
      <w:r w:rsidR="00B60796" w:rsidRPr="00A26188">
        <w:rPr>
          <w:rFonts w:ascii="Times New Roman" w:hAnsi="Times New Roman"/>
          <w:sz w:val="24"/>
          <w:szCs w:val="24"/>
        </w:rPr>
        <w:t>ýrob</w:t>
      </w:r>
      <w:r w:rsidR="007C4E8F" w:rsidRPr="00A26188">
        <w:rPr>
          <w:rFonts w:ascii="Times New Roman" w:hAnsi="Times New Roman"/>
          <w:sz w:val="24"/>
          <w:szCs w:val="24"/>
        </w:rPr>
        <w:t>u</w:t>
      </w:r>
      <w:r w:rsidR="00B60796" w:rsidRPr="00A26188">
        <w:rPr>
          <w:rFonts w:ascii="Times New Roman" w:hAnsi="Times New Roman"/>
          <w:sz w:val="24"/>
          <w:szCs w:val="24"/>
        </w:rPr>
        <w:t xml:space="preserve"> mincí</w:t>
      </w:r>
      <w:r w:rsidR="00150315" w:rsidRPr="00A26188">
        <w:rPr>
          <w:rFonts w:ascii="Times New Roman" w:hAnsi="Times New Roman"/>
          <w:sz w:val="24"/>
          <w:szCs w:val="24"/>
        </w:rPr>
        <w:t xml:space="preserve"> (ražbu</w:t>
      </w:r>
      <w:r w:rsidR="00A20ABD" w:rsidRPr="00A26188">
        <w:rPr>
          <w:rFonts w:ascii="Times New Roman" w:hAnsi="Times New Roman"/>
          <w:sz w:val="24"/>
          <w:szCs w:val="24"/>
        </w:rPr>
        <w:t>)</w:t>
      </w:r>
      <w:r w:rsidR="008B29E1" w:rsidRPr="00A26188">
        <w:rPr>
          <w:rFonts w:ascii="Times New Roman" w:hAnsi="Times New Roman"/>
          <w:sz w:val="24"/>
          <w:szCs w:val="24"/>
        </w:rPr>
        <w:t>,</w:t>
      </w:r>
    </w:p>
    <w:p w14:paraId="4B6FF689" w14:textId="4D12BAD4" w:rsidR="006B4368" w:rsidRDefault="006B4368" w:rsidP="00BC0BDD">
      <w:pPr>
        <w:pStyle w:val="Zkladntext"/>
        <w:widowControl w:val="0"/>
        <w:numPr>
          <w:ilvl w:val="0"/>
          <w:numId w:val="11"/>
        </w:numPr>
        <w:spacing w:before="60" w:after="0"/>
        <w:jc w:val="both"/>
        <w:rPr>
          <w:rFonts w:ascii="Times New Roman" w:hAnsi="Times New Roman"/>
          <w:sz w:val="24"/>
          <w:szCs w:val="24"/>
        </w:rPr>
      </w:pPr>
      <w:r>
        <w:rPr>
          <w:rFonts w:ascii="Times New Roman" w:hAnsi="Times New Roman"/>
          <w:sz w:val="24"/>
          <w:szCs w:val="24"/>
        </w:rPr>
        <w:t>výrobu autorských odražků</w:t>
      </w:r>
      <w:r w:rsidR="008851E4">
        <w:rPr>
          <w:rFonts w:ascii="Times New Roman" w:hAnsi="Times New Roman"/>
          <w:sz w:val="24"/>
          <w:szCs w:val="24"/>
        </w:rPr>
        <w:t xml:space="preserve"> (ražba jen s lícní nebo jen s rubovou stranou mince z pozlaceného kovu, na zadní straně s nápisem AUTORSKÝ ODRAŽEK a příslušným letopočtem provedeným reliéfně a číslem autorského odražku provedeným do hloubky)</w:t>
      </w:r>
      <w:r>
        <w:rPr>
          <w:rFonts w:ascii="Times New Roman" w:hAnsi="Times New Roman"/>
          <w:sz w:val="24"/>
          <w:szCs w:val="24"/>
        </w:rPr>
        <w:t>,</w:t>
      </w:r>
    </w:p>
    <w:p w14:paraId="7245A74E" w14:textId="4492B67F" w:rsidR="00C50638" w:rsidRDefault="006908C4" w:rsidP="00BC0BDD">
      <w:pPr>
        <w:pStyle w:val="Zkladntext"/>
        <w:widowControl w:val="0"/>
        <w:numPr>
          <w:ilvl w:val="0"/>
          <w:numId w:val="11"/>
        </w:numPr>
        <w:spacing w:before="60" w:after="0"/>
        <w:jc w:val="both"/>
        <w:rPr>
          <w:rFonts w:ascii="Times New Roman" w:hAnsi="Times New Roman"/>
          <w:sz w:val="24"/>
          <w:szCs w:val="24"/>
        </w:rPr>
      </w:pPr>
      <w:r w:rsidRPr="00A26188">
        <w:rPr>
          <w:rFonts w:ascii="Times New Roman" w:hAnsi="Times New Roman"/>
          <w:sz w:val="24"/>
          <w:szCs w:val="24"/>
        </w:rPr>
        <w:t>výrobu razid</w:t>
      </w:r>
      <w:r w:rsidR="0010140C" w:rsidRPr="00A26188">
        <w:rPr>
          <w:rFonts w:ascii="Times New Roman" w:hAnsi="Times New Roman"/>
          <w:sz w:val="24"/>
          <w:szCs w:val="24"/>
        </w:rPr>
        <w:t>e</w:t>
      </w:r>
      <w:r w:rsidRPr="00A26188">
        <w:rPr>
          <w:rFonts w:ascii="Times New Roman" w:hAnsi="Times New Roman"/>
          <w:sz w:val="24"/>
          <w:szCs w:val="24"/>
        </w:rPr>
        <w:t>l (nástroj</w:t>
      </w:r>
      <w:r w:rsidR="0010140C" w:rsidRPr="00A26188">
        <w:rPr>
          <w:rFonts w:ascii="Times New Roman" w:hAnsi="Times New Roman"/>
          <w:sz w:val="24"/>
          <w:szCs w:val="24"/>
        </w:rPr>
        <w:t>ů</w:t>
      </w:r>
      <w:r w:rsidRPr="00A26188">
        <w:rPr>
          <w:rFonts w:ascii="Times New Roman" w:hAnsi="Times New Roman"/>
          <w:sz w:val="24"/>
          <w:szCs w:val="24"/>
        </w:rPr>
        <w:t xml:space="preserve">) pro </w:t>
      </w:r>
      <w:r w:rsidR="00772F98" w:rsidRPr="00A26188">
        <w:rPr>
          <w:rFonts w:ascii="Times New Roman" w:hAnsi="Times New Roman"/>
          <w:sz w:val="24"/>
          <w:szCs w:val="24"/>
        </w:rPr>
        <w:t xml:space="preserve">zhotovení </w:t>
      </w:r>
      <w:r w:rsidR="008B29E1" w:rsidRPr="00A26188">
        <w:rPr>
          <w:rFonts w:ascii="Times New Roman" w:hAnsi="Times New Roman"/>
          <w:sz w:val="24"/>
          <w:szCs w:val="24"/>
        </w:rPr>
        <w:t>otisk</w:t>
      </w:r>
      <w:r w:rsidR="00C63CA7" w:rsidRPr="00A26188">
        <w:rPr>
          <w:rFonts w:ascii="Times New Roman" w:hAnsi="Times New Roman"/>
          <w:sz w:val="24"/>
          <w:szCs w:val="24"/>
        </w:rPr>
        <w:t>ů</w:t>
      </w:r>
      <w:r w:rsidR="00772F98" w:rsidRPr="00A26188">
        <w:rPr>
          <w:rFonts w:ascii="Times New Roman" w:hAnsi="Times New Roman"/>
          <w:sz w:val="24"/>
          <w:szCs w:val="24"/>
        </w:rPr>
        <w:t xml:space="preserve"> mince</w:t>
      </w:r>
      <w:r w:rsidR="008B29E1" w:rsidRPr="00A26188">
        <w:rPr>
          <w:rFonts w:ascii="Times New Roman" w:hAnsi="Times New Roman"/>
          <w:sz w:val="24"/>
          <w:szCs w:val="24"/>
        </w:rPr>
        <w:t xml:space="preserve"> </w:t>
      </w:r>
      <w:r w:rsidR="004E5C2C" w:rsidRPr="00A26188">
        <w:rPr>
          <w:rFonts w:ascii="Times New Roman" w:hAnsi="Times New Roman"/>
          <w:sz w:val="24"/>
          <w:szCs w:val="24"/>
        </w:rPr>
        <w:t xml:space="preserve">(pro rubovou a lícní stranu) </w:t>
      </w:r>
      <w:r w:rsidR="008B29E1" w:rsidRPr="00A26188">
        <w:rPr>
          <w:rFonts w:ascii="Times New Roman" w:hAnsi="Times New Roman"/>
          <w:sz w:val="24"/>
          <w:szCs w:val="24"/>
        </w:rPr>
        <w:t>pro</w:t>
      </w:r>
      <w:r w:rsidR="002D3598">
        <w:rPr>
          <w:rFonts w:ascii="Times New Roman" w:hAnsi="Times New Roman"/>
          <w:sz w:val="24"/>
          <w:szCs w:val="24"/>
        </w:rPr>
        <w:t> </w:t>
      </w:r>
      <w:r w:rsidR="008B29E1" w:rsidRPr="00A26188">
        <w:rPr>
          <w:rFonts w:ascii="Times New Roman" w:hAnsi="Times New Roman"/>
          <w:sz w:val="24"/>
          <w:szCs w:val="24"/>
        </w:rPr>
        <w:t>katalogovou kartu</w:t>
      </w:r>
      <w:r w:rsidR="00C50638">
        <w:rPr>
          <w:rFonts w:ascii="Times New Roman" w:hAnsi="Times New Roman"/>
          <w:sz w:val="24"/>
          <w:szCs w:val="24"/>
        </w:rPr>
        <w:t>,</w:t>
      </w:r>
    </w:p>
    <w:p w14:paraId="4E6837A9" w14:textId="5B556A05" w:rsidR="00F2513C" w:rsidRPr="00A26188" w:rsidRDefault="00C50638" w:rsidP="00BC0BDD">
      <w:pPr>
        <w:pStyle w:val="Zkladntext"/>
        <w:widowControl w:val="0"/>
        <w:numPr>
          <w:ilvl w:val="0"/>
          <w:numId w:val="11"/>
        </w:numPr>
        <w:spacing w:before="60" w:after="0"/>
        <w:jc w:val="both"/>
        <w:rPr>
          <w:rFonts w:ascii="Times New Roman" w:hAnsi="Times New Roman"/>
          <w:sz w:val="24"/>
          <w:szCs w:val="24"/>
        </w:rPr>
      </w:pPr>
      <w:r>
        <w:rPr>
          <w:rFonts w:ascii="Times New Roman" w:hAnsi="Times New Roman"/>
          <w:sz w:val="24"/>
          <w:szCs w:val="24"/>
        </w:rPr>
        <w:t>obaly (kapsle a etuje)</w:t>
      </w:r>
      <w:r w:rsidR="00B60796" w:rsidRPr="00A26188">
        <w:rPr>
          <w:rFonts w:ascii="Times New Roman" w:hAnsi="Times New Roman"/>
          <w:sz w:val="24"/>
          <w:szCs w:val="24"/>
        </w:rPr>
        <w:t>.</w:t>
      </w:r>
    </w:p>
    <w:p w14:paraId="2B5FC8FF" w14:textId="77777777" w:rsidR="00D9170B" w:rsidRDefault="008B4C3A" w:rsidP="00BC0BDD">
      <w:pPr>
        <w:pStyle w:val="Zkladntext"/>
        <w:widowControl w:val="0"/>
        <w:numPr>
          <w:ilvl w:val="0"/>
          <w:numId w:val="3"/>
        </w:numPr>
        <w:spacing w:before="120" w:after="0"/>
        <w:ind w:left="357" w:hanging="357"/>
        <w:jc w:val="both"/>
        <w:rPr>
          <w:rFonts w:ascii="Times New Roman" w:hAnsi="Times New Roman"/>
          <w:sz w:val="24"/>
          <w:szCs w:val="24"/>
        </w:rPr>
      </w:pPr>
      <w:r w:rsidRPr="006262D5">
        <w:rPr>
          <w:rFonts w:ascii="Times New Roman" w:hAnsi="Times New Roman"/>
          <w:sz w:val="24"/>
          <w:szCs w:val="24"/>
        </w:rPr>
        <w:lastRenderedPageBreak/>
        <w:t xml:space="preserve">Podrobnější technické parametry </w:t>
      </w:r>
      <w:r w:rsidR="00BB2780">
        <w:rPr>
          <w:rFonts w:ascii="Times New Roman" w:hAnsi="Times New Roman"/>
          <w:sz w:val="24"/>
          <w:szCs w:val="24"/>
        </w:rPr>
        <w:t>Z</w:t>
      </w:r>
      <w:r w:rsidRPr="006262D5">
        <w:rPr>
          <w:rFonts w:ascii="Times New Roman" w:hAnsi="Times New Roman"/>
          <w:sz w:val="24"/>
          <w:szCs w:val="24"/>
        </w:rPr>
        <w:t>M</w:t>
      </w:r>
      <w:r w:rsidRPr="00070912">
        <w:rPr>
          <w:rFonts w:ascii="Times New Roman" w:hAnsi="Times New Roman"/>
          <w:sz w:val="24"/>
          <w:szCs w:val="24"/>
        </w:rPr>
        <w:t xml:space="preserve"> jsou uvedeny v příloze č.</w:t>
      </w:r>
      <w:r w:rsidR="00A03640" w:rsidRPr="00070912">
        <w:rPr>
          <w:rFonts w:ascii="Times New Roman" w:hAnsi="Times New Roman"/>
          <w:sz w:val="24"/>
          <w:szCs w:val="24"/>
        </w:rPr>
        <w:t> </w:t>
      </w:r>
      <w:r w:rsidRPr="00070912">
        <w:rPr>
          <w:rFonts w:ascii="Times New Roman" w:hAnsi="Times New Roman"/>
          <w:sz w:val="24"/>
          <w:szCs w:val="24"/>
        </w:rPr>
        <w:t>1</w:t>
      </w:r>
      <w:r w:rsidR="004E0A46" w:rsidRPr="00070912">
        <w:rPr>
          <w:rFonts w:ascii="Times New Roman" w:hAnsi="Times New Roman"/>
          <w:sz w:val="24"/>
          <w:szCs w:val="24"/>
        </w:rPr>
        <w:t xml:space="preserve"> této smlouvy</w:t>
      </w:r>
      <w:r w:rsidRPr="00070912">
        <w:rPr>
          <w:rFonts w:ascii="Times New Roman" w:hAnsi="Times New Roman"/>
          <w:sz w:val="24"/>
          <w:szCs w:val="24"/>
        </w:rPr>
        <w:t>.</w:t>
      </w:r>
    </w:p>
    <w:p w14:paraId="429EECD5" w14:textId="23DDF363" w:rsidR="00582E4C" w:rsidRDefault="008B4C3A" w:rsidP="00BC0BDD">
      <w:pPr>
        <w:pStyle w:val="Zkladntext"/>
        <w:widowControl w:val="0"/>
        <w:numPr>
          <w:ilvl w:val="0"/>
          <w:numId w:val="3"/>
        </w:numPr>
        <w:spacing w:before="120" w:after="0"/>
        <w:ind w:left="357" w:hanging="357"/>
        <w:jc w:val="both"/>
        <w:rPr>
          <w:rFonts w:ascii="Times New Roman" w:hAnsi="Times New Roman"/>
          <w:sz w:val="24"/>
          <w:szCs w:val="24"/>
        </w:rPr>
      </w:pPr>
      <w:r w:rsidRPr="00D9170B">
        <w:rPr>
          <w:rFonts w:ascii="Times New Roman" w:hAnsi="Times New Roman"/>
          <w:sz w:val="24"/>
          <w:szCs w:val="24"/>
        </w:rPr>
        <w:t>M</w:t>
      </w:r>
      <w:r w:rsidR="00172167" w:rsidRPr="00D9170B">
        <w:rPr>
          <w:rFonts w:ascii="Times New Roman" w:hAnsi="Times New Roman"/>
          <w:sz w:val="24"/>
          <w:szCs w:val="24"/>
        </w:rPr>
        <w:t>ince</w:t>
      </w:r>
      <w:r w:rsidR="004839D8">
        <w:rPr>
          <w:rFonts w:ascii="Times New Roman" w:hAnsi="Times New Roman"/>
          <w:sz w:val="24"/>
          <w:szCs w:val="24"/>
        </w:rPr>
        <w:t xml:space="preserve"> a autorské odražky</w:t>
      </w:r>
      <w:r w:rsidR="00172167" w:rsidRPr="00D9170B">
        <w:rPr>
          <w:rFonts w:ascii="Times New Roman" w:hAnsi="Times New Roman"/>
          <w:sz w:val="24"/>
          <w:szCs w:val="24"/>
        </w:rPr>
        <w:t xml:space="preserve"> budou dodány v</w:t>
      </w:r>
      <w:r w:rsidR="00187D9C" w:rsidRPr="00D9170B">
        <w:rPr>
          <w:rFonts w:ascii="Times New Roman" w:hAnsi="Times New Roman"/>
          <w:sz w:val="24"/>
          <w:szCs w:val="24"/>
        </w:rPr>
        <w:t> </w:t>
      </w:r>
      <w:r w:rsidR="00757E04" w:rsidRPr="00D9170B">
        <w:rPr>
          <w:rFonts w:ascii="Times New Roman" w:hAnsi="Times New Roman"/>
          <w:sz w:val="24"/>
          <w:szCs w:val="24"/>
        </w:rPr>
        <w:t>průhledných</w:t>
      </w:r>
      <w:r w:rsidR="00187D9C" w:rsidRPr="00D9170B">
        <w:rPr>
          <w:rFonts w:ascii="Times New Roman" w:hAnsi="Times New Roman"/>
          <w:sz w:val="24"/>
          <w:szCs w:val="24"/>
        </w:rPr>
        <w:t xml:space="preserve"> </w:t>
      </w:r>
      <w:r w:rsidR="00172167" w:rsidRPr="00D9170B">
        <w:rPr>
          <w:rFonts w:ascii="Times New Roman" w:hAnsi="Times New Roman"/>
          <w:sz w:val="24"/>
          <w:szCs w:val="24"/>
        </w:rPr>
        <w:t>plastových kapslích a</w:t>
      </w:r>
      <w:r w:rsidR="007E61F9" w:rsidRPr="00D9170B">
        <w:rPr>
          <w:rFonts w:ascii="Times New Roman" w:hAnsi="Times New Roman"/>
          <w:sz w:val="24"/>
          <w:szCs w:val="24"/>
        </w:rPr>
        <w:t xml:space="preserve"> </w:t>
      </w:r>
      <w:r w:rsidR="000F285A" w:rsidRPr="00D9170B">
        <w:rPr>
          <w:rFonts w:ascii="Times New Roman" w:hAnsi="Times New Roman"/>
          <w:sz w:val="24"/>
          <w:szCs w:val="24"/>
        </w:rPr>
        <w:t xml:space="preserve">plastových </w:t>
      </w:r>
      <w:r w:rsidR="007E61F9" w:rsidRPr="00D9170B">
        <w:rPr>
          <w:rFonts w:ascii="Times New Roman" w:hAnsi="Times New Roman"/>
          <w:sz w:val="24"/>
          <w:szCs w:val="24"/>
        </w:rPr>
        <w:t>e</w:t>
      </w:r>
      <w:r w:rsidR="00172167" w:rsidRPr="00D9170B">
        <w:rPr>
          <w:rFonts w:ascii="Times New Roman" w:hAnsi="Times New Roman"/>
          <w:sz w:val="24"/>
          <w:szCs w:val="24"/>
        </w:rPr>
        <w:t>tujích</w:t>
      </w:r>
      <w:r w:rsidR="00C3445F" w:rsidRPr="00D9170B">
        <w:rPr>
          <w:rFonts w:ascii="Times New Roman" w:hAnsi="Times New Roman"/>
          <w:sz w:val="24"/>
          <w:szCs w:val="24"/>
        </w:rPr>
        <w:t xml:space="preserve"> v červené barvě</w:t>
      </w:r>
      <w:r w:rsidR="00015FFD">
        <w:rPr>
          <w:rFonts w:ascii="Times New Roman" w:hAnsi="Times New Roman"/>
          <w:sz w:val="24"/>
          <w:szCs w:val="24"/>
        </w:rPr>
        <w:t>, jejichž technické parametry jsou uvedeny v příloze č. 4 této smlouvy</w:t>
      </w:r>
      <w:r w:rsidR="006B4368">
        <w:rPr>
          <w:rFonts w:ascii="Times New Roman" w:hAnsi="Times New Roman"/>
          <w:sz w:val="24"/>
          <w:szCs w:val="24"/>
        </w:rPr>
        <w:t xml:space="preserve">. </w:t>
      </w:r>
      <w:r w:rsidR="0063014C" w:rsidRPr="00835BEB">
        <w:rPr>
          <w:rFonts w:ascii="Times New Roman" w:hAnsi="Times New Roman"/>
          <w:sz w:val="24"/>
          <w:szCs w:val="24"/>
        </w:rPr>
        <w:t>Logo</w:t>
      </w:r>
      <w:r w:rsidR="0063014C">
        <w:rPr>
          <w:rFonts w:ascii="Times New Roman" w:hAnsi="Times New Roman"/>
          <w:sz w:val="24"/>
          <w:szCs w:val="24"/>
        </w:rPr>
        <w:t xml:space="preserve"> ČNB</w:t>
      </w:r>
      <w:r w:rsidR="0063014C" w:rsidRPr="00835BEB">
        <w:rPr>
          <w:rFonts w:ascii="Times New Roman" w:hAnsi="Times New Roman"/>
          <w:sz w:val="24"/>
          <w:szCs w:val="24"/>
        </w:rPr>
        <w:t xml:space="preserve"> v grafickém formátu </w:t>
      </w:r>
      <w:r w:rsidR="0063014C">
        <w:rPr>
          <w:rFonts w:ascii="Times New Roman" w:hAnsi="Times New Roman"/>
          <w:sz w:val="24"/>
          <w:szCs w:val="24"/>
        </w:rPr>
        <w:t xml:space="preserve">pro účely výroby etuje </w:t>
      </w:r>
      <w:r w:rsidR="0063014C" w:rsidRPr="00835BEB">
        <w:rPr>
          <w:rFonts w:ascii="Times New Roman" w:hAnsi="Times New Roman"/>
          <w:sz w:val="24"/>
          <w:szCs w:val="24"/>
        </w:rPr>
        <w:t>poskytne dodavateli odběratel bez zbytečného odkladu po uzavření</w:t>
      </w:r>
      <w:r w:rsidR="0063014C">
        <w:rPr>
          <w:rFonts w:ascii="Times New Roman" w:hAnsi="Times New Roman"/>
          <w:sz w:val="24"/>
          <w:szCs w:val="24"/>
        </w:rPr>
        <w:t xml:space="preserve"> této </w:t>
      </w:r>
      <w:r w:rsidR="0063014C" w:rsidRPr="00835BEB">
        <w:rPr>
          <w:rFonts w:ascii="Times New Roman" w:hAnsi="Times New Roman"/>
          <w:sz w:val="24"/>
          <w:szCs w:val="24"/>
        </w:rPr>
        <w:t>smlouvy.</w:t>
      </w:r>
      <w:r w:rsidR="0063014C">
        <w:rPr>
          <w:rFonts w:ascii="Times New Roman" w:hAnsi="Times New Roman"/>
          <w:sz w:val="24"/>
          <w:szCs w:val="24"/>
        </w:rPr>
        <w:t xml:space="preserve"> Dodavatel</w:t>
      </w:r>
      <w:r w:rsidR="0063014C" w:rsidRPr="001601B6">
        <w:rPr>
          <w:rFonts w:ascii="Times New Roman" w:hAnsi="Times New Roman"/>
          <w:sz w:val="24"/>
          <w:szCs w:val="24"/>
        </w:rPr>
        <w:t xml:space="preserve"> se zavazuje, že</w:t>
      </w:r>
      <w:r w:rsidR="0063014C">
        <w:rPr>
          <w:rFonts w:ascii="Times New Roman" w:hAnsi="Times New Roman"/>
          <w:sz w:val="24"/>
          <w:szCs w:val="24"/>
        </w:rPr>
        <w:t> </w:t>
      </w:r>
      <w:r w:rsidR="0063014C" w:rsidRPr="001601B6">
        <w:rPr>
          <w:rFonts w:ascii="Times New Roman" w:hAnsi="Times New Roman"/>
          <w:sz w:val="24"/>
          <w:szCs w:val="24"/>
        </w:rPr>
        <w:t>nepoužije podklady pro</w:t>
      </w:r>
      <w:r w:rsidR="0063014C">
        <w:rPr>
          <w:rFonts w:ascii="Times New Roman" w:hAnsi="Times New Roman"/>
          <w:sz w:val="24"/>
          <w:szCs w:val="24"/>
        </w:rPr>
        <w:t> </w:t>
      </w:r>
      <w:r w:rsidR="0063014C" w:rsidRPr="001601B6">
        <w:rPr>
          <w:rFonts w:ascii="Times New Roman" w:hAnsi="Times New Roman"/>
          <w:sz w:val="24"/>
          <w:szCs w:val="24"/>
        </w:rPr>
        <w:t>vyobrazení a</w:t>
      </w:r>
      <w:r w:rsidR="0063014C">
        <w:rPr>
          <w:rFonts w:ascii="Times New Roman" w:hAnsi="Times New Roman"/>
          <w:sz w:val="24"/>
          <w:szCs w:val="24"/>
        </w:rPr>
        <w:t> logo odběratele</w:t>
      </w:r>
      <w:r w:rsidR="0063014C" w:rsidRPr="001601B6">
        <w:rPr>
          <w:rFonts w:ascii="Times New Roman" w:hAnsi="Times New Roman"/>
          <w:sz w:val="24"/>
          <w:szCs w:val="24"/>
        </w:rPr>
        <w:t xml:space="preserve"> k jinému účelu než k plnění předmětu této smlouvy. </w:t>
      </w:r>
      <w:r w:rsidR="0063014C">
        <w:rPr>
          <w:rFonts w:ascii="Times New Roman" w:hAnsi="Times New Roman"/>
          <w:sz w:val="24"/>
          <w:szCs w:val="24"/>
        </w:rPr>
        <w:t>Dodavatel</w:t>
      </w:r>
      <w:r w:rsidR="0063014C" w:rsidRPr="001601B6">
        <w:rPr>
          <w:rFonts w:ascii="Times New Roman" w:hAnsi="Times New Roman"/>
          <w:sz w:val="24"/>
          <w:szCs w:val="24"/>
        </w:rPr>
        <w:t xml:space="preserve"> po ukončení této smlouvy odstraní </w:t>
      </w:r>
      <w:r w:rsidR="0063014C">
        <w:rPr>
          <w:rFonts w:ascii="Times New Roman" w:hAnsi="Times New Roman"/>
          <w:sz w:val="24"/>
          <w:szCs w:val="24"/>
        </w:rPr>
        <w:t>logo</w:t>
      </w:r>
      <w:r w:rsidR="0063014C" w:rsidRPr="001601B6">
        <w:rPr>
          <w:rFonts w:ascii="Times New Roman" w:hAnsi="Times New Roman"/>
          <w:sz w:val="24"/>
          <w:szCs w:val="24"/>
        </w:rPr>
        <w:t xml:space="preserve"> ze všech svých technických zařízení a zařízení třetích osob, které se budou na plnění dle této smlouvy podílet.</w:t>
      </w:r>
      <w:r w:rsidR="0063014C">
        <w:rPr>
          <w:rFonts w:ascii="Times New Roman" w:hAnsi="Times New Roman"/>
          <w:sz w:val="24"/>
          <w:szCs w:val="24"/>
        </w:rPr>
        <w:t xml:space="preserve"> </w:t>
      </w:r>
      <w:r w:rsidR="0073660B" w:rsidRPr="00D9170B">
        <w:rPr>
          <w:rFonts w:ascii="Times New Roman" w:hAnsi="Times New Roman"/>
          <w:sz w:val="24"/>
          <w:szCs w:val="24"/>
        </w:rPr>
        <w:t>K</w:t>
      </w:r>
      <w:r w:rsidR="00AA20E3" w:rsidRPr="00D9170B">
        <w:rPr>
          <w:rFonts w:ascii="Times New Roman" w:hAnsi="Times New Roman"/>
          <w:sz w:val="24"/>
          <w:szCs w:val="24"/>
        </w:rPr>
        <w:t>onečná podoba kapslí a etují po</w:t>
      </w:r>
      <w:r w:rsidR="00172167" w:rsidRPr="00D9170B">
        <w:rPr>
          <w:rFonts w:ascii="Times New Roman" w:hAnsi="Times New Roman"/>
          <w:sz w:val="24"/>
          <w:szCs w:val="24"/>
        </w:rPr>
        <w:t>dléhá schválení odběratele</w:t>
      </w:r>
      <w:r w:rsidR="00706905" w:rsidRPr="00D9170B">
        <w:rPr>
          <w:rFonts w:ascii="Times New Roman" w:hAnsi="Times New Roman"/>
          <w:sz w:val="24"/>
          <w:szCs w:val="24"/>
        </w:rPr>
        <w:t>.</w:t>
      </w:r>
      <w:r w:rsidR="00673018" w:rsidRPr="00D9170B">
        <w:rPr>
          <w:rFonts w:ascii="Times New Roman" w:hAnsi="Times New Roman"/>
          <w:sz w:val="24"/>
          <w:szCs w:val="24"/>
        </w:rPr>
        <w:t xml:space="preserve"> </w:t>
      </w:r>
    </w:p>
    <w:p w14:paraId="7CCAEF53" w14:textId="3E7AC2AC" w:rsidR="000747F8" w:rsidRPr="00231126" w:rsidRDefault="00D9170B" w:rsidP="00231126">
      <w:pPr>
        <w:pStyle w:val="Zkladntext"/>
        <w:numPr>
          <w:ilvl w:val="0"/>
          <w:numId w:val="3"/>
        </w:numPr>
        <w:spacing w:before="120" w:after="0"/>
        <w:ind w:left="357" w:hanging="357"/>
        <w:jc w:val="both"/>
        <w:rPr>
          <w:rFonts w:ascii="Times New Roman" w:hAnsi="Times New Roman"/>
          <w:sz w:val="24"/>
          <w:szCs w:val="24"/>
        </w:rPr>
      </w:pPr>
      <w:r w:rsidRPr="00922E27">
        <w:rPr>
          <w:rFonts w:ascii="Times New Roman" w:hAnsi="Times New Roman"/>
          <w:sz w:val="24"/>
          <w:szCs w:val="24"/>
        </w:rPr>
        <w:t xml:space="preserve">Pro transport budou ZM </w:t>
      </w:r>
      <w:r w:rsidR="00922E27" w:rsidRPr="00922E27">
        <w:rPr>
          <w:rFonts w:ascii="Times New Roman" w:hAnsi="Times New Roman"/>
          <w:sz w:val="24"/>
          <w:szCs w:val="24"/>
        </w:rPr>
        <w:t xml:space="preserve">v kapslích a etujích baleny </w:t>
      </w:r>
      <w:r w:rsidRPr="00922E27">
        <w:rPr>
          <w:rFonts w:ascii="Times New Roman" w:hAnsi="Times New Roman"/>
          <w:sz w:val="24"/>
          <w:szCs w:val="24"/>
        </w:rPr>
        <w:t xml:space="preserve">po 100 ks do </w:t>
      </w:r>
      <w:r w:rsidR="00922E27" w:rsidRPr="00922E27">
        <w:rPr>
          <w:rFonts w:ascii="Times New Roman" w:hAnsi="Times New Roman"/>
          <w:sz w:val="24"/>
          <w:szCs w:val="24"/>
        </w:rPr>
        <w:t xml:space="preserve">pevných </w:t>
      </w:r>
      <w:r w:rsidRPr="00922E27">
        <w:rPr>
          <w:rFonts w:ascii="Times New Roman" w:hAnsi="Times New Roman"/>
          <w:sz w:val="24"/>
          <w:szCs w:val="24"/>
        </w:rPr>
        <w:t>obalů zabezpečených proti neoprávněnému otevření</w:t>
      </w:r>
      <w:r w:rsidR="00922E27" w:rsidRPr="00922E27">
        <w:rPr>
          <w:rFonts w:ascii="Times New Roman" w:hAnsi="Times New Roman"/>
          <w:sz w:val="24"/>
          <w:szCs w:val="24"/>
        </w:rPr>
        <w:t>, s nejvyššími rozměry transportního obalu 80</w:t>
      </w:r>
      <w:r w:rsidR="00D44AB9">
        <w:rPr>
          <w:rFonts w:ascii="Times New Roman" w:hAnsi="Times New Roman"/>
          <w:sz w:val="24"/>
          <w:szCs w:val="24"/>
        </w:rPr>
        <w:t> </w:t>
      </w:r>
      <w:r w:rsidR="00922E27" w:rsidRPr="00922E27">
        <w:rPr>
          <w:rFonts w:ascii="Times New Roman" w:hAnsi="Times New Roman"/>
          <w:sz w:val="24"/>
          <w:szCs w:val="24"/>
        </w:rPr>
        <w:t>x</w:t>
      </w:r>
      <w:r w:rsidR="007B7914">
        <w:rPr>
          <w:rFonts w:ascii="Times New Roman" w:hAnsi="Times New Roman"/>
          <w:sz w:val="24"/>
          <w:szCs w:val="24"/>
        </w:rPr>
        <w:t xml:space="preserve"> </w:t>
      </w:r>
      <w:r w:rsidR="00922E27" w:rsidRPr="00922E27">
        <w:rPr>
          <w:rFonts w:ascii="Times New Roman" w:hAnsi="Times New Roman"/>
          <w:sz w:val="24"/>
          <w:szCs w:val="24"/>
        </w:rPr>
        <w:t>80</w:t>
      </w:r>
      <w:r w:rsidR="007B7914">
        <w:rPr>
          <w:rFonts w:ascii="Times New Roman" w:hAnsi="Times New Roman"/>
          <w:sz w:val="24"/>
          <w:szCs w:val="24"/>
        </w:rPr>
        <w:t xml:space="preserve"> </w:t>
      </w:r>
      <w:r w:rsidR="00922E27" w:rsidRPr="00922E27">
        <w:rPr>
          <w:rFonts w:ascii="Times New Roman" w:hAnsi="Times New Roman"/>
          <w:sz w:val="24"/>
          <w:szCs w:val="24"/>
        </w:rPr>
        <w:t>x</w:t>
      </w:r>
      <w:r w:rsidR="007B7914">
        <w:rPr>
          <w:rFonts w:ascii="Times New Roman" w:hAnsi="Times New Roman"/>
          <w:sz w:val="24"/>
          <w:szCs w:val="24"/>
        </w:rPr>
        <w:t xml:space="preserve"> </w:t>
      </w:r>
      <w:r w:rsidR="00922E27" w:rsidRPr="00922E27">
        <w:rPr>
          <w:rFonts w:ascii="Times New Roman" w:hAnsi="Times New Roman"/>
          <w:sz w:val="24"/>
          <w:szCs w:val="24"/>
        </w:rPr>
        <w:t xml:space="preserve">80 cm a nejvyšším obsahem 1 000 kg. Každý transportní obal bude opatřen textem s údaji o obsahu (údaje o nominální hodnotě, vzoru, počtu kusů, čísle dávky a hrubé hmotnosti (brutto). </w:t>
      </w:r>
    </w:p>
    <w:p w14:paraId="1C162808" w14:textId="69F22703" w:rsidR="004D56ED" w:rsidRPr="004531F2" w:rsidRDefault="00FE2B89" w:rsidP="002D3598">
      <w:pPr>
        <w:spacing w:before="360"/>
        <w:jc w:val="center"/>
        <w:rPr>
          <w:b/>
          <w:sz w:val="24"/>
        </w:rPr>
      </w:pPr>
      <w:r w:rsidRPr="002D3598">
        <w:rPr>
          <w:rFonts w:ascii="Times New Roman" w:hAnsi="Times New Roman"/>
          <w:b/>
          <w:sz w:val="24"/>
        </w:rPr>
        <w:t>Článek</w:t>
      </w:r>
      <w:r w:rsidR="003969A8" w:rsidRPr="004531F2">
        <w:rPr>
          <w:b/>
          <w:sz w:val="24"/>
        </w:rPr>
        <w:t xml:space="preserve"> </w:t>
      </w:r>
      <w:r w:rsidRPr="002D3598">
        <w:rPr>
          <w:rFonts w:ascii="Times New Roman" w:hAnsi="Times New Roman"/>
          <w:b/>
          <w:sz w:val="24"/>
        </w:rPr>
        <w:t>II</w:t>
      </w:r>
    </w:p>
    <w:p w14:paraId="190A6CA9" w14:textId="07BCF96A" w:rsidR="003969A8" w:rsidRPr="004531F2" w:rsidRDefault="00FE2B89" w:rsidP="004E0A46">
      <w:pPr>
        <w:jc w:val="center"/>
        <w:rPr>
          <w:rFonts w:ascii="Times New Roman" w:hAnsi="Times New Roman"/>
          <w:b/>
          <w:sz w:val="24"/>
        </w:rPr>
      </w:pPr>
      <w:r w:rsidRPr="004531F2">
        <w:rPr>
          <w:rFonts w:ascii="Times New Roman" w:hAnsi="Times New Roman"/>
          <w:b/>
          <w:sz w:val="24"/>
        </w:rPr>
        <w:t>Rozsah</w:t>
      </w:r>
      <w:r w:rsidR="003969A8" w:rsidRPr="004531F2">
        <w:rPr>
          <w:rFonts w:ascii="Times New Roman" w:hAnsi="Times New Roman"/>
          <w:b/>
          <w:sz w:val="24"/>
        </w:rPr>
        <w:t xml:space="preserve"> </w:t>
      </w:r>
      <w:r w:rsidRPr="004531F2">
        <w:rPr>
          <w:rFonts w:ascii="Times New Roman" w:hAnsi="Times New Roman"/>
          <w:b/>
          <w:sz w:val="24"/>
        </w:rPr>
        <w:t>výroby</w:t>
      </w:r>
      <w:r w:rsidR="003969A8" w:rsidRPr="004531F2">
        <w:rPr>
          <w:rFonts w:ascii="Times New Roman" w:hAnsi="Times New Roman"/>
          <w:b/>
          <w:sz w:val="24"/>
        </w:rPr>
        <w:t xml:space="preserve"> </w:t>
      </w:r>
      <w:r w:rsidR="00BB2780">
        <w:rPr>
          <w:rFonts w:ascii="Times New Roman" w:hAnsi="Times New Roman"/>
          <w:b/>
          <w:sz w:val="24"/>
        </w:rPr>
        <w:t>Z</w:t>
      </w:r>
      <w:r w:rsidR="006708D0" w:rsidRPr="004531F2">
        <w:rPr>
          <w:rFonts w:ascii="Times New Roman" w:hAnsi="Times New Roman"/>
          <w:b/>
          <w:sz w:val="24"/>
        </w:rPr>
        <w:t>M</w:t>
      </w:r>
    </w:p>
    <w:p w14:paraId="79534613" w14:textId="294A17DA" w:rsidR="00BA2404" w:rsidRPr="004531F2" w:rsidRDefault="00BA2404" w:rsidP="004E0A46">
      <w:pPr>
        <w:jc w:val="center"/>
        <w:rPr>
          <w:rFonts w:ascii="Times New Roman" w:hAnsi="Times New Roman"/>
          <w:b/>
          <w:i/>
          <w:sz w:val="24"/>
          <w:u w:val="single"/>
        </w:rPr>
      </w:pPr>
      <w:r w:rsidRPr="00735873">
        <w:rPr>
          <w:rFonts w:ascii="Times New Roman" w:hAnsi="Times New Roman"/>
          <w:b/>
          <w:i/>
          <w:sz w:val="24"/>
          <w:highlight w:val="cyan"/>
        </w:rPr>
        <w:t xml:space="preserve"> (</w:t>
      </w:r>
      <w:r>
        <w:rPr>
          <w:rFonts w:ascii="Times New Roman" w:hAnsi="Times New Roman"/>
          <w:b/>
          <w:i/>
          <w:sz w:val="24"/>
          <w:highlight w:val="cyan"/>
        </w:rPr>
        <w:t>dodavatel</w:t>
      </w:r>
      <w:r w:rsidRPr="00735873">
        <w:rPr>
          <w:rFonts w:ascii="Times New Roman" w:hAnsi="Times New Roman"/>
          <w:b/>
          <w:i/>
          <w:sz w:val="24"/>
          <w:highlight w:val="cyan"/>
        </w:rPr>
        <w:t xml:space="preserve"> nevyplňuje; bude doplněno zadavatelem před uzavřením smlouvy s vybraným dodavatelem v souladu s bodem 1 zadávací dokumentace)</w:t>
      </w:r>
    </w:p>
    <w:p w14:paraId="3FF75A40" w14:textId="20521097" w:rsidR="00F30464" w:rsidRPr="004531F2" w:rsidRDefault="00590F24" w:rsidP="00F11C02">
      <w:pPr>
        <w:pStyle w:val="Zkladntext"/>
        <w:spacing w:before="120" w:after="0"/>
        <w:jc w:val="both"/>
        <w:rPr>
          <w:rFonts w:ascii="Times New Roman" w:hAnsi="Times New Roman"/>
          <w:sz w:val="24"/>
          <w:szCs w:val="24"/>
        </w:rPr>
      </w:pPr>
      <w:r w:rsidRPr="004531F2">
        <w:rPr>
          <w:rFonts w:ascii="Times New Roman" w:hAnsi="Times New Roman"/>
          <w:sz w:val="24"/>
        </w:rPr>
        <w:t>D</w:t>
      </w:r>
      <w:r w:rsidR="0088667B" w:rsidRPr="004531F2">
        <w:rPr>
          <w:rFonts w:ascii="Times New Roman" w:hAnsi="Times New Roman"/>
          <w:sz w:val="24"/>
        </w:rPr>
        <w:t>odavatel dodá</w:t>
      </w:r>
      <w:r w:rsidR="00715DD9">
        <w:rPr>
          <w:rFonts w:ascii="Times New Roman" w:hAnsi="Times New Roman"/>
          <w:sz w:val="24"/>
        </w:rPr>
        <w:t xml:space="preserve"> </w:t>
      </w:r>
      <w:r w:rsidR="006F021F" w:rsidRPr="004531F2">
        <w:rPr>
          <w:rFonts w:ascii="Times New Roman" w:hAnsi="Times New Roman"/>
          <w:sz w:val="24"/>
          <w:szCs w:val="24"/>
          <w:highlight w:val="cyan"/>
        </w:rPr>
        <w:t>.......................</w:t>
      </w:r>
      <w:r w:rsidR="006F021F" w:rsidRPr="004531F2">
        <w:rPr>
          <w:rFonts w:ascii="Times New Roman" w:hAnsi="Times New Roman"/>
          <w:sz w:val="24"/>
          <w:szCs w:val="24"/>
        </w:rPr>
        <w:t xml:space="preserve"> kusů </w:t>
      </w:r>
      <w:r w:rsidR="006531FA">
        <w:rPr>
          <w:rFonts w:ascii="Times New Roman" w:hAnsi="Times New Roman"/>
          <w:sz w:val="24"/>
          <w:szCs w:val="24"/>
        </w:rPr>
        <w:t>Z</w:t>
      </w:r>
      <w:r w:rsidR="006F021F" w:rsidRPr="004531F2">
        <w:rPr>
          <w:rFonts w:ascii="Times New Roman" w:hAnsi="Times New Roman"/>
          <w:sz w:val="24"/>
          <w:szCs w:val="24"/>
        </w:rPr>
        <w:t xml:space="preserve">M </w:t>
      </w:r>
      <w:r w:rsidR="00A57643">
        <w:rPr>
          <w:rFonts w:ascii="Times New Roman" w:hAnsi="Times New Roman"/>
          <w:sz w:val="24"/>
          <w:szCs w:val="24"/>
        </w:rPr>
        <w:t>ve špičkové</w:t>
      </w:r>
      <w:r w:rsidR="006F021F" w:rsidRPr="004531F2">
        <w:rPr>
          <w:rFonts w:ascii="Times New Roman" w:hAnsi="Times New Roman"/>
          <w:sz w:val="24"/>
          <w:szCs w:val="24"/>
        </w:rPr>
        <w:t xml:space="preserve"> kvalitě.</w:t>
      </w:r>
      <w:r w:rsidR="00AB5CD4">
        <w:rPr>
          <w:rFonts w:ascii="Times New Roman" w:hAnsi="Times New Roman"/>
          <w:sz w:val="24"/>
          <w:szCs w:val="24"/>
        </w:rPr>
        <w:t xml:space="preserve"> </w:t>
      </w:r>
    </w:p>
    <w:p w14:paraId="4088BEDA" w14:textId="77777777" w:rsidR="00C828F5" w:rsidRPr="002D3598" w:rsidRDefault="00902DE0" w:rsidP="002D3598">
      <w:pPr>
        <w:spacing w:before="360"/>
        <w:jc w:val="center"/>
        <w:rPr>
          <w:rFonts w:ascii="Times New Roman" w:hAnsi="Times New Roman"/>
          <w:b/>
          <w:sz w:val="24"/>
          <w:szCs w:val="24"/>
        </w:rPr>
      </w:pPr>
      <w:r w:rsidRPr="002D3598">
        <w:rPr>
          <w:rFonts w:ascii="Times New Roman" w:hAnsi="Times New Roman"/>
          <w:b/>
          <w:sz w:val="24"/>
        </w:rPr>
        <w:t>Článek</w:t>
      </w:r>
      <w:r w:rsidRPr="002D3598">
        <w:rPr>
          <w:rFonts w:ascii="Times New Roman" w:hAnsi="Times New Roman"/>
          <w:b/>
          <w:sz w:val="24"/>
          <w:szCs w:val="24"/>
        </w:rPr>
        <w:t xml:space="preserve"> II</w:t>
      </w:r>
      <w:r w:rsidR="00FE2B89" w:rsidRPr="002D3598">
        <w:rPr>
          <w:rFonts w:ascii="Times New Roman" w:hAnsi="Times New Roman"/>
          <w:b/>
          <w:sz w:val="24"/>
          <w:szCs w:val="24"/>
        </w:rPr>
        <w:t>I</w:t>
      </w:r>
    </w:p>
    <w:p w14:paraId="590E8138" w14:textId="77777777" w:rsidR="00835792" w:rsidRPr="004531F2" w:rsidRDefault="00902DE0" w:rsidP="004E0A46">
      <w:pPr>
        <w:pStyle w:val="Textpoznpodarou"/>
        <w:jc w:val="center"/>
        <w:rPr>
          <w:sz w:val="24"/>
          <w:szCs w:val="24"/>
        </w:rPr>
      </w:pPr>
      <w:r w:rsidRPr="004531F2">
        <w:rPr>
          <w:b/>
          <w:sz w:val="24"/>
          <w:szCs w:val="24"/>
        </w:rPr>
        <w:t xml:space="preserve">Povinnosti </w:t>
      </w:r>
      <w:r w:rsidR="002E578F" w:rsidRPr="004531F2">
        <w:rPr>
          <w:b/>
          <w:sz w:val="24"/>
          <w:szCs w:val="24"/>
        </w:rPr>
        <w:t>dodavatel</w:t>
      </w:r>
      <w:r w:rsidR="002F65E5" w:rsidRPr="004531F2">
        <w:rPr>
          <w:b/>
          <w:sz w:val="24"/>
          <w:szCs w:val="24"/>
        </w:rPr>
        <w:t>e</w:t>
      </w:r>
      <w:r w:rsidR="00F30464" w:rsidRPr="004531F2">
        <w:rPr>
          <w:b/>
          <w:sz w:val="24"/>
          <w:szCs w:val="24"/>
        </w:rPr>
        <w:t xml:space="preserve"> a </w:t>
      </w:r>
      <w:r w:rsidR="00FD54A0" w:rsidRPr="004531F2">
        <w:rPr>
          <w:b/>
          <w:sz w:val="24"/>
          <w:szCs w:val="24"/>
        </w:rPr>
        <w:t xml:space="preserve">součinnost </w:t>
      </w:r>
      <w:r w:rsidR="00192628" w:rsidRPr="004531F2">
        <w:rPr>
          <w:b/>
          <w:sz w:val="24"/>
          <w:szCs w:val="24"/>
        </w:rPr>
        <w:t>smluvních stran</w:t>
      </w:r>
      <w:r w:rsidR="00FD54A0" w:rsidRPr="004531F2">
        <w:rPr>
          <w:b/>
          <w:sz w:val="24"/>
          <w:szCs w:val="24"/>
        </w:rPr>
        <w:t xml:space="preserve"> při </w:t>
      </w:r>
      <w:r w:rsidR="004314F0" w:rsidRPr="004531F2">
        <w:rPr>
          <w:b/>
          <w:sz w:val="24"/>
          <w:szCs w:val="24"/>
        </w:rPr>
        <w:t>ražbě</w:t>
      </w:r>
      <w:r w:rsidR="00235AA5" w:rsidRPr="004531F2">
        <w:rPr>
          <w:b/>
          <w:sz w:val="24"/>
          <w:szCs w:val="24"/>
        </w:rPr>
        <w:t xml:space="preserve"> mince</w:t>
      </w:r>
    </w:p>
    <w:p w14:paraId="1C801AE3" w14:textId="5E6338A5" w:rsidR="00F30464" w:rsidRPr="004531F2" w:rsidRDefault="00C118B7" w:rsidP="00EF3BFE">
      <w:pPr>
        <w:pStyle w:val="Textpoznpodarou"/>
        <w:numPr>
          <w:ilvl w:val="0"/>
          <w:numId w:val="8"/>
        </w:numPr>
        <w:spacing w:before="120"/>
        <w:jc w:val="both"/>
        <w:rPr>
          <w:sz w:val="24"/>
          <w:szCs w:val="24"/>
        </w:rPr>
      </w:pPr>
      <w:r w:rsidRPr="004531F2">
        <w:rPr>
          <w:sz w:val="24"/>
          <w:szCs w:val="24"/>
        </w:rPr>
        <w:t xml:space="preserve">Místem </w:t>
      </w:r>
      <w:r w:rsidR="00270C7C" w:rsidRPr="004531F2">
        <w:rPr>
          <w:sz w:val="24"/>
          <w:szCs w:val="24"/>
        </w:rPr>
        <w:t>v</w:t>
      </w:r>
      <w:r w:rsidR="00ED2B60" w:rsidRPr="004531F2">
        <w:rPr>
          <w:sz w:val="24"/>
          <w:szCs w:val="24"/>
        </w:rPr>
        <w:t xml:space="preserve">ýroby mincí je </w:t>
      </w:r>
      <w:r w:rsidR="004E0A46" w:rsidRPr="004531F2">
        <w:rPr>
          <w:sz w:val="24"/>
          <w:szCs w:val="24"/>
          <w:highlight w:val="yellow"/>
        </w:rPr>
        <w:t>.......................</w:t>
      </w:r>
      <w:r w:rsidR="004E0A46" w:rsidRPr="004531F2">
        <w:rPr>
          <w:b/>
          <w:i/>
          <w:sz w:val="24"/>
          <w:szCs w:val="24"/>
          <w:highlight w:val="yellow"/>
        </w:rPr>
        <w:t xml:space="preserve"> (doplní </w:t>
      </w:r>
      <w:r w:rsidR="00916440">
        <w:rPr>
          <w:b/>
          <w:i/>
          <w:sz w:val="24"/>
          <w:szCs w:val="24"/>
          <w:highlight w:val="yellow"/>
        </w:rPr>
        <w:t>dodavatel</w:t>
      </w:r>
      <w:r w:rsidR="004E0A46" w:rsidRPr="004531F2">
        <w:rPr>
          <w:b/>
          <w:i/>
          <w:sz w:val="24"/>
          <w:szCs w:val="24"/>
          <w:highlight w:val="yellow"/>
        </w:rPr>
        <w:t>)</w:t>
      </w:r>
      <w:r w:rsidR="00695938" w:rsidRPr="004531F2">
        <w:rPr>
          <w:sz w:val="24"/>
          <w:szCs w:val="24"/>
        </w:rPr>
        <w:t>.</w:t>
      </w:r>
    </w:p>
    <w:p w14:paraId="79942C43" w14:textId="67764360" w:rsidR="00615A53" w:rsidRPr="002A7BEF" w:rsidRDefault="00270C7C" w:rsidP="00EF3BFE">
      <w:pPr>
        <w:pStyle w:val="Textpoznpodarou"/>
        <w:numPr>
          <w:ilvl w:val="0"/>
          <w:numId w:val="8"/>
        </w:numPr>
        <w:spacing w:before="120"/>
        <w:jc w:val="both"/>
        <w:rPr>
          <w:sz w:val="24"/>
          <w:szCs w:val="24"/>
        </w:rPr>
      </w:pPr>
      <w:r w:rsidRPr="004531F2">
        <w:rPr>
          <w:sz w:val="24"/>
          <w:szCs w:val="24"/>
        </w:rPr>
        <w:t>M</w:t>
      </w:r>
      <w:r w:rsidR="00ED2B60" w:rsidRPr="004531F2">
        <w:rPr>
          <w:sz w:val="24"/>
          <w:szCs w:val="24"/>
        </w:rPr>
        <w:t xml:space="preserve">ístem </w:t>
      </w:r>
      <w:r w:rsidR="00ED2B60" w:rsidRPr="002A7BEF">
        <w:rPr>
          <w:sz w:val="24"/>
          <w:szCs w:val="24"/>
        </w:rPr>
        <w:t xml:space="preserve">výroby střížků je </w:t>
      </w:r>
      <w:r w:rsidR="004E0A46" w:rsidRPr="002A7BEF">
        <w:rPr>
          <w:sz w:val="24"/>
          <w:szCs w:val="24"/>
          <w:highlight w:val="yellow"/>
        </w:rPr>
        <w:t>.......................</w:t>
      </w:r>
      <w:r w:rsidR="004E0A46" w:rsidRPr="002A7BEF">
        <w:rPr>
          <w:b/>
          <w:i/>
          <w:sz w:val="24"/>
          <w:szCs w:val="24"/>
          <w:highlight w:val="yellow"/>
        </w:rPr>
        <w:t xml:space="preserve"> (doplní </w:t>
      </w:r>
      <w:r w:rsidR="00916440">
        <w:rPr>
          <w:b/>
          <w:i/>
          <w:sz w:val="24"/>
          <w:szCs w:val="24"/>
          <w:highlight w:val="yellow"/>
        </w:rPr>
        <w:t>dodavatel</w:t>
      </w:r>
      <w:r w:rsidR="004E0A46" w:rsidRPr="002A7BEF">
        <w:rPr>
          <w:b/>
          <w:i/>
          <w:sz w:val="24"/>
          <w:szCs w:val="24"/>
          <w:highlight w:val="yellow"/>
        </w:rPr>
        <w:t>)</w:t>
      </w:r>
      <w:r w:rsidR="00695938" w:rsidRPr="002A7BEF">
        <w:rPr>
          <w:sz w:val="24"/>
          <w:szCs w:val="24"/>
        </w:rPr>
        <w:t>.</w:t>
      </w:r>
    </w:p>
    <w:p w14:paraId="4472F037" w14:textId="1D5B8648" w:rsidR="00835792" w:rsidRPr="002A7BEF" w:rsidRDefault="00E27F86" w:rsidP="00F1210D">
      <w:pPr>
        <w:pStyle w:val="Textpoznpodarou"/>
        <w:numPr>
          <w:ilvl w:val="0"/>
          <w:numId w:val="8"/>
        </w:numPr>
        <w:spacing w:before="120"/>
        <w:jc w:val="both"/>
        <w:rPr>
          <w:sz w:val="24"/>
          <w:szCs w:val="24"/>
        </w:rPr>
      </w:pPr>
      <w:r w:rsidRPr="002A7BEF">
        <w:rPr>
          <w:sz w:val="24"/>
          <w:szCs w:val="24"/>
        </w:rPr>
        <w:t>V</w:t>
      </w:r>
      <w:r w:rsidR="005054BD" w:rsidRPr="002A7BEF">
        <w:rPr>
          <w:sz w:val="24"/>
          <w:szCs w:val="24"/>
        </w:rPr>
        <w:t xml:space="preserve">eškeré výrobní nástroje všech stupňů je dodavatel povinen </w:t>
      </w:r>
      <w:r w:rsidR="00150315" w:rsidRPr="002A7BEF">
        <w:rPr>
          <w:sz w:val="24"/>
          <w:szCs w:val="24"/>
        </w:rPr>
        <w:t xml:space="preserve">na své náklady </w:t>
      </w:r>
      <w:r w:rsidR="005054BD" w:rsidRPr="002A7BEF">
        <w:rPr>
          <w:sz w:val="24"/>
          <w:szCs w:val="24"/>
        </w:rPr>
        <w:t xml:space="preserve">po ukončení výroby za účasti odběratele zničit, nebo je na výzvu odběratele vydat odběrateli. </w:t>
      </w:r>
    </w:p>
    <w:p w14:paraId="08763AC9" w14:textId="427B4AE3" w:rsidR="00633FBC" w:rsidRPr="00746F32" w:rsidRDefault="00E535F0" w:rsidP="00EF3BFE">
      <w:pPr>
        <w:pStyle w:val="Textpoznpodarou"/>
        <w:numPr>
          <w:ilvl w:val="0"/>
          <w:numId w:val="8"/>
        </w:numPr>
        <w:spacing w:before="120"/>
        <w:jc w:val="both"/>
        <w:rPr>
          <w:b/>
          <w:sz w:val="24"/>
        </w:rPr>
      </w:pPr>
      <w:r w:rsidRPr="00746F32">
        <w:rPr>
          <w:b/>
          <w:sz w:val="24"/>
          <w:szCs w:val="24"/>
        </w:rPr>
        <w:t>T</w:t>
      </w:r>
      <w:r w:rsidR="00633FBC" w:rsidRPr="00746F32">
        <w:rPr>
          <w:b/>
          <w:sz w:val="24"/>
          <w:szCs w:val="24"/>
        </w:rPr>
        <w:t xml:space="preserve">ermín emise </w:t>
      </w:r>
      <w:r w:rsidR="00BB2780">
        <w:rPr>
          <w:b/>
          <w:sz w:val="24"/>
          <w:szCs w:val="24"/>
        </w:rPr>
        <w:t>Z</w:t>
      </w:r>
      <w:r w:rsidR="00633FBC" w:rsidRPr="00746F32">
        <w:rPr>
          <w:b/>
          <w:sz w:val="24"/>
          <w:szCs w:val="24"/>
        </w:rPr>
        <w:t xml:space="preserve">M </w:t>
      </w:r>
      <w:r w:rsidR="00A2626E" w:rsidRPr="00746F32">
        <w:rPr>
          <w:b/>
          <w:sz w:val="24"/>
          <w:szCs w:val="24"/>
        </w:rPr>
        <w:t xml:space="preserve">pro účely výpočtu termínů podle této smlouvy je </w:t>
      </w:r>
      <w:r w:rsidR="00812478" w:rsidRPr="00746F32">
        <w:rPr>
          <w:b/>
          <w:sz w:val="24"/>
          <w:szCs w:val="24"/>
        </w:rPr>
        <w:t xml:space="preserve">1. </w:t>
      </w:r>
      <w:r w:rsidR="00BB2780">
        <w:rPr>
          <w:b/>
          <w:sz w:val="24"/>
          <w:szCs w:val="24"/>
        </w:rPr>
        <w:t>dubna</w:t>
      </w:r>
      <w:r w:rsidR="00AC4CA9" w:rsidRPr="00746F32">
        <w:rPr>
          <w:b/>
          <w:sz w:val="24"/>
          <w:szCs w:val="24"/>
        </w:rPr>
        <w:t xml:space="preserve"> </w:t>
      </w:r>
      <w:r w:rsidR="00633FBC" w:rsidRPr="00746F32">
        <w:rPr>
          <w:b/>
          <w:sz w:val="24"/>
          <w:szCs w:val="24"/>
        </w:rPr>
        <w:t>20</w:t>
      </w:r>
      <w:r w:rsidR="00A2626E" w:rsidRPr="00746F32">
        <w:rPr>
          <w:b/>
          <w:sz w:val="24"/>
          <w:szCs w:val="24"/>
        </w:rPr>
        <w:t>2</w:t>
      </w:r>
      <w:r w:rsidR="002A7BEF" w:rsidRPr="00746F32">
        <w:rPr>
          <w:b/>
          <w:sz w:val="24"/>
          <w:szCs w:val="24"/>
        </w:rPr>
        <w:t>6</w:t>
      </w:r>
      <w:r w:rsidR="00633FBC" w:rsidRPr="00746F32">
        <w:rPr>
          <w:b/>
          <w:sz w:val="24"/>
          <w:szCs w:val="24"/>
        </w:rPr>
        <w:t>.</w:t>
      </w:r>
    </w:p>
    <w:p w14:paraId="3AB9EB77" w14:textId="77ED8FD3" w:rsidR="00633FBC" w:rsidRPr="00A26188" w:rsidRDefault="00633FBC" w:rsidP="00EF3BFE">
      <w:pPr>
        <w:pStyle w:val="Textpoznpodarou"/>
        <w:numPr>
          <w:ilvl w:val="0"/>
          <w:numId w:val="8"/>
        </w:numPr>
        <w:spacing w:before="120"/>
        <w:jc w:val="both"/>
        <w:rPr>
          <w:sz w:val="24"/>
        </w:rPr>
      </w:pPr>
      <w:r w:rsidRPr="002A7BEF">
        <w:rPr>
          <w:sz w:val="24"/>
          <w:szCs w:val="24"/>
        </w:rPr>
        <w:t>Odběratel předá (</w:t>
      </w:r>
      <w:r w:rsidR="00BB2780">
        <w:rPr>
          <w:sz w:val="24"/>
          <w:szCs w:val="24"/>
        </w:rPr>
        <w:t>zapůjčí) dodavateli pro výrobu Z</w:t>
      </w:r>
      <w:r w:rsidRPr="002A7BEF">
        <w:rPr>
          <w:sz w:val="24"/>
          <w:szCs w:val="24"/>
        </w:rPr>
        <w:t>M</w:t>
      </w:r>
      <w:r w:rsidR="00E27F86" w:rsidRPr="002A7BEF">
        <w:rPr>
          <w:sz w:val="24"/>
          <w:szCs w:val="24"/>
        </w:rPr>
        <w:t xml:space="preserve"> bez zbytečného odkladu po </w:t>
      </w:r>
      <w:r w:rsidR="00784165">
        <w:rPr>
          <w:sz w:val="24"/>
          <w:szCs w:val="24"/>
        </w:rPr>
        <w:t>uzavření</w:t>
      </w:r>
      <w:r w:rsidR="00E27F86" w:rsidRPr="002A7BEF">
        <w:rPr>
          <w:sz w:val="24"/>
          <w:szCs w:val="24"/>
        </w:rPr>
        <w:t xml:space="preserve"> </w:t>
      </w:r>
      <w:r w:rsidR="00784165">
        <w:rPr>
          <w:sz w:val="24"/>
          <w:szCs w:val="24"/>
        </w:rPr>
        <w:t xml:space="preserve">této </w:t>
      </w:r>
      <w:r w:rsidR="00E27F86" w:rsidRPr="002A7BEF">
        <w:rPr>
          <w:sz w:val="24"/>
          <w:szCs w:val="24"/>
        </w:rPr>
        <w:t xml:space="preserve">smlouvy </w:t>
      </w:r>
      <w:r w:rsidRPr="00A26188">
        <w:rPr>
          <w:sz w:val="24"/>
          <w:szCs w:val="24"/>
        </w:rPr>
        <w:t xml:space="preserve">sádrové modely lícní a rubové strany </w:t>
      </w:r>
      <w:r w:rsidR="00BB2780">
        <w:rPr>
          <w:sz w:val="24"/>
          <w:szCs w:val="24"/>
        </w:rPr>
        <w:t>Z</w:t>
      </w:r>
      <w:r w:rsidRPr="00A26188">
        <w:rPr>
          <w:sz w:val="24"/>
          <w:szCs w:val="24"/>
        </w:rPr>
        <w:t>M a zajistí potřebnou součinnost autorů při výrobě razidel.</w:t>
      </w:r>
      <w:r w:rsidR="00837001">
        <w:rPr>
          <w:sz w:val="24"/>
          <w:szCs w:val="24"/>
        </w:rPr>
        <w:t xml:space="preserve"> Předání sádrových modelů proběhne výhradně v sídle odběratele.</w:t>
      </w:r>
    </w:p>
    <w:p w14:paraId="4FE14FC5" w14:textId="47532222" w:rsidR="000C78F4" w:rsidRPr="00A26188" w:rsidRDefault="000C78F4" w:rsidP="00EF3BFE">
      <w:pPr>
        <w:pStyle w:val="Textpoznpodarou"/>
        <w:numPr>
          <w:ilvl w:val="0"/>
          <w:numId w:val="8"/>
        </w:numPr>
        <w:spacing w:before="120"/>
        <w:jc w:val="both"/>
        <w:rPr>
          <w:sz w:val="24"/>
        </w:rPr>
      </w:pPr>
      <w:r w:rsidRPr="00A26188">
        <w:rPr>
          <w:sz w:val="24"/>
          <w:szCs w:val="24"/>
        </w:rPr>
        <w:t xml:space="preserve">Dodavatel je povinen zajistit přímý kontakt a možnost průběžných technických konzultací expertů odběratele s technickými experty dodavatele přímo zapojenými do výroby </w:t>
      </w:r>
      <w:r w:rsidR="00BB2780">
        <w:rPr>
          <w:sz w:val="24"/>
          <w:szCs w:val="24"/>
        </w:rPr>
        <w:t>Z</w:t>
      </w:r>
      <w:r w:rsidRPr="00A26188">
        <w:rPr>
          <w:sz w:val="24"/>
          <w:szCs w:val="24"/>
        </w:rPr>
        <w:t>M.</w:t>
      </w:r>
    </w:p>
    <w:p w14:paraId="098B01C9" w14:textId="77DAF3A8" w:rsidR="007C1158" w:rsidRPr="00EE19A3" w:rsidRDefault="007C1158" w:rsidP="00EF3BFE">
      <w:pPr>
        <w:pStyle w:val="Textpoznpodarou"/>
        <w:numPr>
          <w:ilvl w:val="0"/>
          <w:numId w:val="8"/>
        </w:numPr>
        <w:spacing w:before="120"/>
        <w:jc w:val="both"/>
        <w:rPr>
          <w:sz w:val="24"/>
        </w:rPr>
      </w:pPr>
      <w:r w:rsidRPr="00A26188">
        <w:rPr>
          <w:sz w:val="24"/>
          <w:szCs w:val="24"/>
        </w:rPr>
        <w:t xml:space="preserve">Redukce budou zhotoveny klasickou cestou mechanického redukování na automatickém redukčním stroji </w:t>
      </w:r>
      <w:r w:rsidRPr="00EE19A3">
        <w:rPr>
          <w:sz w:val="24"/>
          <w:szCs w:val="24"/>
        </w:rPr>
        <w:t>s vysokým podílem ručních ryteckých úprav</w:t>
      </w:r>
      <w:r w:rsidR="00A16DA4">
        <w:rPr>
          <w:sz w:val="24"/>
          <w:szCs w:val="24"/>
        </w:rPr>
        <w:t xml:space="preserve"> nebo přímým ručním rytím. Po dohodě smluvních stran mohou být redukce zhotoveny také kombinací bezdotykového a mechanického redukování na číslicově řízeném redukčním stroji. N</w:t>
      </w:r>
      <w:r w:rsidRPr="00EE19A3">
        <w:rPr>
          <w:sz w:val="24"/>
        </w:rPr>
        <w:t>epřipouští se redukce</w:t>
      </w:r>
      <w:r w:rsidR="00F40122" w:rsidRPr="00EE19A3">
        <w:rPr>
          <w:sz w:val="24"/>
        </w:rPr>
        <w:t xml:space="preserve"> </w:t>
      </w:r>
      <w:r w:rsidRPr="00EE19A3">
        <w:rPr>
          <w:sz w:val="24"/>
        </w:rPr>
        <w:t xml:space="preserve">elektroerozívní </w:t>
      </w:r>
      <w:r w:rsidRPr="00A16DA4">
        <w:rPr>
          <w:sz w:val="24"/>
        </w:rPr>
        <w:t>cestou</w:t>
      </w:r>
      <w:r w:rsidR="00A16DA4">
        <w:rPr>
          <w:sz w:val="24"/>
        </w:rPr>
        <w:t>.</w:t>
      </w:r>
    </w:p>
    <w:p w14:paraId="34D02F6C" w14:textId="29A433AC" w:rsidR="00096555" w:rsidRPr="00EE19A3" w:rsidRDefault="007C1158" w:rsidP="00D0702E">
      <w:pPr>
        <w:pStyle w:val="Textpoznpodarou"/>
        <w:widowControl w:val="0"/>
        <w:numPr>
          <w:ilvl w:val="0"/>
          <w:numId w:val="8"/>
        </w:numPr>
        <w:spacing w:before="120"/>
        <w:ind w:left="357" w:hanging="357"/>
        <w:jc w:val="both"/>
        <w:rPr>
          <w:sz w:val="24"/>
        </w:rPr>
      </w:pPr>
      <w:r w:rsidRPr="00EE19A3">
        <w:rPr>
          <w:sz w:val="24"/>
        </w:rPr>
        <w:t>D</w:t>
      </w:r>
      <w:r w:rsidR="002E578F" w:rsidRPr="00EE19A3">
        <w:rPr>
          <w:sz w:val="24"/>
        </w:rPr>
        <w:t>odavatel</w:t>
      </w:r>
      <w:r w:rsidR="009C66E6" w:rsidRPr="00EE19A3">
        <w:rPr>
          <w:sz w:val="24"/>
        </w:rPr>
        <w:t xml:space="preserve"> p</w:t>
      </w:r>
      <w:r w:rsidR="00830580" w:rsidRPr="00EE19A3">
        <w:rPr>
          <w:sz w:val="24"/>
        </w:rPr>
        <w:t>ředlož</w:t>
      </w:r>
      <w:r w:rsidR="009C66E6" w:rsidRPr="00EE19A3">
        <w:rPr>
          <w:sz w:val="24"/>
        </w:rPr>
        <w:t>í o</w:t>
      </w:r>
      <w:r w:rsidR="002E578F" w:rsidRPr="00EE19A3">
        <w:rPr>
          <w:sz w:val="24"/>
        </w:rPr>
        <w:t>dběratel</w:t>
      </w:r>
      <w:r w:rsidR="00826BEF" w:rsidRPr="00EE19A3">
        <w:rPr>
          <w:sz w:val="24"/>
        </w:rPr>
        <w:t>i</w:t>
      </w:r>
      <w:r w:rsidR="009C66E6" w:rsidRPr="00EE19A3">
        <w:rPr>
          <w:sz w:val="24"/>
        </w:rPr>
        <w:t xml:space="preserve"> </w:t>
      </w:r>
      <w:r w:rsidR="00FD54A0" w:rsidRPr="00EE19A3">
        <w:rPr>
          <w:sz w:val="24"/>
        </w:rPr>
        <w:t>v</w:t>
      </w:r>
      <w:r w:rsidR="009C66E6" w:rsidRPr="00EE19A3">
        <w:rPr>
          <w:sz w:val="24"/>
        </w:rPr>
        <w:t> </w:t>
      </w:r>
      <w:r w:rsidR="00FD54A0" w:rsidRPr="00EE19A3">
        <w:rPr>
          <w:sz w:val="24"/>
        </w:rPr>
        <w:t>jeho</w:t>
      </w:r>
      <w:r w:rsidR="009C66E6" w:rsidRPr="00EE19A3">
        <w:rPr>
          <w:sz w:val="24"/>
        </w:rPr>
        <w:t xml:space="preserve"> </w:t>
      </w:r>
      <w:r w:rsidR="00FD54A0" w:rsidRPr="00EE19A3">
        <w:rPr>
          <w:sz w:val="24"/>
        </w:rPr>
        <w:t>sídle</w:t>
      </w:r>
      <w:r w:rsidR="009C66E6" w:rsidRPr="00EE19A3">
        <w:rPr>
          <w:sz w:val="24"/>
        </w:rPr>
        <w:t xml:space="preserve"> </w:t>
      </w:r>
      <w:r w:rsidR="00830580" w:rsidRPr="00EE19A3">
        <w:rPr>
          <w:sz w:val="24"/>
        </w:rPr>
        <w:t>ke</w:t>
      </w:r>
      <w:r w:rsidR="009C66E6" w:rsidRPr="00EE19A3">
        <w:rPr>
          <w:sz w:val="24"/>
        </w:rPr>
        <w:t> </w:t>
      </w:r>
      <w:r w:rsidR="00830580" w:rsidRPr="00EE19A3">
        <w:rPr>
          <w:sz w:val="24"/>
        </w:rPr>
        <w:t>schválení</w:t>
      </w:r>
      <w:r w:rsidR="002965ED" w:rsidRPr="00EE19A3">
        <w:rPr>
          <w:sz w:val="24"/>
        </w:rPr>
        <w:t xml:space="preserve"> v</w:t>
      </w:r>
      <w:r w:rsidR="00830580" w:rsidRPr="00EE19A3">
        <w:rPr>
          <w:sz w:val="24"/>
        </w:rPr>
        <w:t xml:space="preserve">zorové odražky </w:t>
      </w:r>
      <w:r w:rsidR="00BB2780">
        <w:rPr>
          <w:sz w:val="24"/>
        </w:rPr>
        <w:t>Z</w:t>
      </w:r>
      <w:r w:rsidR="00EF3667" w:rsidRPr="00EE19A3">
        <w:rPr>
          <w:sz w:val="24"/>
        </w:rPr>
        <w:t>M</w:t>
      </w:r>
      <w:r w:rsidR="00830580" w:rsidRPr="00EE19A3">
        <w:rPr>
          <w:sz w:val="24"/>
        </w:rPr>
        <w:t xml:space="preserve"> </w:t>
      </w:r>
      <w:r w:rsidR="00A33325" w:rsidRPr="00EE19A3">
        <w:rPr>
          <w:sz w:val="24"/>
        </w:rPr>
        <w:t>v</w:t>
      </w:r>
      <w:r w:rsidR="002965ED" w:rsidRPr="00EE19A3">
        <w:rPr>
          <w:sz w:val="24"/>
        </w:rPr>
        <w:t> </w:t>
      </w:r>
      <w:r w:rsidR="00A33325" w:rsidRPr="00EE19A3">
        <w:rPr>
          <w:sz w:val="24"/>
        </w:rPr>
        <w:t xml:space="preserve">počtu </w:t>
      </w:r>
      <w:r w:rsidR="007C54C9" w:rsidRPr="00EE19A3">
        <w:rPr>
          <w:sz w:val="24"/>
        </w:rPr>
        <w:t>3</w:t>
      </w:r>
      <w:r w:rsidR="002965ED" w:rsidRPr="00EE19A3">
        <w:rPr>
          <w:sz w:val="24"/>
        </w:rPr>
        <w:t> </w:t>
      </w:r>
      <w:r w:rsidR="00A33325" w:rsidRPr="00EE19A3">
        <w:rPr>
          <w:sz w:val="24"/>
        </w:rPr>
        <w:t>ks</w:t>
      </w:r>
      <w:r w:rsidR="005054BD" w:rsidRPr="00EE19A3">
        <w:rPr>
          <w:sz w:val="24"/>
        </w:rPr>
        <w:t xml:space="preserve"> </w:t>
      </w:r>
      <w:r w:rsidR="002965ED" w:rsidRPr="00EE19A3">
        <w:rPr>
          <w:sz w:val="24"/>
        </w:rPr>
        <w:t>a</w:t>
      </w:r>
      <w:r w:rsidR="00C32332">
        <w:rPr>
          <w:sz w:val="24"/>
        </w:rPr>
        <w:t> </w:t>
      </w:r>
      <w:r w:rsidR="002965ED" w:rsidRPr="00EE19A3">
        <w:rPr>
          <w:sz w:val="24"/>
        </w:rPr>
        <w:t>vzorky o</w:t>
      </w:r>
      <w:r w:rsidR="007C54C9" w:rsidRPr="00EE19A3">
        <w:rPr>
          <w:sz w:val="24"/>
        </w:rPr>
        <w:t>bal</w:t>
      </w:r>
      <w:r w:rsidR="002965ED" w:rsidRPr="00EE19A3">
        <w:rPr>
          <w:sz w:val="24"/>
        </w:rPr>
        <w:t xml:space="preserve">ů </w:t>
      </w:r>
      <w:r w:rsidR="007C54C9" w:rsidRPr="00EE19A3">
        <w:rPr>
          <w:sz w:val="24"/>
        </w:rPr>
        <w:t>(kapsl</w:t>
      </w:r>
      <w:r w:rsidR="00570F19">
        <w:rPr>
          <w:sz w:val="24"/>
        </w:rPr>
        <w:t>e</w:t>
      </w:r>
      <w:r w:rsidR="002965ED" w:rsidRPr="00EE19A3">
        <w:rPr>
          <w:sz w:val="24"/>
        </w:rPr>
        <w:t xml:space="preserve"> </w:t>
      </w:r>
      <w:r w:rsidR="007C54C9" w:rsidRPr="00EE19A3">
        <w:rPr>
          <w:sz w:val="24"/>
        </w:rPr>
        <w:t>a</w:t>
      </w:r>
      <w:r w:rsidR="002965ED" w:rsidRPr="00EE19A3">
        <w:rPr>
          <w:sz w:val="24"/>
        </w:rPr>
        <w:t xml:space="preserve"> </w:t>
      </w:r>
      <w:r w:rsidR="007C54C9" w:rsidRPr="00EE19A3">
        <w:rPr>
          <w:sz w:val="24"/>
        </w:rPr>
        <w:t>etu</w:t>
      </w:r>
      <w:r w:rsidR="00570F19">
        <w:rPr>
          <w:sz w:val="24"/>
        </w:rPr>
        <w:t>je</w:t>
      </w:r>
      <w:r w:rsidR="007C54C9" w:rsidRPr="00EE19A3">
        <w:rPr>
          <w:sz w:val="24"/>
        </w:rPr>
        <w:t>)</w:t>
      </w:r>
      <w:r w:rsidR="002965ED" w:rsidRPr="00EE19A3">
        <w:rPr>
          <w:sz w:val="24"/>
        </w:rPr>
        <w:t xml:space="preserve"> v počtu nejméně 1 ks</w:t>
      </w:r>
      <w:r w:rsidR="00A16DA4">
        <w:rPr>
          <w:sz w:val="24"/>
        </w:rPr>
        <w:t xml:space="preserve"> společně se vzorníkem barev etují (odstíny</w:t>
      </w:r>
      <w:r w:rsidR="00D13151">
        <w:rPr>
          <w:sz w:val="24"/>
        </w:rPr>
        <w:t xml:space="preserve"> červené barvy</w:t>
      </w:r>
      <w:r w:rsidR="00A16DA4">
        <w:rPr>
          <w:sz w:val="24"/>
        </w:rPr>
        <w:t>)</w:t>
      </w:r>
      <w:r w:rsidR="002965ED" w:rsidRPr="00EE19A3">
        <w:rPr>
          <w:sz w:val="24"/>
        </w:rPr>
        <w:t>.</w:t>
      </w:r>
      <w:r w:rsidR="003D4EE8" w:rsidRPr="00EE19A3">
        <w:rPr>
          <w:sz w:val="24"/>
        </w:rPr>
        <w:t xml:space="preserve"> O</w:t>
      </w:r>
      <w:r w:rsidR="00830580" w:rsidRPr="00EE19A3">
        <w:rPr>
          <w:sz w:val="24"/>
        </w:rPr>
        <w:t>dražky</w:t>
      </w:r>
      <w:r w:rsidR="003D4EE8" w:rsidRPr="00EE19A3">
        <w:rPr>
          <w:sz w:val="24"/>
        </w:rPr>
        <w:t xml:space="preserve"> a vzorky o</w:t>
      </w:r>
      <w:r w:rsidR="007C54C9" w:rsidRPr="00EE19A3">
        <w:rPr>
          <w:sz w:val="24"/>
        </w:rPr>
        <w:t>bal</w:t>
      </w:r>
      <w:r w:rsidR="003D4EE8" w:rsidRPr="00EE19A3">
        <w:rPr>
          <w:sz w:val="24"/>
        </w:rPr>
        <w:t>ů m</w:t>
      </w:r>
      <w:r w:rsidR="00830580" w:rsidRPr="00EE19A3">
        <w:rPr>
          <w:sz w:val="24"/>
        </w:rPr>
        <w:t>usí</w:t>
      </w:r>
      <w:r w:rsidR="003D4EE8" w:rsidRPr="00EE19A3">
        <w:rPr>
          <w:sz w:val="24"/>
        </w:rPr>
        <w:t xml:space="preserve"> dodavatel předložit </w:t>
      </w:r>
      <w:r w:rsidR="00830580" w:rsidRPr="00EE19A3">
        <w:rPr>
          <w:sz w:val="24"/>
        </w:rPr>
        <w:t>v</w:t>
      </w:r>
      <w:r w:rsidR="003D4EE8" w:rsidRPr="00EE19A3">
        <w:rPr>
          <w:sz w:val="24"/>
        </w:rPr>
        <w:t> </w:t>
      </w:r>
      <w:r w:rsidR="00830580" w:rsidRPr="00EE19A3">
        <w:rPr>
          <w:sz w:val="24"/>
        </w:rPr>
        <w:t>přiměřeném předstihu,</w:t>
      </w:r>
      <w:r w:rsidR="003D4EE8" w:rsidRPr="00EE19A3">
        <w:rPr>
          <w:sz w:val="24"/>
        </w:rPr>
        <w:t xml:space="preserve"> </w:t>
      </w:r>
      <w:r w:rsidR="00830580" w:rsidRPr="00EE19A3">
        <w:rPr>
          <w:sz w:val="24"/>
        </w:rPr>
        <w:t>aby mohl</w:t>
      </w:r>
      <w:r w:rsidR="00FD5F8F" w:rsidRPr="00EE19A3">
        <w:rPr>
          <w:sz w:val="24"/>
        </w:rPr>
        <w:t xml:space="preserve">y </w:t>
      </w:r>
      <w:r w:rsidR="00830580" w:rsidRPr="00EE19A3">
        <w:rPr>
          <w:sz w:val="24"/>
        </w:rPr>
        <w:t>být dodrženy plánované termíny</w:t>
      </w:r>
      <w:r w:rsidR="00FD5F8F" w:rsidRPr="00EE19A3">
        <w:rPr>
          <w:sz w:val="24"/>
        </w:rPr>
        <w:t xml:space="preserve"> dodávek </w:t>
      </w:r>
      <w:r w:rsidR="00BB2780">
        <w:rPr>
          <w:sz w:val="24"/>
        </w:rPr>
        <w:t>Z</w:t>
      </w:r>
      <w:r w:rsidR="00FD5F8F" w:rsidRPr="00EE19A3">
        <w:rPr>
          <w:sz w:val="24"/>
        </w:rPr>
        <w:t>M z</w:t>
      </w:r>
      <w:r w:rsidR="003D4EE8" w:rsidRPr="00EE19A3">
        <w:rPr>
          <w:sz w:val="24"/>
        </w:rPr>
        <w:t> </w:t>
      </w:r>
      <w:r w:rsidR="00FD5F8F" w:rsidRPr="00EE19A3">
        <w:rPr>
          <w:sz w:val="24"/>
        </w:rPr>
        <w:t>výroby</w:t>
      </w:r>
      <w:r w:rsidR="003D4EE8" w:rsidRPr="00EE19A3">
        <w:rPr>
          <w:sz w:val="24"/>
        </w:rPr>
        <w:t xml:space="preserve"> </w:t>
      </w:r>
      <w:r w:rsidR="00FD5F8F" w:rsidRPr="00EE19A3">
        <w:rPr>
          <w:sz w:val="24"/>
        </w:rPr>
        <w:t>p</w:t>
      </w:r>
      <w:r w:rsidR="00830580" w:rsidRPr="00EE19A3">
        <w:rPr>
          <w:sz w:val="24"/>
        </w:rPr>
        <w:t>ro</w:t>
      </w:r>
      <w:r w:rsidR="000257D9" w:rsidRPr="00EE19A3">
        <w:rPr>
          <w:sz w:val="24"/>
        </w:rPr>
        <w:t> </w:t>
      </w:r>
      <w:r w:rsidR="00830580" w:rsidRPr="00EE19A3">
        <w:rPr>
          <w:sz w:val="24"/>
        </w:rPr>
        <w:t xml:space="preserve">případ </w:t>
      </w:r>
      <w:r w:rsidR="003D4EE8" w:rsidRPr="00EE19A3">
        <w:rPr>
          <w:sz w:val="24"/>
        </w:rPr>
        <w:t>i</w:t>
      </w:r>
      <w:r w:rsidR="00C32332">
        <w:rPr>
          <w:sz w:val="24"/>
        </w:rPr>
        <w:t> </w:t>
      </w:r>
      <w:r w:rsidR="003D4EE8" w:rsidRPr="00EE19A3">
        <w:rPr>
          <w:sz w:val="24"/>
        </w:rPr>
        <w:t xml:space="preserve"> </w:t>
      </w:r>
      <w:r w:rsidR="00830580" w:rsidRPr="00EE19A3">
        <w:rPr>
          <w:sz w:val="24"/>
        </w:rPr>
        <w:t>opakovaného neschválení předložených</w:t>
      </w:r>
      <w:r w:rsidR="00FD5F8F" w:rsidRPr="00EE19A3">
        <w:rPr>
          <w:sz w:val="24"/>
        </w:rPr>
        <w:t xml:space="preserve"> o</w:t>
      </w:r>
      <w:r w:rsidR="00830580" w:rsidRPr="00EE19A3">
        <w:rPr>
          <w:sz w:val="24"/>
        </w:rPr>
        <w:t xml:space="preserve">dražků </w:t>
      </w:r>
      <w:r w:rsidR="00FD5F8F" w:rsidRPr="00EE19A3">
        <w:rPr>
          <w:sz w:val="24"/>
        </w:rPr>
        <w:t>nebo</w:t>
      </w:r>
      <w:r w:rsidR="003D4EE8" w:rsidRPr="00EE19A3">
        <w:rPr>
          <w:sz w:val="24"/>
        </w:rPr>
        <w:t xml:space="preserve"> </w:t>
      </w:r>
      <w:r w:rsidR="00FD5F8F" w:rsidRPr="00EE19A3">
        <w:rPr>
          <w:sz w:val="24"/>
        </w:rPr>
        <w:t xml:space="preserve">obalů </w:t>
      </w:r>
      <w:r w:rsidR="002E578F" w:rsidRPr="00EE19A3">
        <w:rPr>
          <w:sz w:val="24"/>
        </w:rPr>
        <w:t>odběratel</w:t>
      </w:r>
      <w:r w:rsidR="00B63596" w:rsidRPr="00EE19A3">
        <w:rPr>
          <w:sz w:val="24"/>
        </w:rPr>
        <w:t>em</w:t>
      </w:r>
      <w:r w:rsidR="000257D9" w:rsidRPr="00EE19A3">
        <w:rPr>
          <w:sz w:val="24"/>
        </w:rPr>
        <w:t>.</w:t>
      </w:r>
      <w:r w:rsidR="00096555" w:rsidRPr="00EE19A3">
        <w:rPr>
          <w:sz w:val="24"/>
        </w:rPr>
        <w:t xml:space="preserve"> Pokud odběratel odražky </w:t>
      </w:r>
      <w:r w:rsidR="00C23A06" w:rsidRPr="00EE19A3">
        <w:rPr>
          <w:sz w:val="24"/>
        </w:rPr>
        <w:t xml:space="preserve">nebo vzorky obalů </w:t>
      </w:r>
      <w:r w:rsidR="00096555" w:rsidRPr="00EE19A3">
        <w:rPr>
          <w:sz w:val="24"/>
        </w:rPr>
        <w:t>neodsouhlasí, je dodavatel povinen předložit do</w:t>
      </w:r>
      <w:r w:rsidR="00C32332">
        <w:rPr>
          <w:sz w:val="24"/>
        </w:rPr>
        <w:t> </w:t>
      </w:r>
      <w:r w:rsidR="00096555" w:rsidRPr="00EE19A3">
        <w:rPr>
          <w:sz w:val="24"/>
        </w:rPr>
        <w:t xml:space="preserve">14 dnů odražky </w:t>
      </w:r>
      <w:r w:rsidR="00C23A06" w:rsidRPr="00EE19A3">
        <w:rPr>
          <w:sz w:val="24"/>
        </w:rPr>
        <w:t xml:space="preserve">nebo obaly </w:t>
      </w:r>
      <w:r w:rsidR="00096555" w:rsidRPr="00EE19A3">
        <w:rPr>
          <w:sz w:val="24"/>
        </w:rPr>
        <w:t xml:space="preserve">nové, upravené podle připomínek odběratele. </w:t>
      </w:r>
      <w:r w:rsidR="00142562" w:rsidRPr="00EE19A3">
        <w:rPr>
          <w:sz w:val="24"/>
        </w:rPr>
        <w:t xml:space="preserve">Neschválené </w:t>
      </w:r>
      <w:r w:rsidR="00142562" w:rsidRPr="00EE19A3">
        <w:rPr>
          <w:sz w:val="24"/>
        </w:rPr>
        <w:lastRenderedPageBreak/>
        <w:t>i</w:t>
      </w:r>
      <w:r w:rsidR="00C32332">
        <w:rPr>
          <w:sz w:val="24"/>
        </w:rPr>
        <w:t> </w:t>
      </w:r>
      <w:r w:rsidR="00142562" w:rsidRPr="00EE19A3">
        <w:rPr>
          <w:sz w:val="24"/>
        </w:rPr>
        <w:t xml:space="preserve">schválené </w:t>
      </w:r>
      <w:r w:rsidR="00284B51" w:rsidRPr="00EE19A3">
        <w:rPr>
          <w:sz w:val="24"/>
        </w:rPr>
        <w:t xml:space="preserve">odražky a </w:t>
      </w:r>
      <w:r w:rsidR="003D4EE8" w:rsidRPr="00EE19A3">
        <w:rPr>
          <w:sz w:val="24"/>
        </w:rPr>
        <w:t>vzorky o</w:t>
      </w:r>
      <w:r w:rsidR="00FD5F8F" w:rsidRPr="00EE19A3">
        <w:rPr>
          <w:sz w:val="24"/>
        </w:rPr>
        <w:t>bal</w:t>
      </w:r>
      <w:r w:rsidR="003D4EE8" w:rsidRPr="00EE19A3">
        <w:rPr>
          <w:sz w:val="24"/>
        </w:rPr>
        <w:t xml:space="preserve">ů </w:t>
      </w:r>
      <w:r w:rsidR="00FD5F8F" w:rsidRPr="00EE19A3">
        <w:rPr>
          <w:sz w:val="24"/>
        </w:rPr>
        <w:t>s</w:t>
      </w:r>
      <w:r w:rsidR="00142562" w:rsidRPr="00EE19A3">
        <w:rPr>
          <w:sz w:val="24"/>
        </w:rPr>
        <w:t xml:space="preserve">e stávají majetkem </w:t>
      </w:r>
      <w:r w:rsidR="002E578F" w:rsidRPr="00EE19A3">
        <w:rPr>
          <w:sz w:val="24"/>
        </w:rPr>
        <w:t>odběratel</w:t>
      </w:r>
      <w:r w:rsidR="00FD5F8F" w:rsidRPr="00EE19A3">
        <w:rPr>
          <w:sz w:val="24"/>
        </w:rPr>
        <w:t>e</w:t>
      </w:r>
      <w:r w:rsidR="00EF3667" w:rsidRPr="00EE19A3">
        <w:rPr>
          <w:sz w:val="24"/>
        </w:rPr>
        <w:t>.</w:t>
      </w:r>
      <w:r w:rsidR="003D4EE8" w:rsidRPr="00EE19A3">
        <w:rPr>
          <w:sz w:val="24"/>
        </w:rPr>
        <w:t xml:space="preserve"> </w:t>
      </w:r>
      <w:r w:rsidR="00561C1B">
        <w:rPr>
          <w:sz w:val="24"/>
        </w:rPr>
        <w:t>Odběratel za ponechané vzorové odražky uhradí dodavateli cenu drahého kovu v nich obsaženého</w:t>
      </w:r>
      <w:r w:rsidR="00285814">
        <w:rPr>
          <w:sz w:val="24"/>
        </w:rPr>
        <w:t xml:space="preserve">, která bude </w:t>
      </w:r>
      <w:r w:rsidR="00683089" w:rsidRPr="0005449F">
        <w:rPr>
          <w:sz w:val="24"/>
          <w:szCs w:val="24"/>
        </w:rPr>
        <w:t xml:space="preserve">stanovena na základě aktuální světové ceny </w:t>
      </w:r>
      <w:r w:rsidR="00683089">
        <w:rPr>
          <w:sz w:val="24"/>
          <w:szCs w:val="24"/>
        </w:rPr>
        <w:t>zlat</w:t>
      </w:r>
      <w:r w:rsidR="00683089" w:rsidRPr="0005449F">
        <w:rPr>
          <w:sz w:val="24"/>
          <w:szCs w:val="24"/>
        </w:rPr>
        <w:t xml:space="preserve">a (LBMA </w:t>
      </w:r>
      <w:r w:rsidR="00683089">
        <w:rPr>
          <w:sz w:val="24"/>
          <w:szCs w:val="24"/>
        </w:rPr>
        <w:t>Gold</w:t>
      </w:r>
      <w:r w:rsidR="00683089" w:rsidRPr="0005449F">
        <w:rPr>
          <w:sz w:val="24"/>
          <w:szCs w:val="24"/>
        </w:rPr>
        <w:t xml:space="preserve"> Price) vyhlášené na</w:t>
      </w:r>
      <w:r w:rsidR="00683089">
        <w:rPr>
          <w:sz w:val="24"/>
          <w:szCs w:val="24"/>
        </w:rPr>
        <w:t> </w:t>
      </w:r>
      <w:r w:rsidR="00683089" w:rsidRPr="0005449F">
        <w:rPr>
          <w:sz w:val="24"/>
          <w:szCs w:val="24"/>
        </w:rPr>
        <w:t xml:space="preserve">komoditní burze v den </w:t>
      </w:r>
      <w:r w:rsidR="00683089">
        <w:rPr>
          <w:sz w:val="24"/>
          <w:szCs w:val="24"/>
        </w:rPr>
        <w:t xml:space="preserve">dodání vzorových odražků odběrateli, </w:t>
      </w:r>
      <w:r w:rsidR="00683089" w:rsidRPr="0093236A">
        <w:rPr>
          <w:sz w:val="24"/>
          <w:szCs w:val="24"/>
        </w:rPr>
        <w:t>a to dle kurzu platného v</w:t>
      </w:r>
      <w:r w:rsidR="00683089">
        <w:rPr>
          <w:sz w:val="24"/>
          <w:szCs w:val="24"/>
        </w:rPr>
        <w:t> </w:t>
      </w:r>
      <w:r w:rsidR="00683089" w:rsidRPr="0093236A">
        <w:rPr>
          <w:sz w:val="24"/>
          <w:szCs w:val="24"/>
        </w:rPr>
        <w:t>10:30 hod</w:t>
      </w:r>
      <w:r w:rsidR="00683089" w:rsidRPr="0005449F">
        <w:rPr>
          <w:sz w:val="24"/>
          <w:szCs w:val="24"/>
        </w:rPr>
        <w:t>. Cena v USD se pro účely úhrady přepočte na Kč směnným kurzem CZK/USD vyhlašovaným ČNB a platným ke</w:t>
      </w:r>
      <w:r w:rsidR="00683089">
        <w:rPr>
          <w:sz w:val="24"/>
          <w:szCs w:val="24"/>
        </w:rPr>
        <w:t> </w:t>
      </w:r>
      <w:r w:rsidR="00683089" w:rsidRPr="0005449F">
        <w:rPr>
          <w:sz w:val="24"/>
          <w:szCs w:val="24"/>
        </w:rPr>
        <w:t xml:space="preserve">dni </w:t>
      </w:r>
      <w:r w:rsidR="00683089">
        <w:rPr>
          <w:sz w:val="24"/>
          <w:szCs w:val="24"/>
        </w:rPr>
        <w:t>dodání vzorových odražků</w:t>
      </w:r>
      <w:r w:rsidR="00561C1B">
        <w:rPr>
          <w:sz w:val="24"/>
        </w:rPr>
        <w:t xml:space="preserve">. </w:t>
      </w:r>
      <w:r w:rsidR="00EF3667" w:rsidRPr="00EE19A3">
        <w:rPr>
          <w:sz w:val="24"/>
        </w:rPr>
        <w:t xml:space="preserve">Dodavatel má </w:t>
      </w:r>
      <w:r w:rsidR="00561C1B">
        <w:rPr>
          <w:sz w:val="24"/>
        </w:rPr>
        <w:t xml:space="preserve">dále </w:t>
      </w:r>
      <w:r w:rsidR="00EF3667" w:rsidRPr="00EE19A3">
        <w:rPr>
          <w:sz w:val="24"/>
        </w:rPr>
        <w:t>právo si pro svou potřebu vyrobit stejné 2 kusy odražků</w:t>
      </w:r>
      <w:r w:rsidR="00734C21" w:rsidRPr="00EE19A3">
        <w:rPr>
          <w:sz w:val="24"/>
        </w:rPr>
        <w:t xml:space="preserve">, které po skončení výroby </w:t>
      </w:r>
      <w:r w:rsidR="00BB2780">
        <w:rPr>
          <w:sz w:val="24"/>
        </w:rPr>
        <w:t>Z</w:t>
      </w:r>
      <w:r w:rsidR="00096555" w:rsidRPr="00EE19A3">
        <w:rPr>
          <w:sz w:val="24"/>
        </w:rPr>
        <w:t>M předá odběrateli</w:t>
      </w:r>
      <w:r w:rsidR="00882FC3" w:rsidRPr="00EE19A3">
        <w:rPr>
          <w:sz w:val="24"/>
        </w:rPr>
        <w:t>,</w:t>
      </w:r>
      <w:r w:rsidR="00096555" w:rsidRPr="00EE19A3">
        <w:rPr>
          <w:sz w:val="24"/>
        </w:rPr>
        <w:t xml:space="preserve"> nebo si je ponechá a uhradí za ně odběrateli částku ve výši prodejní ceny </w:t>
      </w:r>
      <w:r w:rsidR="004C0142" w:rsidRPr="00EE19A3">
        <w:rPr>
          <w:sz w:val="24"/>
        </w:rPr>
        <w:t xml:space="preserve">mince </w:t>
      </w:r>
      <w:r w:rsidR="00096555" w:rsidRPr="00EE19A3">
        <w:rPr>
          <w:sz w:val="24"/>
        </w:rPr>
        <w:t>odběratele</w:t>
      </w:r>
      <w:r w:rsidR="00EC4D86" w:rsidRPr="00EE19A3">
        <w:rPr>
          <w:sz w:val="24"/>
        </w:rPr>
        <w:t xml:space="preserve"> bez ceny drahého kovu</w:t>
      </w:r>
      <w:r w:rsidR="00486305">
        <w:rPr>
          <w:sz w:val="24"/>
        </w:rPr>
        <w:t xml:space="preserve"> stanovené dle čl. V odst. 1 písm. b) této smlouvy</w:t>
      </w:r>
      <w:r w:rsidR="00EF3667" w:rsidRPr="00EE19A3">
        <w:rPr>
          <w:sz w:val="24"/>
        </w:rPr>
        <w:t>.</w:t>
      </w:r>
      <w:r w:rsidR="00486305">
        <w:rPr>
          <w:sz w:val="24"/>
        </w:rPr>
        <w:t xml:space="preserve"> Se souhlasem odběratele, uděleným v rámci procesu schvalování vzorových odražků mincí, </w:t>
      </w:r>
      <w:r w:rsidR="0083476D" w:rsidRPr="00005926">
        <w:rPr>
          <w:sz w:val="24"/>
        </w:rPr>
        <w:t xml:space="preserve">může být </w:t>
      </w:r>
      <w:r w:rsidR="00890728">
        <w:rPr>
          <w:sz w:val="24"/>
        </w:rPr>
        <w:t>na mincích</w:t>
      </w:r>
      <w:r w:rsidR="00486305" w:rsidRPr="00253515">
        <w:rPr>
          <w:sz w:val="24"/>
        </w:rPr>
        <w:t xml:space="preserve"> umístěna značka výrobce, </w:t>
      </w:r>
      <w:r w:rsidR="0083476D">
        <w:rPr>
          <w:sz w:val="24"/>
        </w:rPr>
        <w:t xml:space="preserve">která se musí </w:t>
      </w:r>
      <w:r w:rsidR="00890728">
        <w:rPr>
          <w:sz w:val="24"/>
        </w:rPr>
        <w:t xml:space="preserve">vždy </w:t>
      </w:r>
      <w:r w:rsidR="0083476D">
        <w:rPr>
          <w:sz w:val="24"/>
        </w:rPr>
        <w:t>vztahovat</w:t>
      </w:r>
      <w:r w:rsidR="00486305" w:rsidRPr="00253515">
        <w:rPr>
          <w:sz w:val="24"/>
        </w:rPr>
        <w:t xml:space="preserve"> k </w:t>
      </w:r>
      <w:r w:rsidR="00890728">
        <w:rPr>
          <w:sz w:val="24"/>
        </w:rPr>
        <w:t>místu, kde byly mince skutečně raženy</w:t>
      </w:r>
      <w:r w:rsidR="0083476D">
        <w:rPr>
          <w:sz w:val="24"/>
        </w:rPr>
        <w:t>.</w:t>
      </w:r>
    </w:p>
    <w:p w14:paraId="31B80CF0" w14:textId="16548FD8" w:rsidR="003D4EE8" w:rsidRPr="0001091B" w:rsidRDefault="00096555" w:rsidP="00D0702E">
      <w:pPr>
        <w:pStyle w:val="Textpoznpodarou"/>
        <w:widowControl w:val="0"/>
        <w:numPr>
          <w:ilvl w:val="0"/>
          <w:numId w:val="8"/>
        </w:numPr>
        <w:spacing w:before="120"/>
        <w:jc w:val="both"/>
        <w:rPr>
          <w:sz w:val="24"/>
          <w:szCs w:val="24"/>
        </w:rPr>
      </w:pPr>
      <w:r w:rsidRPr="00EE19A3">
        <w:rPr>
          <w:sz w:val="24"/>
        </w:rPr>
        <w:t>S</w:t>
      </w:r>
      <w:r w:rsidRPr="00EE19A3">
        <w:rPr>
          <w:sz w:val="24"/>
          <w:szCs w:val="24"/>
        </w:rPr>
        <w:t xml:space="preserve">ílu </w:t>
      </w:r>
      <w:r w:rsidR="00BB2780">
        <w:rPr>
          <w:sz w:val="24"/>
          <w:szCs w:val="24"/>
        </w:rPr>
        <w:t>Z</w:t>
      </w:r>
      <w:r w:rsidRPr="00EE19A3">
        <w:rPr>
          <w:sz w:val="24"/>
          <w:szCs w:val="24"/>
        </w:rPr>
        <w:t xml:space="preserve">M s povolenou odchylkou ± 0,15 mm sdělí dodavatel odběrateli nejpozději </w:t>
      </w:r>
      <w:r w:rsidR="00BC7187" w:rsidRPr="00EE19A3">
        <w:rPr>
          <w:sz w:val="24"/>
          <w:szCs w:val="24"/>
        </w:rPr>
        <w:t>3</w:t>
      </w:r>
      <w:r w:rsidRPr="00EE19A3">
        <w:rPr>
          <w:sz w:val="24"/>
          <w:szCs w:val="24"/>
        </w:rPr>
        <w:t> měsíc</w:t>
      </w:r>
      <w:r w:rsidR="00BC7187" w:rsidRPr="00EE19A3">
        <w:rPr>
          <w:sz w:val="24"/>
          <w:szCs w:val="24"/>
        </w:rPr>
        <w:t>e</w:t>
      </w:r>
      <w:r w:rsidRPr="00EE19A3">
        <w:rPr>
          <w:sz w:val="24"/>
          <w:szCs w:val="24"/>
        </w:rPr>
        <w:t xml:space="preserve"> před termínem emise</w:t>
      </w:r>
      <w:r w:rsidR="008C154B" w:rsidRPr="00EE19A3">
        <w:rPr>
          <w:sz w:val="24"/>
          <w:szCs w:val="24"/>
        </w:rPr>
        <w:t>.</w:t>
      </w:r>
    </w:p>
    <w:p w14:paraId="19BA10E1" w14:textId="712D4E2D" w:rsidR="008C154B" w:rsidRPr="009E66C6" w:rsidRDefault="00B60887" w:rsidP="00D0702E">
      <w:pPr>
        <w:pStyle w:val="Textpoznpodarou"/>
        <w:widowControl w:val="0"/>
        <w:numPr>
          <w:ilvl w:val="0"/>
          <w:numId w:val="8"/>
        </w:numPr>
        <w:spacing w:before="120"/>
        <w:jc w:val="both"/>
        <w:rPr>
          <w:sz w:val="24"/>
        </w:rPr>
      </w:pPr>
      <w:r w:rsidRPr="009E66C6">
        <w:rPr>
          <w:sz w:val="24"/>
          <w:szCs w:val="24"/>
        </w:rPr>
        <w:t>V</w:t>
      </w:r>
      <w:r w:rsidR="008C154B" w:rsidRPr="009E66C6">
        <w:rPr>
          <w:sz w:val="24"/>
          <w:szCs w:val="24"/>
        </w:rPr>
        <w:t>šechny vyrobené mince musí splňovat kvalitu schválenou na vzorových odražcích. Za případné vady mincí odpovídá dodavatel. Odběratel provádí přejímku dodaných mincí postupem a ve lhůtách stanovených v </w:t>
      </w:r>
      <w:r w:rsidR="008C154B" w:rsidRPr="00757E04">
        <w:rPr>
          <w:sz w:val="24"/>
          <w:szCs w:val="24"/>
        </w:rPr>
        <w:t>příloze č.</w:t>
      </w:r>
      <w:r w:rsidR="00DE67AF" w:rsidRPr="00757E04">
        <w:rPr>
          <w:sz w:val="24"/>
          <w:szCs w:val="24"/>
        </w:rPr>
        <w:t xml:space="preserve"> </w:t>
      </w:r>
      <w:r w:rsidR="008C154B" w:rsidRPr="00757E04">
        <w:rPr>
          <w:sz w:val="24"/>
          <w:szCs w:val="24"/>
        </w:rPr>
        <w:t>2</w:t>
      </w:r>
      <w:r w:rsidR="00DE67AF" w:rsidRPr="009E66C6">
        <w:rPr>
          <w:sz w:val="24"/>
          <w:szCs w:val="24"/>
        </w:rPr>
        <w:t xml:space="preserve"> </w:t>
      </w:r>
      <w:r w:rsidR="008C154B" w:rsidRPr="009E66C6">
        <w:rPr>
          <w:sz w:val="24"/>
          <w:szCs w:val="24"/>
        </w:rPr>
        <w:t>této smlouvy. Odběratel je oprávněn odstoupit od smlo</w:t>
      </w:r>
      <w:r w:rsidR="008C154B" w:rsidRPr="009E66C6">
        <w:rPr>
          <w:sz w:val="24"/>
        </w:rPr>
        <w:t xml:space="preserve">uvy v případě, že dodavatel přes upozornění opakovaně nedodržel kvalitu </w:t>
      </w:r>
      <w:r w:rsidR="00CC3803" w:rsidRPr="009E66C6">
        <w:rPr>
          <w:sz w:val="24"/>
        </w:rPr>
        <w:t>a dodal mince s vadami definovanými v K</w:t>
      </w:r>
      <w:r w:rsidR="008C154B" w:rsidRPr="009E66C6">
        <w:rPr>
          <w:sz w:val="24"/>
        </w:rPr>
        <w:t>atalog</w:t>
      </w:r>
      <w:r w:rsidR="00CC3803" w:rsidRPr="009E66C6">
        <w:rPr>
          <w:sz w:val="24"/>
        </w:rPr>
        <w:t>u v</w:t>
      </w:r>
      <w:r w:rsidR="008C154B" w:rsidRPr="009E66C6">
        <w:rPr>
          <w:sz w:val="24"/>
        </w:rPr>
        <w:t>ad</w:t>
      </w:r>
      <w:r w:rsidR="00CC3803" w:rsidRPr="009E66C6">
        <w:rPr>
          <w:sz w:val="24"/>
        </w:rPr>
        <w:t xml:space="preserve">, který </w:t>
      </w:r>
      <w:r w:rsidR="000C4B51">
        <w:rPr>
          <w:sz w:val="24"/>
        </w:rPr>
        <w:t>je přílohou č. 5 této smlouvy</w:t>
      </w:r>
      <w:r w:rsidR="008C154B" w:rsidRPr="009E66C6">
        <w:rPr>
          <w:sz w:val="24"/>
        </w:rPr>
        <w:t>.</w:t>
      </w:r>
    </w:p>
    <w:p w14:paraId="12265717" w14:textId="2F2043F2" w:rsidR="00214C61" w:rsidRPr="009E66C6" w:rsidRDefault="00CC3803" w:rsidP="00D0702E">
      <w:pPr>
        <w:pStyle w:val="Textpoznpodarou"/>
        <w:widowControl w:val="0"/>
        <w:numPr>
          <w:ilvl w:val="0"/>
          <w:numId w:val="8"/>
        </w:numPr>
        <w:spacing w:before="120"/>
        <w:jc w:val="both"/>
        <w:rPr>
          <w:sz w:val="24"/>
          <w:szCs w:val="24"/>
        </w:rPr>
      </w:pPr>
      <w:r w:rsidRPr="009E66C6">
        <w:rPr>
          <w:sz w:val="24"/>
        </w:rPr>
        <w:t>Za</w:t>
      </w:r>
      <w:r w:rsidR="003D77FE" w:rsidRPr="009E66C6">
        <w:rPr>
          <w:sz w:val="24"/>
        </w:rPr>
        <w:t xml:space="preserve"> vadné</w:t>
      </w:r>
      <w:r w:rsidRPr="009E66C6">
        <w:rPr>
          <w:sz w:val="24"/>
        </w:rPr>
        <w:t xml:space="preserve"> mince</w:t>
      </w:r>
      <w:r w:rsidR="00777DF3" w:rsidRPr="009E66C6">
        <w:rPr>
          <w:sz w:val="24"/>
        </w:rPr>
        <w:t>, plastové kapsle nebo etuje</w:t>
      </w:r>
      <w:r w:rsidRPr="009E66C6">
        <w:rPr>
          <w:sz w:val="24"/>
        </w:rPr>
        <w:t xml:space="preserve"> dodá dodavatel odběrateli nové, </w:t>
      </w:r>
      <w:r w:rsidR="003D77FE" w:rsidRPr="009E66C6">
        <w:rPr>
          <w:sz w:val="24"/>
        </w:rPr>
        <w:t>bezvadné</w:t>
      </w:r>
      <w:r w:rsidRPr="009E66C6">
        <w:rPr>
          <w:sz w:val="24"/>
        </w:rPr>
        <w:t xml:space="preserve"> mince</w:t>
      </w:r>
      <w:r w:rsidR="00777DF3" w:rsidRPr="009E66C6">
        <w:rPr>
          <w:sz w:val="24"/>
        </w:rPr>
        <w:t>, kapsle nebo etuje</w:t>
      </w:r>
      <w:r w:rsidRPr="009E66C6">
        <w:rPr>
          <w:sz w:val="24"/>
        </w:rPr>
        <w:t>, pokud se strany ne</w:t>
      </w:r>
      <w:r w:rsidRPr="009E66C6">
        <w:rPr>
          <w:sz w:val="24"/>
          <w:szCs w:val="24"/>
        </w:rPr>
        <w:t>dohodnou jinak</w:t>
      </w:r>
      <w:r w:rsidR="00214C61" w:rsidRPr="009E66C6">
        <w:rPr>
          <w:sz w:val="24"/>
          <w:szCs w:val="24"/>
        </w:rPr>
        <w:t>.</w:t>
      </w:r>
      <w:r w:rsidR="00777DF3" w:rsidRPr="009E66C6">
        <w:rPr>
          <w:sz w:val="24"/>
          <w:szCs w:val="24"/>
        </w:rPr>
        <w:t xml:space="preserve"> V případě vadné kapsle nebo etuje bude jejich výměna provedena </w:t>
      </w:r>
      <w:r w:rsidR="00777DF3" w:rsidRPr="00505058">
        <w:rPr>
          <w:sz w:val="24"/>
          <w:szCs w:val="24"/>
        </w:rPr>
        <w:t xml:space="preserve">nejpozději do </w:t>
      </w:r>
      <w:r w:rsidR="00FD5AD9">
        <w:rPr>
          <w:sz w:val="24"/>
          <w:szCs w:val="24"/>
        </w:rPr>
        <w:t>2 týdnů</w:t>
      </w:r>
      <w:r w:rsidR="00FD5AD9" w:rsidRPr="00505058">
        <w:rPr>
          <w:sz w:val="24"/>
          <w:szCs w:val="24"/>
        </w:rPr>
        <w:t xml:space="preserve"> </w:t>
      </w:r>
      <w:r w:rsidR="00777DF3" w:rsidRPr="00505058">
        <w:rPr>
          <w:sz w:val="24"/>
          <w:szCs w:val="24"/>
        </w:rPr>
        <w:t xml:space="preserve">od reklamace </w:t>
      </w:r>
      <w:r w:rsidR="00777DF3" w:rsidRPr="009E66C6">
        <w:rPr>
          <w:sz w:val="24"/>
          <w:szCs w:val="24"/>
        </w:rPr>
        <w:t>vady.</w:t>
      </w:r>
    </w:p>
    <w:p w14:paraId="63E7CE8B" w14:textId="21943344" w:rsidR="004314F0" w:rsidRPr="009E66C6" w:rsidRDefault="00214C61" w:rsidP="00D0702E">
      <w:pPr>
        <w:pStyle w:val="Textpoznpodarou"/>
        <w:widowControl w:val="0"/>
        <w:numPr>
          <w:ilvl w:val="0"/>
          <w:numId w:val="8"/>
        </w:numPr>
        <w:spacing w:before="120"/>
        <w:jc w:val="both"/>
        <w:rPr>
          <w:sz w:val="24"/>
          <w:szCs w:val="24"/>
        </w:rPr>
      </w:pPr>
      <w:r w:rsidRPr="009E66C6">
        <w:rPr>
          <w:sz w:val="24"/>
          <w:szCs w:val="24"/>
        </w:rPr>
        <w:t>V</w:t>
      </w:r>
      <w:r w:rsidR="00D27C50" w:rsidRPr="009E66C6">
        <w:rPr>
          <w:sz w:val="24"/>
          <w:szCs w:val="24"/>
        </w:rPr>
        <w:t xml:space="preserve">ýroba </w:t>
      </w:r>
      <w:r w:rsidR="00535F9B">
        <w:rPr>
          <w:sz w:val="24"/>
          <w:szCs w:val="24"/>
        </w:rPr>
        <w:t>Z</w:t>
      </w:r>
      <w:r w:rsidR="00FB176E" w:rsidRPr="009E66C6">
        <w:rPr>
          <w:sz w:val="24"/>
          <w:szCs w:val="24"/>
        </w:rPr>
        <w:t>M m</w:t>
      </w:r>
      <w:r w:rsidR="00C828F5" w:rsidRPr="009E66C6">
        <w:rPr>
          <w:sz w:val="24"/>
          <w:szCs w:val="24"/>
        </w:rPr>
        <w:t>usí být bezpečná a zcela transparentní</w:t>
      </w:r>
      <w:r w:rsidR="004312D8" w:rsidRPr="009E66C6">
        <w:rPr>
          <w:sz w:val="24"/>
          <w:szCs w:val="24"/>
        </w:rPr>
        <w:t xml:space="preserve">. </w:t>
      </w:r>
      <w:r w:rsidR="002E578F" w:rsidRPr="009E66C6">
        <w:rPr>
          <w:sz w:val="24"/>
          <w:szCs w:val="24"/>
        </w:rPr>
        <w:t>Dodavatel</w:t>
      </w:r>
      <w:r w:rsidR="004312D8" w:rsidRPr="009E66C6">
        <w:rPr>
          <w:sz w:val="24"/>
          <w:szCs w:val="24"/>
        </w:rPr>
        <w:t xml:space="preserve"> je povinen vést evidenci</w:t>
      </w:r>
      <w:r w:rsidR="00860549" w:rsidRPr="009E66C6">
        <w:rPr>
          <w:sz w:val="24"/>
          <w:szCs w:val="24"/>
        </w:rPr>
        <w:t> </w:t>
      </w:r>
      <w:r w:rsidR="008C4160" w:rsidRPr="009E66C6">
        <w:rPr>
          <w:sz w:val="24"/>
          <w:szCs w:val="24"/>
        </w:rPr>
        <w:t>o</w:t>
      </w:r>
      <w:r w:rsidRPr="009E66C6">
        <w:rPr>
          <w:sz w:val="24"/>
          <w:szCs w:val="24"/>
        </w:rPr>
        <w:t> </w:t>
      </w:r>
      <w:r w:rsidR="00275853" w:rsidRPr="009E66C6">
        <w:rPr>
          <w:sz w:val="24"/>
          <w:szCs w:val="24"/>
        </w:rPr>
        <w:t>nakládání s</w:t>
      </w:r>
      <w:r w:rsidR="00860549" w:rsidRPr="009E66C6">
        <w:rPr>
          <w:sz w:val="24"/>
          <w:szCs w:val="24"/>
        </w:rPr>
        <w:t xml:space="preserve">e střížky, o počtu vyrobených shodných a neshodných </w:t>
      </w:r>
      <w:r w:rsidR="00535F9B">
        <w:rPr>
          <w:sz w:val="24"/>
          <w:szCs w:val="24"/>
        </w:rPr>
        <w:t>Z</w:t>
      </w:r>
      <w:r w:rsidR="00860549" w:rsidRPr="009E66C6">
        <w:rPr>
          <w:sz w:val="24"/>
          <w:szCs w:val="24"/>
        </w:rPr>
        <w:t>M a</w:t>
      </w:r>
      <w:r w:rsidR="00DE67AF" w:rsidRPr="009E66C6">
        <w:rPr>
          <w:sz w:val="24"/>
          <w:szCs w:val="24"/>
        </w:rPr>
        <w:t> </w:t>
      </w:r>
      <w:r w:rsidR="00860549" w:rsidRPr="009E66C6">
        <w:rPr>
          <w:sz w:val="24"/>
          <w:szCs w:val="24"/>
        </w:rPr>
        <w:t>o počtu a druzích výrobních nástrojů a jejich užití. O</w:t>
      </w:r>
      <w:r w:rsidR="00937D9E" w:rsidRPr="009E66C6">
        <w:rPr>
          <w:sz w:val="24"/>
          <w:szCs w:val="24"/>
        </w:rPr>
        <w:t>dběrateli musí být umožněno, aby se o plnění výše uvedených požadavků mohl přesvědčit formou prohlídky (dohlídky) na místě</w:t>
      </w:r>
      <w:r w:rsidRPr="009E66C6">
        <w:rPr>
          <w:sz w:val="24"/>
          <w:szCs w:val="24"/>
        </w:rPr>
        <w:t xml:space="preserve"> v průběhu výroby</w:t>
      </w:r>
      <w:r w:rsidR="00777DF3" w:rsidRPr="009E66C6">
        <w:rPr>
          <w:sz w:val="24"/>
          <w:szCs w:val="24"/>
        </w:rPr>
        <w:t xml:space="preserve"> střížků a mincí</w:t>
      </w:r>
      <w:r w:rsidR="00937D9E" w:rsidRPr="009E66C6">
        <w:rPr>
          <w:sz w:val="24"/>
          <w:szCs w:val="24"/>
        </w:rPr>
        <w:t>,</w:t>
      </w:r>
      <w:r w:rsidRPr="009E66C6">
        <w:rPr>
          <w:sz w:val="24"/>
          <w:szCs w:val="24"/>
        </w:rPr>
        <w:t xml:space="preserve"> </w:t>
      </w:r>
      <w:r w:rsidR="00937D9E" w:rsidRPr="009E66C6">
        <w:rPr>
          <w:sz w:val="24"/>
          <w:szCs w:val="24"/>
        </w:rPr>
        <w:t>rovněž tak musí být odběrateli umožněna efektivní kontrola dodržování technických parametrů</w:t>
      </w:r>
      <w:r w:rsidR="00F74C83" w:rsidRPr="009E66C6">
        <w:rPr>
          <w:sz w:val="24"/>
          <w:szCs w:val="24"/>
        </w:rPr>
        <w:t xml:space="preserve"> (v průběhu výroby</w:t>
      </w:r>
      <w:r w:rsidR="00860549" w:rsidRPr="009E66C6">
        <w:rPr>
          <w:sz w:val="24"/>
          <w:szCs w:val="24"/>
        </w:rPr>
        <w:t xml:space="preserve"> i na výstupu)</w:t>
      </w:r>
      <w:r w:rsidR="00F74C83" w:rsidRPr="009E66C6">
        <w:rPr>
          <w:sz w:val="24"/>
          <w:szCs w:val="24"/>
        </w:rPr>
        <w:t>.</w:t>
      </w:r>
    </w:p>
    <w:p w14:paraId="3C68E71B" w14:textId="6156F911" w:rsidR="006A4621" w:rsidRPr="00B122E1" w:rsidRDefault="00860549" w:rsidP="00B122E1">
      <w:pPr>
        <w:pStyle w:val="Textpoznpodarou"/>
        <w:widowControl w:val="0"/>
        <w:numPr>
          <w:ilvl w:val="0"/>
          <w:numId w:val="8"/>
        </w:numPr>
        <w:spacing w:before="120"/>
        <w:jc w:val="both"/>
        <w:rPr>
          <w:sz w:val="24"/>
          <w:szCs w:val="24"/>
        </w:rPr>
      </w:pPr>
      <w:r w:rsidRPr="009E66C6">
        <w:rPr>
          <w:sz w:val="24"/>
          <w:szCs w:val="24"/>
        </w:rPr>
        <w:t>D</w:t>
      </w:r>
      <w:r w:rsidR="002E578F" w:rsidRPr="009E66C6">
        <w:rPr>
          <w:sz w:val="24"/>
          <w:szCs w:val="24"/>
        </w:rPr>
        <w:t>odavatel</w:t>
      </w:r>
      <w:r w:rsidR="00C8545E" w:rsidRPr="009E66C6">
        <w:rPr>
          <w:sz w:val="24"/>
          <w:szCs w:val="24"/>
        </w:rPr>
        <w:t xml:space="preserve"> se zavazuje na výzvu </w:t>
      </w:r>
      <w:r w:rsidR="002E578F" w:rsidRPr="009E66C6">
        <w:rPr>
          <w:sz w:val="24"/>
          <w:szCs w:val="24"/>
        </w:rPr>
        <w:t>odběratel</w:t>
      </w:r>
      <w:r w:rsidR="000935C5" w:rsidRPr="009E66C6">
        <w:rPr>
          <w:sz w:val="24"/>
          <w:szCs w:val="24"/>
        </w:rPr>
        <w:t>e</w:t>
      </w:r>
      <w:r w:rsidR="00C8545E" w:rsidRPr="009E66C6">
        <w:rPr>
          <w:sz w:val="24"/>
          <w:szCs w:val="24"/>
        </w:rPr>
        <w:t xml:space="preserve"> umožnit </w:t>
      </w:r>
      <w:r w:rsidR="00AE03AE" w:rsidRPr="009E66C6">
        <w:rPr>
          <w:sz w:val="24"/>
          <w:szCs w:val="24"/>
        </w:rPr>
        <w:t xml:space="preserve">fyzickou </w:t>
      </w:r>
      <w:r w:rsidR="00172CA9" w:rsidRPr="009E66C6">
        <w:rPr>
          <w:sz w:val="24"/>
          <w:szCs w:val="24"/>
        </w:rPr>
        <w:t xml:space="preserve">kontrolu </w:t>
      </w:r>
      <w:r w:rsidR="00C8545E" w:rsidRPr="009E66C6">
        <w:rPr>
          <w:sz w:val="24"/>
          <w:szCs w:val="24"/>
        </w:rPr>
        <w:t xml:space="preserve">úschovy střížků, </w:t>
      </w:r>
      <w:r w:rsidR="00733DFF" w:rsidRPr="009E66C6">
        <w:rPr>
          <w:sz w:val="24"/>
          <w:szCs w:val="24"/>
        </w:rPr>
        <w:t>výroby</w:t>
      </w:r>
      <w:r w:rsidR="000935C5" w:rsidRPr="009E66C6">
        <w:rPr>
          <w:sz w:val="24"/>
          <w:szCs w:val="24"/>
        </w:rPr>
        <w:t xml:space="preserve"> </w:t>
      </w:r>
      <w:r w:rsidR="00535F9B">
        <w:rPr>
          <w:sz w:val="24"/>
          <w:szCs w:val="24"/>
        </w:rPr>
        <w:t>Z</w:t>
      </w:r>
      <w:r w:rsidR="000935C5" w:rsidRPr="009E66C6">
        <w:rPr>
          <w:sz w:val="24"/>
          <w:szCs w:val="24"/>
        </w:rPr>
        <w:t xml:space="preserve">M </w:t>
      </w:r>
      <w:r w:rsidR="00C8545E" w:rsidRPr="009E66C6">
        <w:rPr>
          <w:sz w:val="24"/>
          <w:szCs w:val="24"/>
        </w:rPr>
        <w:t xml:space="preserve">a nástrojů a jejich evidence. </w:t>
      </w:r>
      <w:r w:rsidR="004312D8" w:rsidRPr="009E66C6">
        <w:rPr>
          <w:sz w:val="24"/>
          <w:szCs w:val="24"/>
        </w:rPr>
        <w:t xml:space="preserve">Ničení </w:t>
      </w:r>
      <w:r w:rsidR="00AE03AE" w:rsidRPr="009E66C6">
        <w:rPr>
          <w:sz w:val="24"/>
          <w:szCs w:val="24"/>
        </w:rPr>
        <w:t>vadných ražeb a</w:t>
      </w:r>
      <w:r w:rsidRPr="009E66C6">
        <w:rPr>
          <w:sz w:val="24"/>
          <w:szCs w:val="24"/>
        </w:rPr>
        <w:t> </w:t>
      </w:r>
      <w:r w:rsidR="004312D8" w:rsidRPr="009E66C6">
        <w:rPr>
          <w:sz w:val="24"/>
          <w:szCs w:val="24"/>
        </w:rPr>
        <w:t xml:space="preserve">nástrojů je </w:t>
      </w:r>
      <w:r w:rsidR="002E578F" w:rsidRPr="009E66C6">
        <w:rPr>
          <w:sz w:val="24"/>
          <w:szCs w:val="24"/>
        </w:rPr>
        <w:t>dodavatel</w:t>
      </w:r>
      <w:r w:rsidR="004312D8" w:rsidRPr="009E66C6">
        <w:rPr>
          <w:sz w:val="24"/>
          <w:szCs w:val="24"/>
        </w:rPr>
        <w:t xml:space="preserve"> oprávněn prov</w:t>
      </w:r>
      <w:r w:rsidR="00C8545E" w:rsidRPr="009E66C6">
        <w:rPr>
          <w:sz w:val="24"/>
          <w:szCs w:val="24"/>
        </w:rPr>
        <w:t xml:space="preserve">ádět pouze za účasti </w:t>
      </w:r>
      <w:r w:rsidR="002E578F" w:rsidRPr="009E66C6">
        <w:rPr>
          <w:sz w:val="24"/>
          <w:szCs w:val="24"/>
        </w:rPr>
        <w:t>odběratel</w:t>
      </w:r>
      <w:r w:rsidR="000935C5" w:rsidRPr="009E66C6">
        <w:rPr>
          <w:sz w:val="24"/>
          <w:szCs w:val="24"/>
        </w:rPr>
        <w:t>e</w:t>
      </w:r>
      <w:r w:rsidR="00C8545E" w:rsidRPr="009E66C6">
        <w:rPr>
          <w:sz w:val="24"/>
          <w:szCs w:val="24"/>
        </w:rPr>
        <w:t>,</w:t>
      </w:r>
      <w:r w:rsidR="00DF212F" w:rsidRPr="009E66C6">
        <w:rPr>
          <w:sz w:val="24"/>
          <w:szCs w:val="24"/>
        </w:rPr>
        <w:t xml:space="preserve"> </w:t>
      </w:r>
      <w:r w:rsidR="00C8545E" w:rsidRPr="009E66C6">
        <w:rPr>
          <w:sz w:val="24"/>
          <w:szCs w:val="24"/>
        </w:rPr>
        <w:t>a to na své náklady.</w:t>
      </w:r>
      <w:r w:rsidRPr="009E66C6">
        <w:rPr>
          <w:sz w:val="24"/>
          <w:szCs w:val="24"/>
        </w:rPr>
        <w:t xml:space="preserve"> </w:t>
      </w:r>
      <w:r w:rsidR="00C8545E" w:rsidRPr="009E66C6">
        <w:rPr>
          <w:sz w:val="24"/>
          <w:szCs w:val="24"/>
        </w:rPr>
        <w:t>V případě zjištění nedostatků</w:t>
      </w:r>
      <w:r w:rsidR="008410D0" w:rsidRPr="009E66C6">
        <w:rPr>
          <w:sz w:val="24"/>
          <w:szCs w:val="24"/>
        </w:rPr>
        <w:t xml:space="preserve"> </w:t>
      </w:r>
      <w:r w:rsidR="008410D0" w:rsidRPr="00A26188">
        <w:rPr>
          <w:sz w:val="24"/>
          <w:szCs w:val="24"/>
        </w:rPr>
        <w:t>při kontrole</w:t>
      </w:r>
      <w:r w:rsidR="00C8545E" w:rsidRPr="00A26188">
        <w:rPr>
          <w:sz w:val="24"/>
          <w:szCs w:val="24"/>
        </w:rPr>
        <w:t xml:space="preserve"> </w:t>
      </w:r>
      <w:r w:rsidR="009B7CE1" w:rsidRPr="00A26188">
        <w:rPr>
          <w:sz w:val="24"/>
          <w:szCs w:val="24"/>
        </w:rPr>
        <w:t xml:space="preserve">je </w:t>
      </w:r>
      <w:r w:rsidR="002E578F" w:rsidRPr="00A26188">
        <w:rPr>
          <w:sz w:val="24"/>
          <w:szCs w:val="24"/>
        </w:rPr>
        <w:t>dodavatel</w:t>
      </w:r>
      <w:r w:rsidR="009B7CE1" w:rsidRPr="00A26188">
        <w:rPr>
          <w:sz w:val="24"/>
          <w:szCs w:val="24"/>
        </w:rPr>
        <w:t xml:space="preserve"> povinen zajistit jejich odstranění ve</w:t>
      </w:r>
      <w:r w:rsidR="000935C5" w:rsidRPr="00A26188">
        <w:rPr>
          <w:sz w:val="24"/>
          <w:szCs w:val="24"/>
        </w:rPr>
        <w:t> </w:t>
      </w:r>
      <w:r w:rsidR="009B7CE1" w:rsidRPr="00A26188">
        <w:rPr>
          <w:sz w:val="24"/>
          <w:szCs w:val="24"/>
        </w:rPr>
        <w:t xml:space="preserve">lhůtě stanovené </w:t>
      </w:r>
      <w:r w:rsidR="002E578F" w:rsidRPr="00A26188">
        <w:rPr>
          <w:sz w:val="24"/>
          <w:szCs w:val="24"/>
        </w:rPr>
        <w:t>odběratel</w:t>
      </w:r>
      <w:r w:rsidR="009B7CE1" w:rsidRPr="00A26188">
        <w:rPr>
          <w:sz w:val="24"/>
          <w:szCs w:val="24"/>
        </w:rPr>
        <w:t xml:space="preserve">em; </w:t>
      </w:r>
      <w:r w:rsidR="00C8545E" w:rsidRPr="00A26188">
        <w:rPr>
          <w:sz w:val="24"/>
          <w:szCs w:val="24"/>
        </w:rPr>
        <w:t xml:space="preserve">pokud </w:t>
      </w:r>
      <w:r w:rsidR="002E578F" w:rsidRPr="00A26188">
        <w:rPr>
          <w:sz w:val="24"/>
          <w:szCs w:val="24"/>
        </w:rPr>
        <w:t>dodavatel</w:t>
      </w:r>
      <w:r w:rsidR="00C8545E" w:rsidRPr="00A26188">
        <w:rPr>
          <w:sz w:val="24"/>
          <w:szCs w:val="24"/>
        </w:rPr>
        <w:t xml:space="preserve"> </w:t>
      </w:r>
      <w:r w:rsidR="009B7CE1" w:rsidRPr="00A26188">
        <w:rPr>
          <w:sz w:val="24"/>
          <w:szCs w:val="24"/>
        </w:rPr>
        <w:t>nedostatky neodstraní v určené lhůtě</w:t>
      </w:r>
      <w:r w:rsidR="00C8545E" w:rsidRPr="00A26188">
        <w:rPr>
          <w:sz w:val="24"/>
          <w:szCs w:val="24"/>
        </w:rPr>
        <w:t xml:space="preserve">, je </w:t>
      </w:r>
      <w:r w:rsidR="002E578F" w:rsidRPr="00A26188">
        <w:rPr>
          <w:sz w:val="24"/>
          <w:szCs w:val="24"/>
        </w:rPr>
        <w:t>odběratel</w:t>
      </w:r>
      <w:r w:rsidR="00C8545E" w:rsidRPr="00A26188">
        <w:rPr>
          <w:sz w:val="24"/>
          <w:szCs w:val="24"/>
        </w:rPr>
        <w:t xml:space="preserve"> oprávněn od smlouvy odstoupit.</w:t>
      </w:r>
    </w:p>
    <w:p w14:paraId="52E86A7B" w14:textId="440AFF9E" w:rsidR="00201A29" w:rsidRPr="00A26188" w:rsidRDefault="008851E4" w:rsidP="00213100">
      <w:pPr>
        <w:pStyle w:val="Textpoznpodarou"/>
        <w:widowControl w:val="0"/>
        <w:numPr>
          <w:ilvl w:val="0"/>
          <w:numId w:val="8"/>
        </w:numPr>
        <w:spacing w:before="120"/>
        <w:jc w:val="both"/>
        <w:rPr>
          <w:sz w:val="24"/>
          <w:szCs w:val="24"/>
        </w:rPr>
      </w:pPr>
      <w:r>
        <w:rPr>
          <w:sz w:val="24"/>
          <w:szCs w:val="24"/>
        </w:rPr>
        <w:t xml:space="preserve">Dodavatel dodá odběrateli </w:t>
      </w:r>
      <w:r w:rsidR="00C73262">
        <w:rPr>
          <w:sz w:val="24"/>
          <w:szCs w:val="24"/>
        </w:rPr>
        <w:t xml:space="preserve">5 </w:t>
      </w:r>
      <w:r>
        <w:rPr>
          <w:sz w:val="24"/>
          <w:szCs w:val="24"/>
        </w:rPr>
        <w:t>kusů autorských odražků</w:t>
      </w:r>
      <w:r w:rsidR="00CC7657">
        <w:rPr>
          <w:sz w:val="24"/>
          <w:szCs w:val="24"/>
        </w:rPr>
        <w:t xml:space="preserve"> lícní strany a </w:t>
      </w:r>
      <w:r w:rsidR="00C73262">
        <w:rPr>
          <w:sz w:val="24"/>
          <w:szCs w:val="24"/>
        </w:rPr>
        <w:t xml:space="preserve">5 </w:t>
      </w:r>
      <w:r w:rsidR="00CC7657">
        <w:rPr>
          <w:sz w:val="24"/>
          <w:szCs w:val="24"/>
        </w:rPr>
        <w:t>kusů autorských odražků rubové strany</w:t>
      </w:r>
      <w:r>
        <w:rPr>
          <w:sz w:val="24"/>
          <w:szCs w:val="24"/>
        </w:rPr>
        <w:t xml:space="preserve">. </w:t>
      </w:r>
      <w:r w:rsidR="00201A29">
        <w:rPr>
          <w:sz w:val="24"/>
          <w:szCs w:val="24"/>
        </w:rPr>
        <w:t>Kovy na výrobu autorských odražků a nástrojů pro zhotovení otisků mince na katalogovou kartu si dodavatel zajišťuje sám, jejich cena je zahrnuta v ceně za</w:t>
      </w:r>
      <w:r w:rsidR="00213100">
        <w:rPr>
          <w:sz w:val="24"/>
          <w:szCs w:val="24"/>
        </w:rPr>
        <w:t> </w:t>
      </w:r>
      <w:r w:rsidR="00201A29">
        <w:rPr>
          <w:sz w:val="24"/>
          <w:szCs w:val="24"/>
        </w:rPr>
        <w:t>výrobu autorských odražků a nástrojů pro zhotovení otisků.</w:t>
      </w:r>
    </w:p>
    <w:p w14:paraId="1F76BCDE" w14:textId="2EC3E9F9" w:rsidR="00516EB7" w:rsidRPr="00A26188" w:rsidRDefault="00516EB7" w:rsidP="00213100">
      <w:pPr>
        <w:widowControl w:val="0"/>
        <w:numPr>
          <w:ilvl w:val="0"/>
          <w:numId w:val="8"/>
        </w:numPr>
        <w:spacing w:before="120"/>
        <w:ind w:left="357" w:hanging="357"/>
        <w:jc w:val="both"/>
        <w:rPr>
          <w:rFonts w:ascii="Times New Roman" w:hAnsi="Times New Roman"/>
          <w:sz w:val="24"/>
          <w:szCs w:val="24"/>
        </w:rPr>
      </w:pPr>
      <w:r w:rsidRPr="00A26188">
        <w:rPr>
          <w:rFonts w:ascii="Times New Roman" w:hAnsi="Times New Roman"/>
          <w:sz w:val="24"/>
        </w:rPr>
        <w:t>Modely, razidla</w:t>
      </w:r>
      <w:r w:rsidR="00AC4CA9" w:rsidRPr="00A26188">
        <w:rPr>
          <w:rFonts w:ascii="Times New Roman" w:hAnsi="Times New Roman"/>
          <w:sz w:val="24"/>
        </w:rPr>
        <w:t xml:space="preserve"> a</w:t>
      </w:r>
      <w:r w:rsidRPr="00A26188">
        <w:rPr>
          <w:rFonts w:ascii="Times New Roman" w:hAnsi="Times New Roman"/>
          <w:sz w:val="24"/>
        </w:rPr>
        <w:t xml:space="preserve"> další nástroje nesmí dodavatel použít bez písemného souhlasu o</w:t>
      </w:r>
      <w:r w:rsidRPr="00A26188">
        <w:rPr>
          <w:rFonts w:ascii="Times New Roman" w:hAnsi="Times New Roman"/>
          <w:sz w:val="24"/>
          <w:szCs w:val="24"/>
        </w:rPr>
        <w:t>dběrate</w:t>
      </w:r>
      <w:r w:rsidR="00616669" w:rsidRPr="00A26188">
        <w:rPr>
          <w:rFonts w:ascii="Times New Roman" w:hAnsi="Times New Roman"/>
          <w:sz w:val="24"/>
          <w:szCs w:val="24"/>
        </w:rPr>
        <w:t xml:space="preserve">le pro jiný účel než na ražbu </w:t>
      </w:r>
      <w:r w:rsidR="00535F9B">
        <w:rPr>
          <w:rFonts w:ascii="Times New Roman" w:hAnsi="Times New Roman"/>
          <w:sz w:val="24"/>
          <w:szCs w:val="24"/>
        </w:rPr>
        <w:t>Z</w:t>
      </w:r>
      <w:r w:rsidRPr="00A26188">
        <w:rPr>
          <w:rFonts w:ascii="Times New Roman" w:hAnsi="Times New Roman"/>
          <w:sz w:val="24"/>
          <w:szCs w:val="24"/>
        </w:rPr>
        <w:t>M.</w:t>
      </w:r>
    </w:p>
    <w:p w14:paraId="2938641F" w14:textId="38CED49C" w:rsidR="00F74C83" w:rsidRPr="009E66C6" w:rsidRDefault="00CE3F32" w:rsidP="00213100">
      <w:pPr>
        <w:widowControl w:val="0"/>
        <w:numPr>
          <w:ilvl w:val="0"/>
          <w:numId w:val="8"/>
        </w:numPr>
        <w:spacing w:before="120"/>
        <w:jc w:val="both"/>
        <w:rPr>
          <w:rFonts w:ascii="Times New Roman" w:hAnsi="Times New Roman"/>
          <w:sz w:val="24"/>
          <w:szCs w:val="24"/>
        </w:rPr>
      </w:pPr>
      <w:r w:rsidRPr="00A26188">
        <w:rPr>
          <w:rFonts w:ascii="Times New Roman" w:hAnsi="Times New Roman"/>
          <w:sz w:val="24"/>
          <w:szCs w:val="24"/>
        </w:rPr>
        <w:t>V</w:t>
      </w:r>
      <w:r w:rsidR="00F74C83" w:rsidRPr="00A26188">
        <w:rPr>
          <w:rFonts w:ascii="Times New Roman" w:hAnsi="Times New Roman"/>
          <w:sz w:val="24"/>
          <w:szCs w:val="24"/>
        </w:rPr>
        <w:t>eškeré</w:t>
      </w:r>
      <w:r w:rsidR="007D6545" w:rsidRPr="00A26188">
        <w:rPr>
          <w:rFonts w:ascii="Times New Roman" w:hAnsi="Times New Roman"/>
          <w:sz w:val="24"/>
          <w:szCs w:val="24"/>
        </w:rPr>
        <w:t xml:space="preserve"> z</w:t>
      </w:r>
      <w:r w:rsidR="00F74C83" w:rsidRPr="00A26188">
        <w:rPr>
          <w:rFonts w:ascii="Times New Roman" w:hAnsi="Times New Roman"/>
          <w:sz w:val="24"/>
          <w:szCs w:val="24"/>
        </w:rPr>
        <w:t xml:space="preserve">áznamy </w:t>
      </w:r>
      <w:r w:rsidR="007D6545" w:rsidRPr="00A26188">
        <w:rPr>
          <w:rFonts w:ascii="Times New Roman" w:hAnsi="Times New Roman"/>
          <w:sz w:val="24"/>
          <w:szCs w:val="24"/>
        </w:rPr>
        <w:t xml:space="preserve">související s výrobou mince </w:t>
      </w:r>
      <w:r w:rsidR="00F74C83" w:rsidRPr="00A26188">
        <w:rPr>
          <w:rFonts w:ascii="Times New Roman" w:hAnsi="Times New Roman"/>
          <w:sz w:val="24"/>
          <w:szCs w:val="24"/>
        </w:rPr>
        <w:t>je dodavatel povinen archivovat nejméně po</w:t>
      </w:r>
      <w:r w:rsidR="002D3598">
        <w:rPr>
          <w:rFonts w:ascii="Times New Roman" w:hAnsi="Times New Roman"/>
          <w:sz w:val="24"/>
          <w:szCs w:val="24"/>
        </w:rPr>
        <w:t> </w:t>
      </w:r>
      <w:r w:rsidR="00F74C83" w:rsidRPr="00A26188">
        <w:rPr>
          <w:rFonts w:ascii="Times New Roman" w:hAnsi="Times New Roman"/>
          <w:sz w:val="24"/>
          <w:szCs w:val="24"/>
        </w:rPr>
        <w:t>dobu 10 let od vzniku každého dokumentu. Po uplynutí archivační doby je dodavatel povinen dokumenty před </w:t>
      </w:r>
      <w:r w:rsidR="00F74C83" w:rsidRPr="009E66C6">
        <w:rPr>
          <w:rFonts w:ascii="Times New Roman" w:hAnsi="Times New Roman"/>
          <w:sz w:val="24"/>
          <w:szCs w:val="24"/>
        </w:rPr>
        <w:t>jejich skartací nabídnout odběrateli.</w:t>
      </w:r>
    </w:p>
    <w:p w14:paraId="7365BA12" w14:textId="77777777" w:rsidR="00E37D92" w:rsidRPr="009E66C6" w:rsidRDefault="009005A0" w:rsidP="00476D92">
      <w:pPr>
        <w:widowControl w:val="0"/>
        <w:numPr>
          <w:ilvl w:val="0"/>
          <w:numId w:val="8"/>
        </w:numPr>
        <w:spacing w:before="120"/>
        <w:ind w:left="357" w:hanging="357"/>
        <w:jc w:val="both"/>
        <w:rPr>
          <w:rFonts w:ascii="Times New Roman" w:hAnsi="Times New Roman"/>
          <w:sz w:val="24"/>
          <w:szCs w:val="24"/>
        </w:rPr>
      </w:pPr>
      <w:r w:rsidRPr="009E66C6">
        <w:rPr>
          <w:rFonts w:ascii="Times New Roman" w:hAnsi="Times New Roman"/>
          <w:sz w:val="24"/>
          <w:szCs w:val="24"/>
        </w:rPr>
        <w:t>P</w:t>
      </w:r>
      <w:r w:rsidR="00C828F5" w:rsidRPr="009E66C6">
        <w:rPr>
          <w:rFonts w:ascii="Times New Roman" w:hAnsi="Times New Roman"/>
          <w:sz w:val="24"/>
          <w:szCs w:val="24"/>
        </w:rPr>
        <w:t>o</w:t>
      </w:r>
      <w:r w:rsidR="00142562" w:rsidRPr="009E66C6">
        <w:rPr>
          <w:rFonts w:ascii="Times New Roman" w:hAnsi="Times New Roman"/>
          <w:sz w:val="24"/>
          <w:szCs w:val="24"/>
        </w:rPr>
        <w:t> </w:t>
      </w:r>
      <w:r w:rsidR="00C828F5" w:rsidRPr="009E66C6">
        <w:rPr>
          <w:rFonts w:ascii="Times New Roman" w:hAnsi="Times New Roman"/>
          <w:sz w:val="24"/>
          <w:szCs w:val="24"/>
        </w:rPr>
        <w:t>skončení výrob</w:t>
      </w:r>
      <w:r w:rsidRPr="009E66C6">
        <w:rPr>
          <w:rFonts w:ascii="Times New Roman" w:hAnsi="Times New Roman"/>
          <w:sz w:val="24"/>
          <w:szCs w:val="24"/>
        </w:rPr>
        <w:t xml:space="preserve">y část nástrojů předá </w:t>
      </w:r>
      <w:r w:rsidR="002E578F" w:rsidRPr="009E66C6">
        <w:rPr>
          <w:rFonts w:ascii="Times New Roman" w:hAnsi="Times New Roman"/>
          <w:sz w:val="24"/>
          <w:szCs w:val="24"/>
        </w:rPr>
        <w:t>dodavatel</w:t>
      </w:r>
      <w:r w:rsidRPr="009E66C6">
        <w:rPr>
          <w:rFonts w:ascii="Times New Roman" w:hAnsi="Times New Roman"/>
          <w:sz w:val="24"/>
          <w:szCs w:val="24"/>
        </w:rPr>
        <w:t xml:space="preserve"> </w:t>
      </w:r>
      <w:r w:rsidR="002E578F" w:rsidRPr="009E66C6">
        <w:rPr>
          <w:rFonts w:ascii="Times New Roman" w:hAnsi="Times New Roman"/>
          <w:sz w:val="24"/>
          <w:szCs w:val="24"/>
        </w:rPr>
        <w:t>odběratel</w:t>
      </w:r>
      <w:r w:rsidR="002355F1" w:rsidRPr="009E66C6">
        <w:rPr>
          <w:rFonts w:ascii="Times New Roman" w:hAnsi="Times New Roman"/>
          <w:sz w:val="24"/>
          <w:szCs w:val="24"/>
        </w:rPr>
        <w:t xml:space="preserve">i </w:t>
      </w:r>
      <w:r w:rsidR="00C828F5" w:rsidRPr="009E66C6">
        <w:rPr>
          <w:rFonts w:ascii="Times New Roman" w:hAnsi="Times New Roman"/>
          <w:sz w:val="24"/>
          <w:szCs w:val="24"/>
        </w:rPr>
        <w:t>j</w:t>
      </w:r>
      <w:r w:rsidR="002724F7" w:rsidRPr="009E66C6">
        <w:rPr>
          <w:rFonts w:ascii="Times New Roman" w:hAnsi="Times New Roman"/>
          <w:sz w:val="24"/>
          <w:szCs w:val="24"/>
        </w:rPr>
        <w:t>ako součást dokumentace, u </w:t>
      </w:r>
      <w:r w:rsidR="00C828F5" w:rsidRPr="009E66C6">
        <w:rPr>
          <w:rFonts w:ascii="Times New Roman" w:hAnsi="Times New Roman"/>
          <w:sz w:val="24"/>
          <w:szCs w:val="24"/>
        </w:rPr>
        <w:t>zb</w:t>
      </w:r>
      <w:r w:rsidRPr="009E66C6">
        <w:rPr>
          <w:rFonts w:ascii="Times New Roman" w:hAnsi="Times New Roman"/>
          <w:sz w:val="24"/>
          <w:szCs w:val="24"/>
        </w:rPr>
        <w:t xml:space="preserve">ývající části zajistí </w:t>
      </w:r>
      <w:r w:rsidR="002E578F" w:rsidRPr="009E66C6">
        <w:rPr>
          <w:rFonts w:ascii="Times New Roman" w:hAnsi="Times New Roman"/>
          <w:sz w:val="24"/>
          <w:szCs w:val="24"/>
        </w:rPr>
        <w:t>dodavatel</w:t>
      </w:r>
      <w:r w:rsidR="002355F1" w:rsidRPr="009E66C6">
        <w:rPr>
          <w:rFonts w:ascii="Times New Roman" w:hAnsi="Times New Roman"/>
          <w:sz w:val="24"/>
          <w:szCs w:val="24"/>
        </w:rPr>
        <w:t xml:space="preserve"> </w:t>
      </w:r>
      <w:r w:rsidR="00C828F5" w:rsidRPr="009E66C6">
        <w:rPr>
          <w:rFonts w:ascii="Times New Roman" w:hAnsi="Times New Roman"/>
          <w:sz w:val="24"/>
          <w:szCs w:val="24"/>
        </w:rPr>
        <w:t>na své náklady jejich zničení za</w:t>
      </w:r>
      <w:r w:rsidR="00142562" w:rsidRPr="009E66C6">
        <w:rPr>
          <w:rFonts w:ascii="Times New Roman" w:hAnsi="Times New Roman"/>
          <w:sz w:val="24"/>
          <w:szCs w:val="24"/>
        </w:rPr>
        <w:t> </w:t>
      </w:r>
      <w:r w:rsidR="00C828F5" w:rsidRPr="009E66C6">
        <w:rPr>
          <w:rFonts w:ascii="Times New Roman" w:hAnsi="Times New Roman"/>
          <w:sz w:val="24"/>
          <w:szCs w:val="24"/>
        </w:rPr>
        <w:t>př</w:t>
      </w:r>
      <w:r w:rsidR="002724F7" w:rsidRPr="009E66C6">
        <w:rPr>
          <w:rFonts w:ascii="Times New Roman" w:hAnsi="Times New Roman"/>
          <w:sz w:val="24"/>
          <w:szCs w:val="24"/>
        </w:rPr>
        <w:t xml:space="preserve">ítomnosti </w:t>
      </w:r>
      <w:r w:rsidR="002E578F" w:rsidRPr="009E66C6">
        <w:rPr>
          <w:rFonts w:ascii="Times New Roman" w:hAnsi="Times New Roman"/>
          <w:sz w:val="24"/>
          <w:szCs w:val="24"/>
        </w:rPr>
        <w:t>odběratel</w:t>
      </w:r>
      <w:r w:rsidR="007F4B93" w:rsidRPr="009E66C6">
        <w:rPr>
          <w:rFonts w:ascii="Times New Roman" w:hAnsi="Times New Roman"/>
          <w:sz w:val="24"/>
          <w:szCs w:val="24"/>
        </w:rPr>
        <w:t xml:space="preserve">e </w:t>
      </w:r>
      <w:r w:rsidRPr="009E66C6">
        <w:rPr>
          <w:rFonts w:ascii="Times New Roman" w:hAnsi="Times New Roman"/>
          <w:sz w:val="24"/>
          <w:szCs w:val="24"/>
        </w:rPr>
        <w:t xml:space="preserve">(co bude předáno </w:t>
      </w:r>
      <w:r w:rsidR="002E578F" w:rsidRPr="009E66C6">
        <w:rPr>
          <w:rFonts w:ascii="Times New Roman" w:hAnsi="Times New Roman"/>
          <w:sz w:val="24"/>
          <w:szCs w:val="24"/>
        </w:rPr>
        <w:t>odběratel</w:t>
      </w:r>
      <w:r w:rsidR="002355F1" w:rsidRPr="009E66C6">
        <w:rPr>
          <w:rFonts w:ascii="Times New Roman" w:hAnsi="Times New Roman"/>
          <w:sz w:val="24"/>
          <w:szCs w:val="24"/>
        </w:rPr>
        <w:t xml:space="preserve">i </w:t>
      </w:r>
      <w:r w:rsidR="00C828F5" w:rsidRPr="009E66C6">
        <w:rPr>
          <w:rFonts w:ascii="Times New Roman" w:hAnsi="Times New Roman"/>
          <w:sz w:val="24"/>
          <w:szCs w:val="24"/>
        </w:rPr>
        <w:t xml:space="preserve">a co bude zničeno, určí </w:t>
      </w:r>
      <w:r w:rsidR="002E578F" w:rsidRPr="009E66C6">
        <w:rPr>
          <w:rFonts w:ascii="Times New Roman" w:hAnsi="Times New Roman"/>
          <w:sz w:val="24"/>
          <w:szCs w:val="24"/>
        </w:rPr>
        <w:t>odběratel</w:t>
      </w:r>
      <w:r w:rsidR="00C828F5" w:rsidRPr="009E66C6">
        <w:rPr>
          <w:rFonts w:ascii="Times New Roman" w:hAnsi="Times New Roman"/>
          <w:sz w:val="24"/>
          <w:szCs w:val="24"/>
        </w:rPr>
        <w:t>)</w:t>
      </w:r>
      <w:r w:rsidR="00075F12" w:rsidRPr="009E66C6">
        <w:rPr>
          <w:rFonts w:ascii="Times New Roman" w:hAnsi="Times New Roman"/>
          <w:sz w:val="24"/>
          <w:szCs w:val="24"/>
        </w:rPr>
        <w:t xml:space="preserve"> ve lhůtě stanovené </w:t>
      </w:r>
      <w:r w:rsidR="00075F12" w:rsidRPr="009E66C6">
        <w:rPr>
          <w:rFonts w:ascii="Times New Roman" w:hAnsi="Times New Roman"/>
          <w:sz w:val="24"/>
          <w:szCs w:val="24"/>
        </w:rPr>
        <w:lastRenderedPageBreak/>
        <w:t>odběratelem</w:t>
      </w:r>
      <w:r w:rsidR="00C828F5" w:rsidRPr="009E66C6">
        <w:rPr>
          <w:rFonts w:ascii="Times New Roman" w:hAnsi="Times New Roman"/>
          <w:sz w:val="24"/>
          <w:szCs w:val="24"/>
        </w:rPr>
        <w:t>.</w:t>
      </w:r>
    </w:p>
    <w:p w14:paraId="20A04950" w14:textId="62BD297F" w:rsidR="00A24F54" w:rsidRPr="009E66C6" w:rsidRDefault="00A24F54" w:rsidP="00D566FD">
      <w:pPr>
        <w:widowControl w:val="0"/>
        <w:numPr>
          <w:ilvl w:val="0"/>
          <w:numId w:val="8"/>
        </w:numPr>
        <w:spacing w:before="120"/>
        <w:ind w:left="357" w:hanging="357"/>
        <w:jc w:val="both"/>
        <w:rPr>
          <w:rFonts w:ascii="Times New Roman" w:hAnsi="Times New Roman"/>
          <w:sz w:val="24"/>
          <w:szCs w:val="24"/>
        </w:rPr>
      </w:pPr>
      <w:r w:rsidRPr="009E66C6">
        <w:rPr>
          <w:rFonts w:ascii="Times New Roman" w:hAnsi="Times New Roman"/>
          <w:sz w:val="24"/>
          <w:szCs w:val="24"/>
        </w:rPr>
        <w:t xml:space="preserve">Při ukončení této smlouvy vrátí </w:t>
      </w:r>
      <w:r w:rsidR="002E578F" w:rsidRPr="009E66C6">
        <w:rPr>
          <w:rFonts w:ascii="Times New Roman" w:hAnsi="Times New Roman"/>
          <w:sz w:val="24"/>
          <w:szCs w:val="24"/>
        </w:rPr>
        <w:t>dodavatel</w:t>
      </w:r>
      <w:r w:rsidRPr="009E66C6">
        <w:rPr>
          <w:rFonts w:ascii="Times New Roman" w:hAnsi="Times New Roman"/>
          <w:sz w:val="24"/>
          <w:szCs w:val="24"/>
        </w:rPr>
        <w:t xml:space="preserve"> </w:t>
      </w:r>
      <w:r w:rsidR="002E578F" w:rsidRPr="009E66C6">
        <w:rPr>
          <w:rFonts w:ascii="Times New Roman" w:hAnsi="Times New Roman"/>
          <w:sz w:val="24"/>
          <w:szCs w:val="24"/>
        </w:rPr>
        <w:t>odběratel</w:t>
      </w:r>
      <w:r w:rsidRPr="009E66C6">
        <w:rPr>
          <w:rFonts w:ascii="Times New Roman" w:hAnsi="Times New Roman"/>
          <w:sz w:val="24"/>
          <w:szCs w:val="24"/>
        </w:rPr>
        <w:t xml:space="preserve">i vše, co je majetkem </w:t>
      </w:r>
      <w:r w:rsidR="002E578F" w:rsidRPr="009E66C6">
        <w:rPr>
          <w:rFonts w:ascii="Times New Roman" w:hAnsi="Times New Roman"/>
          <w:sz w:val="24"/>
          <w:szCs w:val="24"/>
        </w:rPr>
        <w:t>odběratel</w:t>
      </w:r>
      <w:r w:rsidR="007F4B93" w:rsidRPr="009E66C6">
        <w:rPr>
          <w:rFonts w:ascii="Times New Roman" w:hAnsi="Times New Roman"/>
          <w:sz w:val="24"/>
          <w:szCs w:val="24"/>
        </w:rPr>
        <w:t>e</w:t>
      </w:r>
      <w:r w:rsidRPr="009E66C6">
        <w:rPr>
          <w:rFonts w:ascii="Times New Roman" w:hAnsi="Times New Roman"/>
          <w:sz w:val="24"/>
          <w:szCs w:val="24"/>
        </w:rPr>
        <w:t>, a</w:t>
      </w:r>
      <w:r w:rsidR="00EA48B9" w:rsidRPr="009E66C6">
        <w:rPr>
          <w:rFonts w:ascii="Times New Roman" w:hAnsi="Times New Roman"/>
          <w:sz w:val="24"/>
          <w:szCs w:val="24"/>
        </w:rPr>
        <w:t> </w:t>
      </w:r>
      <w:r w:rsidRPr="009E66C6">
        <w:rPr>
          <w:rFonts w:ascii="Times New Roman" w:hAnsi="Times New Roman"/>
          <w:sz w:val="24"/>
          <w:szCs w:val="24"/>
        </w:rPr>
        <w:t>to</w:t>
      </w:r>
      <w:r w:rsidR="00EA48B9" w:rsidRPr="009E66C6">
        <w:rPr>
          <w:rFonts w:ascii="Times New Roman" w:hAnsi="Times New Roman"/>
          <w:sz w:val="24"/>
          <w:szCs w:val="24"/>
        </w:rPr>
        <w:t> </w:t>
      </w:r>
      <w:r w:rsidRPr="009E66C6">
        <w:rPr>
          <w:rFonts w:ascii="Times New Roman" w:hAnsi="Times New Roman"/>
          <w:sz w:val="24"/>
          <w:szCs w:val="24"/>
        </w:rPr>
        <w:t>ve</w:t>
      </w:r>
      <w:r w:rsidR="009E66C6" w:rsidRPr="009E66C6">
        <w:rPr>
          <w:rFonts w:ascii="Times New Roman" w:hAnsi="Times New Roman"/>
          <w:sz w:val="24"/>
          <w:szCs w:val="24"/>
        </w:rPr>
        <w:t> </w:t>
      </w:r>
      <w:r w:rsidRPr="009E66C6">
        <w:rPr>
          <w:rFonts w:ascii="Times New Roman" w:hAnsi="Times New Roman"/>
          <w:sz w:val="24"/>
          <w:szCs w:val="24"/>
        </w:rPr>
        <w:t xml:space="preserve">lhůtě stanovené </w:t>
      </w:r>
      <w:r w:rsidR="002E578F" w:rsidRPr="009E66C6">
        <w:rPr>
          <w:rFonts w:ascii="Times New Roman" w:hAnsi="Times New Roman"/>
          <w:sz w:val="24"/>
          <w:szCs w:val="24"/>
        </w:rPr>
        <w:t>odběratel</w:t>
      </w:r>
      <w:r w:rsidR="00934941" w:rsidRPr="009E66C6">
        <w:rPr>
          <w:rFonts w:ascii="Times New Roman" w:hAnsi="Times New Roman"/>
          <w:sz w:val="24"/>
          <w:szCs w:val="24"/>
        </w:rPr>
        <w:t>em.</w:t>
      </w:r>
    </w:p>
    <w:p w14:paraId="402956CF" w14:textId="516101A5" w:rsidR="00EA48B9" w:rsidRPr="009E66C6" w:rsidRDefault="00EA48B9" w:rsidP="00476D92">
      <w:pPr>
        <w:widowControl w:val="0"/>
        <w:numPr>
          <w:ilvl w:val="0"/>
          <w:numId w:val="8"/>
        </w:numPr>
        <w:spacing w:before="120"/>
        <w:ind w:left="357" w:hanging="357"/>
        <w:jc w:val="both"/>
        <w:rPr>
          <w:rFonts w:ascii="Times New Roman" w:hAnsi="Times New Roman"/>
          <w:sz w:val="24"/>
          <w:szCs w:val="24"/>
        </w:rPr>
      </w:pPr>
      <w:r w:rsidRPr="009E66C6">
        <w:rPr>
          <w:rFonts w:ascii="Times New Roman" w:hAnsi="Times New Roman"/>
          <w:sz w:val="24"/>
          <w:szCs w:val="24"/>
        </w:rPr>
        <w:t>Smluvní strany si do 10 dnů ode dne uzavření smlouvy vymění seznamy pověřených osob, včetně kontaktních údajů všech poddodavatelů dodavatele.</w:t>
      </w:r>
      <w:r w:rsidR="008641CF">
        <w:rPr>
          <w:rFonts w:ascii="Times New Roman" w:hAnsi="Times New Roman"/>
          <w:sz w:val="24"/>
          <w:szCs w:val="24"/>
        </w:rPr>
        <w:t xml:space="preserve"> </w:t>
      </w:r>
      <w:r w:rsidR="008641CF" w:rsidRPr="00737E62">
        <w:rPr>
          <w:rFonts w:ascii="Times New Roman" w:hAnsi="Times New Roman"/>
          <w:sz w:val="24"/>
        </w:rPr>
        <w:t>V případě změny pověřených osob smluvních stran nebo jejich kontaktních údajů</w:t>
      </w:r>
      <w:r w:rsidR="008641CF">
        <w:rPr>
          <w:rFonts w:ascii="Times New Roman" w:hAnsi="Times New Roman"/>
          <w:sz w:val="24"/>
        </w:rPr>
        <w:t>, stejně jako i kontaktních údajů poddodavatelů dodavatele,</w:t>
      </w:r>
      <w:r w:rsidR="008641CF" w:rsidRPr="00737E62">
        <w:rPr>
          <w:rFonts w:ascii="Times New Roman" w:hAnsi="Times New Roman"/>
          <w:sz w:val="24"/>
        </w:rPr>
        <w:t xml:space="preserve"> jsou smluvní strany povinny nahlásit změnu následující pracovní den po provedení změny na e-mailové adresy pověřených osob druhé smluvní strany. Změna pověřených osob</w:t>
      </w:r>
      <w:r w:rsidR="008641CF">
        <w:rPr>
          <w:rFonts w:ascii="Times New Roman" w:hAnsi="Times New Roman"/>
          <w:sz w:val="24"/>
        </w:rPr>
        <w:t xml:space="preserve"> či kontaktních údajů</w:t>
      </w:r>
      <w:r w:rsidR="008641CF" w:rsidRPr="00737E62">
        <w:rPr>
          <w:rFonts w:ascii="Times New Roman" w:hAnsi="Times New Roman"/>
          <w:sz w:val="24"/>
        </w:rPr>
        <w:t xml:space="preserve"> je účinná dnem jejího oznámení druhé smluvní straně, a to bez povinnosti uzavírat dodatek k této smlouvě.</w:t>
      </w:r>
    </w:p>
    <w:p w14:paraId="19E83154" w14:textId="77777777" w:rsidR="004E0A46" w:rsidRPr="009E66C6" w:rsidRDefault="004E0A46" w:rsidP="002D3598">
      <w:pPr>
        <w:widowControl w:val="0"/>
        <w:spacing w:before="360"/>
        <w:jc w:val="center"/>
        <w:rPr>
          <w:rFonts w:ascii="Times New Roman" w:hAnsi="Times New Roman"/>
          <w:b/>
          <w:sz w:val="24"/>
        </w:rPr>
      </w:pPr>
      <w:r w:rsidRPr="009E66C6">
        <w:rPr>
          <w:rFonts w:ascii="Times New Roman" w:hAnsi="Times New Roman"/>
          <w:b/>
          <w:sz w:val="24"/>
        </w:rPr>
        <w:t>Článek IV</w:t>
      </w:r>
    </w:p>
    <w:p w14:paraId="7BB91231" w14:textId="7969A7CD" w:rsidR="004E0A46" w:rsidRPr="009E66C6" w:rsidRDefault="00746F32" w:rsidP="002D3598">
      <w:pPr>
        <w:widowControl w:val="0"/>
        <w:spacing w:after="120"/>
        <w:jc w:val="center"/>
        <w:rPr>
          <w:rFonts w:ascii="Times New Roman" w:hAnsi="Times New Roman"/>
          <w:b/>
          <w:sz w:val="24"/>
        </w:rPr>
      </w:pPr>
      <w:r>
        <w:rPr>
          <w:rFonts w:ascii="Times New Roman" w:hAnsi="Times New Roman"/>
          <w:b/>
          <w:sz w:val="24"/>
        </w:rPr>
        <w:t>P</w:t>
      </w:r>
      <w:r w:rsidR="004E0A46" w:rsidRPr="009E66C6">
        <w:rPr>
          <w:rFonts w:ascii="Times New Roman" w:hAnsi="Times New Roman"/>
          <w:b/>
          <w:sz w:val="24"/>
        </w:rPr>
        <w:t xml:space="preserve">ředání </w:t>
      </w:r>
      <w:r w:rsidR="00535F9B">
        <w:rPr>
          <w:rFonts w:ascii="Times New Roman" w:hAnsi="Times New Roman"/>
          <w:b/>
          <w:sz w:val="24"/>
        </w:rPr>
        <w:t>Z</w:t>
      </w:r>
      <w:r w:rsidR="004E0A46" w:rsidRPr="009E66C6">
        <w:rPr>
          <w:rFonts w:ascii="Times New Roman" w:hAnsi="Times New Roman"/>
          <w:b/>
          <w:sz w:val="24"/>
        </w:rPr>
        <w:t>M</w:t>
      </w:r>
    </w:p>
    <w:p w14:paraId="67C418FA" w14:textId="2A380053" w:rsidR="005F3C47" w:rsidRPr="00FD3AEC" w:rsidRDefault="005F3C47" w:rsidP="002D3598">
      <w:pPr>
        <w:widowControl w:val="0"/>
        <w:numPr>
          <w:ilvl w:val="0"/>
          <w:numId w:val="22"/>
        </w:numPr>
        <w:spacing w:after="120"/>
        <w:ind w:left="357" w:hanging="357"/>
        <w:jc w:val="both"/>
        <w:rPr>
          <w:rFonts w:ascii="Times New Roman" w:hAnsi="Times New Roman"/>
          <w:sz w:val="24"/>
          <w:szCs w:val="24"/>
        </w:rPr>
      </w:pPr>
      <w:r w:rsidRPr="00FD3AEC">
        <w:rPr>
          <w:rFonts w:ascii="Times New Roman" w:hAnsi="Times New Roman"/>
          <w:sz w:val="24"/>
          <w:szCs w:val="24"/>
        </w:rPr>
        <w:t xml:space="preserve">Místem předání </w:t>
      </w:r>
      <w:r w:rsidR="00535F9B">
        <w:rPr>
          <w:rFonts w:ascii="Times New Roman" w:hAnsi="Times New Roman"/>
          <w:sz w:val="24"/>
          <w:szCs w:val="24"/>
        </w:rPr>
        <w:t>Z</w:t>
      </w:r>
      <w:r w:rsidRPr="00FD3AEC">
        <w:rPr>
          <w:rFonts w:ascii="Times New Roman" w:hAnsi="Times New Roman"/>
          <w:sz w:val="24"/>
          <w:szCs w:val="24"/>
        </w:rPr>
        <w:t>M je budova ústředí ČNB, Senovážná 3, Praha 1.</w:t>
      </w:r>
    </w:p>
    <w:p w14:paraId="65BB9A1E" w14:textId="3C6E6CF5" w:rsidR="004E0A46" w:rsidRDefault="004E0A46" w:rsidP="002D3598">
      <w:pPr>
        <w:widowControl w:val="0"/>
        <w:numPr>
          <w:ilvl w:val="0"/>
          <w:numId w:val="22"/>
        </w:numPr>
        <w:spacing w:after="120"/>
        <w:ind w:left="357" w:hanging="357"/>
        <w:jc w:val="both"/>
        <w:rPr>
          <w:rFonts w:ascii="Times New Roman" w:hAnsi="Times New Roman"/>
          <w:sz w:val="24"/>
          <w:szCs w:val="24"/>
        </w:rPr>
      </w:pPr>
      <w:r w:rsidRPr="00FD3AEC">
        <w:rPr>
          <w:rFonts w:ascii="Times New Roman" w:hAnsi="Times New Roman"/>
          <w:sz w:val="24"/>
          <w:szCs w:val="24"/>
        </w:rPr>
        <w:t xml:space="preserve">Dodavatel se zavazuje na e-mailovou adresu pověřených osob odběratele písemně informovat o plánovaném termínu dodání </w:t>
      </w:r>
      <w:r w:rsidR="00535F9B">
        <w:rPr>
          <w:rFonts w:ascii="Times New Roman" w:hAnsi="Times New Roman"/>
          <w:sz w:val="24"/>
          <w:szCs w:val="24"/>
        </w:rPr>
        <w:t>Z</w:t>
      </w:r>
      <w:r w:rsidRPr="00FD3AEC">
        <w:rPr>
          <w:rFonts w:ascii="Times New Roman" w:hAnsi="Times New Roman"/>
          <w:sz w:val="24"/>
          <w:szCs w:val="24"/>
        </w:rPr>
        <w:t>M nejpozději 5 pracovních dnů předem.</w:t>
      </w:r>
    </w:p>
    <w:p w14:paraId="7356B59D" w14:textId="443FB976" w:rsidR="000D67A6" w:rsidRPr="00FD3AEC" w:rsidRDefault="000D67A6" w:rsidP="007A2B32">
      <w:pPr>
        <w:widowControl w:val="0"/>
        <w:numPr>
          <w:ilvl w:val="0"/>
          <w:numId w:val="22"/>
        </w:numPr>
        <w:spacing w:after="120"/>
        <w:ind w:left="357" w:hanging="357"/>
        <w:jc w:val="both"/>
        <w:rPr>
          <w:rFonts w:ascii="Times New Roman" w:hAnsi="Times New Roman"/>
          <w:sz w:val="24"/>
          <w:szCs w:val="24"/>
        </w:rPr>
      </w:pPr>
      <w:r w:rsidRPr="00582E4C">
        <w:rPr>
          <w:rFonts w:ascii="Times New Roman" w:hAnsi="Times New Roman"/>
          <w:b/>
          <w:sz w:val="24"/>
          <w:szCs w:val="24"/>
        </w:rPr>
        <w:t xml:space="preserve">Dodavatel dodá odběrateli vyrobené mince nejpozději </w:t>
      </w:r>
      <w:r w:rsidR="007B64BB" w:rsidRPr="007B64BB">
        <w:rPr>
          <w:rFonts w:ascii="Times New Roman" w:hAnsi="Times New Roman"/>
          <w:b/>
          <w:sz w:val="24"/>
          <w:szCs w:val="24"/>
        </w:rPr>
        <w:t>1 měsíc</w:t>
      </w:r>
      <w:r w:rsidRPr="007B64BB">
        <w:rPr>
          <w:rFonts w:ascii="Times New Roman" w:hAnsi="Times New Roman"/>
          <w:b/>
          <w:sz w:val="24"/>
          <w:szCs w:val="24"/>
        </w:rPr>
        <w:t xml:space="preserve"> před termínem emise</w:t>
      </w:r>
      <w:r w:rsidRPr="00582E4C">
        <w:rPr>
          <w:rFonts w:ascii="Times New Roman" w:hAnsi="Times New Roman"/>
          <w:b/>
          <w:sz w:val="24"/>
          <w:szCs w:val="24"/>
        </w:rPr>
        <w:t>.</w:t>
      </w:r>
      <w:r>
        <w:rPr>
          <w:rFonts w:ascii="Times New Roman" w:hAnsi="Times New Roman"/>
          <w:sz w:val="24"/>
          <w:szCs w:val="24"/>
        </w:rPr>
        <w:t xml:space="preserve"> Vyrobené ZM mohou být dodány i po </w:t>
      </w:r>
      <w:r w:rsidR="00570F19">
        <w:rPr>
          <w:rFonts w:ascii="Times New Roman" w:hAnsi="Times New Roman"/>
          <w:sz w:val="24"/>
          <w:szCs w:val="24"/>
        </w:rPr>
        <w:t xml:space="preserve">dílčích </w:t>
      </w:r>
      <w:r w:rsidR="00E5574B">
        <w:rPr>
          <w:rFonts w:ascii="Times New Roman" w:hAnsi="Times New Roman"/>
          <w:sz w:val="24"/>
          <w:szCs w:val="24"/>
        </w:rPr>
        <w:t>dodávkách</w:t>
      </w:r>
      <w:r>
        <w:rPr>
          <w:rFonts w:ascii="Times New Roman" w:hAnsi="Times New Roman"/>
          <w:sz w:val="24"/>
          <w:szCs w:val="24"/>
        </w:rPr>
        <w:t>, maximálně však ve</w:t>
      </w:r>
      <w:r w:rsidR="00E5574B">
        <w:rPr>
          <w:rFonts w:ascii="Times New Roman" w:hAnsi="Times New Roman"/>
          <w:sz w:val="24"/>
          <w:szCs w:val="24"/>
        </w:rPr>
        <w:t> </w:t>
      </w:r>
      <w:r>
        <w:rPr>
          <w:rFonts w:ascii="Times New Roman" w:hAnsi="Times New Roman"/>
          <w:sz w:val="24"/>
          <w:szCs w:val="24"/>
        </w:rPr>
        <w:t xml:space="preserve">třech dnech, přičemž tyto dny na sebe nemusí bezprostředně navazovat. Poslední dílčí </w:t>
      </w:r>
      <w:r w:rsidR="00E5574B">
        <w:rPr>
          <w:rFonts w:ascii="Times New Roman" w:hAnsi="Times New Roman"/>
          <w:sz w:val="24"/>
          <w:szCs w:val="24"/>
        </w:rPr>
        <w:t>do</w:t>
      </w:r>
      <w:r>
        <w:rPr>
          <w:rFonts w:ascii="Times New Roman" w:hAnsi="Times New Roman"/>
          <w:sz w:val="24"/>
          <w:szCs w:val="24"/>
        </w:rPr>
        <w:t xml:space="preserve">dávka musí být dodána nejpozději v termínu uvedeném v první větě tohoto </w:t>
      </w:r>
      <w:r w:rsidR="00C576D2">
        <w:rPr>
          <w:rFonts w:ascii="Times New Roman" w:hAnsi="Times New Roman"/>
          <w:sz w:val="24"/>
          <w:szCs w:val="24"/>
        </w:rPr>
        <w:t>odstavce</w:t>
      </w:r>
      <w:r>
        <w:rPr>
          <w:rFonts w:ascii="Times New Roman" w:hAnsi="Times New Roman"/>
          <w:sz w:val="24"/>
          <w:szCs w:val="24"/>
        </w:rPr>
        <w:t xml:space="preserve">. </w:t>
      </w:r>
      <w:r w:rsidR="00201A29">
        <w:rPr>
          <w:rFonts w:ascii="Times New Roman" w:hAnsi="Times New Roman"/>
          <w:sz w:val="24"/>
          <w:szCs w:val="24"/>
        </w:rPr>
        <w:t>Současně s mincemi bude předáno i plnění dle čl. I odst. 1 písm. c) této smlouvy.</w:t>
      </w:r>
    </w:p>
    <w:p w14:paraId="54380E3D" w14:textId="280683AB" w:rsidR="005F3C47" w:rsidRPr="000D0C16" w:rsidRDefault="00EB5DF9" w:rsidP="000D0C16">
      <w:pPr>
        <w:pStyle w:val="Odstavecseseznamem"/>
        <w:numPr>
          <w:ilvl w:val="0"/>
          <w:numId w:val="22"/>
        </w:numPr>
        <w:spacing w:after="120" w:line="240" w:lineRule="auto"/>
        <w:contextualSpacing w:val="0"/>
        <w:jc w:val="both"/>
        <w:rPr>
          <w:rFonts w:ascii="Times New Roman" w:eastAsia="Times New Roman" w:hAnsi="Times New Roman"/>
          <w:sz w:val="24"/>
          <w:szCs w:val="24"/>
          <w:lang w:val="cs-CZ" w:eastAsia="cs-CZ"/>
        </w:rPr>
      </w:pPr>
      <w:r w:rsidRPr="00EB5DF9">
        <w:rPr>
          <w:rFonts w:ascii="Times New Roman" w:hAnsi="Times New Roman"/>
          <w:sz w:val="24"/>
          <w:szCs w:val="24"/>
          <w:lang w:val="cs-CZ"/>
        </w:rPr>
        <w:t xml:space="preserve">Předání a </w:t>
      </w:r>
      <w:r w:rsidRPr="000D0C16">
        <w:rPr>
          <w:rFonts w:ascii="Times New Roman" w:eastAsia="Times New Roman" w:hAnsi="Times New Roman"/>
          <w:sz w:val="24"/>
          <w:szCs w:val="24"/>
          <w:lang w:val="cs-CZ" w:eastAsia="cs-CZ"/>
        </w:rPr>
        <w:t>převzetí ZM</w:t>
      </w:r>
      <w:r w:rsidR="00AB5C33" w:rsidRPr="000D0C16">
        <w:rPr>
          <w:rFonts w:ascii="Times New Roman" w:eastAsia="Times New Roman" w:hAnsi="Times New Roman"/>
          <w:sz w:val="24"/>
          <w:szCs w:val="24"/>
          <w:lang w:val="cs-CZ" w:eastAsia="cs-CZ"/>
        </w:rPr>
        <w:t xml:space="preserve">, </w:t>
      </w:r>
      <w:r w:rsidR="00AE4D8B" w:rsidRPr="000D0C16">
        <w:rPr>
          <w:rFonts w:ascii="Times New Roman" w:eastAsia="Times New Roman" w:hAnsi="Times New Roman"/>
          <w:sz w:val="24"/>
          <w:szCs w:val="24"/>
          <w:lang w:val="cs-CZ" w:eastAsia="cs-CZ"/>
        </w:rPr>
        <w:t xml:space="preserve">včetně </w:t>
      </w:r>
      <w:r w:rsidR="00AB5C33" w:rsidRPr="000D0C16">
        <w:rPr>
          <w:rFonts w:ascii="Times New Roman" w:eastAsia="Times New Roman" w:hAnsi="Times New Roman"/>
          <w:sz w:val="24"/>
          <w:szCs w:val="24"/>
          <w:lang w:val="cs-CZ" w:eastAsia="cs-CZ"/>
        </w:rPr>
        <w:t>autorských odražků,</w:t>
      </w:r>
      <w:r w:rsidR="00AE4D8B" w:rsidRPr="000D0C16">
        <w:rPr>
          <w:rFonts w:ascii="Times New Roman" w:eastAsia="Times New Roman" w:hAnsi="Times New Roman"/>
          <w:sz w:val="24"/>
          <w:szCs w:val="24"/>
          <w:lang w:val="cs-CZ" w:eastAsia="cs-CZ"/>
        </w:rPr>
        <w:t xml:space="preserve"> </w:t>
      </w:r>
      <w:r w:rsidR="003739D2" w:rsidRPr="000D0C16">
        <w:rPr>
          <w:rFonts w:ascii="Times New Roman" w:eastAsia="Times New Roman" w:hAnsi="Times New Roman"/>
          <w:sz w:val="24"/>
          <w:szCs w:val="24"/>
          <w:lang w:val="cs-CZ" w:eastAsia="cs-CZ"/>
        </w:rPr>
        <w:t>bude provedeno na základě protokolu o</w:t>
      </w:r>
      <w:r w:rsidR="00AB5C33" w:rsidRPr="000D0C16">
        <w:rPr>
          <w:rFonts w:ascii="Times New Roman" w:eastAsia="Times New Roman" w:hAnsi="Times New Roman"/>
          <w:sz w:val="24"/>
          <w:szCs w:val="24"/>
          <w:lang w:val="cs-CZ" w:eastAsia="cs-CZ"/>
        </w:rPr>
        <w:t> </w:t>
      </w:r>
      <w:r w:rsidR="003739D2" w:rsidRPr="000D0C16">
        <w:rPr>
          <w:rFonts w:ascii="Times New Roman" w:eastAsia="Times New Roman" w:hAnsi="Times New Roman"/>
          <w:sz w:val="24"/>
          <w:szCs w:val="24"/>
          <w:lang w:val="cs-CZ" w:eastAsia="cs-CZ"/>
        </w:rPr>
        <w:t>předání a převzetí podepsaného pověřenými osobami obou smluvních stran.</w:t>
      </w:r>
    </w:p>
    <w:p w14:paraId="497520EA" w14:textId="4D9694F8" w:rsidR="00257529" w:rsidRPr="00505058" w:rsidRDefault="00535F9B" w:rsidP="007A2B32">
      <w:pPr>
        <w:widowControl w:val="0"/>
        <w:numPr>
          <w:ilvl w:val="0"/>
          <w:numId w:val="22"/>
        </w:numPr>
        <w:spacing w:after="120"/>
        <w:jc w:val="both"/>
        <w:rPr>
          <w:rFonts w:ascii="Times New Roman" w:hAnsi="Times New Roman"/>
          <w:sz w:val="24"/>
          <w:szCs w:val="24"/>
        </w:rPr>
      </w:pPr>
      <w:r>
        <w:rPr>
          <w:rFonts w:ascii="Times New Roman" w:hAnsi="Times New Roman"/>
          <w:sz w:val="24"/>
          <w:szCs w:val="24"/>
        </w:rPr>
        <w:t xml:space="preserve">Plnění dle čl. I odst. 1 písm. </w:t>
      </w:r>
      <w:r w:rsidR="00715DD9">
        <w:rPr>
          <w:rFonts w:ascii="Times New Roman" w:hAnsi="Times New Roman"/>
          <w:sz w:val="24"/>
          <w:szCs w:val="24"/>
        </w:rPr>
        <w:t>d</w:t>
      </w:r>
      <w:r w:rsidR="00257529" w:rsidRPr="00505058">
        <w:rPr>
          <w:rFonts w:ascii="Times New Roman" w:hAnsi="Times New Roman"/>
          <w:sz w:val="24"/>
          <w:szCs w:val="24"/>
        </w:rPr>
        <w:t xml:space="preserve">) předá </w:t>
      </w:r>
      <w:r w:rsidR="00115213">
        <w:rPr>
          <w:rFonts w:ascii="Times New Roman" w:hAnsi="Times New Roman"/>
          <w:sz w:val="24"/>
          <w:szCs w:val="24"/>
        </w:rPr>
        <w:t>dodavatel odběrateli nejpozději</w:t>
      </w:r>
      <w:r w:rsidR="00257529" w:rsidRPr="00505058">
        <w:rPr>
          <w:rFonts w:ascii="Times New Roman" w:hAnsi="Times New Roman"/>
          <w:sz w:val="24"/>
          <w:szCs w:val="24"/>
        </w:rPr>
        <w:t xml:space="preserve"> </w:t>
      </w:r>
      <w:r w:rsidR="007B64BB">
        <w:rPr>
          <w:rFonts w:ascii="Times New Roman" w:hAnsi="Times New Roman"/>
          <w:sz w:val="24"/>
          <w:szCs w:val="24"/>
        </w:rPr>
        <w:t>2</w:t>
      </w:r>
      <w:r w:rsidR="0057652C" w:rsidRPr="007B64BB">
        <w:rPr>
          <w:rFonts w:ascii="Times New Roman" w:hAnsi="Times New Roman"/>
          <w:sz w:val="24"/>
          <w:szCs w:val="24"/>
        </w:rPr>
        <w:t xml:space="preserve"> </w:t>
      </w:r>
      <w:r w:rsidR="00257529" w:rsidRPr="007B64BB">
        <w:rPr>
          <w:rFonts w:ascii="Times New Roman" w:hAnsi="Times New Roman"/>
          <w:sz w:val="24"/>
          <w:szCs w:val="24"/>
        </w:rPr>
        <w:t>měsíce před</w:t>
      </w:r>
      <w:r w:rsidR="002D3598">
        <w:rPr>
          <w:rFonts w:ascii="Times New Roman" w:hAnsi="Times New Roman"/>
          <w:sz w:val="24"/>
          <w:szCs w:val="24"/>
        </w:rPr>
        <w:t> </w:t>
      </w:r>
      <w:r w:rsidR="00257529" w:rsidRPr="007B64BB">
        <w:rPr>
          <w:rFonts w:ascii="Times New Roman" w:hAnsi="Times New Roman"/>
          <w:sz w:val="24"/>
          <w:szCs w:val="24"/>
        </w:rPr>
        <w:t>termínem emise</w:t>
      </w:r>
      <w:r w:rsidR="00257529" w:rsidRPr="00505058">
        <w:rPr>
          <w:rFonts w:ascii="Times New Roman" w:hAnsi="Times New Roman"/>
          <w:sz w:val="24"/>
          <w:szCs w:val="24"/>
        </w:rPr>
        <w:t>, nedohodnou-li se smluvní strany jinak.</w:t>
      </w:r>
    </w:p>
    <w:p w14:paraId="253BCCD7" w14:textId="3DD11369" w:rsidR="00FD3AEC" w:rsidRPr="00505058" w:rsidRDefault="00257529" w:rsidP="007A2B32">
      <w:pPr>
        <w:pStyle w:val="Textpoznpodarou"/>
        <w:widowControl w:val="0"/>
        <w:numPr>
          <w:ilvl w:val="0"/>
          <w:numId w:val="22"/>
        </w:numPr>
        <w:spacing w:after="120"/>
        <w:ind w:left="357" w:hanging="357"/>
        <w:jc w:val="both"/>
        <w:rPr>
          <w:b/>
          <w:sz w:val="24"/>
          <w:szCs w:val="24"/>
        </w:rPr>
      </w:pPr>
      <w:r w:rsidRPr="00505058">
        <w:rPr>
          <w:sz w:val="24"/>
          <w:szCs w:val="24"/>
        </w:rPr>
        <w:t>Zapůjčené sádrové modely předá dodavatel odběrateli současně s první dodávkou</w:t>
      </w:r>
      <w:r w:rsidR="007A0A95">
        <w:rPr>
          <w:sz w:val="24"/>
          <w:szCs w:val="24"/>
        </w:rPr>
        <w:t xml:space="preserve"> </w:t>
      </w:r>
      <w:r w:rsidRPr="00505058">
        <w:rPr>
          <w:sz w:val="24"/>
          <w:szCs w:val="24"/>
        </w:rPr>
        <w:t>mincí, nedohodnou-li smluvní strany pozdější termín předání.</w:t>
      </w:r>
    </w:p>
    <w:p w14:paraId="769522B0" w14:textId="39BBA485" w:rsidR="00FD3AEC" w:rsidRPr="00FD3AEC" w:rsidRDefault="00FD3AEC" w:rsidP="007A2B32">
      <w:pPr>
        <w:widowControl w:val="0"/>
        <w:numPr>
          <w:ilvl w:val="0"/>
          <w:numId w:val="22"/>
        </w:numPr>
        <w:spacing w:after="120"/>
        <w:ind w:left="357" w:hanging="357"/>
        <w:jc w:val="both"/>
        <w:rPr>
          <w:rFonts w:ascii="Times New Roman" w:hAnsi="Times New Roman"/>
          <w:sz w:val="24"/>
          <w:szCs w:val="24"/>
        </w:rPr>
      </w:pPr>
      <w:r w:rsidRPr="00505058">
        <w:rPr>
          <w:rFonts w:ascii="Times New Roman" w:hAnsi="Times New Roman"/>
          <w:sz w:val="24"/>
          <w:szCs w:val="24"/>
        </w:rPr>
        <w:t xml:space="preserve">Předání a převzetí </w:t>
      </w:r>
      <w:r w:rsidR="00002940">
        <w:rPr>
          <w:rFonts w:ascii="Times New Roman" w:hAnsi="Times New Roman"/>
          <w:sz w:val="24"/>
          <w:szCs w:val="24"/>
        </w:rPr>
        <w:t>Z</w:t>
      </w:r>
      <w:r w:rsidRPr="00FD3AEC">
        <w:rPr>
          <w:rFonts w:ascii="Times New Roman" w:hAnsi="Times New Roman"/>
          <w:sz w:val="24"/>
          <w:szCs w:val="24"/>
        </w:rPr>
        <w:t>M bude uskutečňováno v pracovní dny v době od 7:45 do 14:00 hod., nedohodnou-li se smluvní strany jinak.</w:t>
      </w:r>
    </w:p>
    <w:p w14:paraId="69145E37" w14:textId="5F58C661" w:rsidR="004E0A46" w:rsidRPr="00FD3AEC" w:rsidRDefault="00015F8A" w:rsidP="007A2B32">
      <w:pPr>
        <w:numPr>
          <w:ilvl w:val="0"/>
          <w:numId w:val="22"/>
        </w:numPr>
        <w:spacing w:after="120"/>
        <w:ind w:left="357" w:hanging="357"/>
        <w:jc w:val="both"/>
        <w:rPr>
          <w:rFonts w:ascii="Times New Roman" w:hAnsi="Times New Roman"/>
          <w:sz w:val="24"/>
          <w:szCs w:val="24"/>
        </w:rPr>
      </w:pPr>
      <w:r w:rsidRPr="00FD3AEC">
        <w:rPr>
          <w:rFonts w:ascii="Times New Roman" w:hAnsi="Times New Roman"/>
          <w:sz w:val="24"/>
          <w:szCs w:val="24"/>
        </w:rPr>
        <w:t>Odběratel umožní za účelem dodání mincí vjezd vozidel dodavatele do garáží odběratele v ulici Senovážná 3. D</w:t>
      </w:r>
      <w:r w:rsidR="004E0A46" w:rsidRPr="00FD3AEC">
        <w:rPr>
          <w:rFonts w:ascii="Times New Roman" w:hAnsi="Times New Roman"/>
          <w:sz w:val="24"/>
          <w:szCs w:val="24"/>
        </w:rPr>
        <w:t xml:space="preserve">odavatel </w:t>
      </w:r>
      <w:r w:rsidRPr="00FD3AEC">
        <w:rPr>
          <w:rFonts w:ascii="Times New Roman" w:hAnsi="Times New Roman"/>
          <w:sz w:val="24"/>
          <w:szCs w:val="24"/>
        </w:rPr>
        <w:t xml:space="preserve">bere </w:t>
      </w:r>
      <w:r w:rsidR="004E0A46" w:rsidRPr="00FD3AEC">
        <w:rPr>
          <w:rFonts w:ascii="Times New Roman" w:hAnsi="Times New Roman"/>
          <w:sz w:val="24"/>
          <w:szCs w:val="24"/>
        </w:rPr>
        <w:t>na vědomí, že vjezd vozidel do garáží je omezen maximálními provozními rozměry: šířkou 2680 mm, výškou 2650 mm a sklonem komunikace mezi ulicí Senovážnou a úrovní podlahy garáží 13 %. Pro vjezd a parkování za</w:t>
      </w:r>
      <w:r w:rsidR="002D3598">
        <w:rPr>
          <w:rFonts w:ascii="Times New Roman" w:hAnsi="Times New Roman"/>
          <w:sz w:val="24"/>
          <w:szCs w:val="24"/>
        </w:rPr>
        <w:t> </w:t>
      </w:r>
      <w:r w:rsidR="004E0A46" w:rsidRPr="00FD3AEC">
        <w:rPr>
          <w:rFonts w:ascii="Times New Roman" w:hAnsi="Times New Roman"/>
          <w:sz w:val="24"/>
          <w:szCs w:val="24"/>
        </w:rPr>
        <w:t>vnitřní závorou je maximální výška vozidel omezena na 2260 mm. Žádost o vjezd veškerých vozidel do garáží je nutné podat nejpozději 24 hod. před plánovaným vjezdem v pracovních dnech. Do žádosti se uvádí jméno a příjmení řidiče, registrační značka vozidla, tovární značka a typ vozidla.</w:t>
      </w:r>
    </w:p>
    <w:p w14:paraId="0E42682E" w14:textId="4D3FE317" w:rsidR="00746F32" w:rsidRPr="00FD3AEC" w:rsidRDefault="00746F32" w:rsidP="003D25D9">
      <w:pPr>
        <w:widowControl w:val="0"/>
        <w:numPr>
          <w:ilvl w:val="0"/>
          <w:numId w:val="22"/>
        </w:numPr>
        <w:spacing w:after="120"/>
        <w:jc w:val="both"/>
        <w:rPr>
          <w:rFonts w:ascii="Times New Roman" w:hAnsi="Times New Roman"/>
          <w:sz w:val="24"/>
          <w:szCs w:val="24"/>
        </w:rPr>
      </w:pPr>
      <w:r w:rsidRPr="00BE1154">
        <w:rPr>
          <w:rFonts w:ascii="Times New Roman" w:hAnsi="Times New Roman"/>
          <w:iCs/>
          <w:sz w:val="24"/>
          <w:szCs w:val="24"/>
        </w:rPr>
        <w:t xml:space="preserve">Odběratel si vyhrazuje možnost prodloužit lhůtu uvedenou v odst. 3 tohoto článku, popř. uvedenou v příloze </w:t>
      </w:r>
      <w:r w:rsidRPr="00757E04">
        <w:rPr>
          <w:rFonts w:ascii="Times New Roman" w:hAnsi="Times New Roman"/>
          <w:iCs/>
          <w:sz w:val="24"/>
          <w:szCs w:val="24"/>
        </w:rPr>
        <w:t>č. 2</w:t>
      </w:r>
      <w:r w:rsidRPr="00BE1154">
        <w:rPr>
          <w:rFonts w:ascii="Times New Roman" w:hAnsi="Times New Roman"/>
          <w:iCs/>
          <w:sz w:val="24"/>
          <w:szCs w:val="24"/>
        </w:rPr>
        <w:t xml:space="preserve"> této smlouvy, a to přiměřeně okolnostem, na základě písemné a odůvodněné žádosti dodavatele, ve které dodavatel doloží, že objektivně nemůže pokračovat v plnění dle této smlouvy z důvodu neposkytnutí povinné a nezbytné součinnosti odběratelem, nebo z důvodu skutečností stojících na straně dodavatele, které</w:t>
      </w:r>
      <w:r>
        <w:rPr>
          <w:rFonts w:ascii="Times New Roman" w:hAnsi="Times New Roman"/>
          <w:iCs/>
          <w:sz w:val="24"/>
          <w:szCs w:val="24"/>
        </w:rPr>
        <w:t> </w:t>
      </w:r>
      <w:r w:rsidRPr="00BE1154">
        <w:rPr>
          <w:rFonts w:ascii="Times New Roman" w:hAnsi="Times New Roman"/>
          <w:iCs/>
          <w:sz w:val="24"/>
          <w:szCs w:val="24"/>
        </w:rPr>
        <w:t>ani dodavatel jednající s náležitou péčí nemohl předvídat a které sám nezpůsobil (včetně např.</w:t>
      </w:r>
      <w:r>
        <w:rPr>
          <w:rFonts w:ascii="Times New Roman" w:hAnsi="Times New Roman"/>
          <w:iCs/>
          <w:sz w:val="24"/>
          <w:szCs w:val="24"/>
        </w:rPr>
        <w:t> </w:t>
      </w:r>
      <w:r w:rsidRPr="00BE1154">
        <w:rPr>
          <w:rFonts w:ascii="Times New Roman" w:hAnsi="Times New Roman"/>
          <w:iCs/>
          <w:sz w:val="24"/>
          <w:szCs w:val="24"/>
        </w:rPr>
        <w:t xml:space="preserve">výpadku či zdržení v dodavatelsko-odběratelském řetězci, výpadku v pracovní síle dodavatele z důvodu opatření uložených orgány veřejné moci, nikoli však v důsledku </w:t>
      </w:r>
      <w:r w:rsidRPr="00BE1154">
        <w:rPr>
          <w:rFonts w:ascii="Times New Roman" w:hAnsi="Times New Roman"/>
          <w:iCs/>
          <w:sz w:val="24"/>
          <w:szCs w:val="24"/>
        </w:rPr>
        <w:lastRenderedPageBreak/>
        <w:t xml:space="preserve">protiprávního jednání dodavatele, zdržení v plnění jiných smluvních partnerů odběratele, kterého se plnění dle této smlouvy dotýká a které nebylo způsobeno odběratelem). Žádost dodavatele dle tohoto odstavce musí být odběrateli doručena v dostatečném předstihu před uplynutím lhůty dle </w:t>
      </w:r>
      <w:r w:rsidR="00EC5FBC">
        <w:rPr>
          <w:rFonts w:ascii="Times New Roman" w:hAnsi="Times New Roman"/>
          <w:iCs/>
          <w:sz w:val="24"/>
          <w:szCs w:val="24"/>
        </w:rPr>
        <w:t xml:space="preserve">odst. 3 </w:t>
      </w:r>
      <w:r w:rsidRPr="00BE1154">
        <w:rPr>
          <w:rFonts w:ascii="Times New Roman" w:hAnsi="Times New Roman"/>
          <w:iCs/>
          <w:sz w:val="24"/>
          <w:szCs w:val="24"/>
        </w:rPr>
        <w:t>tohoto článku</w:t>
      </w:r>
      <w:r w:rsidR="00C71939">
        <w:rPr>
          <w:rFonts w:ascii="Times New Roman" w:hAnsi="Times New Roman"/>
          <w:iCs/>
          <w:sz w:val="24"/>
          <w:szCs w:val="24"/>
        </w:rPr>
        <w:t xml:space="preserve"> a musí obsahovat i návrh jejího</w:t>
      </w:r>
      <w:r w:rsidRPr="00BE1154">
        <w:rPr>
          <w:rFonts w:ascii="Times New Roman" w:hAnsi="Times New Roman"/>
          <w:iCs/>
          <w:sz w:val="24"/>
          <w:szCs w:val="24"/>
        </w:rPr>
        <w:t xml:space="preserve"> prodloužení, ten však není pro odběratele závazný. Úprava lhůty bude provedena formou dodatku ke smlouvě.</w:t>
      </w:r>
    </w:p>
    <w:p w14:paraId="1B1641EB" w14:textId="77777777" w:rsidR="00C828F5" w:rsidRPr="009E66C6" w:rsidRDefault="00192628" w:rsidP="002D3598">
      <w:pPr>
        <w:spacing w:before="360"/>
        <w:jc w:val="center"/>
        <w:rPr>
          <w:rFonts w:ascii="Times New Roman" w:hAnsi="Times New Roman"/>
          <w:b/>
          <w:sz w:val="24"/>
        </w:rPr>
      </w:pPr>
      <w:r w:rsidRPr="002D3598">
        <w:rPr>
          <w:rFonts w:ascii="Times New Roman" w:hAnsi="Times New Roman"/>
          <w:b/>
          <w:sz w:val="24"/>
          <w:szCs w:val="24"/>
        </w:rPr>
        <w:t>Článek</w:t>
      </w:r>
      <w:r w:rsidRPr="009E66C6">
        <w:rPr>
          <w:rFonts w:ascii="Times New Roman" w:hAnsi="Times New Roman"/>
          <w:b/>
          <w:sz w:val="24"/>
        </w:rPr>
        <w:t xml:space="preserve"> </w:t>
      </w:r>
      <w:r w:rsidR="00FE2B89" w:rsidRPr="009E66C6">
        <w:rPr>
          <w:rFonts w:ascii="Times New Roman" w:hAnsi="Times New Roman"/>
          <w:b/>
          <w:sz w:val="24"/>
        </w:rPr>
        <w:t>V</w:t>
      </w:r>
    </w:p>
    <w:p w14:paraId="3FEBA0B9" w14:textId="77777777" w:rsidR="009005A0" w:rsidRPr="009E66C6" w:rsidRDefault="009005A0" w:rsidP="009005A0">
      <w:pPr>
        <w:jc w:val="center"/>
        <w:rPr>
          <w:rFonts w:ascii="Times New Roman" w:hAnsi="Times New Roman"/>
          <w:b/>
          <w:sz w:val="24"/>
        </w:rPr>
      </w:pPr>
      <w:r w:rsidRPr="009E66C6">
        <w:rPr>
          <w:rFonts w:ascii="Times New Roman" w:hAnsi="Times New Roman"/>
          <w:b/>
          <w:sz w:val="24"/>
        </w:rPr>
        <w:t>Cena</w:t>
      </w:r>
      <w:r w:rsidR="009B560E" w:rsidRPr="009E66C6">
        <w:rPr>
          <w:rFonts w:ascii="Times New Roman" w:hAnsi="Times New Roman"/>
          <w:b/>
          <w:sz w:val="24"/>
        </w:rPr>
        <w:t xml:space="preserve"> a platební podmínky</w:t>
      </w:r>
    </w:p>
    <w:p w14:paraId="4D81B691" w14:textId="1B5F08D5" w:rsidR="00D670E4" w:rsidRPr="009E66C6" w:rsidRDefault="00D670E4" w:rsidP="009005A0">
      <w:pPr>
        <w:jc w:val="center"/>
        <w:rPr>
          <w:rFonts w:ascii="Times New Roman" w:hAnsi="Times New Roman"/>
          <w:i/>
          <w:sz w:val="24"/>
        </w:rPr>
      </w:pPr>
      <w:r w:rsidRPr="009E66C6">
        <w:rPr>
          <w:rFonts w:ascii="Times New Roman" w:hAnsi="Times New Roman"/>
          <w:b/>
          <w:i/>
          <w:sz w:val="24"/>
          <w:highlight w:val="cyan"/>
        </w:rPr>
        <w:t>(</w:t>
      </w:r>
      <w:r w:rsidR="00BF2BBB">
        <w:rPr>
          <w:rFonts w:ascii="Times New Roman" w:hAnsi="Times New Roman"/>
          <w:b/>
          <w:i/>
          <w:sz w:val="24"/>
          <w:highlight w:val="cyan"/>
        </w:rPr>
        <w:t>dodavatel</w:t>
      </w:r>
      <w:r w:rsidRPr="009E66C6">
        <w:rPr>
          <w:rFonts w:ascii="Times New Roman" w:hAnsi="Times New Roman"/>
          <w:b/>
          <w:i/>
          <w:sz w:val="24"/>
          <w:highlight w:val="cyan"/>
        </w:rPr>
        <w:t xml:space="preserve"> nevyplňuje; ceny budou doplněny </w:t>
      </w:r>
      <w:r w:rsidR="00B5604B" w:rsidRPr="009E66C6">
        <w:rPr>
          <w:rFonts w:ascii="Times New Roman" w:hAnsi="Times New Roman"/>
          <w:b/>
          <w:i/>
          <w:sz w:val="24"/>
          <w:highlight w:val="cyan"/>
        </w:rPr>
        <w:t xml:space="preserve">z </w:t>
      </w:r>
      <w:r w:rsidRPr="009E66C6">
        <w:rPr>
          <w:rFonts w:ascii="Times New Roman" w:hAnsi="Times New Roman"/>
          <w:b/>
          <w:i/>
          <w:sz w:val="24"/>
          <w:highlight w:val="cyan"/>
        </w:rPr>
        <w:t xml:space="preserve">nabídky vybraného </w:t>
      </w:r>
      <w:r w:rsidR="00B5604B" w:rsidRPr="009E66C6">
        <w:rPr>
          <w:rFonts w:ascii="Times New Roman" w:hAnsi="Times New Roman"/>
          <w:b/>
          <w:i/>
          <w:sz w:val="24"/>
          <w:highlight w:val="cyan"/>
        </w:rPr>
        <w:t>dodavatele</w:t>
      </w:r>
      <w:r w:rsidRPr="009E66C6">
        <w:rPr>
          <w:rFonts w:ascii="Times New Roman" w:hAnsi="Times New Roman"/>
          <w:b/>
          <w:i/>
          <w:sz w:val="24"/>
          <w:highlight w:val="cyan"/>
        </w:rPr>
        <w:t>)</w:t>
      </w:r>
    </w:p>
    <w:p w14:paraId="23AC801B" w14:textId="77777777" w:rsidR="004C48B7" w:rsidRPr="0005449F" w:rsidRDefault="004C48B7" w:rsidP="004C48B7">
      <w:pPr>
        <w:numPr>
          <w:ilvl w:val="0"/>
          <w:numId w:val="4"/>
        </w:numPr>
        <w:spacing w:before="120"/>
        <w:jc w:val="both"/>
        <w:rPr>
          <w:rFonts w:ascii="Times New Roman" w:hAnsi="Times New Roman"/>
          <w:sz w:val="24"/>
        </w:rPr>
      </w:pPr>
      <w:r w:rsidRPr="0005449F">
        <w:rPr>
          <w:rFonts w:ascii="Times New Roman" w:hAnsi="Times New Roman"/>
          <w:sz w:val="24"/>
        </w:rPr>
        <w:t xml:space="preserve">Cena za výrobu 1 ks </w:t>
      </w:r>
      <w:r>
        <w:rPr>
          <w:rFonts w:ascii="Times New Roman" w:hAnsi="Times New Roman"/>
          <w:sz w:val="24"/>
        </w:rPr>
        <w:t>Z</w:t>
      </w:r>
      <w:r w:rsidRPr="0005449F">
        <w:rPr>
          <w:rFonts w:ascii="Times New Roman" w:hAnsi="Times New Roman"/>
          <w:sz w:val="24"/>
        </w:rPr>
        <w:t xml:space="preserve">M ve špičkové kvalitě se stanoví součtem těchto položkových cen: </w:t>
      </w:r>
    </w:p>
    <w:p w14:paraId="2BBB602E" w14:textId="77777777" w:rsidR="004C48B7" w:rsidRPr="0005449F" w:rsidRDefault="004C48B7" w:rsidP="004C48B7">
      <w:pPr>
        <w:numPr>
          <w:ilvl w:val="0"/>
          <w:numId w:val="19"/>
        </w:numPr>
        <w:spacing w:before="120"/>
        <w:jc w:val="both"/>
        <w:rPr>
          <w:rFonts w:ascii="Times New Roman" w:hAnsi="Times New Roman"/>
          <w:sz w:val="24"/>
        </w:rPr>
      </w:pPr>
      <w:r w:rsidRPr="0005449F">
        <w:rPr>
          <w:rFonts w:ascii="Times New Roman" w:hAnsi="Times New Roman"/>
          <w:sz w:val="24"/>
        </w:rPr>
        <w:t xml:space="preserve">ceny za výrobu 1 ks střížku ve špičkové kvalitě ve výši </w:t>
      </w:r>
      <w:r w:rsidRPr="0005449F">
        <w:rPr>
          <w:rFonts w:ascii="Times New Roman" w:hAnsi="Times New Roman"/>
          <w:sz w:val="24"/>
          <w:highlight w:val="cyan"/>
        </w:rPr>
        <w:t>.................</w:t>
      </w:r>
      <w:r w:rsidRPr="0005449F">
        <w:rPr>
          <w:rFonts w:ascii="Times New Roman" w:hAnsi="Times New Roman"/>
          <w:sz w:val="24"/>
        </w:rPr>
        <w:t xml:space="preserve"> Kč bez DPH (cena bez materiálu),</w:t>
      </w:r>
    </w:p>
    <w:p w14:paraId="4E658C6B" w14:textId="759DD27A" w:rsidR="004C48B7" w:rsidRPr="0005449F" w:rsidRDefault="004C48B7" w:rsidP="004C48B7">
      <w:pPr>
        <w:numPr>
          <w:ilvl w:val="0"/>
          <w:numId w:val="19"/>
        </w:numPr>
        <w:spacing w:before="120"/>
        <w:jc w:val="both"/>
        <w:rPr>
          <w:rFonts w:ascii="Times New Roman" w:hAnsi="Times New Roman"/>
          <w:sz w:val="24"/>
        </w:rPr>
      </w:pPr>
      <w:r w:rsidRPr="0005449F">
        <w:rPr>
          <w:rFonts w:ascii="Times New Roman" w:hAnsi="Times New Roman"/>
          <w:sz w:val="24"/>
        </w:rPr>
        <w:t xml:space="preserve">ceny za </w:t>
      </w:r>
      <w:r w:rsidRPr="0005449F">
        <w:rPr>
          <w:rFonts w:ascii="Times New Roman" w:hAnsi="Times New Roman"/>
          <w:sz w:val="24"/>
          <w:szCs w:val="24"/>
        </w:rPr>
        <w:t xml:space="preserve">materiál pro výrobu 1 ks střížku (viz příloha č. 3 této smlouvy) v Kč bez DPH. Cena za materiál nezbytný pro výrobu 1 ks střížku bude stanovena na základě aktuální světové ceny </w:t>
      </w:r>
      <w:r>
        <w:rPr>
          <w:rFonts w:ascii="Times New Roman" w:hAnsi="Times New Roman"/>
          <w:sz w:val="24"/>
          <w:szCs w:val="24"/>
        </w:rPr>
        <w:t>zlat</w:t>
      </w:r>
      <w:r w:rsidRPr="0005449F">
        <w:rPr>
          <w:rFonts w:ascii="Times New Roman" w:hAnsi="Times New Roman"/>
          <w:sz w:val="24"/>
          <w:szCs w:val="24"/>
        </w:rPr>
        <w:t xml:space="preserve">a (LBMA </w:t>
      </w:r>
      <w:r>
        <w:rPr>
          <w:rFonts w:ascii="Times New Roman" w:hAnsi="Times New Roman"/>
          <w:sz w:val="24"/>
          <w:szCs w:val="24"/>
        </w:rPr>
        <w:t>Gold</w:t>
      </w:r>
      <w:r w:rsidRPr="0005449F">
        <w:rPr>
          <w:rFonts w:ascii="Times New Roman" w:hAnsi="Times New Roman"/>
          <w:sz w:val="24"/>
          <w:szCs w:val="24"/>
        </w:rPr>
        <w:t xml:space="preserve"> Price) vyhlášené na komoditní burze v den </w:t>
      </w:r>
      <w:r w:rsidR="00700E9C">
        <w:rPr>
          <w:rFonts w:ascii="Times New Roman" w:hAnsi="Times New Roman"/>
          <w:sz w:val="24"/>
          <w:szCs w:val="24"/>
        </w:rPr>
        <w:t>prvního dodání mincí</w:t>
      </w:r>
      <w:r w:rsidR="0088330D">
        <w:rPr>
          <w:rFonts w:ascii="Times New Roman" w:hAnsi="Times New Roman"/>
          <w:sz w:val="24"/>
          <w:szCs w:val="24"/>
        </w:rPr>
        <w:t xml:space="preserve">, </w:t>
      </w:r>
      <w:r w:rsidR="0088330D" w:rsidRPr="0093236A">
        <w:rPr>
          <w:rFonts w:ascii="Times New Roman" w:hAnsi="Times New Roman"/>
          <w:sz w:val="24"/>
          <w:szCs w:val="24"/>
        </w:rPr>
        <w:t>a to dle kurzu platného v 10:30 hod</w:t>
      </w:r>
      <w:r w:rsidRPr="0005449F">
        <w:rPr>
          <w:rFonts w:ascii="Times New Roman" w:hAnsi="Times New Roman"/>
          <w:sz w:val="24"/>
          <w:szCs w:val="24"/>
        </w:rPr>
        <w:t>. Cena v USD se pro účely úhrady přepočte na Kč směnným kurzem CZK/USD vyhlašovaným ČNB a platným ke</w:t>
      </w:r>
      <w:r w:rsidR="008A33D0">
        <w:rPr>
          <w:rFonts w:ascii="Times New Roman" w:hAnsi="Times New Roman"/>
          <w:sz w:val="24"/>
          <w:szCs w:val="24"/>
        </w:rPr>
        <w:t> </w:t>
      </w:r>
      <w:r w:rsidRPr="0005449F">
        <w:rPr>
          <w:rFonts w:ascii="Times New Roman" w:hAnsi="Times New Roman"/>
          <w:sz w:val="24"/>
          <w:szCs w:val="24"/>
        </w:rPr>
        <w:t xml:space="preserve">dni </w:t>
      </w:r>
      <w:r w:rsidR="00700E9C">
        <w:rPr>
          <w:rFonts w:ascii="Times New Roman" w:hAnsi="Times New Roman"/>
          <w:sz w:val="24"/>
          <w:szCs w:val="24"/>
        </w:rPr>
        <w:t>prvního dodání mincí;</w:t>
      </w:r>
    </w:p>
    <w:p w14:paraId="66D9E6CB" w14:textId="28C8B831" w:rsidR="00E158F3" w:rsidRPr="0005449F" w:rsidRDefault="004C48B7" w:rsidP="00797824">
      <w:pPr>
        <w:numPr>
          <w:ilvl w:val="0"/>
          <w:numId w:val="19"/>
        </w:numPr>
        <w:spacing w:before="120"/>
        <w:jc w:val="both"/>
        <w:rPr>
          <w:rFonts w:ascii="Times New Roman" w:hAnsi="Times New Roman"/>
          <w:sz w:val="24"/>
        </w:rPr>
      </w:pPr>
      <w:r w:rsidRPr="00AD0816">
        <w:rPr>
          <w:rFonts w:ascii="Times New Roman" w:hAnsi="Times New Roman"/>
          <w:sz w:val="24"/>
        </w:rPr>
        <w:t xml:space="preserve">ceny za výrobu (ražbu) 1 ks </w:t>
      </w:r>
      <w:r>
        <w:rPr>
          <w:rFonts w:ascii="Times New Roman" w:hAnsi="Times New Roman"/>
          <w:sz w:val="24"/>
        </w:rPr>
        <w:t>Z</w:t>
      </w:r>
      <w:r w:rsidRPr="00AD0816">
        <w:rPr>
          <w:rFonts w:ascii="Times New Roman" w:hAnsi="Times New Roman"/>
          <w:sz w:val="24"/>
        </w:rPr>
        <w:t xml:space="preserve">M ve špičkové kvalitě ve výši </w:t>
      </w:r>
      <w:r w:rsidRPr="00AD0816">
        <w:rPr>
          <w:rFonts w:ascii="Times New Roman" w:hAnsi="Times New Roman"/>
          <w:sz w:val="24"/>
          <w:highlight w:val="cyan"/>
        </w:rPr>
        <w:t>.................</w:t>
      </w:r>
      <w:r w:rsidRPr="00AD0816">
        <w:rPr>
          <w:rFonts w:ascii="Times New Roman" w:hAnsi="Times New Roman"/>
          <w:sz w:val="24"/>
        </w:rPr>
        <w:t xml:space="preserve"> Kč bez DPH.</w:t>
      </w:r>
    </w:p>
    <w:p w14:paraId="021E1917" w14:textId="79E16789" w:rsidR="00FD5AD9" w:rsidRPr="0070012A" w:rsidRDefault="00FD5AD9" w:rsidP="003D77FE">
      <w:pPr>
        <w:numPr>
          <w:ilvl w:val="0"/>
          <w:numId w:val="4"/>
        </w:numPr>
        <w:spacing w:before="120"/>
        <w:jc w:val="both"/>
        <w:rPr>
          <w:rFonts w:ascii="Times New Roman" w:hAnsi="Times New Roman"/>
          <w:sz w:val="24"/>
        </w:rPr>
      </w:pPr>
      <w:r>
        <w:rPr>
          <w:rFonts w:ascii="Times New Roman" w:hAnsi="Times New Roman"/>
          <w:sz w:val="24"/>
        </w:rPr>
        <w:t xml:space="preserve">Cena za výrobu 1 ks autorského odražku činí </w:t>
      </w:r>
      <w:r w:rsidRPr="00476D92">
        <w:rPr>
          <w:rFonts w:ascii="Times New Roman" w:hAnsi="Times New Roman"/>
          <w:sz w:val="24"/>
          <w:szCs w:val="24"/>
          <w:highlight w:val="cyan"/>
        </w:rPr>
        <w:t>.................</w:t>
      </w:r>
      <w:r w:rsidRPr="004452F6">
        <w:rPr>
          <w:rFonts w:ascii="Times New Roman" w:hAnsi="Times New Roman"/>
          <w:sz w:val="24"/>
          <w:szCs w:val="24"/>
        </w:rPr>
        <w:t xml:space="preserve"> Kč bez DPH.</w:t>
      </w:r>
    </w:p>
    <w:p w14:paraId="574DDD04" w14:textId="27E28176" w:rsidR="00FF21DA" w:rsidRPr="00FD5AD9" w:rsidRDefault="00FF21DA" w:rsidP="003D77FE">
      <w:pPr>
        <w:numPr>
          <w:ilvl w:val="0"/>
          <w:numId w:val="4"/>
        </w:numPr>
        <w:spacing w:before="120"/>
        <w:jc w:val="both"/>
        <w:rPr>
          <w:rFonts w:ascii="Times New Roman" w:hAnsi="Times New Roman"/>
          <w:sz w:val="24"/>
        </w:rPr>
      </w:pPr>
      <w:r w:rsidRPr="00587F0A">
        <w:rPr>
          <w:rFonts w:ascii="Times New Roman" w:hAnsi="Times New Roman"/>
          <w:sz w:val="24"/>
          <w:szCs w:val="24"/>
        </w:rPr>
        <w:t>Cena za výrobu 1 k</w:t>
      </w:r>
      <w:r w:rsidR="00B316B0">
        <w:rPr>
          <w:rFonts w:ascii="Times New Roman" w:hAnsi="Times New Roman"/>
          <w:sz w:val="24"/>
          <w:szCs w:val="24"/>
        </w:rPr>
        <w:t>s</w:t>
      </w:r>
      <w:r w:rsidRPr="00587F0A">
        <w:rPr>
          <w:rFonts w:ascii="Times New Roman" w:hAnsi="Times New Roman"/>
          <w:sz w:val="24"/>
          <w:szCs w:val="24"/>
        </w:rPr>
        <w:t xml:space="preserve"> nástroje pro zhotovení otisků mince na katalogovou kartu činí </w:t>
      </w:r>
      <w:r w:rsidRPr="00587F0A">
        <w:rPr>
          <w:rFonts w:ascii="Times New Roman" w:hAnsi="Times New Roman"/>
          <w:sz w:val="24"/>
          <w:szCs w:val="24"/>
          <w:highlight w:val="cyan"/>
        </w:rPr>
        <w:t>.................</w:t>
      </w:r>
      <w:r w:rsidRPr="00587F0A">
        <w:rPr>
          <w:rFonts w:ascii="Times New Roman" w:hAnsi="Times New Roman"/>
          <w:sz w:val="24"/>
          <w:szCs w:val="24"/>
        </w:rPr>
        <w:t xml:space="preserve"> Kč bez DPH.</w:t>
      </w:r>
    </w:p>
    <w:p w14:paraId="44080558" w14:textId="01E32564" w:rsidR="00877388" w:rsidRPr="00877388" w:rsidRDefault="00877388" w:rsidP="003D77FE">
      <w:pPr>
        <w:numPr>
          <w:ilvl w:val="0"/>
          <w:numId w:val="4"/>
        </w:numPr>
        <w:spacing w:before="120"/>
        <w:jc w:val="both"/>
        <w:rPr>
          <w:rFonts w:ascii="Times New Roman" w:hAnsi="Times New Roman"/>
          <w:sz w:val="24"/>
        </w:rPr>
      </w:pPr>
      <w:r w:rsidRPr="004452F6">
        <w:rPr>
          <w:rFonts w:ascii="Times New Roman" w:hAnsi="Times New Roman"/>
          <w:sz w:val="24"/>
          <w:szCs w:val="24"/>
        </w:rPr>
        <w:t>C</w:t>
      </w:r>
      <w:r w:rsidR="00461D59">
        <w:rPr>
          <w:rFonts w:ascii="Times New Roman" w:hAnsi="Times New Roman"/>
          <w:sz w:val="24"/>
          <w:szCs w:val="24"/>
        </w:rPr>
        <w:t>ena za 1 k</w:t>
      </w:r>
      <w:r w:rsidRPr="004452F6">
        <w:rPr>
          <w:rFonts w:ascii="Times New Roman" w:hAnsi="Times New Roman"/>
          <w:sz w:val="24"/>
          <w:szCs w:val="24"/>
        </w:rPr>
        <w:t>s plastové kapsle pro </w:t>
      </w:r>
      <w:r>
        <w:rPr>
          <w:rFonts w:ascii="Times New Roman" w:hAnsi="Times New Roman"/>
          <w:sz w:val="24"/>
          <w:szCs w:val="24"/>
        </w:rPr>
        <w:t>ZM</w:t>
      </w:r>
      <w:r w:rsidRPr="004452F6">
        <w:rPr>
          <w:rFonts w:ascii="Times New Roman" w:hAnsi="Times New Roman"/>
          <w:sz w:val="24"/>
          <w:szCs w:val="24"/>
        </w:rPr>
        <w:t xml:space="preserve"> činí </w:t>
      </w:r>
      <w:r w:rsidRPr="00040AFF">
        <w:rPr>
          <w:rFonts w:ascii="Times New Roman" w:hAnsi="Times New Roman"/>
          <w:sz w:val="24"/>
          <w:szCs w:val="24"/>
          <w:highlight w:val="cyan"/>
        </w:rPr>
        <w:t>.................</w:t>
      </w:r>
      <w:r w:rsidRPr="004452F6">
        <w:rPr>
          <w:rFonts w:ascii="Times New Roman" w:hAnsi="Times New Roman"/>
          <w:sz w:val="24"/>
          <w:szCs w:val="24"/>
        </w:rPr>
        <w:t xml:space="preserve"> Kč bez DPH.</w:t>
      </w:r>
    </w:p>
    <w:p w14:paraId="1EEE3F24" w14:textId="76C1A1FB" w:rsidR="00877388" w:rsidRDefault="00877388" w:rsidP="003D77FE">
      <w:pPr>
        <w:numPr>
          <w:ilvl w:val="0"/>
          <w:numId w:val="4"/>
        </w:numPr>
        <w:spacing w:before="120"/>
        <w:jc w:val="both"/>
        <w:rPr>
          <w:rFonts w:ascii="Times New Roman" w:hAnsi="Times New Roman"/>
          <w:sz w:val="24"/>
        </w:rPr>
      </w:pPr>
      <w:r w:rsidRPr="004452F6">
        <w:rPr>
          <w:rFonts w:ascii="Times New Roman" w:hAnsi="Times New Roman"/>
          <w:sz w:val="24"/>
          <w:szCs w:val="24"/>
        </w:rPr>
        <w:t>C</w:t>
      </w:r>
      <w:r w:rsidR="00461D59">
        <w:rPr>
          <w:rFonts w:ascii="Times New Roman" w:hAnsi="Times New Roman"/>
          <w:sz w:val="24"/>
          <w:szCs w:val="24"/>
        </w:rPr>
        <w:t>ena za 1 k</w:t>
      </w:r>
      <w:r w:rsidRPr="004452F6">
        <w:rPr>
          <w:rFonts w:ascii="Times New Roman" w:hAnsi="Times New Roman"/>
          <w:sz w:val="24"/>
          <w:szCs w:val="24"/>
        </w:rPr>
        <w:t>s plastové etue pro </w:t>
      </w:r>
      <w:r>
        <w:rPr>
          <w:rFonts w:ascii="Times New Roman" w:hAnsi="Times New Roman"/>
          <w:sz w:val="24"/>
          <w:szCs w:val="24"/>
        </w:rPr>
        <w:t>ZM</w:t>
      </w:r>
      <w:r w:rsidRPr="004452F6">
        <w:rPr>
          <w:rFonts w:ascii="Times New Roman" w:hAnsi="Times New Roman"/>
          <w:sz w:val="24"/>
          <w:szCs w:val="24"/>
        </w:rPr>
        <w:t xml:space="preserve"> činí </w:t>
      </w:r>
      <w:r w:rsidRPr="00040AFF">
        <w:rPr>
          <w:rFonts w:ascii="Times New Roman" w:hAnsi="Times New Roman"/>
          <w:sz w:val="24"/>
          <w:szCs w:val="24"/>
          <w:highlight w:val="cyan"/>
        </w:rPr>
        <w:t>.................</w:t>
      </w:r>
      <w:r w:rsidRPr="004452F6">
        <w:rPr>
          <w:rFonts w:ascii="Times New Roman" w:hAnsi="Times New Roman"/>
          <w:sz w:val="24"/>
          <w:szCs w:val="24"/>
        </w:rPr>
        <w:t xml:space="preserve"> Kč bez DPH.</w:t>
      </w:r>
    </w:p>
    <w:p w14:paraId="2CF5737D" w14:textId="695FFBF5" w:rsidR="00C8615F" w:rsidRPr="00A26188" w:rsidRDefault="00B5604B" w:rsidP="003D77FE">
      <w:pPr>
        <w:numPr>
          <w:ilvl w:val="0"/>
          <w:numId w:val="4"/>
        </w:numPr>
        <w:spacing w:before="120"/>
        <w:jc w:val="both"/>
        <w:rPr>
          <w:rFonts w:ascii="Times New Roman" w:hAnsi="Times New Roman"/>
          <w:sz w:val="24"/>
        </w:rPr>
      </w:pPr>
      <w:r w:rsidRPr="00AD0816">
        <w:rPr>
          <w:rFonts w:ascii="Times New Roman" w:hAnsi="Times New Roman"/>
          <w:sz w:val="24"/>
        </w:rPr>
        <w:t>Cen</w:t>
      </w:r>
      <w:r w:rsidR="00E2210E" w:rsidRPr="00AD0816">
        <w:rPr>
          <w:rFonts w:ascii="Times New Roman" w:hAnsi="Times New Roman"/>
          <w:sz w:val="24"/>
        </w:rPr>
        <w:t xml:space="preserve">y </w:t>
      </w:r>
      <w:r w:rsidR="00D23D4C">
        <w:rPr>
          <w:rFonts w:ascii="Times New Roman" w:hAnsi="Times New Roman"/>
          <w:sz w:val="24"/>
        </w:rPr>
        <w:t>podle odst.</w:t>
      </w:r>
      <w:r w:rsidR="00E2210E" w:rsidRPr="00A26188">
        <w:rPr>
          <w:rFonts w:ascii="Times New Roman" w:hAnsi="Times New Roman"/>
          <w:sz w:val="24"/>
        </w:rPr>
        <w:t xml:space="preserve"> 1</w:t>
      </w:r>
      <w:r w:rsidR="00984FF1" w:rsidRPr="00A26188">
        <w:rPr>
          <w:rFonts w:ascii="Times New Roman" w:hAnsi="Times New Roman"/>
          <w:sz w:val="24"/>
        </w:rPr>
        <w:t xml:space="preserve"> </w:t>
      </w:r>
      <w:r w:rsidR="004B7E37" w:rsidRPr="00A26188">
        <w:rPr>
          <w:rFonts w:ascii="Times New Roman" w:hAnsi="Times New Roman"/>
          <w:sz w:val="24"/>
        </w:rPr>
        <w:t>a</w:t>
      </w:r>
      <w:r w:rsidR="00877388">
        <w:rPr>
          <w:rFonts w:ascii="Times New Roman" w:hAnsi="Times New Roman"/>
          <w:sz w:val="24"/>
        </w:rPr>
        <w:t>ž</w:t>
      </w:r>
      <w:r w:rsidR="004B7E37" w:rsidRPr="00A26188">
        <w:rPr>
          <w:rFonts w:ascii="Times New Roman" w:hAnsi="Times New Roman"/>
          <w:sz w:val="24"/>
        </w:rPr>
        <w:t xml:space="preserve"> </w:t>
      </w:r>
      <w:r w:rsidR="00FF21DA">
        <w:rPr>
          <w:rFonts w:ascii="Times New Roman" w:hAnsi="Times New Roman"/>
          <w:sz w:val="24"/>
        </w:rPr>
        <w:t>5</w:t>
      </w:r>
      <w:r w:rsidR="004B7E37" w:rsidRPr="00A26188">
        <w:rPr>
          <w:rFonts w:ascii="Times New Roman" w:hAnsi="Times New Roman"/>
          <w:sz w:val="24"/>
        </w:rPr>
        <w:t xml:space="preserve"> </w:t>
      </w:r>
      <w:r w:rsidR="00D23D4C">
        <w:rPr>
          <w:rFonts w:ascii="Times New Roman" w:hAnsi="Times New Roman"/>
          <w:sz w:val="24"/>
        </w:rPr>
        <w:t xml:space="preserve">tohoto článku </w:t>
      </w:r>
      <w:r w:rsidR="00984FF1" w:rsidRPr="00A26188">
        <w:rPr>
          <w:rFonts w:ascii="Times New Roman" w:hAnsi="Times New Roman"/>
          <w:sz w:val="24"/>
        </w:rPr>
        <w:t>z</w:t>
      </w:r>
      <w:r w:rsidR="00B636BA" w:rsidRPr="00A26188">
        <w:rPr>
          <w:rFonts w:ascii="Times New Roman" w:hAnsi="Times New Roman"/>
          <w:sz w:val="24"/>
        </w:rPr>
        <w:t>ahrnuj</w:t>
      </w:r>
      <w:r w:rsidR="00E2210E" w:rsidRPr="00A26188">
        <w:rPr>
          <w:rFonts w:ascii="Times New Roman" w:hAnsi="Times New Roman"/>
          <w:sz w:val="24"/>
        </w:rPr>
        <w:t>í</w:t>
      </w:r>
      <w:r w:rsidR="00B636BA" w:rsidRPr="00A26188">
        <w:rPr>
          <w:rFonts w:ascii="Times New Roman" w:hAnsi="Times New Roman"/>
          <w:sz w:val="24"/>
        </w:rPr>
        <w:t xml:space="preserve"> veškeré náklady </w:t>
      </w:r>
      <w:r w:rsidR="002E578F" w:rsidRPr="00A26188">
        <w:rPr>
          <w:rFonts w:ascii="Times New Roman" w:hAnsi="Times New Roman"/>
          <w:sz w:val="24"/>
        </w:rPr>
        <w:t>dodavatel</w:t>
      </w:r>
      <w:r w:rsidR="00B636BA" w:rsidRPr="00A26188">
        <w:rPr>
          <w:rFonts w:ascii="Times New Roman" w:hAnsi="Times New Roman"/>
          <w:sz w:val="24"/>
        </w:rPr>
        <w:t>e</w:t>
      </w:r>
      <w:r w:rsidR="00060309" w:rsidRPr="00A26188">
        <w:rPr>
          <w:rFonts w:ascii="Times New Roman" w:hAnsi="Times New Roman"/>
          <w:sz w:val="24"/>
        </w:rPr>
        <w:t xml:space="preserve">, včetně nákladů </w:t>
      </w:r>
      <w:r w:rsidR="00177D95" w:rsidRPr="00A26188">
        <w:rPr>
          <w:rFonts w:ascii="Times New Roman" w:hAnsi="Times New Roman"/>
          <w:sz w:val="24"/>
        </w:rPr>
        <w:t xml:space="preserve">na </w:t>
      </w:r>
      <w:r w:rsidR="00023F3A">
        <w:rPr>
          <w:rFonts w:ascii="Times New Roman" w:hAnsi="Times New Roman"/>
          <w:sz w:val="24"/>
        </w:rPr>
        <w:t>dopravu</w:t>
      </w:r>
      <w:r w:rsidR="00882E67">
        <w:rPr>
          <w:rFonts w:ascii="Times New Roman" w:hAnsi="Times New Roman"/>
          <w:sz w:val="24"/>
        </w:rPr>
        <w:t xml:space="preserve">, </w:t>
      </w:r>
      <w:r w:rsidR="00882E67" w:rsidRPr="004452F6">
        <w:rPr>
          <w:rFonts w:ascii="Times New Roman" w:hAnsi="Times New Roman"/>
          <w:sz w:val="24"/>
          <w:szCs w:val="24"/>
        </w:rPr>
        <w:t>veškerých nákladů spojených s případným celním řízením, tj. platby cla a</w:t>
      </w:r>
      <w:r w:rsidR="00882E67">
        <w:rPr>
          <w:rFonts w:ascii="Times New Roman" w:hAnsi="Times New Roman"/>
          <w:sz w:val="24"/>
          <w:szCs w:val="24"/>
        </w:rPr>
        <w:t> </w:t>
      </w:r>
      <w:r w:rsidR="00882E67" w:rsidRPr="004452F6">
        <w:rPr>
          <w:rFonts w:ascii="Times New Roman" w:hAnsi="Times New Roman"/>
          <w:sz w:val="24"/>
          <w:szCs w:val="24"/>
        </w:rPr>
        <w:t>administrativních nákladů</w:t>
      </w:r>
      <w:r w:rsidR="000B0883" w:rsidRPr="00A26188">
        <w:rPr>
          <w:rFonts w:ascii="Times New Roman" w:hAnsi="Times New Roman"/>
          <w:sz w:val="24"/>
        </w:rPr>
        <w:t>.</w:t>
      </w:r>
      <w:r w:rsidR="00C8615F" w:rsidRPr="00A26188">
        <w:rPr>
          <w:rFonts w:ascii="Times New Roman" w:hAnsi="Times New Roman"/>
          <w:sz w:val="24"/>
          <w:szCs w:val="24"/>
        </w:rPr>
        <w:t xml:space="preserve"> </w:t>
      </w:r>
    </w:p>
    <w:p w14:paraId="5F5C46E5" w14:textId="7C5C97F6" w:rsidR="00F81961" w:rsidRDefault="00BE5CFF" w:rsidP="00BB4046">
      <w:pPr>
        <w:pStyle w:val="Textvbloku"/>
        <w:numPr>
          <w:ilvl w:val="0"/>
          <w:numId w:val="4"/>
        </w:numPr>
        <w:spacing w:before="120"/>
        <w:ind w:right="0"/>
        <w:rPr>
          <w:rFonts w:ascii="Times New Roman" w:hAnsi="Times New Roman"/>
          <w:sz w:val="24"/>
          <w:szCs w:val="24"/>
        </w:rPr>
      </w:pPr>
      <w:r w:rsidRPr="00564470">
        <w:rPr>
          <w:rFonts w:ascii="Times New Roman" w:hAnsi="Times New Roman"/>
          <w:sz w:val="24"/>
          <w:szCs w:val="24"/>
        </w:rPr>
        <w:t>Odběratel bude hradit dodavateli cenu za dodávku stanovenou jako součin příslušné sjednané ceny za 1 kus a počtu dodaných kusů</w:t>
      </w:r>
      <w:r>
        <w:rPr>
          <w:rFonts w:ascii="Times New Roman" w:hAnsi="Times New Roman"/>
          <w:sz w:val="24"/>
          <w:szCs w:val="24"/>
        </w:rPr>
        <w:t xml:space="preserve"> (mincí</w:t>
      </w:r>
      <w:r w:rsidR="00D016AF">
        <w:rPr>
          <w:rFonts w:ascii="Times New Roman" w:hAnsi="Times New Roman"/>
          <w:sz w:val="24"/>
          <w:szCs w:val="24"/>
        </w:rPr>
        <w:t>, autorských odražků</w:t>
      </w:r>
      <w:r w:rsidR="00D1133B">
        <w:rPr>
          <w:rFonts w:ascii="Times New Roman" w:hAnsi="Times New Roman"/>
          <w:sz w:val="24"/>
          <w:szCs w:val="24"/>
        </w:rPr>
        <w:t>, nástrojů</w:t>
      </w:r>
      <w:r w:rsidR="00D1133B" w:rsidRPr="00587F0A">
        <w:rPr>
          <w:rFonts w:ascii="Times New Roman" w:hAnsi="Times New Roman"/>
          <w:sz w:val="24"/>
          <w:szCs w:val="24"/>
        </w:rPr>
        <w:t xml:space="preserve"> pro zhotovení otisků mince</w:t>
      </w:r>
      <w:r>
        <w:rPr>
          <w:rFonts w:ascii="Times New Roman" w:hAnsi="Times New Roman"/>
          <w:sz w:val="24"/>
          <w:szCs w:val="24"/>
        </w:rPr>
        <w:t xml:space="preserve"> a obalů)</w:t>
      </w:r>
      <w:r w:rsidR="00F81961" w:rsidRPr="00A26188">
        <w:rPr>
          <w:rFonts w:ascii="Times New Roman" w:hAnsi="Times New Roman"/>
          <w:sz w:val="24"/>
          <w:szCs w:val="24"/>
        </w:rPr>
        <w:t xml:space="preserve">. </w:t>
      </w:r>
    </w:p>
    <w:p w14:paraId="217C2958" w14:textId="5BED382C" w:rsidR="00CE59C0" w:rsidRDefault="00CE59C0" w:rsidP="00D566FD">
      <w:pPr>
        <w:pStyle w:val="Textvbloku"/>
        <w:widowControl w:val="0"/>
        <w:numPr>
          <w:ilvl w:val="0"/>
          <w:numId w:val="4"/>
        </w:numPr>
        <w:spacing w:before="120"/>
        <w:ind w:right="0"/>
        <w:rPr>
          <w:rFonts w:ascii="Times New Roman" w:hAnsi="Times New Roman"/>
          <w:sz w:val="24"/>
          <w:szCs w:val="24"/>
        </w:rPr>
      </w:pPr>
      <w:r w:rsidRPr="008208E9">
        <w:rPr>
          <w:rFonts w:ascii="Times New Roman" w:hAnsi="Times New Roman"/>
          <w:sz w:val="24"/>
          <w:szCs w:val="24"/>
        </w:rPr>
        <w:t xml:space="preserve">Dodavatel je </w:t>
      </w:r>
      <w:r w:rsidRPr="0061114D">
        <w:rPr>
          <w:rFonts w:ascii="Times New Roman" w:hAnsi="Times New Roman"/>
          <w:sz w:val="24"/>
          <w:szCs w:val="24"/>
        </w:rPr>
        <w:t xml:space="preserve">oprávněn navrhnout odběrateli změnu jednotkové ceny obalů dle odstavce </w:t>
      </w:r>
      <w:r w:rsidR="004D0F9C">
        <w:rPr>
          <w:rFonts w:ascii="Times New Roman" w:hAnsi="Times New Roman"/>
          <w:sz w:val="24"/>
          <w:szCs w:val="24"/>
        </w:rPr>
        <w:t>4</w:t>
      </w:r>
      <w:r>
        <w:rPr>
          <w:rFonts w:ascii="Times New Roman" w:hAnsi="Times New Roman"/>
          <w:sz w:val="24"/>
          <w:szCs w:val="24"/>
        </w:rPr>
        <w:t xml:space="preserve"> a</w:t>
      </w:r>
      <w:r w:rsidR="00476D92">
        <w:rPr>
          <w:rFonts w:ascii="Times New Roman" w:hAnsi="Times New Roman"/>
          <w:sz w:val="24"/>
          <w:szCs w:val="24"/>
        </w:rPr>
        <w:t> </w:t>
      </w:r>
      <w:r w:rsidR="004D0F9C">
        <w:rPr>
          <w:rFonts w:ascii="Times New Roman" w:hAnsi="Times New Roman"/>
          <w:sz w:val="24"/>
          <w:szCs w:val="24"/>
        </w:rPr>
        <w:t>5</w:t>
      </w:r>
      <w:r w:rsidRPr="0061114D">
        <w:rPr>
          <w:rFonts w:ascii="Times New Roman" w:hAnsi="Times New Roman"/>
          <w:sz w:val="24"/>
          <w:szCs w:val="24"/>
        </w:rPr>
        <w:t xml:space="preserve"> tohoto článku, dojde-li v důsledku postupu dle čl. </w:t>
      </w:r>
      <w:r>
        <w:rPr>
          <w:rFonts w:ascii="Times New Roman" w:hAnsi="Times New Roman"/>
          <w:sz w:val="24"/>
          <w:szCs w:val="24"/>
        </w:rPr>
        <w:t>III odst. 8</w:t>
      </w:r>
      <w:r w:rsidRPr="0061114D">
        <w:rPr>
          <w:rFonts w:ascii="Times New Roman" w:hAnsi="Times New Roman"/>
          <w:sz w:val="24"/>
          <w:szCs w:val="24"/>
        </w:rPr>
        <w:t xml:space="preserve"> k navýšení nákladů na jeho výrobu, případně dojde k ukončení výroby některé ze součástí obalu a dodavatel bude nucen dodat jejich náhradu s minimálně stejnými nebo lepšími parametry. Cena obalu smí být v takovém případě navýšena maximálně o </w:t>
      </w:r>
      <w:r w:rsidR="00715DD9">
        <w:rPr>
          <w:rFonts w:ascii="Times New Roman" w:hAnsi="Times New Roman"/>
          <w:sz w:val="24"/>
          <w:szCs w:val="24"/>
        </w:rPr>
        <w:t>50</w:t>
      </w:r>
      <w:r w:rsidR="00715DD9" w:rsidRPr="0061114D">
        <w:rPr>
          <w:rFonts w:ascii="Times New Roman" w:hAnsi="Times New Roman"/>
          <w:sz w:val="24"/>
          <w:szCs w:val="24"/>
        </w:rPr>
        <w:t> </w:t>
      </w:r>
      <w:r w:rsidRPr="0061114D">
        <w:rPr>
          <w:rFonts w:ascii="Times New Roman" w:hAnsi="Times New Roman"/>
          <w:sz w:val="24"/>
          <w:szCs w:val="24"/>
        </w:rPr>
        <w:t>%. Dodavatel je povinen odběrateli důvod pro</w:t>
      </w:r>
      <w:r>
        <w:rPr>
          <w:rFonts w:ascii="Times New Roman" w:hAnsi="Times New Roman"/>
          <w:sz w:val="24"/>
          <w:szCs w:val="24"/>
        </w:rPr>
        <w:t> </w:t>
      </w:r>
      <w:r w:rsidRPr="0061114D">
        <w:rPr>
          <w:rFonts w:ascii="Times New Roman" w:hAnsi="Times New Roman"/>
          <w:sz w:val="24"/>
          <w:szCs w:val="24"/>
        </w:rPr>
        <w:t>změnu výše ceny písemně doložit. Úprava ceny bude provedena formou dodatku ke</w:t>
      </w:r>
      <w:r>
        <w:rPr>
          <w:rFonts w:ascii="Times New Roman" w:hAnsi="Times New Roman"/>
          <w:sz w:val="24"/>
          <w:szCs w:val="24"/>
        </w:rPr>
        <w:t> </w:t>
      </w:r>
      <w:r w:rsidRPr="0061114D">
        <w:rPr>
          <w:rFonts w:ascii="Times New Roman" w:hAnsi="Times New Roman"/>
          <w:sz w:val="24"/>
          <w:szCs w:val="24"/>
        </w:rPr>
        <w:t>smlouvě a nabývá účinnosti dnem účinnosti dodatku.</w:t>
      </w:r>
    </w:p>
    <w:p w14:paraId="34D05849" w14:textId="324CBAB6" w:rsidR="00281443" w:rsidRPr="00476D92" w:rsidRDefault="006276BB" w:rsidP="00D566FD">
      <w:pPr>
        <w:pStyle w:val="Textvbloku"/>
        <w:widowControl w:val="0"/>
        <w:numPr>
          <w:ilvl w:val="0"/>
          <w:numId w:val="4"/>
        </w:numPr>
        <w:spacing w:before="120"/>
        <w:ind w:right="0"/>
        <w:rPr>
          <w:rFonts w:ascii="Times New Roman" w:hAnsi="Times New Roman"/>
          <w:sz w:val="24"/>
          <w:szCs w:val="24"/>
        </w:rPr>
      </w:pPr>
      <w:r w:rsidRPr="00476D92">
        <w:rPr>
          <w:rFonts w:ascii="Times New Roman" w:hAnsi="Times New Roman"/>
          <w:sz w:val="24"/>
          <w:szCs w:val="24"/>
        </w:rPr>
        <w:t xml:space="preserve">Daňové doklady za jednotlivé dodávky </w:t>
      </w:r>
      <w:r w:rsidR="00023F3A" w:rsidRPr="00476D92">
        <w:rPr>
          <w:rFonts w:ascii="Times New Roman" w:hAnsi="Times New Roman"/>
          <w:sz w:val="24"/>
          <w:szCs w:val="24"/>
        </w:rPr>
        <w:t>Z</w:t>
      </w:r>
      <w:r w:rsidRPr="00476D92">
        <w:rPr>
          <w:rFonts w:ascii="Times New Roman" w:hAnsi="Times New Roman"/>
          <w:sz w:val="24"/>
          <w:szCs w:val="24"/>
        </w:rPr>
        <w:t xml:space="preserve">M budou vystaveny nejdříve v den převzetí příslušné dodávky </w:t>
      </w:r>
      <w:r w:rsidR="00023F3A" w:rsidRPr="00476D92">
        <w:rPr>
          <w:rFonts w:ascii="Times New Roman" w:hAnsi="Times New Roman"/>
          <w:sz w:val="24"/>
          <w:szCs w:val="24"/>
        </w:rPr>
        <w:t>Z</w:t>
      </w:r>
      <w:r w:rsidRPr="00476D92">
        <w:rPr>
          <w:rFonts w:ascii="Times New Roman" w:hAnsi="Times New Roman"/>
          <w:sz w:val="24"/>
          <w:szCs w:val="24"/>
        </w:rPr>
        <w:t>M.</w:t>
      </w:r>
      <w:r w:rsidR="00787A36" w:rsidRPr="00476D92">
        <w:rPr>
          <w:rFonts w:ascii="Times New Roman" w:hAnsi="Times New Roman"/>
          <w:sz w:val="24"/>
        </w:rPr>
        <w:t xml:space="preserve"> </w:t>
      </w:r>
      <w:r w:rsidRPr="00476D92">
        <w:rPr>
          <w:rFonts w:ascii="Times New Roman" w:hAnsi="Times New Roman"/>
          <w:sz w:val="24"/>
          <w:szCs w:val="24"/>
        </w:rPr>
        <w:t xml:space="preserve">Přílohou daňového dokladu bude kopie </w:t>
      </w:r>
      <w:r w:rsidRPr="00476D92">
        <w:rPr>
          <w:rFonts w:ascii="Times New Roman" w:hAnsi="Times New Roman"/>
          <w:sz w:val="24"/>
        </w:rPr>
        <w:t>protokolu o předání a převzetí</w:t>
      </w:r>
      <w:r w:rsidR="00787A36" w:rsidRPr="00476D92">
        <w:rPr>
          <w:rFonts w:ascii="Times New Roman" w:hAnsi="Times New Roman"/>
          <w:sz w:val="24"/>
        </w:rPr>
        <w:t>.</w:t>
      </w:r>
      <w:r w:rsidR="00476D92">
        <w:rPr>
          <w:rFonts w:ascii="Times New Roman" w:hAnsi="Times New Roman"/>
          <w:sz w:val="24"/>
        </w:rPr>
        <w:t xml:space="preserve"> </w:t>
      </w:r>
      <w:r w:rsidR="00CB43F2">
        <w:rPr>
          <w:rFonts w:ascii="Times New Roman" w:hAnsi="Times New Roman"/>
          <w:sz w:val="24"/>
        </w:rPr>
        <w:t>Daňový doklad na cenu vzorových odražků mi</w:t>
      </w:r>
      <w:r w:rsidR="000C51E4">
        <w:rPr>
          <w:rFonts w:ascii="Times New Roman" w:hAnsi="Times New Roman"/>
          <w:sz w:val="24"/>
        </w:rPr>
        <w:t xml:space="preserve">nce dle čl. III odst. 8 je dodavatel oprávněn vystavit </w:t>
      </w:r>
      <w:r w:rsidR="00AC5C5B">
        <w:rPr>
          <w:rFonts w:ascii="Times New Roman" w:hAnsi="Times New Roman"/>
          <w:sz w:val="24"/>
        </w:rPr>
        <w:t xml:space="preserve">nejdříve </w:t>
      </w:r>
      <w:r w:rsidR="000C51E4">
        <w:rPr>
          <w:rFonts w:ascii="Times New Roman" w:hAnsi="Times New Roman"/>
          <w:sz w:val="24"/>
        </w:rPr>
        <w:t>v</w:t>
      </w:r>
      <w:r w:rsidR="008B36C0">
        <w:rPr>
          <w:rFonts w:ascii="Times New Roman" w:hAnsi="Times New Roman"/>
          <w:sz w:val="24"/>
        </w:rPr>
        <w:t> </w:t>
      </w:r>
      <w:r w:rsidR="000C51E4">
        <w:rPr>
          <w:rFonts w:ascii="Times New Roman" w:hAnsi="Times New Roman"/>
          <w:sz w:val="24"/>
        </w:rPr>
        <w:t>den</w:t>
      </w:r>
      <w:r w:rsidR="008B36C0">
        <w:rPr>
          <w:rFonts w:ascii="Times New Roman" w:hAnsi="Times New Roman"/>
          <w:sz w:val="24"/>
        </w:rPr>
        <w:t xml:space="preserve"> předání vzorových odražků odběrateli</w:t>
      </w:r>
      <w:r w:rsidR="000C51E4">
        <w:rPr>
          <w:rFonts w:ascii="Times New Roman" w:hAnsi="Times New Roman"/>
          <w:sz w:val="24"/>
        </w:rPr>
        <w:t xml:space="preserve">. </w:t>
      </w:r>
      <w:r w:rsidR="00281443" w:rsidRPr="00476D92">
        <w:rPr>
          <w:rFonts w:ascii="Times New Roman" w:hAnsi="Times New Roman"/>
          <w:sz w:val="24"/>
        </w:rPr>
        <w:t>Bude-li dodavatelem osoba neusazená v ČR, daň z přidané hodnoty přizná a</w:t>
      </w:r>
      <w:r w:rsidR="008D5FE8">
        <w:rPr>
          <w:rFonts w:ascii="Times New Roman" w:hAnsi="Times New Roman"/>
          <w:sz w:val="24"/>
        </w:rPr>
        <w:t> </w:t>
      </w:r>
      <w:r w:rsidR="00281443" w:rsidRPr="00476D92">
        <w:rPr>
          <w:rFonts w:ascii="Times New Roman" w:hAnsi="Times New Roman"/>
          <w:sz w:val="24"/>
        </w:rPr>
        <w:t xml:space="preserve">odvede odběratel. Dodavatel je v tomto případě povinen doručit daňové doklady </w:t>
      </w:r>
      <w:r w:rsidR="005A103C" w:rsidRPr="00476D92">
        <w:rPr>
          <w:rFonts w:ascii="Times New Roman" w:hAnsi="Times New Roman"/>
          <w:sz w:val="24"/>
        </w:rPr>
        <w:t>odběrateli nej</w:t>
      </w:r>
      <w:r w:rsidR="005A103C" w:rsidRPr="00476D92">
        <w:rPr>
          <w:rFonts w:ascii="Times New Roman" w:hAnsi="Times New Roman"/>
          <w:sz w:val="24"/>
          <w:szCs w:val="24"/>
        </w:rPr>
        <w:t>později do</w:t>
      </w:r>
      <w:r w:rsidR="00221321">
        <w:rPr>
          <w:rFonts w:ascii="Times New Roman" w:hAnsi="Times New Roman"/>
          <w:sz w:val="24"/>
          <w:szCs w:val="24"/>
        </w:rPr>
        <w:t> </w:t>
      </w:r>
      <w:r w:rsidR="005A103C" w:rsidRPr="00476D92">
        <w:rPr>
          <w:rFonts w:ascii="Times New Roman" w:hAnsi="Times New Roman"/>
          <w:sz w:val="24"/>
          <w:szCs w:val="24"/>
        </w:rPr>
        <w:t>15.</w:t>
      </w:r>
      <w:r w:rsidR="00221321">
        <w:rPr>
          <w:rFonts w:ascii="Times New Roman" w:hAnsi="Times New Roman"/>
          <w:sz w:val="24"/>
          <w:szCs w:val="24"/>
        </w:rPr>
        <w:t> </w:t>
      </w:r>
      <w:r w:rsidR="005A103C" w:rsidRPr="00476D92">
        <w:rPr>
          <w:rFonts w:ascii="Times New Roman" w:hAnsi="Times New Roman"/>
          <w:sz w:val="24"/>
          <w:szCs w:val="24"/>
        </w:rPr>
        <w:t>dne měsíce následujícího po měsíci, v němž se  plnění uskutečnilo.</w:t>
      </w:r>
    </w:p>
    <w:p w14:paraId="37D7BF10" w14:textId="77777777" w:rsidR="004D31F3" w:rsidRPr="00AD0816" w:rsidRDefault="004D31F3" w:rsidP="00D566FD">
      <w:pPr>
        <w:pStyle w:val="Zkladntext31"/>
        <w:widowControl w:val="0"/>
        <w:numPr>
          <w:ilvl w:val="0"/>
          <w:numId w:val="4"/>
        </w:numPr>
        <w:suppressAutoHyphens w:val="0"/>
        <w:spacing w:before="120"/>
        <w:ind w:left="357" w:hanging="357"/>
        <w:jc w:val="both"/>
        <w:rPr>
          <w:rFonts w:ascii="Times New Roman" w:hAnsi="Times New Roman"/>
          <w:i w:val="0"/>
          <w:sz w:val="24"/>
          <w:szCs w:val="24"/>
          <w:lang w:eastAsia="cs-CZ"/>
        </w:rPr>
      </w:pPr>
      <w:r w:rsidRPr="00AD0816">
        <w:rPr>
          <w:rFonts w:ascii="Times New Roman" w:hAnsi="Times New Roman"/>
          <w:i w:val="0"/>
          <w:sz w:val="24"/>
          <w:szCs w:val="24"/>
          <w:lang w:eastAsia="cs-CZ"/>
        </w:rPr>
        <w:lastRenderedPageBreak/>
        <w:t xml:space="preserve">Doklad k úhradě (fakturu) zašle dodavatel elektronicky jako přílohu e-mailové zprávy na adresu </w:t>
      </w:r>
      <w:hyperlink r:id="rId8" w:history="1">
        <w:r w:rsidRPr="00AD0816">
          <w:rPr>
            <w:rFonts w:ascii="Times New Roman" w:hAnsi="Times New Roman"/>
            <w:i w:val="0"/>
            <w:sz w:val="24"/>
            <w:szCs w:val="24"/>
            <w:lang w:eastAsia="cs-CZ"/>
          </w:rPr>
          <w:t>faktury@cnb.cz</w:t>
        </w:r>
      </w:hyperlink>
      <w:r w:rsidRPr="00AD0816">
        <w:rPr>
          <w:rFonts w:ascii="Times New Roman" w:hAnsi="Times New Roman"/>
          <w:i w:val="0"/>
          <w:sz w:val="24"/>
          <w:szCs w:val="24"/>
          <w:lang w:eastAsia="cs-CZ"/>
        </w:rPr>
        <w:t xml:space="preserve"> ve formátu ISDOC. Pokud není možné vytvořit doklad ve formátu ISDOC, je možné zasílat jej ve formátu PDF. V jedné e-mailové zprávě smí být pouze jeden doklad k úhradě. Mimo vlastní doklad k úhradě může být přílohou e-mailové zprávy jedna až sedm příloh k dokladu ve formátech PDF, DOC, DOCX, XLS, XLSX. Přijaty budou i doklady k úhradě v jiném formátu, který bude v souladu s evropským standardem elektronické faktury. Nebude-li možné zaslat doklad k úhradě elektronicky, zašle jej dodavatel v analogové formě na adresu:</w:t>
      </w:r>
    </w:p>
    <w:p w14:paraId="6AC99AC8" w14:textId="77777777" w:rsidR="004D31F3" w:rsidRPr="00AD0816" w:rsidRDefault="004D31F3" w:rsidP="00D566FD">
      <w:pPr>
        <w:widowControl w:val="0"/>
        <w:tabs>
          <w:tab w:val="num" w:pos="426"/>
        </w:tabs>
        <w:spacing w:before="120"/>
        <w:ind w:left="360"/>
        <w:jc w:val="both"/>
        <w:rPr>
          <w:rFonts w:ascii="Times New Roman" w:hAnsi="Times New Roman"/>
          <w:sz w:val="24"/>
          <w:szCs w:val="24"/>
        </w:rPr>
      </w:pPr>
      <w:r w:rsidRPr="00AD0816">
        <w:rPr>
          <w:rFonts w:ascii="Times New Roman" w:hAnsi="Times New Roman"/>
          <w:sz w:val="24"/>
          <w:szCs w:val="24"/>
        </w:rPr>
        <w:t>Česká národní banka</w:t>
      </w:r>
    </w:p>
    <w:p w14:paraId="5343DFEB" w14:textId="77777777" w:rsidR="004D31F3" w:rsidRPr="00AD0816" w:rsidRDefault="004D31F3" w:rsidP="00D566FD">
      <w:pPr>
        <w:widowControl w:val="0"/>
        <w:tabs>
          <w:tab w:val="num" w:pos="426"/>
        </w:tabs>
        <w:ind w:left="360"/>
        <w:jc w:val="both"/>
        <w:rPr>
          <w:rFonts w:ascii="Times New Roman" w:hAnsi="Times New Roman"/>
          <w:sz w:val="24"/>
          <w:szCs w:val="24"/>
        </w:rPr>
      </w:pPr>
      <w:r w:rsidRPr="00AD0816">
        <w:rPr>
          <w:rFonts w:ascii="Times New Roman" w:hAnsi="Times New Roman"/>
          <w:sz w:val="24"/>
          <w:szCs w:val="24"/>
        </w:rPr>
        <w:t>sekce rozpočtu a účetnictví</w:t>
      </w:r>
    </w:p>
    <w:p w14:paraId="6DF21E8C" w14:textId="77777777" w:rsidR="004D31F3" w:rsidRPr="00AD0816" w:rsidRDefault="004D31F3" w:rsidP="00D566FD">
      <w:pPr>
        <w:widowControl w:val="0"/>
        <w:tabs>
          <w:tab w:val="num" w:pos="426"/>
        </w:tabs>
        <w:ind w:left="360"/>
        <w:jc w:val="both"/>
        <w:rPr>
          <w:rFonts w:ascii="Times New Roman" w:hAnsi="Times New Roman"/>
          <w:sz w:val="24"/>
          <w:szCs w:val="24"/>
        </w:rPr>
      </w:pPr>
      <w:r w:rsidRPr="00AD0816">
        <w:rPr>
          <w:rFonts w:ascii="Times New Roman" w:hAnsi="Times New Roman"/>
          <w:sz w:val="24"/>
          <w:szCs w:val="24"/>
        </w:rPr>
        <w:t>odbor účetnictví</w:t>
      </w:r>
    </w:p>
    <w:p w14:paraId="7C8ADB70" w14:textId="77777777" w:rsidR="004D31F3" w:rsidRPr="00AD0816" w:rsidRDefault="004D31F3" w:rsidP="0021044D">
      <w:pPr>
        <w:widowControl w:val="0"/>
        <w:tabs>
          <w:tab w:val="num" w:pos="426"/>
        </w:tabs>
        <w:ind w:left="360"/>
        <w:jc w:val="both"/>
        <w:rPr>
          <w:rFonts w:ascii="Times New Roman" w:hAnsi="Times New Roman"/>
          <w:sz w:val="24"/>
          <w:szCs w:val="24"/>
        </w:rPr>
      </w:pPr>
      <w:r w:rsidRPr="00AD0816">
        <w:rPr>
          <w:rFonts w:ascii="Times New Roman" w:hAnsi="Times New Roman"/>
          <w:sz w:val="24"/>
          <w:szCs w:val="24"/>
        </w:rPr>
        <w:t>Na Příkopě 28</w:t>
      </w:r>
    </w:p>
    <w:p w14:paraId="76115E2E" w14:textId="77777777" w:rsidR="004D31F3" w:rsidRPr="00AD0816" w:rsidRDefault="004D31F3" w:rsidP="0021044D">
      <w:pPr>
        <w:widowControl w:val="0"/>
        <w:tabs>
          <w:tab w:val="num" w:pos="426"/>
        </w:tabs>
        <w:ind w:left="360"/>
        <w:jc w:val="both"/>
        <w:rPr>
          <w:rFonts w:ascii="Times New Roman" w:hAnsi="Times New Roman"/>
          <w:sz w:val="24"/>
          <w:szCs w:val="24"/>
        </w:rPr>
      </w:pPr>
      <w:r w:rsidRPr="00AD0816">
        <w:rPr>
          <w:rFonts w:ascii="Times New Roman" w:hAnsi="Times New Roman"/>
          <w:sz w:val="24"/>
          <w:szCs w:val="24"/>
        </w:rPr>
        <w:t>115 03 Praha 1</w:t>
      </w:r>
    </w:p>
    <w:p w14:paraId="13570CB7" w14:textId="3D19E2B9" w:rsidR="004D31F3" w:rsidRPr="00AD0816" w:rsidRDefault="004D31F3" w:rsidP="0021044D">
      <w:pPr>
        <w:pStyle w:val="Zkladntext31"/>
        <w:widowControl w:val="0"/>
        <w:numPr>
          <w:ilvl w:val="0"/>
          <w:numId w:val="4"/>
        </w:numPr>
        <w:suppressAutoHyphens w:val="0"/>
        <w:spacing w:before="120"/>
        <w:ind w:left="357" w:hanging="357"/>
        <w:jc w:val="both"/>
        <w:rPr>
          <w:rFonts w:ascii="Times New Roman" w:hAnsi="Times New Roman"/>
          <w:i w:val="0"/>
          <w:sz w:val="24"/>
          <w:szCs w:val="24"/>
          <w:lang w:eastAsia="cs-CZ"/>
        </w:rPr>
      </w:pPr>
      <w:r w:rsidRPr="00AD0816">
        <w:rPr>
          <w:rFonts w:ascii="Times New Roman" w:hAnsi="Times New Roman"/>
          <w:i w:val="0"/>
          <w:sz w:val="24"/>
          <w:szCs w:val="24"/>
          <w:lang w:eastAsia="cs-CZ"/>
        </w:rPr>
        <w:t>Doklad k úhradě bude obsahovat údaje podle § 435 občanského zákoníku a bankovní účet, na který má být placeno a který je uveden v záhlaví této smlouvy nebo který byl později aktualizován dodavatelem (dále jen „určený účet“). Daňový doklad bude nadto obsahovat náležitosti stanovené v zákoně o dani z přidané hodnoty. Nezbytnou náležitostí každého dokladu je také číslo této smlouvy (ve formátu ISDOC v poli ID ve skupině Contract References), nebo číslo objednávky (ve formátu ISDOC v poli External_Order_ID ve</w:t>
      </w:r>
      <w:r w:rsidR="002D3598">
        <w:rPr>
          <w:rFonts w:ascii="Times New Roman" w:hAnsi="Times New Roman"/>
          <w:i w:val="0"/>
          <w:sz w:val="24"/>
          <w:szCs w:val="24"/>
          <w:lang w:eastAsia="cs-CZ"/>
        </w:rPr>
        <w:t> </w:t>
      </w:r>
      <w:r w:rsidRPr="00AD0816">
        <w:rPr>
          <w:rFonts w:ascii="Times New Roman" w:hAnsi="Times New Roman"/>
          <w:i w:val="0"/>
          <w:sz w:val="24"/>
          <w:szCs w:val="24"/>
          <w:lang w:eastAsia="cs-CZ"/>
        </w:rPr>
        <w:t xml:space="preserve">skupině OrderReference), jsou-li objednávky v rámci smlouvy vystavovány. Pokud doklad bude postrádat některou ze stanovených náležitostí nebo bude obsahovat chybné údaje, je odběratel oprávněn jej vrátit dodavateli, a to až do lhůty splatnosti. Nová lhůta splatnosti začíná běžet dnem doručení bezvadného dokladu. </w:t>
      </w:r>
    </w:p>
    <w:p w14:paraId="0D8F81A7" w14:textId="7DD0312D" w:rsidR="004D31F3" w:rsidRPr="00AD0816" w:rsidRDefault="00D55DED" w:rsidP="0021044D">
      <w:pPr>
        <w:pStyle w:val="Zkladntext31"/>
        <w:widowControl w:val="0"/>
        <w:numPr>
          <w:ilvl w:val="0"/>
          <w:numId w:val="4"/>
        </w:numPr>
        <w:suppressAutoHyphens w:val="0"/>
        <w:spacing w:before="120"/>
        <w:jc w:val="both"/>
        <w:rPr>
          <w:rFonts w:ascii="Times New Roman" w:hAnsi="Times New Roman"/>
          <w:i w:val="0"/>
          <w:sz w:val="24"/>
          <w:szCs w:val="24"/>
          <w:lang w:eastAsia="cs-CZ"/>
        </w:rPr>
      </w:pPr>
      <w:r w:rsidRPr="00BE1154">
        <w:rPr>
          <w:rFonts w:ascii="Times New Roman" w:hAnsi="Times New Roman"/>
          <w:i w:val="0"/>
          <w:sz w:val="24"/>
          <w:szCs w:val="24"/>
          <w:lang w:eastAsia="cs-CZ"/>
        </w:rPr>
        <w:t xml:space="preserve">V případě, že bude v dokladu k úhradě uveden jiný než určený účet, je </w:t>
      </w:r>
      <w:r w:rsidR="00161682" w:rsidRPr="00161682">
        <w:rPr>
          <w:rFonts w:ascii="Times New Roman" w:hAnsi="Times New Roman"/>
          <w:i w:val="0"/>
          <w:sz w:val="24"/>
          <w:szCs w:val="24"/>
        </w:rPr>
        <w:t>pověřená osoba</w:t>
      </w:r>
      <w:r w:rsidRPr="00BE1154">
        <w:rPr>
          <w:rFonts w:ascii="Times New Roman" w:hAnsi="Times New Roman"/>
          <w:i w:val="0"/>
          <w:sz w:val="24"/>
          <w:szCs w:val="24"/>
          <w:lang w:eastAsia="cs-CZ"/>
        </w:rPr>
        <w:t xml:space="preserve"> dodavatele </w:t>
      </w:r>
      <w:r w:rsidR="00161682" w:rsidRPr="00161682">
        <w:rPr>
          <w:rFonts w:ascii="Times New Roman" w:hAnsi="Times New Roman"/>
          <w:i w:val="0"/>
          <w:sz w:val="24"/>
          <w:szCs w:val="24"/>
        </w:rPr>
        <w:t>povinna</w:t>
      </w:r>
      <w:r w:rsidRPr="00BE1154">
        <w:rPr>
          <w:rFonts w:ascii="Times New Roman" w:hAnsi="Times New Roman"/>
          <w:i w:val="0"/>
          <w:sz w:val="24"/>
          <w:szCs w:val="24"/>
          <w:lang w:eastAsia="cs-CZ"/>
        </w:rPr>
        <w:t xml:space="preserve"> na základě výzvy odběratele sdělit na e-mailovou adresu, ze které byla výzva odeslána, zda má být zaplaceno na bankovní účet uvedený v dokladu, nebo na určený účet. V případě</w:t>
      </w:r>
      <w:r w:rsidR="00161682" w:rsidRPr="00161682">
        <w:rPr>
          <w:rFonts w:ascii="Times New Roman" w:hAnsi="Times New Roman"/>
          <w:i w:val="0"/>
          <w:sz w:val="24"/>
          <w:szCs w:val="24"/>
        </w:rPr>
        <w:t xml:space="preserve">, že je dodavatel plátcem DPH, musí být účet, na který má být zaplaceno, zveřejněn podle § 98 zákona o dani z přidané hodnoty nebo musí být </w:t>
      </w:r>
      <w:r w:rsidR="00161682" w:rsidRPr="00AD0816">
        <w:rPr>
          <w:rFonts w:ascii="Times New Roman" w:hAnsi="Times New Roman"/>
          <w:i w:val="0"/>
          <w:sz w:val="24"/>
          <w:szCs w:val="24"/>
          <w:lang w:eastAsia="cs-CZ"/>
        </w:rPr>
        <w:t>odběratel</w:t>
      </w:r>
      <w:r w:rsidR="00161682">
        <w:rPr>
          <w:rFonts w:ascii="Times New Roman" w:hAnsi="Times New Roman"/>
          <w:i w:val="0"/>
          <w:sz w:val="24"/>
          <w:szCs w:val="24"/>
          <w:lang w:eastAsia="cs-CZ"/>
        </w:rPr>
        <w:t>i</w:t>
      </w:r>
      <w:r w:rsidR="00161682" w:rsidRPr="00161682">
        <w:rPr>
          <w:rFonts w:ascii="Times New Roman" w:hAnsi="Times New Roman"/>
          <w:i w:val="0"/>
          <w:sz w:val="24"/>
          <w:szCs w:val="24"/>
        </w:rPr>
        <w:t xml:space="preserve"> výše uvedeným způsobem sděleno číslo jiného účtu, který je tímto způsobem zveřejněn. V těchto případech</w:t>
      </w:r>
      <w:r w:rsidRPr="00BE1154">
        <w:rPr>
          <w:rFonts w:ascii="Times New Roman" w:hAnsi="Times New Roman"/>
          <w:i w:val="0"/>
          <w:sz w:val="24"/>
          <w:szCs w:val="24"/>
          <w:lang w:eastAsia="cs-CZ"/>
        </w:rPr>
        <w:t xml:space="preserve"> se doklad k úhradě nevrací s tím, že lhůta splatnosti začíná běžet až</w:t>
      </w:r>
      <w:r w:rsidR="00161682" w:rsidRPr="00161682">
        <w:rPr>
          <w:rFonts w:ascii="Times New Roman" w:hAnsi="Times New Roman"/>
          <w:i w:val="0"/>
          <w:sz w:val="24"/>
          <w:szCs w:val="24"/>
        </w:rPr>
        <w:t xml:space="preserve"> </w:t>
      </w:r>
      <w:r w:rsidRPr="00BE1154">
        <w:rPr>
          <w:rFonts w:ascii="Times New Roman" w:hAnsi="Times New Roman"/>
          <w:i w:val="0"/>
          <w:sz w:val="24"/>
          <w:szCs w:val="24"/>
          <w:lang w:eastAsia="cs-CZ"/>
        </w:rPr>
        <w:t xml:space="preserve">dnem doručení sdělení dodavatele podle </w:t>
      </w:r>
      <w:r w:rsidR="00161682" w:rsidRPr="00161682">
        <w:rPr>
          <w:rFonts w:ascii="Times New Roman" w:hAnsi="Times New Roman"/>
          <w:i w:val="0"/>
          <w:sz w:val="24"/>
          <w:szCs w:val="24"/>
        </w:rPr>
        <w:t>tohoto odstavce</w:t>
      </w:r>
      <w:r w:rsidRPr="00BE1154">
        <w:rPr>
          <w:rFonts w:ascii="Times New Roman" w:hAnsi="Times New Roman"/>
          <w:i w:val="0"/>
          <w:sz w:val="24"/>
          <w:szCs w:val="24"/>
          <w:lang w:eastAsia="cs-CZ"/>
        </w:rPr>
        <w:t>.</w:t>
      </w:r>
    </w:p>
    <w:p w14:paraId="556DADD9" w14:textId="77777777" w:rsidR="007514F5" w:rsidRPr="00AD0816" w:rsidRDefault="007514F5" w:rsidP="00EF3BFE">
      <w:pPr>
        <w:pStyle w:val="Zkladntext31"/>
        <w:numPr>
          <w:ilvl w:val="0"/>
          <w:numId w:val="4"/>
        </w:numPr>
        <w:spacing w:before="120"/>
        <w:jc w:val="both"/>
        <w:rPr>
          <w:rFonts w:ascii="Times New Roman" w:hAnsi="Times New Roman"/>
          <w:i w:val="0"/>
          <w:sz w:val="24"/>
          <w:szCs w:val="24"/>
          <w:lang w:eastAsia="cs-CZ"/>
        </w:rPr>
      </w:pPr>
      <w:r w:rsidRPr="00AD0816">
        <w:rPr>
          <w:rFonts w:ascii="Times New Roman" w:hAnsi="Times New Roman"/>
          <w:i w:val="0"/>
          <w:sz w:val="24"/>
          <w:szCs w:val="24"/>
          <w:lang w:eastAsia="cs-CZ"/>
        </w:rPr>
        <w:t>Splatnost dokladu k úhradě je 14 dnů od doručení odběrateli. Povinnost zaplatit je splněna odepsáním příslušné částky z účtu odběratele ve prospěch účtu dodavatele.</w:t>
      </w:r>
    </w:p>
    <w:p w14:paraId="6BB330ED" w14:textId="6FABA89E" w:rsidR="007514F5" w:rsidRPr="00AD0816" w:rsidRDefault="00800ACD" w:rsidP="00EF3BFE">
      <w:pPr>
        <w:pStyle w:val="Zkladntext31"/>
        <w:numPr>
          <w:ilvl w:val="0"/>
          <w:numId w:val="4"/>
        </w:numPr>
        <w:spacing w:before="120"/>
        <w:jc w:val="both"/>
        <w:rPr>
          <w:rFonts w:ascii="Times New Roman" w:hAnsi="Times New Roman"/>
          <w:i w:val="0"/>
          <w:sz w:val="24"/>
          <w:szCs w:val="24"/>
          <w:lang w:eastAsia="cs-CZ"/>
        </w:rPr>
      </w:pPr>
      <w:r w:rsidRPr="00AD0816">
        <w:rPr>
          <w:rFonts w:ascii="Times New Roman" w:hAnsi="Times New Roman"/>
          <w:i w:val="0"/>
          <w:sz w:val="24"/>
          <w:szCs w:val="24"/>
          <w:lang w:eastAsia="cs-CZ"/>
        </w:rPr>
        <w:t>Smluvní strany se ve smyslu ustanovení § 1991 občanského zákoníku dohodly, že je odběratel oprávněn započíst jakoukoli svou peněžitou pohledávku za dodavatelem, ať splatnou či nesplatnou, oproti jakékoli peněžité pohledávce dodavatele za odběratelem, ať splatné či nesplatné.</w:t>
      </w:r>
    </w:p>
    <w:p w14:paraId="563804C3" w14:textId="77777777" w:rsidR="004737E9" w:rsidRPr="00AD0816" w:rsidRDefault="00B60887" w:rsidP="002D3598">
      <w:pPr>
        <w:spacing w:before="360"/>
        <w:jc w:val="center"/>
        <w:rPr>
          <w:rFonts w:ascii="Times New Roman" w:hAnsi="Times New Roman"/>
          <w:b/>
          <w:sz w:val="24"/>
          <w:szCs w:val="24"/>
        </w:rPr>
      </w:pPr>
      <w:r w:rsidRPr="00AD0816">
        <w:rPr>
          <w:rFonts w:ascii="Times New Roman" w:hAnsi="Times New Roman"/>
          <w:b/>
          <w:sz w:val="24"/>
          <w:szCs w:val="24"/>
        </w:rPr>
        <w:t>Článek V</w:t>
      </w:r>
      <w:r w:rsidR="008C0B67" w:rsidRPr="00AD0816">
        <w:rPr>
          <w:rFonts w:ascii="Times New Roman" w:hAnsi="Times New Roman"/>
          <w:b/>
          <w:sz w:val="24"/>
          <w:szCs w:val="24"/>
        </w:rPr>
        <w:t>I</w:t>
      </w:r>
    </w:p>
    <w:p w14:paraId="3E1B7FB6" w14:textId="77777777" w:rsidR="00F2595F" w:rsidRPr="00AD0816" w:rsidRDefault="006A4AF7" w:rsidP="003845DB">
      <w:pPr>
        <w:pStyle w:val="Zhlav"/>
        <w:tabs>
          <w:tab w:val="left" w:pos="708"/>
        </w:tabs>
        <w:jc w:val="center"/>
        <w:rPr>
          <w:rFonts w:ascii="Times New Roman" w:hAnsi="Times New Roman"/>
          <w:b/>
          <w:sz w:val="24"/>
          <w:szCs w:val="24"/>
        </w:rPr>
      </w:pPr>
      <w:r w:rsidRPr="00AD0816">
        <w:rPr>
          <w:rFonts w:ascii="Times New Roman" w:hAnsi="Times New Roman"/>
          <w:b/>
          <w:sz w:val="24"/>
          <w:szCs w:val="24"/>
        </w:rPr>
        <w:t>Smluvní pokuty, úrok z prodlení</w:t>
      </w:r>
      <w:r w:rsidR="00C03EE6" w:rsidRPr="00AD0816">
        <w:rPr>
          <w:rFonts w:ascii="Times New Roman" w:hAnsi="Times New Roman"/>
          <w:b/>
          <w:sz w:val="24"/>
          <w:szCs w:val="24"/>
        </w:rPr>
        <w:t>, náhrada škody</w:t>
      </w:r>
    </w:p>
    <w:p w14:paraId="3FFF3EE9" w14:textId="437924C2" w:rsidR="00CE3F32" w:rsidRDefault="00CE3F32" w:rsidP="00F11C02">
      <w:pPr>
        <w:pStyle w:val="Textpoznpodarou"/>
        <w:widowControl w:val="0"/>
        <w:numPr>
          <w:ilvl w:val="0"/>
          <w:numId w:val="7"/>
        </w:numPr>
        <w:spacing w:before="120"/>
        <w:ind w:left="357" w:hanging="357"/>
        <w:jc w:val="both"/>
        <w:rPr>
          <w:sz w:val="24"/>
          <w:szCs w:val="24"/>
        </w:rPr>
      </w:pPr>
      <w:r w:rsidRPr="00AD0816">
        <w:rPr>
          <w:sz w:val="24"/>
          <w:szCs w:val="24"/>
        </w:rPr>
        <w:t>V případě prodlení dodavatele ve lhůtě pro dodání vyrobených mincí</w:t>
      </w:r>
      <w:r w:rsidR="007A634A" w:rsidRPr="00AD0816">
        <w:rPr>
          <w:sz w:val="24"/>
          <w:szCs w:val="24"/>
        </w:rPr>
        <w:t xml:space="preserve"> dle čl. </w:t>
      </w:r>
      <w:r w:rsidR="00D55DED">
        <w:rPr>
          <w:sz w:val="24"/>
          <w:szCs w:val="24"/>
        </w:rPr>
        <w:t>IV</w:t>
      </w:r>
      <w:r w:rsidR="007A634A" w:rsidRPr="00AD0816">
        <w:rPr>
          <w:sz w:val="24"/>
          <w:szCs w:val="24"/>
        </w:rPr>
        <w:t xml:space="preserve"> odst. </w:t>
      </w:r>
      <w:r w:rsidR="00D55DED">
        <w:rPr>
          <w:sz w:val="24"/>
          <w:szCs w:val="24"/>
        </w:rPr>
        <w:t>3</w:t>
      </w:r>
      <w:r w:rsidR="00557F46" w:rsidRPr="00AD0816">
        <w:rPr>
          <w:sz w:val="24"/>
          <w:szCs w:val="24"/>
        </w:rPr>
        <w:t xml:space="preserve"> </w:t>
      </w:r>
      <w:r w:rsidRPr="00AD0816">
        <w:rPr>
          <w:sz w:val="24"/>
          <w:szCs w:val="24"/>
        </w:rPr>
        <w:t>je odběratel oprávněn účtovat smluvní pokutu ve výši 0,1 % z</w:t>
      </w:r>
      <w:r w:rsidR="00E32010" w:rsidRPr="00AD0816">
        <w:rPr>
          <w:sz w:val="24"/>
          <w:szCs w:val="24"/>
        </w:rPr>
        <w:t xml:space="preserve"> celkové </w:t>
      </w:r>
      <w:r w:rsidRPr="00AD0816">
        <w:rPr>
          <w:sz w:val="24"/>
          <w:szCs w:val="24"/>
        </w:rPr>
        <w:t>ceny nedodaných mincí</w:t>
      </w:r>
      <w:r w:rsidR="00E00ED1" w:rsidRPr="00AD0816">
        <w:rPr>
          <w:sz w:val="24"/>
          <w:szCs w:val="24"/>
        </w:rPr>
        <w:t xml:space="preserve"> </w:t>
      </w:r>
      <w:r w:rsidR="00D84FF7" w:rsidRPr="00AD0816">
        <w:rPr>
          <w:sz w:val="24"/>
          <w:szCs w:val="24"/>
        </w:rPr>
        <w:t>podle</w:t>
      </w:r>
      <w:r w:rsidR="008C0B67" w:rsidRPr="00AD0816">
        <w:rPr>
          <w:sz w:val="24"/>
          <w:szCs w:val="24"/>
        </w:rPr>
        <w:t xml:space="preserve"> čl. </w:t>
      </w:r>
      <w:r w:rsidR="00C51F9A" w:rsidRPr="00AD0816">
        <w:rPr>
          <w:sz w:val="24"/>
          <w:szCs w:val="24"/>
        </w:rPr>
        <w:t>V</w:t>
      </w:r>
      <w:r w:rsidR="00115213">
        <w:rPr>
          <w:sz w:val="24"/>
          <w:szCs w:val="24"/>
        </w:rPr>
        <w:t xml:space="preserve"> odst. 1 </w:t>
      </w:r>
      <w:r w:rsidR="008C0B67" w:rsidRPr="00AD0816">
        <w:rPr>
          <w:sz w:val="24"/>
          <w:szCs w:val="24"/>
        </w:rPr>
        <w:t xml:space="preserve">této </w:t>
      </w:r>
      <w:r w:rsidR="00C51F9A" w:rsidRPr="00AD0816">
        <w:rPr>
          <w:sz w:val="24"/>
          <w:szCs w:val="24"/>
        </w:rPr>
        <w:t>smlouvy</w:t>
      </w:r>
      <w:r w:rsidRPr="00AD0816">
        <w:rPr>
          <w:sz w:val="24"/>
          <w:szCs w:val="24"/>
        </w:rPr>
        <w:t xml:space="preserve"> za každý den prodlení</w:t>
      </w:r>
      <w:r w:rsidR="0009397A" w:rsidRPr="00AD0816">
        <w:rPr>
          <w:sz w:val="24"/>
          <w:szCs w:val="24"/>
        </w:rPr>
        <w:t xml:space="preserve">, nejméně však </w:t>
      </w:r>
      <w:r w:rsidR="00B64295" w:rsidRPr="00AD0816">
        <w:rPr>
          <w:sz w:val="24"/>
          <w:szCs w:val="24"/>
        </w:rPr>
        <w:t>1</w:t>
      </w:r>
      <w:r w:rsidR="00582967">
        <w:rPr>
          <w:sz w:val="24"/>
          <w:szCs w:val="24"/>
        </w:rPr>
        <w:t xml:space="preserve"> </w:t>
      </w:r>
      <w:r w:rsidR="00B64295" w:rsidRPr="00AD0816">
        <w:rPr>
          <w:sz w:val="24"/>
          <w:szCs w:val="24"/>
        </w:rPr>
        <w:t>0</w:t>
      </w:r>
      <w:r w:rsidR="0009397A" w:rsidRPr="00AD0816">
        <w:rPr>
          <w:sz w:val="24"/>
          <w:szCs w:val="24"/>
        </w:rPr>
        <w:t>00</w:t>
      </w:r>
      <w:r w:rsidR="00443AAB" w:rsidRPr="00AD0816">
        <w:rPr>
          <w:sz w:val="24"/>
          <w:szCs w:val="24"/>
        </w:rPr>
        <w:t> </w:t>
      </w:r>
      <w:r w:rsidR="0009397A" w:rsidRPr="00AD0816">
        <w:rPr>
          <w:sz w:val="24"/>
          <w:szCs w:val="24"/>
        </w:rPr>
        <w:t>Kč za</w:t>
      </w:r>
      <w:r w:rsidR="00582967">
        <w:rPr>
          <w:sz w:val="24"/>
          <w:szCs w:val="24"/>
        </w:rPr>
        <w:t> </w:t>
      </w:r>
      <w:r w:rsidR="0009397A" w:rsidRPr="00AD0816">
        <w:rPr>
          <w:sz w:val="24"/>
          <w:szCs w:val="24"/>
        </w:rPr>
        <w:t>každý den prodlení</w:t>
      </w:r>
      <w:r w:rsidRPr="00AD0816">
        <w:rPr>
          <w:sz w:val="24"/>
          <w:szCs w:val="24"/>
        </w:rPr>
        <w:t xml:space="preserve">. </w:t>
      </w:r>
      <w:r w:rsidR="00D55DED" w:rsidRPr="00BE1154">
        <w:rPr>
          <w:sz w:val="24"/>
          <w:szCs w:val="24"/>
        </w:rPr>
        <w:t xml:space="preserve">Pokud by byl dodavatel v prodlení s dodáním vyrobených mincí </w:t>
      </w:r>
      <w:r w:rsidR="00D55DED">
        <w:rPr>
          <w:sz w:val="24"/>
          <w:szCs w:val="24"/>
        </w:rPr>
        <w:t>déle</w:t>
      </w:r>
      <w:r w:rsidR="00D55DED" w:rsidRPr="00BE1154">
        <w:rPr>
          <w:sz w:val="24"/>
          <w:szCs w:val="24"/>
        </w:rPr>
        <w:t xml:space="preserve"> než jeden měsíc, má odběratel právo odstoupit od smlouvy, případně od části závazku, s tím, že</w:t>
      </w:r>
      <w:r w:rsidR="002D3598">
        <w:rPr>
          <w:sz w:val="24"/>
          <w:szCs w:val="24"/>
        </w:rPr>
        <w:t> </w:t>
      </w:r>
      <w:r w:rsidR="00D55DED" w:rsidRPr="00BE1154">
        <w:rPr>
          <w:sz w:val="24"/>
          <w:szCs w:val="24"/>
        </w:rPr>
        <w:t xml:space="preserve">je oprávněn zajistit výrobu nedodaných mincí u jiného dodavatele. V tomto případě má odběratel nárok na úhradu zvýšených nákladů dodavatelem. Vznikne-li prodlení dodavatele </w:t>
      </w:r>
      <w:r w:rsidR="00D55DED" w:rsidRPr="00BE1154">
        <w:rPr>
          <w:sz w:val="24"/>
          <w:szCs w:val="24"/>
        </w:rPr>
        <w:lastRenderedPageBreak/>
        <w:t>z důvodu opoždění odběratele, není odběratel oprávněn účtovat smluvní pokutu za dobu, po kterou byl sám v prodlení.</w:t>
      </w:r>
    </w:p>
    <w:p w14:paraId="09A3F25E" w14:textId="3055A195" w:rsidR="00D55DED" w:rsidRDefault="00D55DED" w:rsidP="0021044D">
      <w:pPr>
        <w:pStyle w:val="Textpoznpodarou"/>
        <w:widowControl w:val="0"/>
        <w:numPr>
          <w:ilvl w:val="0"/>
          <w:numId w:val="7"/>
        </w:numPr>
        <w:spacing w:before="120"/>
        <w:ind w:left="357" w:hanging="357"/>
        <w:jc w:val="both"/>
        <w:rPr>
          <w:sz w:val="24"/>
          <w:szCs w:val="24"/>
        </w:rPr>
      </w:pPr>
      <w:r w:rsidRPr="00BE1154">
        <w:rPr>
          <w:sz w:val="24"/>
          <w:szCs w:val="24"/>
        </w:rPr>
        <w:t xml:space="preserve">Odběratel je oprávněn účtovat dodavateli za každou dodanou vadnou (neshodnou) minci </w:t>
      </w:r>
      <w:r>
        <w:rPr>
          <w:sz w:val="24"/>
          <w:szCs w:val="24"/>
        </w:rPr>
        <w:t>[</w:t>
      </w:r>
      <w:r w:rsidRPr="00BE1154">
        <w:rPr>
          <w:sz w:val="24"/>
          <w:szCs w:val="24"/>
        </w:rPr>
        <w:t>tj. minci, která nesplňuje požadavky stanovené touto smlouvou, blíže viz příloha č. 2 této smlouvy</w:t>
      </w:r>
      <w:r w:rsidRPr="00404CBA">
        <w:rPr>
          <w:sz w:val="24"/>
          <w:szCs w:val="24"/>
        </w:rPr>
        <w:t>]</w:t>
      </w:r>
      <w:r w:rsidRPr="00BE1154">
        <w:rPr>
          <w:sz w:val="24"/>
          <w:szCs w:val="24"/>
        </w:rPr>
        <w:t xml:space="preserve"> (dále též „vadné mince“</w:t>
      </w:r>
      <w:r>
        <w:rPr>
          <w:sz w:val="24"/>
          <w:szCs w:val="24"/>
        </w:rPr>
        <w:t>,</w:t>
      </w:r>
      <w:r w:rsidRPr="00BE1154">
        <w:rPr>
          <w:sz w:val="24"/>
          <w:szCs w:val="24"/>
        </w:rPr>
        <w:t xml:space="preserve"> jednotlivě „vadná mince“), smluvní pokutu ve výši 0,1 % z ceny mince stanovené dle č</w:t>
      </w:r>
      <w:r w:rsidR="00115213">
        <w:rPr>
          <w:sz w:val="24"/>
          <w:szCs w:val="24"/>
        </w:rPr>
        <w:t xml:space="preserve">l. V odst. 1 </w:t>
      </w:r>
      <w:r w:rsidRPr="00BE1154">
        <w:rPr>
          <w:sz w:val="24"/>
          <w:szCs w:val="24"/>
        </w:rPr>
        <w:t xml:space="preserve">za každý započatý den prodlení s dodáním bezvadné mince. V případě vrácení celé dávky odběratelem v souladu s přílohou č. 2 této smlouvy se za vadné mince považují veškeré mince ve vrácené (reklamované) dávce. Prodlení s dodáním bezvadné mince (dávky) nastává (se počítá) od prvního pracovního dne následujícího po dni obdržení reklamace mince (dávky) dodavatelem v souladu s přílohou č. 2 této smlouvy do dne dodání </w:t>
      </w:r>
      <w:r w:rsidRPr="00BE1154">
        <w:rPr>
          <w:sz w:val="24"/>
          <w:szCs w:val="24"/>
          <w:u w:val="single"/>
        </w:rPr>
        <w:t>bezvadné mince</w:t>
      </w:r>
      <w:r w:rsidRPr="00BE1154">
        <w:rPr>
          <w:sz w:val="24"/>
          <w:szCs w:val="24"/>
        </w:rPr>
        <w:t xml:space="preserve"> (dávky) odběrateli. V případě opakované reklamace mincí (dávky) se do prodlení nezapočítává doba, po kterou odběratel provádí přejímku (kontrolu) opakovaně dodané mince (dávky). Pokud by byl dodavatel v prodlení s dodáním veškerých bezvadných mincí více než jeden měsíc od obdržení reklamace mincí odběratelem dle přílohy č. 2 této smlouvy (myšleno první reklamace, nikoli opakované), má odběratel právo odstoupit od smlouvy, případně od části závazku, s tím, že je oprávněn zajistit výrobu nedodaných bezvadných mincí u jiného dodavatele. V tomto případě má odběratel nárok na úhradu zvýšených nákladů dodavatelem.</w:t>
      </w:r>
    </w:p>
    <w:p w14:paraId="3A2EEE27" w14:textId="781A1270" w:rsidR="00D55DED" w:rsidRPr="00AD0816" w:rsidRDefault="00D55DED" w:rsidP="00F11C02">
      <w:pPr>
        <w:pStyle w:val="Textpoznpodarou"/>
        <w:widowControl w:val="0"/>
        <w:numPr>
          <w:ilvl w:val="0"/>
          <w:numId w:val="7"/>
        </w:numPr>
        <w:spacing w:before="120"/>
        <w:ind w:left="357" w:hanging="357"/>
        <w:jc w:val="both"/>
        <w:rPr>
          <w:sz w:val="24"/>
          <w:szCs w:val="24"/>
        </w:rPr>
      </w:pPr>
      <w:r w:rsidRPr="00BE1154">
        <w:rPr>
          <w:sz w:val="24"/>
          <w:szCs w:val="24"/>
        </w:rPr>
        <w:t>V případě prodlení dodavatele ve lhůtě pro vyřízení reklamace vadné mince dle přílohy č. 2</w:t>
      </w:r>
      <w:r w:rsidR="00187792">
        <w:rPr>
          <w:sz w:val="24"/>
          <w:szCs w:val="24"/>
        </w:rPr>
        <w:t xml:space="preserve"> </w:t>
      </w:r>
      <w:r w:rsidRPr="00BE1154">
        <w:rPr>
          <w:sz w:val="24"/>
          <w:szCs w:val="24"/>
        </w:rPr>
        <w:t xml:space="preserve">této smlouvy je odběratel oprávněn účtovat dodavateli smluvní pokutu ve výši 0,1 % z ceny mince stanovené </w:t>
      </w:r>
      <w:r w:rsidR="00115213">
        <w:rPr>
          <w:sz w:val="24"/>
          <w:szCs w:val="24"/>
        </w:rPr>
        <w:t xml:space="preserve">dle čl. V odst. 1 </w:t>
      </w:r>
      <w:r w:rsidRPr="00BE1154">
        <w:rPr>
          <w:sz w:val="24"/>
          <w:szCs w:val="24"/>
        </w:rPr>
        <w:t>za každý započatý den prodlení s dodáním bezvadné mince.</w:t>
      </w:r>
    </w:p>
    <w:p w14:paraId="3E1D49A9" w14:textId="77777777" w:rsidR="003651A1" w:rsidRPr="00AD0816" w:rsidRDefault="00CE3F32" w:rsidP="00F11C02">
      <w:pPr>
        <w:pStyle w:val="Textpoznpodarou"/>
        <w:widowControl w:val="0"/>
        <w:numPr>
          <w:ilvl w:val="0"/>
          <w:numId w:val="7"/>
        </w:numPr>
        <w:spacing w:before="120"/>
        <w:ind w:left="357" w:hanging="357"/>
        <w:jc w:val="both"/>
        <w:rPr>
          <w:sz w:val="24"/>
          <w:szCs w:val="24"/>
        </w:rPr>
      </w:pPr>
      <w:r w:rsidRPr="00AD0816">
        <w:rPr>
          <w:sz w:val="24"/>
          <w:szCs w:val="24"/>
        </w:rPr>
        <w:t>V případě ztráty mincí uhradí dodavatel odběrateli smluvní pokutu ve výši prodejní ceny ztracených mincí v úrovni bez DPH.</w:t>
      </w:r>
      <w:r w:rsidR="00D52F48" w:rsidRPr="00AD0816">
        <w:rPr>
          <w:sz w:val="24"/>
          <w:szCs w:val="24"/>
        </w:rPr>
        <w:t xml:space="preserve"> </w:t>
      </w:r>
    </w:p>
    <w:p w14:paraId="049FAA25" w14:textId="77777777" w:rsidR="00A9671E" w:rsidRPr="00AD0816" w:rsidRDefault="00CE3F32" w:rsidP="00EF3BFE">
      <w:pPr>
        <w:pStyle w:val="Textpoznpodarou"/>
        <w:numPr>
          <w:ilvl w:val="0"/>
          <w:numId w:val="7"/>
        </w:numPr>
        <w:spacing w:before="120"/>
        <w:jc w:val="both"/>
        <w:rPr>
          <w:sz w:val="24"/>
          <w:szCs w:val="24"/>
        </w:rPr>
      </w:pPr>
      <w:r w:rsidRPr="00AD0816">
        <w:rPr>
          <w:sz w:val="24"/>
          <w:szCs w:val="24"/>
        </w:rPr>
        <w:t>Prodejní cenou se rozumí cena, za kterou odběratel bude předmětné mince v době zjištění ztráty mincí nebo střížků prodávat. Pokud takový prodej ještě neprobíhá, použije se první vyhlášená cena při zahájení prodeje</w:t>
      </w:r>
      <w:r w:rsidR="00C267E5" w:rsidRPr="00AD0816">
        <w:rPr>
          <w:sz w:val="24"/>
          <w:szCs w:val="24"/>
        </w:rPr>
        <w:t>.</w:t>
      </w:r>
      <w:r w:rsidRPr="00AD0816">
        <w:rPr>
          <w:sz w:val="24"/>
          <w:szCs w:val="24"/>
        </w:rPr>
        <w:t xml:space="preserve"> </w:t>
      </w:r>
    </w:p>
    <w:p w14:paraId="7C4F076F" w14:textId="1F7B3F04" w:rsidR="006B3F4C" w:rsidRPr="00AD0816" w:rsidRDefault="00AC4CA9" w:rsidP="00506725">
      <w:pPr>
        <w:pStyle w:val="Textpoznpodarou"/>
        <w:widowControl w:val="0"/>
        <w:numPr>
          <w:ilvl w:val="0"/>
          <w:numId w:val="7"/>
        </w:numPr>
        <w:spacing w:before="120"/>
        <w:jc w:val="both"/>
        <w:rPr>
          <w:sz w:val="24"/>
          <w:szCs w:val="24"/>
        </w:rPr>
      </w:pPr>
      <w:r w:rsidRPr="00AD0816">
        <w:rPr>
          <w:sz w:val="24"/>
          <w:szCs w:val="24"/>
        </w:rPr>
        <w:t xml:space="preserve">V </w:t>
      </w:r>
      <w:r w:rsidR="006B3F4C" w:rsidRPr="00AD0816">
        <w:rPr>
          <w:sz w:val="24"/>
          <w:szCs w:val="24"/>
        </w:rPr>
        <w:t>případě prodlení dodavatele ve lhůtě pro doručení daňového dokla</w:t>
      </w:r>
      <w:r w:rsidR="008C0B67" w:rsidRPr="00AD0816">
        <w:rPr>
          <w:sz w:val="24"/>
          <w:szCs w:val="24"/>
        </w:rPr>
        <w:t>du podle čl. </w:t>
      </w:r>
      <w:r w:rsidR="006B3F4C" w:rsidRPr="00AD0816">
        <w:rPr>
          <w:sz w:val="24"/>
          <w:szCs w:val="24"/>
        </w:rPr>
        <w:t>V odst. </w:t>
      </w:r>
      <w:r w:rsidR="002B74E5">
        <w:rPr>
          <w:sz w:val="24"/>
          <w:szCs w:val="24"/>
        </w:rPr>
        <w:t>9</w:t>
      </w:r>
      <w:r w:rsidR="006B3F4C" w:rsidRPr="00AD0816">
        <w:rPr>
          <w:sz w:val="24"/>
          <w:szCs w:val="24"/>
        </w:rPr>
        <w:t xml:space="preserve"> je </w:t>
      </w:r>
      <w:r w:rsidR="00AF420B" w:rsidRPr="00AD0816">
        <w:rPr>
          <w:sz w:val="24"/>
          <w:szCs w:val="24"/>
        </w:rPr>
        <w:t>odběratel</w:t>
      </w:r>
      <w:r w:rsidR="006B3F4C" w:rsidRPr="00AD0816">
        <w:rPr>
          <w:sz w:val="24"/>
          <w:szCs w:val="24"/>
        </w:rPr>
        <w:t xml:space="preserve"> oprávněn za každý den prodlení účtovat smluvní pokutu ve výši 0,04 % z částky odpovídající výši DPH, kterou je </w:t>
      </w:r>
      <w:r w:rsidR="00AF420B" w:rsidRPr="00AD0816">
        <w:rPr>
          <w:sz w:val="24"/>
          <w:szCs w:val="24"/>
        </w:rPr>
        <w:t>odběratel</w:t>
      </w:r>
      <w:r w:rsidR="006B3F4C" w:rsidRPr="00AD0816">
        <w:rPr>
          <w:sz w:val="24"/>
          <w:szCs w:val="24"/>
        </w:rPr>
        <w:t xml:space="preserve"> povinen odvést, minimálně však 500 Kč celkem.</w:t>
      </w:r>
    </w:p>
    <w:p w14:paraId="7EDD1DCA" w14:textId="55892980" w:rsidR="00FC7916" w:rsidRDefault="00FC7916" w:rsidP="00506725">
      <w:pPr>
        <w:pStyle w:val="Textpoznpodarou"/>
        <w:widowControl w:val="0"/>
        <w:numPr>
          <w:ilvl w:val="0"/>
          <w:numId w:val="7"/>
        </w:numPr>
        <w:spacing w:before="120"/>
        <w:jc w:val="both"/>
        <w:rPr>
          <w:sz w:val="24"/>
          <w:szCs w:val="24"/>
        </w:rPr>
      </w:pPr>
      <w:r w:rsidRPr="00AD0816">
        <w:rPr>
          <w:sz w:val="24"/>
          <w:szCs w:val="24"/>
        </w:rPr>
        <w:t>V případě porušení povinnosti dodavatele zachovat mlčenlivost uvedené v článku VII</w:t>
      </w:r>
      <w:r w:rsidR="008C0B67" w:rsidRPr="00AD0816">
        <w:rPr>
          <w:sz w:val="24"/>
          <w:szCs w:val="24"/>
        </w:rPr>
        <w:t>I</w:t>
      </w:r>
      <w:r w:rsidRPr="00AD0816">
        <w:rPr>
          <w:sz w:val="24"/>
          <w:szCs w:val="24"/>
        </w:rPr>
        <w:t xml:space="preserve"> </w:t>
      </w:r>
      <w:r w:rsidR="007305ED">
        <w:rPr>
          <w:sz w:val="24"/>
          <w:szCs w:val="24"/>
        </w:rPr>
        <w:t xml:space="preserve">odst. 1 </w:t>
      </w:r>
      <w:r w:rsidR="00994C0B" w:rsidRPr="00AD0816">
        <w:rPr>
          <w:sz w:val="24"/>
          <w:szCs w:val="24"/>
        </w:rPr>
        <w:t xml:space="preserve">této </w:t>
      </w:r>
      <w:r w:rsidRPr="00AD0816">
        <w:rPr>
          <w:sz w:val="24"/>
          <w:szCs w:val="24"/>
        </w:rPr>
        <w:t>smlouvy je odběratel oprávněn pož</w:t>
      </w:r>
      <w:r w:rsidR="003E0CD1" w:rsidRPr="00AD0816">
        <w:rPr>
          <w:sz w:val="24"/>
          <w:szCs w:val="24"/>
        </w:rPr>
        <w:t xml:space="preserve">adovat smluvní pokutu ve výši 50 000 </w:t>
      </w:r>
      <w:r w:rsidRPr="00AD0816">
        <w:rPr>
          <w:sz w:val="24"/>
          <w:szCs w:val="24"/>
        </w:rPr>
        <w:t>Kč za</w:t>
      </w:r>
      <w:r w:rsidR="006101E2">
        <w:rPr>
          <w:sz w:val="24"/>
          <w:szCs w:val="24"/>
        </w:rPr>
        <w:t> </w:t>
      </w:r>
      <w:r w:rsidRPr="00AD0816">
        <w:rPr>
          <w:sz w:val="24"/>
          <w:szCs w:val="24"/>
        </w:rPr>
        <w:t xml:space="preserve">každý jednotlivý případ takového porušení. </w:t>
      </w:r>
    </w:p>
    <w:p w14:paraId="3EDB2D5B" w14:textId="09364F5C" w:rsidR="00D55DED" w:rsidRPr="00BE1154" w:rsidRDefault="00D55DED" w:rsidP="00506725">
      <w:pPr>
        <w:pStyle w:val="Zkladntext"/>
        <w:widowControl w:val="0"/>
        <w:numPr>
          <w:ilvl w:val="0"/>
          <w:numId w:val="7"/>
        </w:numPr>
        <w:tabs>
          <w:tab w:val="left" w:pos="426"/>
          <w:tab w:val="left" w:pos="11766"/>
        </w:tabs>
        <w:spacing w:before="120" w:after="0"/>
        <w:ind w:right="6"/>
        <w:jc w:val="both"/>
        <w:rPr>
          <w:rFonts w:ascii="Times New Roman" w:hAnsi="Times New Roman"/>
          <w:sz w:val="24"/>
          <w:szCs w:val="24"/>
        </w:rPr>
      </w:pPr>
      <w:r w:rsidRPr="00BE1154">
        <w:rPr>
          <w:rFonts w:ascii="Times New Roman" w:hAnsi="Times New Roman"/>
          <w:sz w:val="24"/>
          <w:szCs w:val="24"/>
        </w:rPr>
        <w:t>V případě, že se ukáže tvrzení dodavatele uvedené v čl. VIII odst. 2, 3 nebo 5 jako nepravdivé nebo poruší-li dodavatel závazek stanovený v čl. VIII odst. 4, vzniká odběrateli nárok na smluvní pokutu ve výši 100 000 Kč za každé jednotlivé nepravdivé tvrzení dodavatele či za každé porušení závazku dodavatele.</w:t>
      </w:r>
    </w:p>
    <w:p w14:paraId="6D94CF7B" w14:textId="0060EF57" w:rsidR="00D55DED" w:rsidRPr="00BE1154" w:rsidRDefault="00D55DED" w:rsidP="00E95ED3">
      <w:pPr>
        <w:pStyle w:val="Zkladntext"/>
        <w:widowControl w:val="0"/>
        <w:numPr>
          <w:ilvl w:val="0"/>
          <w:numId w:val="7"/>
        </w:numPr>
        <w:tabs>
          <w:tab w:val="left" w:pos="426"/>
          <w:tab w:val="left" w:pos="11766"/>
        </w:tabs>
        <w:spacing w:before="120" w:after="0"/>
        <w:ind w:left="357" w:right="6" w:hanging="357"/>
        <w:jc w:val="both"/>
        <w:rPr>
          <w:rFonts w:ascii="Times New Roman" w:hAnsi="Times New Roman"/>
          <w:sz w:val="24"/>
          <w:szCs w:val="24"/>
        </w:rPr>
      </w:pPr>
      <w:r w:rsidRPr="00BE1154">
        <w:rPr>
          <w:rFonts w:ascii="Times New Roman" w:hAnsi="Times New Roman"/>
          <w:sz w:val="24"/>
          <w:szCs w:val="24"/>
        </w:rPr>
        <w:t>V případě prodlení dodavatele v kterékoliv lhůtě dle čl. VIII odst. 6 nebo 7 je odběratel oprávněn účtovat dodavateli smluvní pokutu ve výši 1 000 Kč za každý započatý pracovní den prodlení.</w:t>
      </w:r>
    </w:p>
    <w:p w14:paraId="5345899A" w14:textId="41AD1B11" w:rsidR="00D55DED" w:rsidRPr="00AD0816" w:rsidRDefault="00D55DED" w:rsidP="00E95ED3">
      <w:pPr>
        <w:pStyle w:val="Textpoznpodarou"/>
        <w:widowControl w:val="0"/>
        <w:numPr>
          <w:ilvl w:val="0"/>
          <w:numId w:val="7"/>
        </w:numPr>
        <w:spacing w:before="120"/>
        <w:ind w:left="357" w:hanging="357"/>
        <w:jc w:val="both"/>
        <w:rPr>
          <w:sz w:val="24"/>
          <w:szCs w:val="24"/>
        </w:rPr>
      </w:pPr>
      <w:r w:rsidRPr="00BE1154">
        <w:rPr>
          <w:sz w:val="24"/>
          <w:szCs w:val="24"/>
        </w:rPr>
        <w:t xml:space="preserve">V případě porušení kterékoliv povinnosti </w:t>
      </w:r>
      <w:r>
        <w:rPr>
          <w:sz w:val="24"/>
          <w:szCs w:val="24"/>
        </w:rPr>
        <w:t>dodavatele</w:t>
      </w:r>
      <w:r w:rsidRPr="00BE1154">
        <w:rPr>
          <w:sz w:val="24"/>
          <w:szCs w:val="24"/>
        </w:rPr>
        <w:t xml:space="preserve"> podle čl. VIII odst. 9 je odběratel oprávněn požadovat po dodavateli smluvní pokutu ve výši 500 Kč, a to za každý zjištěný případ takového porušení.</w:t>
      </w:r>
    </w:p>
    <w:p w14:paraId="03CCC0F4" w14:textId="77777777" w:rsidR="009E7126" w:rsidRPr="00AD0816" w:rsidRDefault="005E33F6" w:rsidP="00506725">
      <w:pPr>
        <w:widowControl w:val="0"/>
        <w:numPr>
          <w:ilvl w:val="0"/>
          <w:numId w:val="12"/>
        </w:numPr>
        <w:spacing w:before="120"/>
        <w:ind w:left="357" w:hanging="357"/>
        <w:jc w:val="both"/>
        <w:rPr>
          <w:rFonts w:ascii="Times New Roman" w:hAnsi="Times New Roman"/>
          <w:sz w:val="24"/>
          <w:szCs w:val="24"/>
        </w:rPr>
      </w:pPr>
      <w:r w:rsidRPr="00AD0816">
        <w:rPr>
          <w:rFonts w:ascii="Times New Roman" w:hAnsi="Times New Roman"/>
          <w:sz w:val="24"/>
          <w:szCs w:val="24"/>
        </w:rPr>
        <w:t>Ujednáními o smluvní pokutě není dotčeno právo smluvních stran na náhradu škody</w:t>
      </w:r>
      <w:r w:rsidR="008C1A1B" w:rsidRPr="00AD0816">
        <w:rPr>
          <w:rFonts w:ascii="Times New Roman" w:hAnsi="Times New Roman"/>
          <w:sz w:val="24"/>
          <w:szCs w:val="24"/>
        </w:rPr>
        <w:t>.</w:t>
      </w:r>
      <w:r w:rsidRPr="00AD0816">
        <w:rPr>
          <w:rFonts w:ascii="Times New Roman" w:hAnsi="Times New Roman"/>
          <w:sz w:val="24"/>
          <w:szCs w:val="24"/>
        </w:rPr>
        <w:t xml:space="preserve"> </w:t>
      </w:r>
    </w:p>
    <w:p w14:paraId="3005166B" w14:textId="49FAEC2F" w:rsidR="00355334" w:rsidRDefault="00486A05" w:rsidP="00213100">
      <w:pPr>
        <w:widowControl w:val="0"/>
        <w:numPr>
          <w:ilvl w:val="0"/>
          <w:numId w:val="12"/>
        </w:numPr>
        <w:spacing w:before="120"/>
        <w:jc w:val="both"/>
        <w:rPr>
          <w:rFonts w:ascii="Times New Roman" w:hAnsi="Times New Roman"/>
          <w:sz w:val="24"/>
          <w:szCs w:val="24"/>
        </w:rPr>
      </w:pPr>
      <w:r w:rsidRPr="00AD0816">
        <w:rPr>
          <w:rFonts w:ascii="Times New Roman" w:hAnsi="Times New Roman"/>
          <w:sz w:val="24"/>
          <w:szCs w:val="24"/>
        </w:rPr>
        <w:lastRenderedPageBreak/>
        <w:t xml:space="preserve">V případě prodlení odběratele s úhradou daňových dokladů je dodavatel oprávněn požadovat úrok z prodlení </w:t>
      </w:r>
      <w:r w:rsidR="006F3A79" w:rsidRPr="00AD0816">
        <w:rPr>
          <w:rFonts w:ascii="Times New Roman" w:hAnsi="Times New Roman"/>
          <w:sz w:val="24"/>
          <w:szCs w:val="24"/>
        </w:rPr>
        <w:t>ve výši podle občanského práva.</w:t>
      </w:r>
    </w:p>
    <w:p w14:paraId="1C5A8435" w14:textId="77777777" w:rsidR="003845DB" w:rsidRPr="0068367D" w:rsidRDefault="00486A05" w:rsidP="002D3598">
      <w:pPr>
        <w:spacing w:before="360"/>
        <w:jc w:val="center"/>
        <w:rPr>
          <w:rFonts w:ascii="Times New Roman" w:hAnsi="Times New Roman"/>
          <w:b/>
          <w:sz w:val="24"/>
          <w:szCs w:val="24"/>
        </w:rPr>
      </w:pPr>
      <w:r w:rsidRPr="0068367D">
        <w:rPr>
          <w:rFonts w:ascii="Times New Roman" w:hAnsi="Times New Roman"/>
          <w:b/>
          <w:sz w:val="24"/>
          <w:szCs w:val="24"/>
        </w:rPr>
        <w:t>Článek VI</w:t>
      </w:r>
      <w:r w:rsidR="00C5698D" w:rsidRPr="0068367D">
        <w:rPr>
          <w:rFonts w:ascii="Times New Roman" w:hAnsi="Times New Roman"/>
          <w:b/>
          <w:sz w:val="24"/>
          <w:szCs w:val="24"/>
        </w:rPr>
        <w:t>I</w:t>
      </w:r>
    </w:p>
    <w:p w14:paraId="578EA444" w14:textId="1CD3041D" w:rsidR="00F2513C" w:rsidRPr="0068367D" w:rsidRDefault="00CF50EF" w:rsidP="00C5698D">
      <w:pPr>
        <w:pStyle w:val="Zhlav"/>
        <w:tabs>
          <w:tab w:val="left" w:pos="708"/>
        </w:tabs>
        <w:jc w:val="center"/>
        <w:rPr>
          <w:rFonts w:ascii="Times New Roman" w:hAnsi="Times New Roman"/>
          <w:b/>
          <w:sz w:val="24"/>
          <w:szCs w:val="24"/>
        </w:rPr>
      </w:pPr>
      <w:r>
        <w:rPr>
          <w:rFonts w:ascii="Times New Roman" w:hAnsi="Times New Roman"/>
          <w:b/>
          <w:sz w:val="24"/>
          <w:szCs w:val="24"/>
        </w:rPr>
        <w:t xml:space="preserve">Uveřejnění smlouvy </w:t>
      </w:r>
      <w:r w:rsidR="005E33F6" w:rsidRPr="0068367D">
        <w:rPr>
          <w:rFonts w:ascii="Times New Roman" w:hAnsi="Times New Roman"/>
          <w:b/>
          <w:sz w:val="24"/>
          <w:szCs w:val="24"/>
        </w:rPr>
        <w:t>a výše skutečně uhrazené ceny za plnění smlouvy</w:t>
      </w:r>
    </w:p>
    <w:p w14:paraId="1640BBB1" w14:textId="77777777" w:rsidR="005E33F6" w:rsidRPr="0068367D" w:rsidRDefault="005E33F6" w:rsidP="002D3598">
      <w:pPr>
        <w:widowControl w:val="0"/>
        <w:numPr>
          <w:ilvl w:val="0"/>
          <w:numId w:val="6"/>
        </w:numPr>
        <w:spacing w:before="120"/>
        <w:ind w:left="357" w:hanging="357"/>
        <w:jc w:val="both"/>
        <w:rPr>
          <w:rFonts w:ascii="Times New Roman" w:hAnsi="Times New Roman"/>
          <w:sz w:val="24"/>
          <w:szCs w:val="24"/>
        </w:rPr>
      </w:pPr>
      <w:r w:rsidRPr="0068367D">
        <w:rPr>
          <w:rFonts w:ascii="Times New Roman" w:hAnsi="Times New Roman"/>
          <w:sz w:val="24"/>
          <w:szCs w:val="24"/>
        </w:rPr>
        <w:t>Dodavatel si je vědom zákonné povinnosti odběratele uveřejnit na svém profilu tuto smlouvu včetně všech jejích případných změn a dodatků a výši skutečně uhrazené ceny za</w:t>
      </w:r>
      <w:r w:rsidR="00604D6F" w:rsidRPr="0068367D">
        <w:rPr>
          <w:rFonts w:ascii="Times New Roman" w:hAnsi="Times New Roman"/>
          <w:sz w:val="24"/>
          <w:szCs w:val="24"/>
        </w:rPr>
        <w:t> </w:t>
      </w:r>
      <w:r w:rsidRPr="0068367D">
        <w:rPr>
          <w:rFonts w:ascii="Times New Roman" w:hAnsi="Times New Roman"/>
          <w:sz w:val="24"/>
          <w:szCs w:val="24"/>
        </w:rPr>
        <w:t>plnění této smlouvy.</w:t>
      </w:r>
    </w:p>
    <w:p w14:paraId="4C6D39DC" w14:textId="77777777" w:rsidR="005E33F6" w:rsidRPr="0068367D" w:rsidRDefault="005E33F6" w:rsidP="002D3598">
      <w:pPr>
        <w:widowControl w:val="0"/>
        <w:numPr>
          <w:ilvl w:val="0"/>
          <w:numId w:val="6"/>
        </w:numPr>
        <w:spacing w:before="120"/>
        <w:ind w:left="357" w:hanging="357"/>
        <w:jc w:val="both"/>
        <w:rPr>
          <w:rFonts w:ascii="Times New Roman" w:hAnsi="Times New Roman"/>
          <w:sz w:val="24"/>
          <w:szCs w:val="24"/>
        </w:rPr>
      </w:pPr>
      <w:r w:rsidRPr="0068367D">
        <w:rPr>
          <w:rFonts w:ascii="Times New Roman" w:hAnsi="Times New Roman"/>
          <w:sz w:val="24"/>
          <w:szCs w:val="24"/>
        </w:rPr>
        <w:t xml:space="preserve">Profilem odběratele je elektronický nástroj, prostřednictvím kterého odběratel, jako veřejný zadavatel dle zákona č. 134/2016 Sb., o zadávání veřejných zakázek, ve znění pozdějších předpisů (dále jen „ZZVZ“), uveřejňuje informace a dokumenty ke svým veřejným zakázkám způsobem, který umožňuje neomezený a přímý dálkový přístup, přičemž profilem odběratele v době uzavření této smlouvy je </w:t>
      </w:r>
      <w:hyperlink r:id="rId9" w:history="1">
        <w:r w:rsidRPr="0068367D">
          <w:rPr>
            <w:rStyle w:val="Hypertextovodkaz"/>
            <w:rFonts w:ascii="Times New Roman" w:hAnsi="Times New Roman"/>
            <w:color w:val="auto"/>
            <w:sz w:val="24"/>
            <w:szCs w:val="24"/>
          </w:rPr>
          <w:t>https://ezak.cnb.cz/</w:t>
        </w:r>
      </w:hyperlink>
      <w:r w:rsidRPr="0068367D">
        <w:rPr>
          <w:rFonts w:ascii="Times New Roman" w:hAnsi="Times New Roman"/>
          <w:sz w:val="24"/>
          <w:szCs w:val="24"/>
        </w:rPr>
        <w:t xml:space="preserve">. </w:t>
      </w:r>
    </w:p>
    <w:p w14:paraId="15518E7B" w14:textId="77777777" w:rsidR="005E33F6" w:rsidRPr="0068367D" w:rsidRDefault="005E33F6" w:rsidP="002D3598">
      <w:pPr>
        <w:widowControl w:val="0"/>
        <w:numPr>
          <w:ilvl w:val="0"/>
          <w:numId w:val="6"/>
        </w:numPr>
        <w:spacing w:before="120"/>
        <w:ind w:left="357" w:hanging="357"/>
        <w:jc w:val="both"/>
        <w:rPr>
          <w:rFonts w:ascii="Times New Roman" w:hAnsi="Times New Roman"/>
          <w:sz w:val="24"/>
          <w:szCs w:val="24"/>
        </w:rPr>
      </w:pPr>
      <w:r w:rsidRPr="0068367D">
        <w:rPr>
          <w:rFonts w:ascii="Times New Roman" w:hAnsi="Times New Roman"/>
          <w:sz w:val="24"/>
          <w:szCs w:val="24"/>
        </w:rPr>
        <w:t>Povinnost uveřejňování dle tohoto článku je odběrateli uložena § 219 ZZVZ.</w:t>
      </w:r>
    </w:p>
    <w:p w14:paraId="74D3CB30" w14:textId="77777777" w:rsidR="003D5AF8" w:rsidRPr="0068367D" w:rsidRDefault="005E33F6" w:rsidP="002D3598">
      <w:pPr>
        <w:widowControl w:val="0"/>
        <w:numPr>
          <w:ilvl w:val="0"/>
          <w:numId w:val="6"/>
        </w:numPr>
        <w:spacing w:before="120"/>
        <w:ind w:left="357" w:hanging="357"/>
        <w:jc w:val="both"/>
        <w:rPr>
          <w:rFonts w:ascii="Times New Roman" w:hAnsi="Times New Roman"/>
          <w:sz w:val="24"/>
          <w:szCs w:val="24"/>
        </w:rPr>
      </w:pPr>
      <w:r w:rsidRPr="0068367D">
        <w:rPr>
          <w:rFonts w:ascii="Times New Roman" w:hAnsi="Times New Roman"/>
          <w:sz w:val="24"/>
          <w:szCs w:val="24"/>
        </w:rPr>
        <w:t>Uveřejňování bude prováděno dle ZZVZ a příslušného prováděcího předpisu k ZZVZ.</w:t>
      </w:r>
    </w:p>
    <w:p w14:paraId="48FECB60" w14:textId="77777777" w:rsidR="00D55DED" w:rsidRPr="00BE1154" w:rsidRDefault="00D55DED" w:rsidP="002D3598">
      <w:pPr>
        <w:spacing w:before="360"/>
        <w:jc w:val="center"/>
        <w:rPr>
          <w:rFonts w:ascii="Times New Roman" w:hAnsi="Times New Roman"/>
          <w:b/>
          <w:sz w:val="24"/>
          <w:szCs w:val="24"/>
        </w:rPr>
      </w:pPr>
      <w:r w:rsidRPr="00BE1154">
        <w:rPr>
          <w:rFonts w:ascii="Times New Roman" w:hAnsi="Times New Roman"/>
          <w:b/>
          <w:sz w:val="24"/>
          <w:szCs w:val="24"/>
        </w:rPr>
        <w:t>Článek VIII</w:t>
      </w:r>
    </w:p>
    <w:p w14:paraId="71CCFCE9" w14:textId="77777777" w:rsidR="00D55DED" w:rsidRPr="00BE1154" w:rsidRDefault="00D55DED" w:rsidP="00D55DED">
      <w:pPr>
        <w:pStyle w:val="Zhlav"/>
        <w:tabs>
          <w:tab w:val="left" w:pos="708"/>
        </w:tabs>
        <w:jc w:val="center"/>
        <w:rPr>
          <w:rFonts w:ascii="Times New Roman" w:hAnsi="Times New Roman"/>
          <w:sz w:val="24"/>
          <w:szCs w:val="24"/>
        </w:rPr>
      </w:pPr>
      <w:r w:rsidRPr="00BE1154">
        <w:rPr>
          <w:rFonts w:ascii="Times New Roman" w:hAnsi="Times New Roman"/>
          <w:b/>
          <w:sz w:val="24"/>
          <w:szCs w:val="24"/>
        </w:rPr>
        <w:t>Mlčenlivost,</w:t>
      </w:r>
      <w:r w:rsidRPr="00BE1154">
        <w:t xml:space="preserve"> </w:t>
      </w:r>
      <w:r w:rsidRPr="00BE1154">
        <w:rPr>
          <w:rFonts w:ascii="Times New Roman" w:hAnsi="Times New Roman"/>
          <w:b/>
          <w:sz w:val="24"/>
          <w:szCs w:val="24"/>
        </w:rPr>
        <w:t>prohlášení a potvrzení dodavatele, další závazky dodavatele</w:t>
      </w:r>
    </w:p>
    <w:p w14:paraId="600F6B15"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lang w:val="cs-CZ"/>
        </w:rPr>
      </w:pPr>
      <w:r w:rsidRPr="00BE1154">
        <w:rPr>
          <w:rFonts w:ascii="Times New Roman" w:hAnsi="Times New Roman"/>
          <w:sz w:val="24"/>
          <w:szCs w:val="24"/>
          <w:lang w:val="cs-CZ"/>
        </w:rPr>
        <w:t>Dodavatel se zavazuje zajistit, že jeho pracovníci, včetně poddodavatelů a jejich pracovníků, kteří se budou podílet na plnění podle této smlouvy, zachovají mlčenlivost o všech skutečnostech, se kterými se u odběratele seznámí a které nejsou veřejně dostupné. Povinnost mlčenlivosti není časově omezena.</w:t>
      </w:r>
    </w:p>
    <w:p w14:paraId="4A8BE8F5"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lang w:val="cs-CZ"/>
        </w:rPr>
      </w:pPr>
      <w:r w:rsidRPr="00BE1154">
        <w:rPr>
          <w:rFonts w:ascii="Times New Roman" w:hAnsi="Times New Roman"/>
          <w:sz w:val="24"/>
          <w:szCs w:val="24"/>
          <w:lang w:val="cs-CZ"/>
        </w:rPr>
        <w:t>Dodavatel potvrzuje, že ke dni účinnosti této smlouvy on ani jeho poddodavatelé nenaplňují definiční znaky subjektů uvedených v čl. 5k nařízení Rady (EU) 2022/576 ze dne 8. dubna 2022, kterým se mění nařízení (EU) č. 833/2014 o omezujících opatřeních vzhledem k činnostem Ruska destabilizujícím situaci na Ukrajině (dále také jako „nařízení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w:t>
      </w:r>
    </w:p>
    <w:p w14:paraId="7474E128"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lang w:val="cs-CZ"/>
        </w:rPr>
      </w:pPr>
      <w:r w:rsidRPr="00BE1154">
        <w:rPr>
          <w:rFonts w:ascii="Times New Roman" w:hAnsi="Times New Roman"/>
          <w:sz w:val="24"/>
          <w:szCs w:val="24"/>
          <w:lang w:val="cs-CZ"/>
        </w:rPr>
        <w:t xml:space="preserve">Dodavatel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I nařízení Rady (EU) č. 208/2014 ze dne </w:t>
      </w:r>
      <w:r>
        <w:rPr>
          <w:rFonts w:ascii="Times New Roman" w:hAnsi="Times New Roman"/>
          <w:sz w:val="24"/>
          <w:szCs w:val="24"/>
          <w:lang w:val="cs-CZ"/>
        </w:rPr>
        <w:t>5</w:t>
      </w:r>
      <w:r w:rsidRPr="00BE1154">
        <w:rPr>
          <w:rFonts w:ascii="Times New Roman" w:hAnsi="Times New Roman"/>
          <w:sz w:val="24"/>
          <w:szCs w:val="24"/>
          <w:lang w:val="cs-CZ"/>
        </w:rPr>
        <w:t xml:space="preserve">. března 2014 o omezujících opatřeních vůči některým osobám, subjektům a orgánům vzhledem k situaci na Ukrajině, ve znění jeho změn (dále také jako „nařízení č. 208/2014“) nebo v příloze I nařízení Rady (ES) č. 765/2006 ze dne 18. května 2006 o omezujících opatřeních vůči prezidentu Lukašenkovi a některým představitelům Běloruska, ve znění jeho změn (dále také jako „nařízení č. 765/2006“)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I nařízení č. 208/2014 nebo v příloze I nařízení č. 765/2006 nebo v příloze </w:t>
      </w:r>
      <w:r w:rsidRPr="00BE1154">
        <w:rPr>
          <w:rFonts w:ascii="Times New Roman" w:hAnsi="Times New Roman"/>
          <w:sz w:val="24"/>
          <w:szCs w:val="24"/>
          <w:lang w:val="cs-CZ"/>
        </w:rPr>
        <w:lastRenderedPageBreak/>
        <w:t xml:space="preserve">rozhodnutí Rady 2014/145/SZBP bude dále označována jako „určená osoba“. </w:t>
      </w:r>
    </w:p>
    <w:p w14:paraId="42EEB9C9"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lang w:val="cs-CZ"/>
        </w:rPr>
      </w:pPr>
      <w:r w:rsidRPr="00BE1154">
        <w:rPr>
          <w:rFonts w:ascii="Times New Roman" w:hAnsi="Times New Roman"/>
          <w:sz w:val="24"/>
          <w:szCs w:val="24"/>
          <w:lang w:val="cs-CZ"/>
        </w:rPr>
        <w:t>Dodavatel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5B5A3068"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lang w:val="cs-CZ"/>
        </w:rPr>
      </w:pPr>
      <w:r w:rsidRPr="00BE1154">
        <w:rPr>
          <w:rFonts w:ascii="Times New Roman" w:hAnsi="Times New Roman"/>
          <w:sz w:val="24"/>
          <w:szCs w:val="24"/>
          <w:lang w:val="cs-CZ"/>
        </w:rPr>
        <w:t>Dodavatel dále potvrzuje, že plnění jím poskytované dle této smlouvy neporušuje žádným způsobem jakékoliv platné právní předpisy vydané zejména orgány Evropské unie [tj. zejména zákazy dovozu výrobků ze železa a oceli ve smyslu nařízení Rady (EU) č. 2022/428 ze dne 15. března 2022, kterým se mění „základní“ nařízení (EU) č. 833/2014 o omezujících opatřeních vzhledem k činnostem Ruska destabilizujícím situaci na Ukrajině, nebo nařízení Rady (EU) č. 2022/355 ze dne 2. března 2022, kterým se mění „základní“ nařízení (ES) č. 765/2006 o omezujících opatřeních vzhledem k situaci v Bělorusku apod.]. Odběratel je oprávněn při porušení této povinnosti dodavatele plnění nepřevzít v jakékoliv jeho části.</w:t>
      </w:r>
    </w:p>
    <w:p w14:paraId="2DFFDE33"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lang w:val="cs-CZ"/>
        </w:rPr>
      </w:pPr>
      <w:r w:rsidRPr="00BE1154">
        <w:rPr>
          <w:rFonts w:ascii="Times New Roman" w:hAnsi="Times New Roman"/>
          <w:sz w:val="24"/>
          <w:szCs w:val="24"/>
          <w:lang w:val="cs-CZ"/>
        </w:rPr>
        <w:t xml:space="preserve">V případě, že by v průběhu účinnosti této smlouvy dodavatel nebo jeho jakýkoliv poddodavatel naplnili definiční znaky určeného subjektu nebo se dodavatel stal určenou osobou, je dodavatel povinen o takové skutečnosti odběratele bez zbytečného odkladu, nejpozději do 2 pracovních dnů od nastání takové skutečnosti, písemně informovat. </w:t>
      </w:r>
    </w:p>
    <w:p w14:paraId="4BFC0AE4"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lang w:val="cs-CZ"/>
        </w:rPr>
      </w:pPr>
      <w:r w:rsidRPr="00BE1154">
        <w:rPr>
          <w:rFonts w:ascii="Times New Roman" w:hAnsi="Times New Roman"/>
          <w:sz w:val="24"/>
          <w:szCs w:val="24"/>
          <w:lang w:val="cs-CZ"/>
        </w:rPr>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nabudou platnosti, nedohodnou-li se smluvní strany jinak.</w:t>
      </w:r>
    </w:p>
    <w:p w14:paraId="1F3AA7CB"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rPr>
      </w:pPr>
      <w:r w:rsidRPr="00BE1154">
        <w:rPr>
          <w:rFonts w:ascii="Times New Roman" w:hAnsi="Times New Roman"/>
          <w:sz w:val="24"/>
          <w:szCs w:val="24"/>
          <w:lang w:val="cs-CZ"/>
        </w:rPr>
        <w:t>Vznikne-li odběrateli v souvislosti s nepravdivým prohlášením nebo porušením povinností dodavatele dle odstavce 2 až 7 tohoto článku jakákoliv škoda, je dodavatel tuto škodu odběrateli povinen v plné výši nahradit.</w:t>
      </w:r>
    </w:p>
    <w:p w14:paraId="2843DDDB" w14:textId="77777777" w:rsidR="00D55DED" w:rsidRPr="00BE1154" w:rsidRDefault="00D55DED" w:rsidP="00D55DED">
      <w:pPr>
        <w:pStyle w:val="Odstavecseseznamem"/>
        <w:widowControl w:val="0"/>
        <w:numPr>
          <w:ilvl w:val="0"/>
          <w:numId w:val="26"/>
        </w:numPr>
        <w:tabs>
          <w:tab w:val="num" w:pos="0"/>
        </w:tabs>
        <w:spacing w:before="120" w:after="120" w:line="240" w:lineRule="auto"/>
        <w:ind w:left="357" w:hanging="357"/>
        <w:contextualSpacing w:val="0"/>
        <w:jc w:val="both"/>
        <w:rPr>
          <w:rFonts w:ascii="Times New Roman" w:hAnsi="Times New Roman"/>
          <w:sz w:val="24"/>
          <w:szCs w:val="24"/>
        </w:rPr>
      </w:pPr>
      <w:r w:rsidRPr="00BE1154">
        <w:rPr>
          <w:rFonts w:ascii="Times New Roman" w:hAnsi="Times New Roman"/>
          <w:sz w:val="24"/>
          <w:szCs w:val="24"/>
          <w:lang w:val="cs-CZ"/>
        </w:rPr>
        <w:t>Dodavatel</w:t>
      </w:r>
      <w:r w:rsidRPr="00BE1154">
        <w:rPr>
          <w:rFonts w:ascii="Times New Roman" w:hAnsi="Times New Roman"/>
          <w:bCs/>
          <w:sz w:val="24"/>
          <w:szCs w:val="24"/>
          <w:lang w:eastAsia="ar-SA"/>
        </w:rPr>
        <w:t xml:space="preserve"> se </w:t>
      </w:r>
      <w:r w:rsidRPr="00BE1154">
        <w:rPr>
          <w:rFonts w:ascii="Times New Roman" w:hAnsi="Times New Roman"/>
          <w:bCs/>
          <w:sz w:val="24"/>
          <w:szCs w:val="24"/>
          <w:lang w:val="cs-CZ" w:eastAsia="ar-SA"/>
        </w:rPr>
        <w:t>dále zavazuje, že v souvislosti s plněním této smlouvy:</w:t>
      </w:r>
    </w:p>
    <w:p w14:paraId="4EA2DC7F" w14:textId="77777777" w:rsidR="00D55DED" w:rsidRDefault="00D55DED" w:rsidP="00F4554B">
      <w:pPr>
        <w:numPr>
          <w:ilvl w:val="0"/>
          <w:numId w:val="27"/>
        </w:numPr>
        <w:tabs>
          <w:tab w:val="left" w:pos="709"/>
          <w:tab w:val="num" w:pos="851"/>
        </w:tabs>
        <w:suppressAutoHyphens/>
        <w:spacing w:before="120"/>
        <w:ind w:left="714" w:hanging="357"/>
        <w:jc w:val="both"/>
        <w:rPr>
          <w:rFonts w:ascii="Times New Roman" w:hAnsi="Times New Roman"/>
          <w:sz w:val="24"/>
          <w:szCs w:val="24"/>
          <w:lang w:eastAsia="ar-SA"/>
        </w:rPr>
      </w:pPr>
      <w:r w:rsidRPr="00BE1154">
        <w:rPr>
          <w:rFonts w:ascii="Times New Roman" w:hAnsi="Times New Roman"/>
          <w:sz w:val="24"/>
          <w:szCs w:val="24"/>
          <w:lang w:eastAsia="ar-SA"/>
        </w:rPr>
        <w:t>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Dodavatel je povinen zajistit splnění požadavků dle tohoto ustanovení i u svých poddodavatelů;</w:t>
      </w:r>
    </w:p>
    <w:p w14:paraId="15256B70" w14:textId="2F9DF61E" w:rsidR="005E2071" w:rsidRDefault="00D55DED" w:rsidP="00977BBD">
      <w:pPr>
        <w:widowControl w:val="0"/>
        <w:numPr>
          <w:ilvl w:val="0"/>
          <w:numId w:val="27"/>
        </w:numPr>
        <w:tabs>
          <w:tab w:val="left" w:pos="709"/>
          <w:tab w:val="num" w:pos="851"/>
        </w:tabs>
        <w:spacing w:before="120"/>
        <w:ind w:left="714" w:hanging="357"/>
        <w:jc w:val="both"/>
        <w:rPr>
          <w:rFonts w:ascii="Times New Roman" w:hAnsi="Times New Roman"/>
          <w:sz w:val="24"/>
          <w:szCs w:val="24"/>
          <w:lang w:eastAsia="ar-SA"/>
        </w:rPr>
      </w:pPr>
      <w:r w:rsidRPr="004A2007">
        <w:rPr>
          <w:rFonts w:ascii="Times New Roman" w:hAnsi="Times New Roman"/>
          <w:sz w:val="24"/>
          <w:szCs w:val="24"/>
          <w:lang w:eastAsia="ar-SA"/>
        </w:rPr>
        <w:t xml:space="preserve">bude dbát o ochranu zdraví osob v prostorách </w:t>
      </w:r>
      <w:r w:rsidR="00977BBD">
        <w:rPr>
          <w:rFonts w:ascii="Times New Roman" w:hAnsi="Times New Roman"/>
          <w:sz w:val="24"/>
          <w:szCs w:val="24"/>
          <w:lang w:eastAsia="ar-SA"/>
        </w:rPr>
        <w:t>dodavatele</w:t>
      </w:r>
      <w:r w:rsidR="003D43F7">
        <w:rPr>
          <w:rFonts w:ascii="Times New Roman" w:hAnsi="Times New Roman"/>
          <w:sz w:val="24"/>
          <w:szCs w:val="24"/>
          <w:lang w:eastAsia="ar-SA"/>
        </w:rPr>
        <w:t>, svého poddodavatele</w:t>
      </w:r>
      <w:r w:rsidR="00977BBD">
        <w:rPr>
          <w:rFonts w:ascii="Times New Roman" w:hAnsi="Times New Roman"/>
          <w:sz w:val="24"/>
          <w:szCs w:val="24"/>
          <w:lang w:eastAsia="ar-SA"/>
        </w:rPr>
        <w:t xml:space="preserve"> či </w:t>
      </w:r>
      <w:r>
        <w:rPr>
          <w:rFonts w:ascii="Times New Roman" w:hAnsi="Times New Roman"/>
          <w:sz w:val="24"/>
          <w:szCs w:val="24"/>
          <w:lang w:eastAsia="ar-SA"/>
        </w:rPr>
        <w:t>odběratele</w:t>
      </w:r>
      <w:r w:rsidRPr="004A2007">
        <w:rPr>
          <w:rFonts w:ascii="Times New Roman" w:hAnsi="Times New Roman"/>
          <w:sz w:val="24"/>
          <w:szCs w:val="24"/>
          <w:lang w:eastAsia="ar-SA"/>
        </w:rPr>
        <w:t xml:space="preserve"> a podílejících se na plnění podle této smlouvy a bude dodržovat </w:t>
      </w:r>
      <w:r w:rsidR="00977BBD">
        <w:rPr>
          <w:rFonts w:ascii="Times New Roman" w:hAnsi="Times New Roman"/>
          <w:sz w:val="24"/>
          <w:szCs w:val="24"/>
          <w:lang w:eastAsia="ar-SA"/>
        </w:rPr>
        <w:t>technické, bezpečnostní a</w:t>
      </w:r>
      <w:r w:rsidR="00977BBD" w:rsidRPr="00977BBD">
        <w:rPr>
          <w:rFonts w:ascii="Times New Roman" w:hAnsi="Times New Roman"/>
          <w:sz w:val="24"/>
          <w:szCs w:val="24"/>
          <w:lang w:eastAsia="ar-SA"/>
        </w:rPr>
        <w:t xml:space="preserve"> hygienické normy a předpisy</w:t>
      </w:r>
      <w:r w:rsidR="00977BBD">
        <w:rPr>
          <w:rFonts w:ascii="Times New Roman" w:hAnsi="Times New Roman"/>
          <w:sz w:val="24"/>
          <w:szCs w:val="24"/>
          <w:lang w:eastAsia="ar-SA"/>
        </w:rPr>
        <w:t xml:space="preserve"> a předpisy v oblasti </w:t>
      </w:r>
      <w:r w:rsidR="00977BBD" w:rsidRPr="00977BBD">
        <w:rPr>
          <w:rFonts w:ascii="Times New Roman" w:hAnsi="Times New Roman"/>
          <w:sz w:val="24"/>
          <w:szCs w:val="24"/>
          <w:lang w:eastAsia="ar-SA"/>
        </w:rPr>
        <w:t>bezpečnosti a</w:t>
      </w:r>
      <w:r w:rsidR="00977BBD">
        <w:rPr>
          <w:rFonts w:ascii="Times New Roman" w:hAnsi="Times New Roman"/>
          <w:sz w:val="24"/>
          <w:szCs w:val="24"/>
          <w:lang w:eastAsia="ar-SA"/>
        </w:rPr>
        <w:t> </w:t>
      </w:r>
      <w:r w:rsidR="00977BBD" w:rsidRPr="00977BBD">
        <w:rPr>
          <w:rFonts w:ascii="Times New Roman" w:hAnsi="Times New Roman"/>
          <w:sz w:val="24"/>
          <w:szCs w:val="24"/>
          <w:lang w:eastAsia="ar-SA"/>
        </w:rPr>
        <w:t>ochrany zdraví při práci (dále jen „BOZP“)</w:t>
      </w:r>
      <w:r w:rsidRPr="004A2007">
        <w:rPr>
          <w:rFonts w:ascii="Times New Roman" w:hAnsi="Times New Roman"/>
          <w:sz w:val="24"/>
          <w:szCs w:val="24"/>
          <w:lang w:eastAsia="ar-SA"/>
        </w:rPr>
        <w:t xml:space="preserve">, </w:t>
      </w:r>
      <w:r w:rsidR="00977BBD" w:rsidRPr="00977BBD">
        <w:rPr>
          <w:rFonts w:ascii="Times New Roman" w:hAnsi="Times New Roman"/>
          <w:sz w:val="24"/>
          <w:szCs w:val="24"/>
          <w:lang w:eastAsia="ar-SA"/>
        </w:rPr>
        <w:t>včetně použití předepsaných ochranných a bezpečnostních pracovních pomůcek</w:t>
      </w:r>
      <w:r w:rsidR="00977BBD">
        <w:rPr>
          <w:rFonts w:ascii="Times New Roman" w:hAnsi="Times New Roman"/>
          <w:sz w:val="24"/>
          <w:szCs w:val="24"/>
          <w:lang w:eastAsia="ar-SA"/>
        </w:rPr>
        <w:t xml:space="preserve">, tj. </w:t>
      </w:r>
      <w:r w:rsidRPr="004A2007">
        <w:rPr>
          <w:rFonts w:ascii="Times New Roman" w:hAnsi="Times New Roman"/>
          <w:sz w:val="24"/>
          <w:szCs w:val="24"/>
          <w:lang w:eastAsia="ar-SA"/>
        </w:rPr>
        <w:t>zejména ustanovení zákona č.</w:t>
      </w:r>
      <w:r>
        <w:rPr>
          <w:rFonts w:ascii="Times New Roman" w:hAnsi="Times New Roman"/>
          <w:sz w:val="24"/>
          <w:szCs w:val="24"/>
          <w:lang w:eastAsia="ar-SA"/>
        </w:rPr>
        <w:t> </w:t>
      </w:r>
      <w:r w:rsidRPr="004A2007">
        <w:rPr>
          <w:rFonts w:ascii="Times New Roman" w:hAnsi="Times New Roman"/>
          <w:sz w:val="24"/>
          <w:szCs w:val="24"/>
          <w:lang w:eastAsia="ar-SA"/>
        </w:rPr>
        <w:t>262/2006 Sb., zákoník práce, ve znění pozdějších předpisů a zákona č. 309/2006 Sb., kterým se upravují další požadavky bezpečnosti a ochrany zdraví při práci v</w:t>
      </w:r>
      <w:r>
        <w:rPr>
          <w:rFonts w:ascii="Times New Roman" w:hAnsi="Times New Roman"/>
          <w:sz w:val="24"/>
          <w:szCs w:val="24"/>
          <w:lang w:eastAsia="ar-SA"/>
        </w:rPr>
        <w:t> </w:t>
      </w:r>
      <w:r w:rsidRPr="004A2007">
        <w:rPr>
          <w:rFonts w:ascii="Times New Roman" w:hAnsi="Times New Roman"/>
          <w:sz w:val="24"/>
          <w:szCs w:val="24"/>
          <w:lang w:eastAsia="ar-SA"/>
        </w:rPr>
        <w:t>pracovněprávních vztazích a o zajištění bezpečnosti a ochrany zdraví při činnosti nebo poskytování služeb mimo pracovněprávní vztahy (zákon o zajištění dalších podmínek bezpečnosti a</w:t>
      </w:r>
      <w:r w:rsidR="00977BBD">
        <w:rPr>
          <w:rFonts w:ascii="Times New Roman" w:hAnsi="Times New Roman"/>
          <w:sz w:val="24"/>
          <w:szCs w:val="24"/>
          <w:lang w:eastAsia="ar-SA"/>
        </w:rPr>
        <w:t> </w:t>
      </w:r>
      <w:r w:rsidRPr="004A2007">
        <w:rPr>
          <w:rFonts w:ascii="Times New Roman" w:hAnsi="Times New Roman"/>
          <w:sz w:val="24"/>
          <w:szCs w:val="24"/>
          <w:lang w:eastAsia="ar-SA"/>
        </w:rPr>
        <w:t>ochrany zdraví při práci), ve znění pozdějších předpisů, a ostatních předpisů souvisejících s</w:t>
      </w:r>
      <w:r>
        <w:rPr>
          <w:rFonts w:ascii="Times New Roman" w:hAnsi="Times New Roman"/>
          <w:sz w:val="24"/>
          <w:szCs w:val="24"/>
          <w:lang w:eastAsia="ar-SA"/>
        </w:rPr>
        <w:t> </w:t>
      </w:r>
      <w:r w:rsidRPr="004A2007">
        <w:rPr>
          <w:rFonts w:ascii="Times New Roman" w:hAnsi="Times New Roman"/>
          <w:sz w:val="24"/>
          <w:szCs w:val="24"/>
          <w:lang w:eastAsia="ar-SA"/>
        </w:rPr>
        <w:t>BOZP</w:t>
      </w:r>
      <w:r>
        <w:rPr>
          <w:rFonts w:ascii="Times New Roman" w:hAnsi="Times New Roman"/>
          <w:sz w:val="24"/>
          <w:szCs w:val="24"/>
          <w:lang w:eastAsia="ar-SA"/>
        </w:rPr>
        <w:t>;</w:t>
      </w:r>
    </w:p>
    <w:p w14:paraId="59393AF6" w14:textId="21C4C77B" w:rsidR="00D93BB5" w:rsidRPr="005E2071" w:rsidRDefault="00D55DED" w:rsidP="00977BBD">
      <w:pPr>
        <w:widowControl w:val="0"/>
        <w:numPr>
          <w:ilvl w:val="0"/>
          <w:numId w:val="27"/>
        </w:numPr>
        <w:tabs>
          <w:tab w:val="left" w:pos="709"/>
          <w:tab w:val="num" w:pos="851"/>
        </w:tabs>
        <w:spacing w:before="120"/>
        <w:ind w:left="714" w:hanging="357"/>
        <w:jc w:val="both"/>
        <w:rPr>
          <w:rFonts w:ascii="Times New Roman" w:hAnsi="Times New Roman"/>
          <w:sz w:val="24"/>
          <w:szCs w:val="24"/>
          <w:lang w:eastAsia="ar-SA"/>
        </w:rPr>
      </w:pPr>
      <w:r w:rsidRPr="005E2071">
        <w:rPr>
          <w:rFonts w:ascii="Times New Roman" w:hAnsi="Times New Roman"/>
          <w:sz w:val="24"/>
          <w:szCs w:val="24"/>
          <w:lang w:eastAsia="ar-SA"/>
        </w:rPr>
        <w:lastRenderedPageBreak/>
        <w:t>zajistí řádné a včasné plnění finančních závazků vůči svým poddodavatelům, kdy za řádné a včasné plnění se považuje plné uhrazení poddodavatelem vystavených faktur za plnění poskytnutá dodavateli v souvislosti s touto smlouvou, a to nejpozději do 14 dnů od obdržení platby ze strany odběratele (pokud již splatnost poddodavatelem vystavené faktury nenastala dříve). Odběratel je oprávněn požadovat předložení dokladů o provedených platbách poddodavatelům.</w:t>
      </w:r>
    </w:p>
    <w:p w14:paraId="0397CC95" w14:textId="7E7EDBBE" w:rsidR="00DC240D" w:rsidRPr="0068367D" w:rsidRDefault="00EE0346" w:rsidP="002D3598">
      <w:pPr>
        <w:spacing w:before="360"/>
        <w:jc w:val="center"/>
        <w:rPr>
          <w:rFonts w:ascii="Times New Roman" w:hAnsi="Times New Roman"/>
          <w:b/>
          <w:sz w:val="24"/>
          <w:szCs w:val="24"/>
        </w:rPr>
      </w:pPr>
      <w:r w:rsidRPr="0068367D">
        <w:rPr>
          <w:rFonts w:ascii="Times New Roman" w:hAnsi="Times New Roman"/>
          <w:b/>
          <w:sz w:val="24"/>
          <w:szCs w:val="24"/>
        </w:rPr>
        <w:t xml:space="preserve">Článek </w:t>
      </w:r>
      <w:r w:rsidR="00DC240D" w:rsidRPr="0068367D">
        <w:rPr>
          <w:rFonts w:ascii="Times New Roman" w:hAnsi="Times New Roman"/>
          <w:b/>
          <w:sz w:val="24"/>
          <w:szCs w:val="24"/>
        </w:rPr>
        <w:t>I</w:t>
      </w:r>
      <w:r w:rsidRPr="0068367D">
        <w:rPr>
          <w:rFonts w:ascii="Times New Roman" w:hAnsi="Times New Roman"/>
          <w:b/>
          <w:sz w:val="24"/>
          <w:szCs w:val="24"/>
        </w:rPr>
        <w:t>X</w:t>
      </w:r>
    </w:p>
    <w:p w14:paraId="7190221A" w14:textId="5B369B36" w:rsidR="00DC240D" w:rsidRPr="0068367D" w:rsidRDefault="002D3598" w:rsidP="00C5698D">
      <w:pPr>
        <w:pStyle w:val="Zhlav"/>
        <w:tabs>
          <w:tab w:val="left" w:pos="708"/>
        </w:tabs>
        <w:jc w:val="center"/>
        <w:rPr>
          <w:rFonts w:ascii="Times New Roman" w:hAnsi="Times New Roman"/>
          <w:b/>
          <w:sz w:val="24"/>
          <w:szCs w:val="24"/>
        </w:rPr>
      </w:pPr>
      <w:r>
        <w:rPr>
          <w:rFonts w:ascii="Times New Roman" w:hAnsi="Times New Roman"/>
          <w:b/>
          <w:sz w:val="24"/>
          <w:szCs w:val="24"/>
        </w:rPr>
        <w:t>O</w:t>
      </w:r>
      <w:r w:rsidR="00DC240D" w:rsidRPr="0068367D">
        <w:rPr>
          <w:rFonts w:ascii="Times New Roman" w:hAnsi="Times New Roman"/>
          <w:b/>
          <w:sz w:val="24"/>
          <w:szCs w:val="24"/>
        </w:rPr>
        <w:t>dstoupení od smlouvy</w:t>
      </w:r>
      <w:r>
        <w:rPr>
          <w:rFonts w:ascii="Times New Roman" w:hAnsi="Times New Roman"/>
          <w:b/>
          <w:sz w:val="24"/>
          <w:szCs w:val="24"/>
        </w:rPr>
        <w:t>, výpověď</w:t>
      </w:r>
    </w:p>
    <w:p w14:paraId="41794591" w14:textId="3416500B" w:rsidR="009F42C1" w:rsidRPr="0068367D" w:rsidRDefault="00D55DED" w:rsidP="002D3598">
      <w:pPr>
        <w:pStyle w:val="Zhlav"/>
        <w:widowControl w:val="0"/>
        <w:numPr>
          <w:ilvl w:val="0"/>
          <w:numId w:val="2"/>
        </w:numPr>
        <w:spacing w:before="120" w:after="120"/>
        <w:jc w:val="both"/>
        <w:rPr>
          <w:rFonts w:ascii="Times New Roman" w:hAnsi="Times New Roman"/>
          <w:sz w:val="24"/>
          <w:szCs w:val="24"/>
        </w:rPr>
      </w:pPr>
      <w:r w:rsidRPr="00BE1154">
        <w:rPr>
          <w:rFonts w:ascii="Times New Roman" w:hAnsi="Times New Roman"/>
          <w:sz w:val="24"/>
          <w:szCs w:val="24"/>
        </w:rPr>
        <w:t>Smluvní strany se dohodly, že odběratel je oprávněn kdykoliv v průběhu insolvenčního řízení zahájeného na majetek dodavatele nebo vstupu dodavatele do likvidace odstoupit od smlouvy písemným oznámením.</w:t>
      </w:r>
    </w:p>
    <w:p w14:paraId="646EAAE8" w14:textId="4B71BAE0" w:rsidR="002D7403" w:rsidRPr="0068367D" w:rsidRDefault="002D7403" w:rsidP="002D3598">
      <w:pPr>
        <w:pStyle w:val="Zhlav"/>
        <w:widowControl w:val="0"/>
        <w:numPr>
          <w:ilvl w:val="0"/>
          <w:numId w:val="2"/>
        </w:numPr>
        <w:spacing w:after="120"/>
        <w:jc w:val="both"/>
        <w:rPr>
          <w:rFonts w:ascii="Times New Roman" w:hAnsi="Times New Roman"/>
          <w:sz w:val="24"/>
          <w:szCs w:val="24"/>
        </w:rPr>
      </w:pPr>
      <w:r w:rsidRPr="0068367D">
        <w:rPr>
          <w:rFonts w:ascii="Times New Roman" w:hAnsi="Times New Roman"/>
          <w:sz w:val="24"/>
        </w:rPr>
        <w:t>Poruší-li kterákoliv strana podstatným způsobem závazky vyplývající z této smlouvy, má druhá strana právo odsto</w:t>
      </w:r>
      <w:r w:rsidRPr="0068367D">
        <w:rPr>
          <w:rFonts w:ascii="Times New Roman" w:hAnsi="Times New Roman"/>
          <w:sz w:val="24"/>
          <w:szCs w:val="24"/>
        </w:rPr>
        <w:t xml:space="preserve">upit od smlouvy, </w:t>
      </w:r>
      <w:r w:rsidR="00025C58">
        <w:rPr>
          <w:rFonts w:ascii="Times New Roman" w:hAnsi="Times New Roman"/>
          <w:sz w:val="24"/>
          <w:szCs w:val="24"/>
        </w:rPr>
        <w:t xml:space="preserve">a to i v její části, </w:t>
      </w:r>
      <w:r w:rsidRPr="0068367D">
        <w:rPr>
          <w:rFonts w:ascii="Times New Roman" w:hAnsi="Times New Roman"/>
          <w:sz w:val="24"/>
          <w:szCs w:val="24"/>
        </w:rPr>
        <w:t>písemným oznámením o</w:t>
      </w:r>
      <w:r w:rsidR="00025C58">
        <w:rPr>
          <w:rFonts w:ascii="Times New Roman" w:hAnsi="Times New Roman"/>
          <w:sz w:val="24"/>
          <w:szCs w:val="24"/>
        </w:rPr>
        <w:t> </w:t>
      </w:r>
      <w:r w:rsidRPr="0068367D">
        <w:rPr>
          <w:rFonts w:ascii="Times New Roman" w:hAnsi="Times New Roman"/>
          <w:sz w:val="24"/>
          <w:szCs w:val="24"/>
        </w:rPr>
        <w:t>odstoupení. Odstoupení je účinné dnem doručení oznámení o odstoupení druhé smluvní straně. Za podstatné porušení smlouvy strany považují zejména tyto případy:</w:t>
      </w:r>
    </w:p>
    <w:p w14:paraId="049F8151" w14:textId="77777777" w:rsidR="002D7403" w:rsidRPr="0068367D" w:rsidRDefault="002D7403" w:rsidP="005C2E77">
      <w:pPr>
        <w:widowControl w:val="0"/>
        <w:numPr>
          <w:ilvl w:val="0"/>
          <w:numId w:val="30"/>
        </w:numPr>
        <w:tabs>
          <w:tab w:val="left" w:pos="709"/>
        </w:tabs>
        <w:spacing w:before="120"/>
        <w:ind w:left="714" w:hanging="357"/>
        <w:jc w:val="both"/>
        <w:rPr>
          <w:rFonts w:ascii="Times New Roman" w:hAnsi="Times New Roman"/>
          <w:sz w:val="24"/>
          <w:szCs w:val="24"/>
        </w:rPr>
      </w:pPr>
      <w:r w:rsidRPr="0068367D">
        <w:rPr>
          <w:rFonts w:ascii="Times New Roman" w:hAnsi="Times New Roman"/>
          <w:sz w:val="24"/>
          <w:szCs w:val="24"/>
        </w:rPr>
        <w:t>ze strany dodavatele:</w:t>
      </w:r>
    </w:p>
    <w:p w14:paraId="7630BDA4" w14:textId="0FADE6C7" w:rsidR="002D7403" w:rsidRPr="0068367D" w:rsidRDefault="002D7403" w:rsidP="00682846">
      <w:pPr>
        <w:widowControl w:val="0"/>
        <w:numPr>
          <w:ilvl w:val="0"/>
          <w:numId w:val="16"/>
        </w:numPr>
        <w:ind w:left="993" w:hanging="284"/>
        <w:jc w:val="both"/>
        <w:rPr>
          <w:rFonts w:ascii="Times New Roman" w:hAnsi="Times New Roman"/>
          <w:sz w:val="24"/>
          <w:szCs w:val="24"/>
        </w:rPr>
      </w:pPr>
      <w:r w:rsidRPr="0068367D">
        <w:rPr>
          <w:rFonts w:ascii="Times New Roman" w:hAnsi="Times New Roman"/>
          <w:sz w:val="24"/>
          <w:szCs w:val="24"/>
        </w:rPr>
        <w:t>nedodrž</w:t>
      </w:r>
      <w:r w:rsidR="00217820" w:rsidRPr="0068367D">
        <w:rPr>
          <w:rFonts w:ascii="Times New Roman" w:hAnsi="Times New Roman"/>
          <w:sz w:val="24"/>
          <w:szCs w:val="24"/>
        </w:rPr>
        <w:t>ení kvality dle čl. III odst. </w:t>
      </w:r>
      <w:r w:rsidR="00BB4F6B">
        <w:rPr>
          <w:rFonts w:ascii="Times New Roman" w:hAnsi="Times New Roman"/>
          <w:sz w:val="24"/>
          <w:szCs w:val="24"/>
        </w:rPr>
        <w:t>10</w:t>
      </w:r>
      <w:r w:rsidRPr="0068367D">
        <w:rPr>
          <w:rFonts w:ascii="Times New Roman" w:hAnsi="Times New Roman"/>
          <w:sz w:val="24"/>
          <w:szCs w:val="24"/>
        </w:rPr>
        <w:t xml:space="preserve"> </w:t>
      </w:r>
      <w:r w:rsidR="00682846">
        <w:rPr>
          <w:rFonts w:ascii="Times New Roman" w:hAnsi="Times New Roman"/>
          <w:sz w:val="24"/>
          <w:szCs w:val="24"/>
        </w:rPr>
        <w:t xml:space="preserve">této </w:t>
      </w:r>
      <w:r w:rsidRPr="0068367D">
        <w:rPr>
          <w:rFonts w:ascii="Times New Roman" w:hAnsi="Times New Roman"/>
          <w:sz w:val="24"/>
          <w:szCs w:val="24"/>
        </w:rPr>
        <w:t>smlouvy,</w:t>
      </w:r>
    </w:p>
    <w:p w14:paraId="46E825C7" w14:textId="3393817A" w:rsidR="002D7403" w:rsidRPr="0068367D" w:rsidRDefault="002D7403" w:rsidP="00682846">
      <w:pPr>
        <w:widowControl w:val="0"/>
        <w:numPr>
          <w:ilvl w:val="0"/>
          <w:numId w:val="16"/>
        </w:numPr>
        <w:ind w:left="993" w:hanging="284"/>
        <w:jc w:val="both"/>
        <w:rPr>
          <w:rFonts w:ascii="Times New Roman" w:hAnsi="Times New Roman"/>
          <w:sz w:val="24"/>
          <w:szCs w:val="24"/>
        </w:rPr>
      </w:pPr>
      <w:r w:rsidRPr="0068367D">
        <w:rPr>
          <w:rFonts w:ascii="Times New Roman" w:hAnsi="Times New Roman"/>
          <w:sz w:val="24"/>
          <w:szCs w:val="24"/>
        </w:rPr>
        <w:t>nesplnění</w:t>
      </w:r>
      <w:r w:rsidR="003651A1" w:rsidRPr="0068367D">
        <w:rPr>
          <w:rFonts w:ascii="Times New Roman" w:hAnsi="Times New Roman"/>
          <w:sz w:val="24"/>
          <w:szCs w:val="24"/>
        </w:rPr>
        <w:t xml:space="preserve"> povinností dle čl. III odst. 1</w:t>
      </w:r>
      <w:r w:rsidR="00BB4F6B">
        <w:rPr>
          <w:rFonts w:ascii="Times New Roman" w:hAnsi="Times New Roman"/>
          <w:sz w:val="24"/>
          <w:szCs w:val="24"/>
        </w:rPr>
        <w:t>3</w:t>
      </w:r>
      <w:r w:rsidRPr="0068367D">
        <w:rPr>
          <w:rFonts w:ascii="Times New Roman" w:hAnsi="Times New Roman"/>
          <w:sz w:val="24"/>
          <w:szCs w:val="24"/>
        </w:rPr>
        <w:t xml:space="preserve"> </w:t>
      </w:r>
      <w:r w:rsidR="00682846">
        <w:rPr>
          <w:rFonts w:ascii="Times New Roman" w:hAnsi="Times New Roman"/>
          <w:sz w:val="24"/>
          <w:szCs w:val="24"/>
        </w:rPr>
        <w:t xml:space="preserve">této </w:t>
      </w:r>
      <w:r w:rsidRPr="0068367D">
        <w:rPr>
          <w:rFonts w:ascii="Times New Roman" w:hAnsi="Times New Roman"/>
          <w:sz w:val="24"/>
          <w:szCs w:val="24"/>
        </w:rPr>
        <w:t>smlouvy,</w:t>
      </w:r>
    </w:p>
    <w:p w14:paraId="52FE1E08" w14:textId="6AA486F0" w:rsidR="002D7403" w:rsidRDefault="00D55DED" w:rsidP="00682846">
      <w:pPr>
        <w:widowControl w:val="0"/>
        <w:numPr>
          <w:ilvl w:val="0"/>
          <w:numId w:val="16"/>
        </w:numPr>
        <w:ind w:left="993" w:hanging="284"/>
        <w:jc w:val="both"/>
        <w:rPr>
          <w:rFonts w:ascii="Times New Roman" w:hAnsi="Times New Roman"/>
          <w:sz w:val="24"/>
          <w:szCs w:val="24"/>
        </w:rPr>
      </w:pPr>
      <w:r w:rsidRPr="00BE1154">
        <w:rPr>
          <w:rFonts w:ascii="Times New Roman" w:hAnsi="Times New Roman"/>
          <w:sz w:val="24"/>
          <w:szCs w:val="24"/>
        </w:rPr>
        <w:t xml:space="preserve">prodlení ve lhůtě dle čl. IV odst. 3 </w:t>
      </w:r>
      <w:r w:rsidR="00682846">
        <w:rPr>
          <w:rFonts w:ascii="Times New Roman" w:hAnsi="Times New Roman"/>
          <w:sz w:val="24"/>
          <w:szCs w:val="24"/>
        </w:rPr>
        <w:t xml:space="preserve">této </w:t>
      </w:r>
      <w:r w:rsidRPr="00BE1154">
        <w:rPr>
          <w:rFonts w:ascii="Times New Roman" w:hAnsi="Times New Roman"/>
          <w:sz w:val="24"/>
          <w:szCs w:val="24"/>
        </w:rPr>
        <w:t>smlouvy delší než jeden měsíc,</w:t>
      </w:r>
    </w:p>
    <w:p w14:paraId="44D99967" w14:textId="0907FE05" w:rsidR="00682846" w:rsidRPr="0068367D" w:rsidRDefault="00682846" w:rsidP="00682846">
      <w:pPr>
        <w:widowControl w:val="0"/>
        <w:numPr>
          <w:ilvl w:val="0"/>
          <w:numId w:val="16"/>
        </w:numPr>
        <w:ind w:left="993" w:hanging="284"/>
        <w:jc w:val="both"/>
        <w:rPr>
          <w:rFonts w:ascii="Times New Roman" w:hAnsi="Times New Roman"/>
          <w:sz w:val="24"/>
          <w:szCs w:val="24"/>
        </w:rPr>
      </w:pPr>
      <w:r>
        <w:rPr>
          <w:rFonts w:ascii="Times New Roman" w:hAnsi="Times New Roman"/>
          <w:sz w:val="24"/>
          <w:szCs w:val="24"/>
        </w:rPr>
        <w:t xml:space="preserve">prodlení </w:t>
      </w:r>
      <w:r w:rsidRPr="00682846">
        <w:rPr>
          <w:rFonts w:ascii="Times New Roman" w:hAnsi="Times New Roman"/>
          <w:sz w:val="24"/>
          <w:szCs w:val="24"/>
        </w:rPr>
        <w:t xml:space="preserve">s dodáním bezvadných mincí </w:t>
      </w:r>
      <w:r>
        <w:rPr>
          <w:rFonts w:ascii="Times New Roman" w:hAnsi="Times New Roman"/>
          <w:sz w:val="24"/>
          <w:szCs w:val="24"/>
        </w:rPr>
        <w:t xml:space="preserve">dle čl. VI odst. 2 této smlouvy </w:t>
      </w:r>
      <w:r w:rsidRPr="00BE1154">
        <w:rPr>
          <w:rFonts w:ascii="Times New Roman" w:hAnsi="Times New Roman"/>
          <w:sz w:val="24"/>
          <w:szCs w:val="24"/>
        </w:rPr>
        <w:t>delší než jeden měsíc</w:t>
      </w:r>
      <w:r w:rsidRPr="00682846">
        <w:rPr>
          <w:rFonts w:ascii="Times New Roman" w:hAnsi="Times New Roman"/>
          <w:sz w:val="24"/>
          <w:szCs w:val="24"/>
        </w:rPr>
        <w:t xml:space="preserve"> </w:t>
      </w:r>
      <w:r>
        <w:rPr>
          <w:rFonts w:ascii="Times New Roman" w:hAnsi="Times New Roman"/>
          <w:sz w:val="24"/>
          <w:szCs w:val="24"/>
        </w:rPr>
        <w:t>od obdržení reklamace,</w:t>
      </w:r>
    </w:p>
    <w:p w14:paraId="2C867D42" w14:textId="278B1380" w:rsidR="002D7403" w:rsidRPr="0068367D" w:rsidRDefault="00C5698D" w:rsidP="00682846">
      <w:pPr>
        <w:widowControl w:val="0"/>
        <w:numPr>
          <w:ilvl w:val="0"/>
          <w:numId w:val="16"/>
        </w:numPr>
        <w:ind w:left="993" w:hanging="284"/>
        <w:jc w:val="both"/>
        <w:rPr>
          <w:rFonts w:ascii="Times New Roman" w:hAnsi="Times New Roman"/>
          <w:sz w:val="24"/>
          <w:szCs w:val="24"/>
        </w:rPr>
      </w:pPr>
      <w:r w:rsidRPr="0068367D">
        <w:rPr>
          <w:rFonts w:ascii="Times New Roman" w:hAnsi="Times New Roman"/>
          <w:sz w:val="24"/>
          <w:szCs w:val="24"/>
        </w:rPr>
        <w:t xml:space="preserve">nesplnění povinnosti dle čl. </w:t>
      </w:r>
      <w:r w:rsidR="00A91533" w:rsidRPr="0068367D">
        <w:rPr>
          <w:rFonts w:ascii="Times New Roman" w:hAnsi="Times New Roman"/>
          <w:sz w:val="24"/>
          <w:szCs w:val="24"/>
        </w:rPr>
        <w:t>X odst. 2 smlouvy,</w:t>
      </w:r>
    </w:p>
    <w:p w14:paraId="3E801FC6" w14:textId="77777777" w:rsidR="002D7403" w:rsidRPr="0068367D" w:rsidRDefault="002D7403" w:rsidP="005C2E77">
      <w:pPr>
        <w:widowControl w:val="0"/>
        <w:numPr>
          <w:ilvl w:val="0"/>
          <w:numId w:val="30"/>
        </w:numPr>
        <w:tabs>
          <w:tab w:val="left" w:pos="709"/>
        </w:tabs>
        <w:spacing w:before="120"/>
        <w:ind w:left="714" w:hanging="357"/>
        <w:jc w:val="both"/>
        <w:rPr>
          <w:rFonts w:ascii="Times New Roman" w:hAnsi="Times New Roman"/>
          <w:sz w:val="24"/>
          <w:szCs w:val="24"/>
        </w:rPr>
      </w:pPr>
      <w:r w:rsidRPr="0068367D">
        <w:rPr>
          <w:rFonts w:ascii="Times New Roman" w:hAnsi="Times New Roman"/>
          <w:sz w:val="24"/>
          <w:szCs w:val="24"/>
        </w:rPr>
        <w:t>ze strany odběratele:</w:t>
      </w:r>
    </w:p>
    <w:p w14:paraId="579EC15D" w14:textId="24BAC8B8" w:rsidR="002D3598" w:rsidRPr="002D3598" w:rsidRDefault="00C5698D" w:rsidP="005C2E77">
      <w:pPr>
        <w:widowControl w:val="0"/>
        <w:numPr>
          <w:ilvl w:val="0"/>
          <w:numId w:val="16"/>
        </w:numPr>
        <w:ind w:left="993" w:hanging="284"/>
        <w:rPr>
          <w:rFonts w:ascii="Times New Roman" w:hAnsi="Times New Roman"/>
          <w:sz w:val="24"/>
          <w:szCs w:val="24"/>
        </w:rPr>
      </w:pPr>
      <w:r w:rsidRPr="0068367D">
        <w:rPr>
          <w:rFonts w:ascii="Times New Roman" w:hAnsi="Times New Roman"/>
          <w:sz w:val="24"/>
          <w:szCs w:val="24"/>
        </w:rPr>
        <w:t>prodlení s úhradou dokladu k úhradě delší než 30 dnů po datu splatnosti</w:t>
      </w:r>
      <w:r w:rsidR="002D7403" w:rsidRPr="0068367D">
        <w:rPr>
          <w:rFonts w:ascii="Times New Roman" w:hAnsi="Times New Roman"/>
          <w:sz w:val="24"/>
          <w:szCs w:val="24"/>
        </w:rPr>
        <w:t>.</w:t>
      </w:r>
    </w:p>
    <w:p w14:paraId="685908A4" w14:textId="051FC457" w:rsidR="002D3598" w:rsidRPr="0068367D" w:rsidRDefault="002D3598" w:rsidP="002D3598">
      <w:pPr>
        <w:pStyle w:val="Zhlav"/>
        <w:widowControl w:val="0"/>
        <w:numPr>
          <w:ilvl w:val="0"/>
          <w:numId w:val="2"/>
        </w:numPr>
        <w:spacing w:before="120"/>
        <w:jc w:val="both"/>
        <w:rPr>
          <w:rFonts w:ascii="Times New Roman" w:hAnsi="Times New Roman"/>
          <w:sz w:val="24"/>
          <w:szCs w:val="24"/>
        </w:rPr>
      </w:pPr>
      <w:r w:rsidRPr="00BE1154">
        <w:rPr>
          <w:rFonts w:ascii="Times New Roman" w:hAnsi="Times New Roman"/>
          <w:sz w:val="24"/>
          <w:szCs w:val="24"/>
        </w:rPr>
        <w:t>Odběratel je oprávněn vypovědět tuto smlouvu, a to i v její části, bez výpovědní doby v případě, kdy na základě písemné informace od dodavatele či z vlastní iniciativy shledá, že</w:t>
      </w:r>
      <w:r w:rsidR="00A63799">
        <w:rPr>
          <w:rFonts w:ascii="Times New Roman" w:hAnsi="Times New Roman"/>
          <w:sz w:val="24"/>
          <w:szCs w:val="24"/>
        </w:rPr>
        <w:t> </w:t>
      </w:r>
      <w:r w:rsidRPr="00BE1154">
        <w:rPr>
          <w:rFonts w:ascii="Times New Roman" w:hAnsi="Times New Roman"/>
          <w:sz w:val="24"/>
          <w:szCs w:val="24"/>
        </w:rPr>
        <w:t>dodavatel nebo jeho kterýkoliv poddodavatel naplnili definiční znaky určeného subjektu nebo dodavatel se stane určenou osobou nebo dodavatel neuzavře dodatek ke smlouvě ve</w:t>
      </w:r>
      <w:r w:rsidR="00A63799">
        <w:rPr>
          <w:rFonts w:ascii="Times New Roman" w:hAnsi="Times New Roman"/>
          <w:sz w:val="24"/>
          <w:szCs w:val="24"/>
        </w:rPr>
        <w:t> </w:t>
      </w:r>
      <w:r w:rsidRPr="00BE1154">
        <w:rPr>
          <w:rFonts w:ascii="Times New Roman" w:hAnsi="Times New Roman"/>
          <w:sz w:val="24"/>
          <w:szCs w:val="24"/>
        </w:rPr>
        <w:t>smyslu čl. VIII odst. 7 této smlouvy nebo dodavatel poruší povinnost nezpřístupnit jakékoliv určené osobě (není-li jí sám) nebo v její prospěch žádné finanční prostředky ani hospodářské zdroje získané v souvislosti s plněním dle této smlouvy, a to přímo ani nepřímo, nebo povinnost dodat či poskytnout plnění, které neporušuje žádným způsobem jakékoliv platné právní předpisy vydané zejména orgány Evropské unie. Tato výpověď je účinná dnem jejího doručení dodavateli.</w:t>
      </w:r>
    </w:p>
    <w:p w14:paraId="122F7241" w14:textId="77777777" w:rsidR="002D7403" w:rsidRPr="0068367D" w:rsidRDefault="002D7403" w:rsidP="002D3598">
      <w:pPr>
        <w:pStyle w:val="Zhlav"/>
        <w:widowControl w:val="0"/>
        <w:numPr>
          <w:ilvl w:val="0"/>
          <w:numId w:val="2"/>
        </w:numPr>
        <w:spacing w:before="120"/>
        <w:jc w:val="both"/>
        <w:rPr>
          <w:rFonts w:ascii="Times New Roman" w:hAnsi="Times New Roman"/>
          <w:sz w:val="24"/>
          <w:szCs w:val="24"/>
        </w:rPr>
      </w:pPr>
      <w:r w:rsidRPr="0068367D">
        <w:rPr>
          <w:rFonts w:ascii="Times New Roman" w:hAnsi="Times New Roman"/>
          <w:sz w:val="24"/>
          <w:szCs w:val="24"/>
        </w:rPr>
        <w:t>Neprodleně po skončení smlouvy jsou smluvní strany povinny provést vypořádání vzájemných závazků.</w:t>
      </w:r>
    </w:p>
    <w:p w14:paraId="222301A5" w14:textId="2847953B" w:rsidR="002D7403" w:rsidRPr="0068367D" w:rsidRDefault="00EE0346" w:rsidP="002D3598">
      <w:pPr>
        <w:spacing w:before="360"/>
        <w:jc w:val="center"/>
        <w:rPr>
          <w:rFonts w:ascii="Times New Roman" w:hAnsi="Times New Roman"/>
          <w:b/>
          <w:sz w:val="24"/>
          <w:szCs w:val="24"/>
        </w:rPr>
      </w:pPr>
      <w:r w:rsidRPr="0068367D">
        <w:rPr>
          <w:rFonts w:ascii="Times New Roman" w:hAnsi="Times New Roman"/>
          <w:b/>
          <w:sz w:val="24"/>
          <w:szCs w:val="24"/>
        </w:rPr>
        <w:t xml:space="preserve">Článek </w:t>
      </w:r>
      <w:r w:rsidR="002D7403" w:rsidRPr="0068367D">
        <w:rPr>
          <w:rFonts w:ascii="Times New Roman" w:hAnsi="Times New Roman"/>
          <w:b/>
          <w:sz w:val="24"/>
          <w:szCs w:val="24"/>
        </w:rPr>
        <w:t>X</w:t>
      </w:r>
    </w:p>
    <w:p w14:paraId="3402CF4A" w14:textId="77777777" w:rsidR="00D75D10" w:rsidRPr="0068367D" w:rsidRDefault="002D7403" w:rsidP="003D5AF8">
      <w:pPr>
        <w:pStyle w:val="Zhlav"/>
        <w:tabs>
          <w:tab w:val="left" w:pos="708"/>
        </w:tabs>
        <w:jc w:val="center"/>
        <w:rPr>
          <w:rFonts w:ascii="Times New Roman" w:hAnsi="Times New Roman"/>
          <w:b/>
          <w:sz w:val="24"/>
          <w:szCs w:val="24"/>
        </w:rPr>
      </w:pPr>
      <w:r w:rsidRPr="0068367D">
        <w:rPr>
          <w:rFonts w:ascii="Times New Roman" w:hAnsi="Times New Roman"/>
          <w:b/>
          <w:sz w:val="24"/>
          <w:szCs w:val="24"/>
        </w:rPr>
        <w:t>Ostatní ujednání</w:t>
      </w:r>
    </w:p>
    <w:p w14:paraId="6AD71422" w14:textId="77777777" w:rsidR="002D7403" w:rsidRPr="0068367D" w:rsidRDefault="002D7403" w:rsidP="00EF3BFE">
      <w:pPr>
        <w:pStyle w:val="Zhlav"/>
        <w:numPr>
          <w:ilvl w:val="0"/>
          <w:numId w:val="13"/>
        </w:numPr>
        <w:spacing w:before="120"/>
        <w:jc w:val="both"/>
        <w:rPr>
          <w:rFonts w:ascii="Times New Roman" w:hAnsi="Times New Roman"/>
          <w:sz w:val="24"/>
          <w:szCs w:val="24"/>
        </w:rPr>
      </w:pPr>
      <w:r w:rsidRPr="0068367D">
        <w:rPr>
          <w:rFonts w:ascii="Times New Roman" w:hAnsi="Times New Roman"/>
          <w:sz w:val="24"/>
          <w:szCs w:val="24"/>
        </w:rPr>
        <w:t>Použije-li dodavatel při své činnosti poddodavatele, nahradí škodu jím způsobenou, jakoby ji způsobil sám.</w:t>
      </w:r>
    </w:p>
    <w:p w14:paraId="582C5CC7" w14:textId="77777777" w:rsidR="002D7403" w:rsidRPr="0068367D" w:rsidRDefault="002D7403" w:rsidP="00371584">
      <w:pPr>
        <w:pStyle w:val="Zhlav"/>
        <w:widowControl w:val="0"/>
        <w:numPr>
          <w:ilvl w:val="0"/>
          <w:numId w:val="13"/>
        </w:numPr>
        <w:spacing w:before="120"/>
        <w:jc w:val="both"/>
        <w:rPr>
          <w:rFonts w:ascii="Times New Roman" w:hAnsi="Times New Roman"/>
          <w:sz w:val="24"/>
          <w:szCs w:val="24"/>
        </w:rPr>
      </w:pPr>
      <w:r w:rsidRPr="0068367D">
        <w:rPr>
          <w:rFonts w:ascii="Times New Roman" w:hAnsi="Times New Roman"/>
          <w:sz w:val="24"/>
          <w:szCs w:val="24"/>
        </w:rPr>
        <w:t>Dodavatel je povinen:</w:t>
      </w:r>
    </w:p>
    <w:p w14:paraId="38F02505" w14:textId="67A61103" w:rsidR="002D7403" w:rsidRPr="0068367D" w:rsidRDefault="004D129D" w:rsidP="0030413D">
      <w:pPr>
        <w:pStyle w:val="Zhlav"/>
        <w:widowControl w:val="0"/>
        <w:spacing w:before="120"/>
        <w:ind w:left="709" w:hanging="369"/>
        <w:jc w:val="both"/>
        <w:rPr>
          <w:rFonts w:ascii="Times New Roman" w:hAnsi="Times New Roman"/>
          <w:sz w:val="24"/>
          <w:szCs w:val="24"/>
        </w:rPr>
      </w:pPr>
      <w:r>
        <w:rPr>
          <w:rFonts w:ascii="Times New Roman" w:hAnsi="Times New Roman"/>
          <w:sz w:val="24"/>
          <w:szCs w:val="24"/>
        </w:rPr>
        <w:t xml:space="preserve">a) </w:t>
      </w:r>
      <w:r w:rsidR="00D75D10" w:rsidRPr="0068367D">
        <w:rPr>
          <w:rFonts w:ascii="Times New Roman" w:hAnsi="Times New Roman"/>
          <w:sz w:val="24"/>
          <w:szCs w:val="24"/>
        </w:rPr>
        <w:t xml:space="preserve"> </w:t>
      </w:r>
      <w:r w:rsidR="00FF21DA">
        <w:rPr>
          <w:rFonts w:ascii="Times New Roman" w:hAnsi="Times New Roman"/>
          <w:sz w:val="24"/>
          <w:szCs w:val="24"/>
        </w:rPr>
        <w:tab/>
      </w:r>
      <w:r w:rsidR="00567EDB" w:rsidRPr="0068367D">
        <w:rPr>
          <w:rFonts w:ascii="Times New Roman" w:hAnsi="Times New Roman"/>
          <w:sz w:val="24"/>
          <w:szCs w:val="24"/>
        </w:rPr>
        <w:t xml:space="preserve">zajistit, aby jeho pracovníci, kteří se budou podílet na plnění této smlouvy, vykonávali práci pod dohledem osob splňujících kvalifikační kritéria, která odběratel požadoval </w:t>
      </w:r>
      <w:r w:rsidR="00567EDB" w:rsidRPr="0068367D">
        <w:rPr>
          <w:rFonts w:ascii="Times New Roman" w:hAnsi="Times New Roman"/>
          <w:sz w:val="24"/>
          <w:szCs w:val="24"/>
        </w:rPr>
        <w:lastRenderedPageBreak/>
        <w:t>v kvalifikačních požadavcích zadávacího řízení na předmět této smlouvy. Dodavatel je po dobu účinnosti této smlouvy povinen na požádání kvalifikaci jednotlivých osob vykonávajících dohled odběrateli doložit, a to do 5 pracovních dnů ode dne doručení požadavku odběratele</w:t>
      </w:r>
      <w:r w:rsidR="00D75D10" w:rsidRPr="0068367D">
        <w:rPr>
          <w:rFonts w:ascii="Times New Roman" w:hAnsi="Times New Roman"/>
          <w:sz w:val="24"/>
          <w:szCs w:val="24"/>
        </w:rPr>
        <w:t>,</w:t>
      </w:r>
    </w:p>
    <w:p w14:paraId="6FC90BC7" w14:textId="0A4319CA" w:rsidR="00D75D10" w:rsidRPr="0068367D" w:rsidRDefault="004D129D" w:rsidP="00FF21DA">
      <w:pPr>
        <w:pStyle w:val="Zhlav"/>
        <w:widowControl w:val="0"/>
        <w:spacing w:before="120"/>
        <w:ind w:left="709" w:hanging="369"/>
        <w:jc w:val="both"/>
        <w:rPr>
          <w:rFonts w:ascii="Times New Roman" w:hAnsi="Times New Roman"/>
          <w:sz w:val="24"/>
          <w:szCs w:val="24"/>
        </w:rPr>
      </w:pPr>
      <w:r>
        <w:rPr>
          <w:rFonts w:ascii="Times New Roman" w:hAnsi="Times New Roman"/>
          <w:sz w:val="24"/>
          <w:szCs w:val="24"/>
        </w:rPr>
        <w:t xml:space="preserve">b) </w:t>
      </w:r>
      <w:r w:rsidR="00D75D10" w:rsidRPr="0068367D">
        <w:rPr>
          <w:rFonts w:ascii="Times New Roman" w:hAnsi="Times New Roman"/>
          <w:sz w:val="24"/>
          <w:szCs w:val="24"/>
        </w:rPr>
        <w:t xml:space="preserve"> v případě poskytování </w:t>
      </w:r>
      <w:r w:rsidR="00814281">
        <w:rPr>
          <w:rFonts w:ascii="Times New Roman" w:hAnsi="Times New Roman"/>
          <w:sz w:val="24"/>
          <w:szCs w:val="24"/>
        </w:rPr>
        <w:t>plnění</w:t>
      </w:r>
      <w:r w:rsidR="00814281" w:rsidRPr="0068367D">
        <w:rPr>
          <w:rFonts w:ascii="Times New Roman" w:hAnsi="Times New Roman"/>
          <w:sz w:val="24"/>
          <w:szCs w:val="24"/>
        </w:rPr>
        <w:t xml:space="preserve"> </w:t>
      </w:r>
      <w:r w:rsidR="00D75D10" w:rsidRPr="0068367D">
        <w:rPr>
          <w:rFonts w:ascii="Times New Roman" w:hAnsi="Times New Roman"/>
          <w:sz w:val="24"/>
          <w:szCs w:val="24"/>
        </w:rPr>
        <w:t>prostřednictvím poddodavatele platí všechna ustanovení tohoto článku také pro poddodavatele a jeho pracovníky, kteří se budou na plnění smlouvy podílet. V případě, že dodavatel splnil některý z požadavků stanovených odběratelem v zadávací dokumentaci zadávacího řízení na předmět této smlouvy prostřednictvím poddodavatele, je povinen v případě změny tohoto poddodavatele prokázat, že nový poddodavatel tento požadavek splňuje, a to nejpozději 5 pracovních</w:t>
      </w:r>
      <w:r w:rsidR="003E0CD1" w:rsidRPr="0068367D">
        <w:rPr>
          <w:rFonts w:ascii="Times New Roman" w:hAnsi="Times New Roman"/>
          <w:sz w:val="24"/>
          <w:szCs w:val="24"/>
        </w:rPr>
        <w:t xml:space="preserve"> dnů před provedením této změny,</w:t>
      </w:r>
    </w:p>
    <w:p w14:paraId="0ED5BEC4" w14:textId="34CC11F6" w:rsidR="00D75D10" w:rsidRPr="0068367D" w:rsidRDefault="004D129D" w:rsidP="00FF21DA">
      <w:pPr>
        <w:pStyle w:val="Zhlav"/>
        <w:widowControl w:val="0"/>
        <w:spacing w:before="120"/>
        <w:ind w:left="709" w:hanging="369"/>
        <w:jc w:val="both"/>
        <w:rPr>
          <w:rFonts w:ascii="Times New Roman" w:hAnsi="Times New Roman"/>
          <w:sz w:val="24"/>
          <w:szCs w:val="24"/>
        </w:rPr>
      </w:pPr>
      <w:r>
        <w:rPr>
          <w:rFonts w:ascii="Times New Roman" w:hAnsi="Times New Roman"/>
          <w:sz w:val="24"/>
          <w:szCs w:val="24"/>
        </w:rPr>
        <w:t>c)</w:t>
      </w:r>
      <w:r w:rsidR="00D75D10" w:rsidRPr="0068367D">
        <w:rPr>
          <w:rFonts w:ascii="Times New Roman" w:hAnsi="Times New Roman"/>
          <w:sz w:val="24"/>
          <w:szCs w:val="24"/>
        </w:rPr>
        <w:t xml:space="preserve"> </w:t>
      </w:r>
      <w:r w:rsidR="00FF21DA">
        <w:rPr>
          <w:rFonts w:ascii="Times New Roman" w:hAnsi="Times New Roman"/>
          <w:sz w:val="24"/>
          <w:szCs w:val="24"/>
        </w:rPr>
        <w:tab/>
      </w:r>
      <w:r w:rsidR="00D75D10" w:rsidRPr="0068367D">
        <w:rPr>
          <w:rFonts w:ascii="Times New Roman" w:hAnsi="Times New Roman"/>
          <w:sz w:val="24"/>
          <w:szCs w:val="24"/>
        </w:rPr>
        <w:t xml:space="preserve">v případě, že bude určitá část předmětu </w:t>
      </w:r>
      <w:r w:rsidR="009A4D51" w:rsidRPr="0068367D">
        <w:rPr>
          <w:rFonts w:ascii="Times New Roman" w:hAnsi="Times New Roman"/>
          <w:sz w:val="24"/>
          <w:szCs w:val="24"/>
        </w:rPr>
        <w:t xml:space="preserve">plnění </w:t>
      </w:r>
      <w:r w:rsidR="00D75D10" w:rsidRPr="0068367D">
        <w:rPr>
          <w:rFonts w:ascii="Times New Roman" w:hAnsi="Times New Roman"/>
          <w:sz w:val="24"/>
          <w:szCs w:val="24"/>
        </w:rPr>
        <w:t>dle této smlouvy plněna prostřednictvím poddodavatele, předložit odběrateli identifikační údaje tohoto poddodavatele, a to vždy nejpozději 5 pracovních dnů před započetím činnosti ze strany tohoto poddodavatele, přičemž uvedené platí i pro případ jeho změny.</w:t>
      </w:r>
    </w:p>
    <w:p w14:paraId="39042737" w14:textId="2647235B" w:rsidR="00D75D10" w:rsidRDefault="00D75D10" w:rsidP="00F11C02">
      <w:pPr>
        <w:pStyle w:val="Zhlav"/>
        <w:widowControl w:val="0"/>
        <w:numPr>
          <w:ilvl w:val="0"/>
          <w:numId w:val="13"/>
        </w:numPr>
        <w:spacing w:before="120"/>
        <w:jc w:val="both"/>
        <w:rPr>
          <w:rFonts w:ascii="Times New Roman" w:hAnsi="Times New Roman"/>
          <w:sz w:val="24"/>
          <w:szCs w:val="24"/>
        </w:rPr>
      </w:pPr>
      <w:r w:rsidRPr="0068367D">
        <w:rPr>
          <w:rFonts w:ascii="Times New Roman" w:hAnsi="Times New Roman"/>
          <w:sz w:val="24"/>
          <w:szCs w:val="24"/>
        </w:rPr>
        <w:t>Nesplnění kterékoliv povinnosti uvedené v odst. 2</w:t>
      </w:r>
      <w:r w:rsidR="004D129D">
        <w:rPr>
          <w:rFonts w:ascii="Times New Roman" w:hAnsi="Times New Roman"/>
          <w:sz w:val="24"/>
          <w:szCs w:val="24"/>
        </w:rPr>
        <w:t xml:space="preserve"> písm. a)</w:t>
      </w:r>
      <w:r w:rsidRPr="0068367D">
        <w:rPr>
          <w:rFonts w:ascii="Times New Roman" w:hAnsi="Times New Roman"/>
          <w:sz w:val="24"/>
          <w:szCs w:val="24"/>
        </w:rPr>
        <w:t xml:space="preserve"> až </w:t>
      </w:r>
      <w:r w:rsidR="004D129D">
        <w:rPr>
          <w:rFonts w:ascii="Times New Roman" w:hAnsi="Times New Roman"/>
          <w:sz w:val="24"/>
          <w:szCs w:val="24"/>
        </w:rPr>
        <w:t>c)</w:t>
      </w:r>
      <w:r w:rsidRPr="0068367D">
        <w:rPr>
          <w:rFonts w:ascii="Times New Roman" w:hAnsi="Times New Roman"/>
          <w:sz w:val="24"/>
          <w:szCs w:val="24"/>
        </w:rPr>
        <w:t xml:space="preserve"> </w:t>
      </w:r>
      <w:r w:rsidR="00FF21DA">
        <w:rPr>
          <w:rFonts w:ascii="Times New Roman" w:hAnsi="Times New Roman"/>
          <w:sz w:val="24"/>
          <w:szCs w:val="24"/>
        </w:rPr>
        <w:t xml:space="preserve">tohoto článku </w:t>
      </w:r>
      <w:r w:rsidRPr="0068367D">
        <w:rPr>
          <w:rFonts w:ascii="Times New Roman" w:hAnsi="Times New Roman"/>
          <w:sz w:val="24"/>
          <w:szCs w:val="24"/>
        </w:rPr>
        <w:t>je považováno za podstatné porušen</w:t>
      </w:r>
      <w:r w:rsidR="00A91533" w:rsidRPr="0068367D">
        <w:rPr>
          <w:rFonts w:ascii="Times New Roman" w:hAnsi="Times New Roman"/>
          <w:sz w:val="24"/>
          <w:szCs w:val="24"/>
        </w:rPr>
        <w:t>í</w:t>
      </w:r>
      <w:r w:rsidRPr="0068367D">
        <w:rPr>
          <w:rFonts w:ascii="Times New Roman" w:hAnsi="Times New Roman"/>
          <w:sz w:val="24"/>
          <w:szCs w:val="24"/>
        </w:rPr>
        <w:t xml:space="preserve"> smlouvy.</w:t>
      </w:r>
    </w:p>
    <w:p w14:paraId="1224219E" w14:textId="6A4D2B44" w:rsidR="007845DB" w:rsidRDefault="007845DB" w:rsidP="00F11C02">
      <w:pPr>
        <w:pStyle w:val="Zhlav"/>
        <w:widowControl w:val="0"/>
        <w:numPr>
          <w:ilvl w:val="0"/>
          <w:numId w:val="13"/>
        </w:numPr>
        <w:spacing w:before="120"/>
        <w:jc w:val="both"/>
        <w:rPr>
          <w:rFonts w:ascii="Times New Roman" w:hAnsi="Times New Roman"/>
          <w:sz w:val="24"/>
          <w:szCs w:val="24"/>
        </w:rPr>
      </w:pPr>
      <w:r>
        <w:rPr>
          <w:rFonts w:ascii="Times New Roman" w:hAnsi="Times New Roman"/>
          <w:sz w:val="24"/>
          <w:szCs w:val="24"/>
        </w:rPr>
        <w:t>Povinnosti dodavatele stanovené v této smlouvě, zejména, nikoliv však výlučně, v jejím čl. III, se vztahují i na jeho poddodavatele, bude-li takový poddodavatel použit k příslušnému plnění.</w:t>
      </w:r>
    </w:p>
    <w:p w14:paraId="595C84A9" w14:textId="6B0081C8" w:rsidR="009F3083" w:rsidRPr="00D847A3" w:rsidRDefault="00D847A3">
      <w:pPr>
        <w:numPr>
          <w:ilvl w:val="0"/>
          <w:numId w:val="13"/>
        </w:numPr>
        <w:spacing w:before="120"/>
        <w:jc w:val="both"/>
      </w:pPr>
      <w:r w:rsidRPr="00D847A3">
        <w:rPr>
          <w:rFonts w:ascii="Times New Roman" w:hAnsi="Times New Roman"/>
          <w:sz w:val="24"/>
          <w:szCs w:val="24"/>
        </w:rPr>
        <w:t xml:space="preserve">Na plnění poskytnutá poddodavateli </w:t>
      </w:r>
      <w:r>
        <w:rPr>
          <w:rFonts w:ascii="Times New Roman" w:hAnsi="Times New Roman"/>
          <w:sz w:val="24"/>
          <w:szCs w:val="24"/>
        </w:rPr>
        <w:t>dodavatele</w:t>
      </w:r>
      <w:r w:rsidRPr="00D847A3">
        <w:rPr>
          <w:rFonts w:ascii="Times New Roman" w:hAnsi="Times New Roman"/>
          <w:sz w:val="24"/>
          <w:szCs w:val="24"/>
        </w:rPr>
        <w:t xml:space="preserve"> se pohlíží tak, jako by je </w:t>
      </w:r>
      <w:r>
        <w:rPr>
          <w:rFonts w:ascii="Times New Roman" w:hAnsi="Times New Roman"/>
          <w:sz w:val="24"/>
          <w:szCs w:val="24"/>
        </w:rPr>
        <w:t>dodavatel</w:t>
      </w:r>
      <w:r w:rsidRPr="00D847A3">
        <w:rPr>
          <w:rFonts w:ascii="Times New Roman" w:hAnsi="Times New Roman"/>
          <w:sz w:val="24"/>
          <w:szCs w:val="24"/>
        </w:rPr>
        <w:t xml:space="preserve"> provedl sám. </w:t>
      </w:r>
    </w:p>
    <w:p w14:paraId="0172A249" w14:textId="227844A7" w:rsidR="00F2595F" w:rsidRPr="0068367D" w:rsidRDefault="00B90460" w:rsidP="002D3598">
      <w:pPr>
        <w:spacing w:before="360"/>
        <w:jc w:val="center"/>
        <w:rPr>
          <w:rFonts w:ascii="Times New Roman" w:hAnsi="Times New Roman"/>
          <w:b/>
          <w:sz w:val="24"/>
          <w:szCs w:val="24"/>
        </w:rPr>
      </w:pPr>
      <w:r w:rsidRPr="0068367D">
        <w:rPr>
          <w:rFonts w:ascii="Times New Roman" w:hAnsi="Times New Roman"/>
          <w:b/>
          <w:sz w:val="24"/>
          <w:szCs w:val="24"/>
        </w:rPr>
        <w:t xml:space="preserve">Článek </w:t>
      </w:r>
      <w:r w:rsidR="00A91533" w:rsidRPr="0068367D">
        <w:rPr>
          <w:rFonts w:ascii="Times New Roman" w:hAnsi="Times New Roman"/>
          <w:b/>
          <w:sz w:val="24"/>
          <w:szCs w:val="24"/>
        </w:rPr>
        <w:t>X</w:t>
      </w:r>
      <w:r w:rsidR="00C5698D" w:rsidRPr="0068367D">
        <w:rPr>
          <w:rFonts w:ascii="Times New Roman" w:hAnsi="Times New Roman"/>
          <w:b/>
          <w:sz w:val="24"/>
          <w:szCs w:val="24"/>
        </w:rPr>
        <w:t>I</w:t>
      </w:r>
    </w:p>
    <w:p w14:paraId="25C86E6A" w14:textId="77777777" w:rsidR="009B6B57" w:rsidRPr="0068367D" w:rsidRDefault="00F2595F" w:rsidP="002D3598">
      <w:pPr>
        <w:pStyle w:val="Zhlav"/>
        <w:widowControl w:val="0"/>
        <w:tabs>
          <w:tab w:val="left" w:pos="708"/>
        </w:tabs>
        <w:jc w:val="center"/>
        <w:rPr>
          <w:rFonts w:ascii="Times New Roman" w:hAnsi="Times New Roman"/>
          <w:sz w:val="24"/>
          <w:szCs w:val="24"/>
        </w:rPr>
      </w:pPr>
      <w:r w:rsidRPr="0068367D">
        <w:rPr>
          <w:rFonts w:ascii="Times New Roman" w:hAnsi="Times New Roman"/>
          <w:b/>
          <w:sz w:val="24"/>
          <w:szCs w:val="24"/>
        </w:rPr>
        <w:t>Závěrečná ustanovení</w:t>
      </w:r>
    </w:p>
    <w:p w14:paraId="53DC97FA" w14:textId="556B18E3" w:rsidR="00BE2769" w:rsidRPr="002D3598" w:rsidRDefault="00F2595F" w:rsidP="002D3598">
      <w:pPr>
        <w:pStyle w:val="Zhlav"/>
        <w:widowControl w:val="0"/>
        <w:numPr>
          <w:ilvl w:val="0"/>
          <w:numId w:val="14"/>
        </w:numPr>
        <w:spacing w:before="120"/>
        <w:jc w:val="both"/>
        <w:rPr>
          <w:rFonts w:ascii="Times New Roman" w:hAnsi="Times New Roman"/>
          <w:sz w:val="24"/>
          <w:szCs w:val="24"/>
        </w:rPr>
      </w:pPr>
      <w:r w:rsidRPr="0068367D">
        <w:rPr>
          <w:rFonts w:ascii="Times New Roman" w:hAnsi="Times New Roman"/>
          <w:sz w:val="24"/>
          <w:szCs w:val="24"/>
        </w:rPr>
        <w:t>Smlo</w:t>
      </w:r>
      <w:r w:rsidR="006962F7" w:rsidRPr="0068367D">
        <w:rPr>
          <w:rFonts w:ascii="Times New Roman" w:hAnsi="Times New Roman"/>
          <w:sz w:val="24"/>
          <w:szCs w:val="24"/>
        </w:rPr>
        <w:t>uva nabývá platnosti</w:t>
      </w:r>
      <w:r w:rsidRPr="0068367D">
        <w:rPr>
          <w:rFonts w:ascii="Times New Roman" w:hAnsi="Times New Roman"/>
          <w:sz w:val="24"/>
          <w:szCs w:val="24"/>
        </w:rPr>
        <w:t xml:space="preserve"> </w:t>
      </w:r>
      <w:r w:rsidR="00B023A7" w:rsidRPr="0068367D">
        <w:rPr>
          <w:rFonts w:ascii="Times New Roman" w:hAnsi="Times New Roman"/>
          <w:sz w:val="24"/>
          <w:szCs w:val="24"/>
        </w:rPr>
        <w:t xml:space="preserve">a účinnosti </w:t>
      </w:r>
      <w:r w:rsidRPr="0068367D">
        <w:rPr>
          <w:rFonts w:ascii="Times New Roman" w:hAnsi="Times New Roman"/>
          <w:sz w:val="24"/>
          <w:szCs w:val="24"/>
        </w:rPr>
        <w:t>dnem podpisu oprávněným</w:t>
      </w:r>
      <w:r w:rsidR="00B023A7" w:rsidRPr="0068367D">
        <w:rPr>
          <w:rFonts w:ascii="Times New Roman" w:hAnsi="Times New Roman"/>
          <w:sz w:val="24"/>
          <w:szCs w:val="24"/>
        </w:rPr>
        <w:t>i zástupci obou smluvních stran.</w:t>
      </w:r>
    </w:p>
    <w:p w14:paraId="684FBF55" w14:textId="5C8E0587" w:rsidR="00DB5E1A" w:rsidRPr="00183994" w:rsidRDefault="00F20B4E" w:rsidP="00183994">
      <w:pPr>
        <w:pStyle w:val="Zhlav"/>
        <w:numPr>
          <w:ilvl w:val="0"/>
          <w:numId w:val="14"/>
        </w:numPr>
        <w:spacing w:before="120"/>
        <w:jc w:val="both"/>
        <w:rPr>
          <w:rFonts w:ascii="Times New Roman" w:hAnsi="Times New Roman"/>
          <w:sz w:val="24"/>
          <w:szCs w:val="24"/>
        </w:rPr>
      </w:pPr>
      <w:r w:rsidRPr="00F20B4E">
        <w:rPr>
          <w:rFonts w:ascii="Times New Roman" w:hAnsi="Times New Roman"/>
          <w:sz w:val="24"/>
          <w:szCs w:val="24"/>
        </w:rPr>
        <w:t xml:space="preserve">Smlouvu je možno měnit nebo doplňovat pouze formou písemných, vzestupně číslovaných dodatků podepsaných oprávněnými zástupci obou smluvních stran, není-li ve smlouvě uvedeno jinak. Dodatek v elektronické podobě se považuje za řádně podepsaný </w:t>
      </w:r>
      <w:r>
        <w:rPr>
          <w:rFonts w:ascii="Times New Roman" w:hAnsi="Times New Roman"/>
          <w:sz w:val="24"/>
          <w:szCs w:val="24"/>
        </w:rPr>
        <w:t>odběratelem</w:t>
      </w:r>
      <w:r w:rsidRPr="00F20B4E">
        <w:rPr>
          <w:rFonts w:ascii="Times New Roman" w:hAnsi="Times New Roman"/>
          <w:sz w:val="24"/>
          <w:szCs w:val="24"/>
        </w:rPr>
        <w:t>, je-li podepsán kvalifikovanými elektronickými podpisy.</w:t>
      </w:r>
    </w:p>
    <w:p w14:paraId="541ACBB4" w14:textId="41FCC72B" w:rsidR="00183994" w:rsidRDefault="00183994" w:rsidP="00183994">
      <w:pPr>
        <w:pStyle w:val="Zhlav"/>
        <w:widowControl w:val="0"/>
        <w:numPr>
          <w:ilvl w:val="0"/>
          <w:numId w:val="14"/>
        </w:numPr>
        <w:spacing w:before="120"/>
        <w:jc w:val="both"/>
        <w:rPr>
          <w:rFonts w:ascii="Times New Roman" w:hAnsi="Times New Roman"/>
          <w:sz w:val="24"/>
          <w:szCs w:val="24"/>
        </w:rPr>
      </w:pPr>
      <w:r w:rsidRPr="0068367D">
        <w:rPr>
          <w:rFonts w:ascii="Times New Roman" w:hAnsi="Times New Roman"/>
          <w:sz w:val="24"/>
          <w:szCs w:val="24"/>
        </w:rPr>
        <w:t>Závazkový vztah založený touto smlouvou se řídí českým právním řádem, zejména občanským zákoníkem.</w:t>
      </w:r>
    </w:p>
    <w:p w14:paraId="197199C2" w14:textId="4A673532" w:rsidR="00183994" w:rsidRDefault="00183994" w:rsidP="00183994">
      <w:pPr>
        <w:pStyle w:val="Zhlav"/>
        <w:widowControl w:val="0"/>
        <w:numPr>
          <w:ilvl w:val="0"/>
          <w:numId w:val="14"/>
        </w:numPr>
        <w:spacing w:before="120"/>
        <w:jc w:val="both"/>
        <w:rPr>
          <w:rFonts w:ascii="Times New Roman" w:hAnsi="Times New Roman"/>
          <w:sz w:val="24"/>
          <w:szCs w:val="24"/>
        </w:rPr>
      </w:pPr>
      <w:r w:rsidRPr="00BE1154">
        <w:rPr>
          <w:rFonts w:ascii="Times New Roman" w:hAnsi="Times New Roman"/>
          <w:sz w:val="24"/>
          <w:szCs w:val="24"/>
        </w:rPr>
        <w:t>Spory vyplývající z této smlouvy budou řešeny především dohodou smluvních stran. Nebude-li možné dosáhnout dohody, bude spor řešen před místně a věcně příslušným soudem České republiky, a to výlučně podle českého práva.</w:t>
      </w:r>
    </w:p>
    <w:p w14:paraId="7470A0B8" w14:textId="1E7822DE" w:rsidR="00183994" w:rsidRPr="00183994" w:rsidRDefault="00183994" w:rsidP="00183994">
      <w:pPr>
        <w:pStyle w:val="Zhlav"/>
        <w:widowControl w:val="0"/>
        <w:numPr>
          <w:ilvl w:val="0"/>
          <w:numId w:val="14"/>
        </w:numPr>
        <w:spacing w:before="120"/>
        <w:jc w:val="both"/>
        <w:rPr>
          <w:rFonts w:ascii="Times New Roman" w:hAnsi="Times New Roman"/>
          <w:sz w:val="24"/>
          <w:szCs w:val="24"/>
        </w:rPr>
      </w:pPr>
      <w:r w:rsidRPr="0068367D">
        <w:rPr>
          <w:rFonts w:ascii="Times New Roman" w:hAnsi="Times New Roman"/>
          <w:sz w:val="24"/>
          <w:szCs w:val="24"/>
        </w:rPr>
        <w:t>Tato smlouva je sepsána v českém jazyce. Veškerá komunikace mezi smluvními stranami vztahující se k této smlouvě bude probíhat v českém nebo slovenském jazyce, nebude-li smluvními stranami v konkrétním případě dohodnuto jinak.</w:t>
      </w:r>
    </w:p>
    <w:p w14:paraId="566BFB8D" w14:textId="77777777" w:rsidR="00DB5E1A" w:rsidRPr="0068367D" w:rsidRDefault="00DB5E1A" w:rsidP="00183994">
      <w:pPr>
        <w:pStyle w:val="Zhlav"/>
        <w:widowControl w:val="0"/>
        <w:numPr>
          <w:ilvl w:val="0"/>
          <w:numId w:val="14"/>
        </w:numPr>
        <w:spacing w:before="120"/>
        <w:jc w:val="both"/>
        <w:rPr>
          <w:rFonts w:ascii="Times New Roman" w:hAnsi="Times New Roman"/>
          <w:sz w:val="24"/>
          <w:szCs w:val="24"/>
        </w:rPr>
      </w:pPr>
      <w:r w:rsidRPr="0068367D">
        <w:rPr>
          <w:rFonts w:ascii="Times New Roman" w:hAnsi="Times New Roman"/>
          <w:sz w:val="24"/>
          <w:szCs w:val="24"/>
        </w:rPr>
        <w:t>Odpověď strany této smlouvy podle § 1740 odst. 3 občanského zákoníku s dodatkem nebo odchylkou není přijetím nabídky, ani když podstatně nemění podmínky nabídky.</w:t>
      </w:r>
    </w:p>
    <w:p w14:paraId="083E3FE0" w14:textId="12D759F3" w:rsidR="00DB5E1A" w:rsidRPr="00183994" w:rsidRDefault="00DB5E1A" w:rsidP="00183994">
      <w:pPr>
        <w:pStyle w:val="Zhlav"/>
        <w:widowControl w:val="0"/>
        <w:numPr>
          <w:ilvl w:val="0"/>
          <w:numId w:val="14"/>
        </w:numPr>
        <w:spacing w:before="120"/>
        <w:jc w:val="both"/>
        <w:rPr>
          <w:rFonts w:ascii="Times New Roman" w:hAnsi="Times New Roman"/>
          <w:sz w:val="24"/>
          <w:szCs w:val="24"/>
        </w:rPr>
      </w:pPr>
      <w:r w:rsidRPr="0068367D">
        <w:rPr>
          <w:rFonts w:ascii="Times New Roman" w:hAnsi="Times New Roman"/>
          <w:sz w:val="24"/>
          <w:szCs w:val="24"/>
        </w:rPr>
        <w:t>Uplatnění domněnky doby dojití dle § 573 občanského zákoníku se vylučuje.</w:t>
      </w:r>
    </w:p>
    <w:p w14:paraId="6ABD1DE6" w14:textId="6C6D47DF" w:rsidR="00BE2769" w:rsidRDefault="00BE2769" w:rsidP="00183994">
      <w:pPr>
        <w:pStyle w:val="Zhlav"/>
        <w:widowControl w:val="0"/>
        <w:numPr>
          <w:ilvl w:val="0"/>
          <w:numId w:val="14"/>
        </w:numPr>
        <w:spacing w:before="120"/>
        <w:jc w:val="both"/>
        <w:rPr>
          <w:rFonts w:ascii="Times New Roman" w:hAnsi="Times New Roman"/>
          <w:sz w:val="24"/>
          <w:szCs w:val="24"/>
        </w:rPr>
      </w:pPr>
      <w:r w:rsidRPr="00BE1154">
        <w:rPr>
          <w:rFonts w:ascii="Times New Roman" w:hAnsi="Times New Roman"/>
          <w:sz w:val="24"/>
          <w:szCs w:val="24"/>
        </w:rPr>
        <w:t xml:space="preserve">Smluvní strany vylučují uplatnění ustanovení § 1765 a § 1766 občanského zákoníku na svůj smluvní vztah založený touto smlouvou, čímž se ruší nárok dodavatele na jednání </w:t>
      </w:r>
      <w:r w:rsidRPr="00BE1154">
        <w:rPr>
          <w:rFonts w:ascii="Times New Roman" w:hAnsi="Times New Roman"/>
          <w:sz w:val="24"/>
          <w:szCs w:val="24"/>
        </w:rPr>
        <w:lastRenderedPageBreak/>
        <w:t>podle</w:t>
      </w:r>
      <w:r w:rsidR="00183994">
        <w:rPr>
          <w:rFonts w:ascii="Times New Roman" w:hAnsi="Times New Roman"/>
          <w:sz w:val="24"/>
          <w:szCs w:val="24"/>
        </w:rPr>
        <w:t> </w:t>
      </w:r>
      <w:r w:rsidRPr="00BE1154">
        <w:rPr>
          <w:rFonts w:ascii="Times New Roman" w:hAnsi="Times New Roman"/>
          <w:sz w:val="24"/>
          <w:szCs w:val="24"/>
        </w:rPr>
        <w:t xml:space="preserve">§ 1765 odst. 1 občanského zákoníku. Dodavatel tímto přebírá nebezpečí změny okolností dle § </w:t>
      </w:r>
      <w:r w:rsidRPr="00505058">
        <w:rPr>
          <w:rFonts w:ascii="Times New Roman" w:hAnsi="Times New Roman"/>
          <w:sz w:val="24"/>
          <w:szCs w:val="24"/>
        </w:rPr>
        <w:t>1765 odst. 2 občanského zákoníku.</w:t>
      </w:r>
    </w:p>
    <w:p w14:paraId="376B1DA3" w14:textId="57B8D87F" w:rsidR="00183994" w:rsidRDefault="00183994" w:rsidP="00183994">
      <w:pPr>
        <w:pStyle w:val="Zhlav"/>
        <w:widowControl w:val="0"/>
        <w:numPr>
          <w:ilvl w:val="0"/>
          <w:numId w:val="14"/>
        </w:numPr>
        <w:spacing w:before="120"/>
        <w:jc w:val="both"/>
        <w:rPr>
          <w:rFonts w:ascii="Times New Roman" w:hAnsi="Times New Roman"/>
          <w:sz w:val="24"/>
          <w:szCs w:val="24"/>
        </w:rPr>
      </w:pPr>
      <w:r w:rsidRPr="0068367D">
        <w:rPr>
          <w:rFonts w:ascii="Times New Roman" w:hAnsi="Times New Roman"/>
          <w:sz w:val="24"/>
          <w:szCs w:val="24"/>
        </w:rPr>
        <w:t>Práva a povinnosti vzniklé z této smlouvy mohou být postoupeny pouze po předchozím písemném souhlasu druhé smluvní strany. Za písemnou formu se v tomto případě nepovažuje e-mail či jiné elektronické zprávy.</w:t>
      </w:r>
    </w:p>
    <w:p w14:paraId="6956551A" w14:textId="536DEF3D" w:rsidR="009E415F" w:rsidRPr="00505058" w:rsidRDefault="009E415F" w:rsidP="00183994">
      <w:pPr>
        <w:pStyle w:val="Zhlav"/>
        <w:widowControl w:val="0"/>
        <w:numPr>
          <w:ilvl w:val="0"/>
          <w:numId w:val="14"/>
        </w:numPr>
        <w:spacing w:before="120"/>
        <w:jc w:val="both"/>
        <w:rPr>
          <w:rFonts w:ascii="Times New Roman" w:hAnsi="Times New Roman"/>
          <w:sz w:val="24"/>
          <w:szCs w:val="24"/>
        </w:rPr>
      </w:pPr>
      <w:r w:rsidRPr="009E415F">
        <w:rPr>
          <w:rFonts w:ascii="Times New Roman" w:hAnsi="Times New Roman"/>
          <w:sz w:val="24"/>
          <w:szCs w:val="24"/>
        </w:rPr>
        <w:t>Ukončením/zrušením smlouvy nejsou dotčena ustanovení smlouvy týkající se nároků z odpovědnosti za vady, nároků z odpovědnosti za škodu a nároků ze smluvních pokut, závazku mlčenlivosti ani další ustanovení, u jejichž povahy vyplývá, že mají trvat i po ukončení/zrušení smlouvy.</w:t>
      </w:r>
    </w:p>
    <w:p w14:paraId="740DB79B" w14:textId="77777777" w:rsidR="00BE2769" w:rsidRPr="009E415F" w:rsidRDefault="00BE2769" w:rsidP="00505058">
      <w:pPr>
        <w:pStyle w:val="Zhlav"/>
        <w:numPr>
          <w:ilvl w:val="0"/>
          <w:numId w:val="14"/>
        </w:numPr>
        <w:spacing w:before="120"/>
        <w:jc w:val="both"/>
        <w:rPr>
          <w:rFonts w:ascii="Times New Roman" w:hAnsi="Times New Roman"/>
          <w:sz w:val="24"/>
          <w:szCs w:val="24"/>
          <w:highlight w:val="cyan"/>
        </w:rPr>
      </w:pPr>
      <w:r w:rsidRPr="005E2071">
        <w:rPr>
          <w:rFonts w:ascii="Times New Roman" w:hAnsi="Times New Roman"/>
          <w:sz w:val="24"/>
          <w:szCs w:val="24"/>
          <w:highlight w:val="cyan"/>
        </w:rPr>
        <w:t>Smlouva je vyhotovena ve třech stejnopisech s platností originálu, z nichž odběratel obdrží dva stejnopisy a dodavatel</w:t>
      </w:r>
      <w:r w:rsidRPr="005E2071" w:rsidDel="009F3355">
        <w:rPr>
          <w:rFonts w:ascii="Times New Roman" w:hAnsi="Times New Roman"/>
          <w:sz w:val="24"/>
          <w:szCs w:val="24"/>
          <w:highlight w:val="cyan"/>
        </w:rPr>
        <w:t xml:space="preserve"> </w:t>
      </w:r>
      <w:r w:rsidRPr="005E2071">
        <w:rPr>
          <w:rFonts w:ascii="Times New Roman" w:hAnsi="Times New Roman"/>
          <w:sz w:val="24"/>
          <w:szCs w:val="24"/>
          <w:highlight w:val="cyan"/>
        </w:rPr>
        <w:t xml:space="preserve"> jeden stejnopis./Smlouva je vyhotovena v elektronické podobě, přičemž každá ze smluvních stran obdrží vyhotovení smlouvy opatřené elektronickými </w:t>
      </w:r>
      <w:r w:rsidRPr="009E415F">
        <w:rPr>
          <w:rFonts w:ascii="Times New Roman" w:hAnsi="Times New Roman"/>
          <w:sz w:val="24"/>
          <w:szCs w:val="24"/>
          <w:highlight w:val="cyan"/>
        </w:rPr>
        <w:t xml:space="preserve">podpisy </w:t>
      </w:r>
      <w:r w:rsidRPr="009E415F">
        <w:rPr>
          <w:rFonts w:ascii="Times New Roman" w:hAnsi="Times New Roman"/>
          <w:b/>
          <w:i/>
          <w:sz w:val="24"/>
          <w:szCs w:val="24"/>
          <w:highlight w:val="cyan"/>
        </w:rPr>
        <w:t>(před uzavřením smlouvy bude zvolena varianta dle dohody smluvních stran)</w:t>
      </w:r>
      <w:r w:rsidRPr="009E415F">
        <w:rPr>
          <w:rFonts w:ascii="Times New Roman" w:hAnsi="Times New Roman"/>
          <w:sz w:val="24"/>
          <w:szCs w:val="24"/>
          <w:highlight w:val="cyan"/>
        </w:rPr>
        <w:t>.</w:t>
      </w:r>
      <w:r w:rsidRPr="009E415F">
        <w:rPr>
          <w:szCs w:val="24"/>
          <w:highlight w:val="cyan"/>
        </w:rPr>
        <w:t xml:space="preserve"> </w:t>
      </w:r>
    </w:p>
    <w:p w14:paraId="5476D955" w14:textId="77777777" w:rsidR="00BE2769" w:rsidRPr="00BE1154" w:rsidRDefault="00BE2769" w:rsidP="00BE2769">
      <w:pPr>
        <w:pStyle w:val="Zhlav"/>
        <w:numPr>
          <w:ilvl w:val="0"/>
          <w:numId w:val="14"/>
        </w:numPr>
        <w:spacing w:before="120"/>
        <w:jc w:val="both"/>
        <w:rPr>
          <w:rFonts w:ascii="Times New Roman" w:hAnsi="Times New Roman"/>
          <w:sz w:val="24"/>
          <w:szCs w:val="24"/>
        </w:rPr>
      </w:pPr>
      <w:r w:rsidRPr="00505058">
        <w:rPr>
          <w:rFonts w:ascii="Times New Roman" w:hAnsi="Times New Roman"/>
          <w:sz w:val="24"/>
          <w:szCs w:val="24"/>
        </w:rPr>
        <w:t>Nedílnou součástí této smlouvy</w:t>
      </w:r>
      <w:r w:rsidRPr="00BE1154">
        <w:rPr>
          <w:rFonts w:ascii="Times New Roman" w:hAnsi="Times New Roman"/>
          <w:sz w:val="24"/>
          <w:szCs w:val="24"/>
        </w:rPr>
        <w:t xml:space="preserve"> jsou následující přílohy:</w:t>
      </w:r>
    </w:p>
    <w:p w14:paraId="6AFA38BA" w14:textId="04D67793" w:rsidR="00C976B0" w:rsidRPr="0068367D" w:rsidRDefault="00C9384F" w:rsidP="00505058">
      <w:pPr>
        <w:shd w:val="clear" w:color="auto" w:fill="FFFFFF"/>
        <w:ind w:firstLine="708"/>
        <w:jc w:val="both"/>
        <w:rPr>
          <w:rFonts w:ascii="Times New Roman" w:hAnsi="Times New Roman"/>
          <w:sz w:val="24"/>
          <w:szCs w:val="24"/>
          <w:shd w:val="clear" w:color="auto" w:fill="FFFFFF"/>
        </w:rPr>
      </w:pPr>
      <w:r w:rsidRPr="0068367D">
        <w:rPr>
          <w:rFonts w:ascii="Times New Roman" w:hAnsi="Times New Roman"/>
          <w:sz w:val="24"/>
          <w:szCs w:val="24"/>
          <w:shd w:val="clear" w:color="auto" w:fill="FFFFFF"/>
        </w:rPr>
        <w:t xml:space="preserve">č. 1 – </w:t>
      </w:r>
      <w:r w:rsidR="00541045">
        <w:rPr>
          <w:rFonts w:ascii="Times New Roman" w:hAnsi="Times New Roman"/>
          <w:sz w:val="24"/>
          <w:szCs w:val="24"/>
          <w:shd w:val="clear" w:color="auto" w:fill="FFFFFF"/>
        </w:rPr>
        <w:t>Technické parametry Z</w:t>
      </w:r>
      <w:r w:rsidR="00F67EFC" w:rsidRPr="0068367D">
        <w:rPr>
          <w:rFonts w:ascii="Times New Roman" w:hAnsi="Times New Roman"/>
          <w:sz w:val="24"/>
          <w:szCs w:val="24"/>
          <w:shd w:val="clear" w:color="auto" w:fill="FFFFFF"/>
        </w:rPr>
        <w:t>M</w:t>
      </w:r>
    </w:p>
    <w:p w14:paraId="1C5F2245" w14:textId="280EFF63" w:rsidR="00F67EFC" w:rsidRPr="0068367D" w:rsidRDefault="00F67EFC" w:rsidP="00B428E4">
      <w:pPr>
        <w:shd w:val="clear" w:color="auto" w:fill="FFFFFF"/>
        <w:jc w:val="both"/>
        <w:rPr>
          <w:rFonts w:ascii="Times New Roman" w:hAnsi="Times New Roman"/>
          <w:sz w:val="24"/>
          <w:szCs w:val="24"/>
        </w:rPr>
      </w:pPr>
      <w:r w:rsidRPr="0068367D">
        <w:rPr>
          <w:rFonts w:ascii="Times New Roman" w:hAnsi="Times New Roman"/>
          <w:sz w:val="24"/>
          <w:szCs w:val="24"/>
          <w:shd w:val="clear" w:color="auto" w:fill="FFFFFF"/>
        </w:rPr>
        <w:tab/>
        <w:t>č. </w:t>
      </w:r>
      <w:r w:rsidR="00A32588" w:rsidRPr="0068367D">
        <w:rPr>
          <w:rFonts w:ascii="Times New Roman" w:hAnsi="Times New Roman"/>
          <w:sz w:val="24"/>
          <w:szCs w:val="24"/>
          <w:shd w:val="clear" w:color="auto" w:fill="FFFFFF"/>
        </w:rPr>
        <w:t>2</w:t>
      </w:r>
      <w:r w:rsidRPr="0068367D">
        <w:rPr>
          <w:rFonts w:ascii="Times New Roman" w:hAnsi="Times New Roman"/>
          <w:sz w:val="24"/>
          <w:szCs w:val="24"/>
          <w:shd w:val="clear" w:color="auto" w:fill="FFFFFF"/>
        </w:rPr>
        <w:t xml:space="preserve"> – P</w:t>
      </w:r>
      <w:r w:rsidR="00DD29A9" w:rsidRPr="0068367D">
        <w:rPr>
          <w:rFonts w:ascii="Times New Roman" w:hAnsi="Times New Roman"/>
          <w:sz w:val="24"/>
          <w:szCs w:val="24"/>
          <w:shd w:val="clear" w:color="auto" w:fill="FFFFFF"/>
        </w:rPr>
        <w:t>racovní p</w:t>
      </w:r>
      <w:r w:rsidRPr="0068367D">
        <w:rPr>
          <w:rFonts w:ascii="Times New Roman" w:hAnsi="Times New Roman"/>
          <w:sz w:val="24"/>
          <w:szCs w:val="24"/>
          <w:shd w:val="clear" w:color="auto" w:fill="FFFFFF"/>
        </w:rPr>
        <w:t xml:space="preserve">ostup </w:t>
      </w:r>
      <w:r w:rsidR="00DD29A9" w:rsidRPr="0068367D">
        <w:rPr>
          <w:rFonts w:ascii="Times New Roman" w:hAnsi="Times New Roman"/>
          <w:sz w:val="24"/>
          <w:szCs w:val="24"/>
          <w:shd w:val="clear" w:color="auto" w:fill="FFFFFF"/>
        </w:rPr>
        <w:t>při </w:t>
      </w:r>
      <w:r w:rsidRPr="0068367D">
        <w:rPr>
          <w:rFonts w:ascii="Times New Roman" w:hAnsi="Times New Roman"/>
          <w:sz w:val="24"/>
          <w:szCs w:val="24"/>
        </w:rPr>
        <w:t>statistické přejím</w:t>
      </w:r>
      <w:r w:rsidR="00DD29A9" w:rsidRPr="0068367D">
        <w:rPr>
          <w:rFonts w:ascii="Times New Roman" w:hAnsi="Times New Roman"/>
          <w:sz w:val="24"/>
          <w:szCs w:val="24"/>
        </w:rPr>
        <w:t>ce včetně vzoru protokolu</w:t>
      </w:r>
    </w:p>
    <w:p w14:paraId="08B27DB9" w14:textId="5E16721C" w:rsidR="007E6613" w:rsidRDefault="00BE2769" w:rsidP="00BE2769">
      <w:pPr>
        <w:shd w:val="clear" w:color="auto" w:fill="FFFFFF"/>
        <w:jc w:val="both"/>
        <w:rPr>
          <w:rFonts w:ascii="Times New Roman" w:hAnsi="Times New Roman"/>
          <w:sz w:val="24"/>
          <w:szCs w:val="24"/>
        </w:rPr>
      </w:pPr>
      <w:r>
        <w:rPr>
          <w:rFonts w:ascii="Times New Roman" w:hAnsi="Times New Roman"/>
          <w:sz w:val="24"/>
          <w:szCs w:val="24"/>
        </w:rPr>
        <w:tab/>
        <w:t>č</w:t>
      </w:r>
      <w:r w:rsidR="007E6613" w:rsidRPr="0068367D">
        <w:rPr>
          <w:rFonts w:ascii="Times New Roman" w:hAnsi="Times New Roman"/>
          <w:sz w:val="24"/>
          <w:szCs w:val="24"/>
        </w:rPr>
        <w:t xml:space="preserve">. 3 </w:t>
      </w:r>
      <w:r w:rsidR="004D0513" w:rsidRPr="0068367D">
        <w:rPr>
          <w:rFonts w:ascii="Times New Roman" w:hAnsi="Times New Roman"/>
          <w:sz w:val="24"/>
          <w:szCs w:val="24"/>
        </w:rPr>
        <w:t xml:space="preserve">– </w:t>
      </w:r>
      <w:r w:rsidR="007E6613" w:rsidRPr="0068367D">
        <w:rPr>
          <w:rFonts w:ascii="Times New Roman" w:hAnsi="Times New Roman"/>
          <w:sz w:val="24"/>
          <w:szCs w:val="24"/>
        </w:rPr>
        <w:t xml:space="preserve">Množství </w:t>
      </w:r>
      <w:r w:rsidR="00415076">
        <w:rPr>
          <w:rFonts w:ascii="Times New Roman" w:hAnsi="Times New Roman"/>
          <w:sz w:val="24"/>
          <w:szCs w:val="24"/>
        </w:rPr>
        <w:t>zlata</w:t>
      </w:r>
      <w:r w:rsidR="007E6613" w:rsidRPr="0068367D">
        <w:rPr>
          <w:rFonts w:ascii="Times New Roman" w:hAnsi="Times New Roman"/>
          <w:sz w:val="24"/>
          <w:szCs w:val="24"/>
        </w:rPr>
        <w:t xml:space="preserve"> nezbytné pro výrobu střížků</w:t>
      </w:r>
    </w:p>
    <w:p w14:paraId="1E24878C" w14:textId="4FE85795" w:rsidR="00A67329" w:rsidRDefault="00A67329" w:rsidP="00BE2769">
      <w:pPr>
        <w:shd w:val="clear" w:color="auto" w:fill="FFFFFF"/>
        <w:jc w:val="both"/>
        <w:rPr>
          <w:rFonts w:ascii="Times New Roman" w:hAnsi="Times New Roman"/>
          <w:sz w:val="24"/>
          <w:szCs w:val="24"/>
        </w:rPr>
      </w:pPr>
      <w:r>
        <w:rPr>
          <w:rFonts w:ascii="Times New Roman" w:hAnsi="Times New Roman"/>
          <w:sz w:val="24"/>
          <w:szCs w:val="24"/>
        </w:rPr>
        <w:tab/>
        <w:t xml:space="preserve">č. 4 – </w:t>
      </w:r>
      <w:r w:rsidRPr="00A67329">
        <w:rPr>
          <w:rFonts w:ascii="Times New Roman" w:hAnsi="Times New Roman"/>
          <w:sz w:val="24"/>
          <w:szCs w:val="24"/>
        </w:rPr>
        <w:t>Technické parametry obalu</w:t>
      </w:r>
    </w:p>
    <w:p w14:paraId="1F74D901" w14:textId="33779828" w:rsidR="00DD4C80" w:rsidRPr="0068367D" w:rsidRDefault="00DD4C80" w:rsidP="00BE2769">
      <w:pPr>
        <w:shd w:val="clear" w:color="auto" w:fill="FFFFFF"/>
        <w:jc w:val="both"/>
        <w:rPr>
          <w:rFonts w:ascii="Times New Roman" w:hAnsi="Times New Roman"/>
          <w:sz w:val="24"/>
          <w:szCs w:val="24"/>
        </w:rPr>
      </w:pPr>
      <w:r>
        <w:rPr>
          <w:rFonts w:ascii="Times New Roman" w:hAnsi="Times New Roman"/>
          <w:sz w:val="24"/>
          <w:szCs w:val="24"/>
        </w:rPr>
        <w:tab/>
        <w:t xml:space="preserve">č. 5 – </w:t>
      </w:r>
      <w:r w:rsidRPr="00DD4C80">
        <w:rPr>
          <w:rFonts w:ascii="Times New Roman" w:hAnsi="Times New Roman"/>
          <w:sz w:val="24"/>
          <w:szCs w:val="24"/>
        </w:rPr>
        <w:t>Katalog vad</w:t>
      </w:r>
      <w:r>
        <w:rPr>
          <w:sz w:val="24"/>
        </w:rPr>
        <w:t xml:space="preserve"> </w:t>
      </w:r>
    </w:p>
    <w:p w14:paraId="428DCEB7" w14:textId="77777777" w:rsidR="00A32588" w:rsidRPr="0068367D" w:rsidRDefault="00A32588" w:rsidP="00B428E4">
      <w:pPr>
        <w:shd w:val="clear" w:color="auto" w:fill="FFFFFF"/>
        <w:jc w:val="both"/>
        <w:rPr>
          <w:rFonts w:ascii="Times New Roman" w:hAnsi="Times New Roman"/>
          <w:sz w:val="24"/>
          <w:szCs w:val="24"/>
        </w:rPr>
      </w:pPr>
    </w:p>
    <w:p w14:paraId="55401846" w14:textId="77777777" w:rsidR="00A32588" w:rsidRPr="0068367D" w:rsidRDefault="00A32588" w:rsidP="00B428E4">
      <w:pPr>
        <w:shd w:val="clear" w:color="auto" w:fill="FFFFFF"/>
        <w:jc w:val="both"/>
        <w:rPr>
          <w:rFonts w:ascii="Times New Roman" w:hAnsi="Times New Roman"/>
          <w:sz w:val="24"/>
          <w:szCs w:val="24"/>
        </w:rPr>
      </w:pPr>
    </w:p>
    <w:p w14:paraId="16F00E73" w14:textId="77777777" w:rsidR="006962F7" w:rsidRPr="0068367D" w:rsidRDefault="006962F7" w:rsidP="006962F7">
      <w:pPr>
        <w:pStyle w:val="Zkladntext"/>
        <w:spacing w:after="0"/>
        <w:rPr>
          <w:rFonts w:ascii="Times New Roman" w:hAnsi="Times New Roman"/>
          <w:sz w:val="24"/>
          <w:szCs w:val="24"/>
        </w:rPr>
      </w:pPr>
      <w:r w:rsidRPr="0068367D">
        <w:rPr>
          <w:rFonts w:ascii="Times New Roman" w:hAnsi="Times New Roman"/>
          <w:sz w:val="24"/>
          <w:szCs w:val="24"/>
        </w:rPr>
        <w:t>V</w:t>
      </w:r>
      <w:r w:rsidR="00A32588" w:rsidRPr="0068367D">
        <w:rPr>
          <w:rFonts w:ascii="Times New Roman" w:hAnsi="Times New Roman"/>
          <w:sz w:val="24"/>
          <w:szCs w:val="24"/>
        </w:rPr>
        <w:t> </w:t>
      </w:r>
      <w:r w:rsidRPr="0068367D">
        <w:rPr>
          <w:rFonts w:ascii="Times New Roman" w:hAnsi="Times New Roman"/>
          <w:sz w:val="24"/>
          <w:szCs w:val="24"/>
        </w:rPr>
        <w:t>Praze dne</w:t>
      </w:r>
      <w:r w:rsidR="00A32588" w:rsidRPr="0068367D">
        <w:rPr>
          <w:rFonts w:ascii="Times New Roman" w:hAnsi="Times New Roman"/>
          <w:sz w:val="24"/>
          <w:szCs w:val="24"/>
        </w:rPr>
        <w:t xml:space="preserve"> ..............................</w:t>
      </w:r>
      <w:r w:rsidR="00A32588" w:rsidRPr="0068367D">
        <w:rPr>
          <w:rFonts w:ascii="Times New Roman" w:hAnsi="Times New Roman"/>
          <w:sz w:val="24"/>
          <w:szCs w:val="24"/>
        </w:rPr>
        <w:tab/>
      </w:r>
      <w:r w:rsidR="00A32588" w:rsidRPr="0068367D">
        <w:rPr>
          <w:rFonts w:ascii="Times New Roman" w:hAnsi="Times New Roman"/>
          <w:sz w:val="24"/>
          <w:szCs w:val="24"/>
        </w:rPr>
        <w:tab/>
      </w:r>
      <w:r w:rsidR="00A32588" w:rsidRPr="0068367D">
        <w:rPr>
          <w:rFonts w:ascii="Times New Roman" w:hAnsi="Times New Roman"/>
          <w:sz w:val="24"/>
          <w:szCs w:val="24"/>
        </w:rPr>
        <w:tab/>
      </w:r>
      <w:r w:rsidRPr="0068367D">
        <w:rPr>
          <w:rFonts w:ascii="Times New Roman" w:hAnsi="Times New Roman"/>
          <w:sz w:val="24"/>
          <w:szCs w:val="24"/>
        </w:rPr>
        <w:t>V</w:t>
      </w:r>
      <w:r w:rsidR="00A32588" w:rsidRPr="0068367D">
        <w:rPr>
          <w:rFonts w:ascii="Times New Roman" w:hAnsi="Times New Roman"/>
          <w:sz w:val="24"/>
          <w:szCs w:val="24"/>
        </w:rPr>
        <w:t xml:space="preserve"> </w:t>
      </w:r>
      <w:r w:rsidR="004D0513" w:rsidRPr="0068367D">
        <w:rPr>
          <w:rFonts w:ascii="Times New Roman" w:hAnsi="Times New Roman"/>
          <w:sz w:val="24"/>
          <w:szCs w:val="24"/>
        </w:rPr>
        <w:t>..............................</w:t>
      </w:r>
      <w:r w:rsidRPr="0068367D">
        <w:rPr>
          <w:rFonts w:ascii="Times New Roman" w:hAnsi="Times New Roman"/>
          <w:sz w:val="24"/>
          <w:szCs w:val="24"/>
        </w:rPr>
        <w:t xml:space="preserve"> dne</w:t>
      </w:r>
      <w:r w:rsidR="00A32588" w:rsidRPr="0068367D">
        <w:rPr>
          <w:rFonts w:ascii="Times New Roman" w:hAnsi="Times New Roman"/>
          <w:sz w:val="24"/>
          <w:szCs w:val="24"/>
        </w:rPr>
        <w:t xml:space="preserve"> ..................</w:t>
      </w:r>
      <w:r w:rsidR="004D0513" w:rsidRPr="0068367D">
        <w:rPr>
          <w:rFonts w:ascii="Times New Roman" w:hAnsi="Times New Roman"/>
          <w:sz w:val="24"/>
          <w:szCs w:val="24"/>
        </w:rPr>
        <w:t>...</w:t>
      </w:r>
    </w:p>
    <w:p w14:paraId="1266FD2A" w14:textId="77777777" w:rsidR="00A32588" w:rsidRPr="0068367D" w:rsidRDefault="00A32588" w:rsidP="006962F7">
      <w:pPr>
        <w:pStyle w:val="Zkladntext"/>
        <w:spacing w:after="0"/>
        <w:rPr>
          <w:rFonts w:ascii="Times New Roman" w:hAnsi="Times New Roman"/>
          <w:sz w:val="24"/>
          <w:szCs w:val="24"/>
        </w:rPr>
      </w:pPr>
    </w:p>
    <w:p w14:paraId="140AEE41" w14:textId="77777777" w:rsidR="006962F7" w:rsidRPr="0068367D" w:rsidRDefault="006962F7" w:rsidP="006962F7">
      <w:pPr>
        <w:pStyle w:val="Zkladntext"/>
        <w:rPr>
          <w:rFonts w:ascii="Times New Roman" w:hAnsi="Times New Roman"/>
          <w:sz w:val="24"/>
          <w:szCs w:val="24"/>
        </w:rPr>
      </w:pPr>
      <w:r w:rsidRPr="0068367D">
        <w:rPr>
          <w:rFonts w:ascii="Times New Roman" w:hAnsi="Times New Roman"/>
          <w:sz w:val="24"/>
          <w:szCs w:val="24"/>
        </w:rPr>
        <w:t xml:space="preserve">Za </w:t>
      </w:r>
      <w:r w:rsidR="002E578F" w:rsidRPr="0068367D">
        <w:rPr>
          <w:rFonts w:ascii="Times New Roman" w:hAnsi="Times New Roman"/>
          <w:sz w:val="24"/>
          <w:szCs w:val="24"/>
        </w:rPr>
        <w:t>odběratel</w:t>
      </w:r>
      <w:r w:rsidR="006D3D63" w:rsidRPr="0068367D">
        <w:rPr>
          <w:rFonts w:ascii="Times New Roman" w:hAnsi="Times New Roman"/>
          <w:sz w:val="24"/>
          <w:szCs w:val="24"/>
        </w:rPr>
        <w:t>e</w:t>
      </w:r>
      <w:r w:rsidR="00F05A9B" w:rsidRPr="0068367D">
        <w:rPr>
          <w:rFonts w:ascii="Times New Roman" w:hAnsi="Times New Roman"/>
          <w:sz w:val="24"/>
          <w:szCs w:val="24"/>
        </w:rPr>
        <w:t>:</w:t>
      </w:r>
      <w:r w:rsidR="00F05A9B" w:rsidRPr="0068367D">
        <w:rPr>
          <w:rFonts w:ascii="Times New Roman" w:hAnsi="Times New Roman"/>
          <w:sz w:val="24"/>
          <w:szCs w:val="24"/>
        </w:rPr>
        <w:tab/>
      </w:r>
      <w:r w:rsidR="00F05A9B" w:rsidRPr="0068367D">
        <w:rPr>
          <w:rFonts w:ascii="Times New Roman" w:hAnsi="Times New Roman"/>
          <w:sz w:val="24"/>
          <w:szCs w:val="24"/>
        </w:rPr>
        <w:tab/>
      </w:r>
      <w:r w:rsidR="00F05A9B" w:rsidRPr="0068367D">
        <w:rPr>
          <w:rFonts w:ascii="Times New Roman" w:hAnsi="Times New Roman"/>
          <w:sz w:val="24"/>
          <w:szCs w:val="24"/>
        </w:rPr>
        <w:tab/>
      </w:r>
      <w:r w:rsidR="00F05A9B" w:rsidRPr="0068367D">
        <w:rPr>
          <w:rFonts w:ascii="Times New Roman" w:hAnsi="Times New Roman"/>
          <w:sz w:val="24"/>
          <w:szCs w:val="24"/>
        </w:rPr>
        <w:tab/>
      </w:r>
      <w:r w:rsidR="00F05A9B" w:rsidRPr="0068367D">
        <w:rPr>
          <w:rFonts w:ascii="Times New Roman" w:hAnsi="Times New Roman"/>
          <w:sz w:val="24"/>
          <w:szCs w:val="24"/>
        </w:rPr>
        <w:tab/>
      </w:r>
      <w:r w:rsidR="00F05A9B" w:rsidRPr="0068367D">
        <w:rPr>
          <w:rFonts w:ascii="Times New Roman" w:hAnsi="Times New Roman"/>
          <w:sz w:val="24"/>
          <w:szCs w:val="24"/>
        </w:rPr>
        <w:tab/>
      </w:r>
      <w:r w:rsidRPr="0068367D">
        <w:rPr>
          <w:rFonts w:ascii="Times New Roman" w:hAnsi="Times New Roman"/>
          <w:sz w:val="24"/>
          <w:szCs w:val="24"/>
        </w:rPr>
        <w:t xml:space="preserve">Za </w:t>
      </w:r>
      <w:r w:rsidR="002E578F" w:rsidRPr="0068367D">
        <w:rPr>
          <w:rFonts w:ascii="Times New Roman" w:hAnsi="Times New Roman"/>
          <w:sz w:val="24"/>
          <w:szCs w:val="24"/>
        </w:rPr>
        <w:t>dodavatel</w:t>
      </w:r>
      <w:r w:rsidR="00F05A9B" w:rsidRPr="0068367D">
        <w:rPr>
          <w:rFonts w:ascii="Times New Roman" w:hAnsi="Times New Roman"/>
          <w:sz w:val="24"/>
          <w:szCs w:val="24"/>
        </w:rPr>
        <w:t>e</w:t>
      </w:r>
      <w:r w:rsidRPr="0068367D">
        <w:rPr>
          <w:rFonts w:ascii="Times New Roman" w:hAnsi="Times New Roman"/>
          <w:sz w:val="24"/>
          <w:szCs w:val="24"/>
        </w:rPr>
        <w:t>:</w:t>
      </w:r>
    </w:p>
    <w:p w14:paraId="0262FDB9" w14:textId="77777777" w:rsidR="00A32588" w:rsidRPr="0068367D" w:rsidRDefault="00A32588" w:rsidP="006962F7">
      <w:pPr>
        <w:pStyle w:val="Zkladntext"/>
        <w:rPr>
          <w:rFonts w:ascii="Times New Roman" w:hAnsi="Times New Roman"/>
          <w:sz w:val="24"/>
          <w:szCs w:val="24"/>
        </w:rPr>
      </w:pPr>
    </w:p>
    <w:p w14:paraId="2AAC47F9" w14:textId="77777777" w:rsidR="00C5698D" w:rsidRPr="0068367D" w:rsidRDefault="00C5698D" w:rsidP="006962F7">
      <w:pPr>
        <w:pStyle w:val="Zkladntext"/>
        <w:rPr>
          <w:rFonts w:ascii="Times New Roman" w:hAnsi="Times New Roman"/>
          <w:sz w:val="24"/>
          <w:szCs w:val="24"/>
        </w:rPr>
      </w:pPr>
    </w:p>
    <w:p w14:paraId="2E51E3EB" w14:textId="77777777" w:rsidR="006962F7" w:rsidRPr="0068367D" w:rsidRDefault="006962F7" w:rsidP="006962F7">
      <w:pPr>
        <w:pStyle w:val="Zkladntext"/>
        <w:spacing w:after="0"/>
        <w:rPr>
          <w:rFonts w:ascii="Times New Roman" w:hAnsi="Times New Roman"/>
          <w:sz w:val="24"/>
          <w:szCs w:val="24"/>
        </w:rPr>
      </w:pPr>
      <w:r w:rsidRPr="0068367D">
        <w:rPr>
          <w:rFonts w:ascii="Times New Roman" w:hAnsi="Times New Roman"/>
          <w:sz w:val="24"/>
          <w:szCs w:val="24"/>
        </w:rPr>
        <w:t>………………………………………...</w:t>
      </w:r>
      <w:r w:rsidRPr="0068367D">
        <w:rPr>
          <w:rFonts w:ascii="Times New Roman" w:hAnsi="Times New Roman"/>
          <w:sz w:val="24"/>
          <w:szCs w:val="24"/>
        </w:rPr>
        <w:tab/>
      </w:r>
      <w:r w:rsidRPr="0068367D">
        <w:rPr>
          <w:rFonts w:ascii="Times New Roman" w:hAnsi="Times New Roman"/>
          <w:sz w:val="24"/>
          <w:szCs w:val="24"/>
        </w:rPr>
        <w:tab/>
        <w:t>........................................................</w:t>
      </w:r>
      <w:r w:rsidR="004D0513" w:rsidRPr="0068367D">
        <w:rPr>
          <w:rFonts w:ascii="Times New Roman" w:hAnsi="Times New Roman"/>
          <w:sz w:val="24"/>
          <w:szCs w:val="24"/>
        </w:rPr>
        <w:t>.....</w:t>
      </w:r>
    </w:p>
    <w:p w14:paraId="16A16B4A" w14:textId="70BE1D38" w:rsidR="006962F7" w:rsidRPr="0068367D" w:rsidRDefault="006962F7" w:rsidP="006962F7">
      <w:pPr>
        <w:pStyle w:val="Zkladntext"/>
        <w:spacing w:after="0"/>
        <w:rPr>
          <w:rFonts w:ascii="Times New Roman" w:hAnsi="Times New Roman"/>
          <w:b/>
          <w:sz w:val="24"/>
          <w:szCs w:val="24"/>
          <w:highlight w:val="yellow"/>
        </w:rPr>
      </w:pPr>
      <w:r w:rsidRPr="0068367D">
        <w:rPr>
          <w:rFonts w:ascii="Times New Roman" w:hAnsi="Times New Roman"/>
          <w:sz w:val="24"/>
          <w:szCs w:val="24"/>
        </w:rPr>
        <w:t xml:space="preserve">Ing. </w:t>
      </w:r>
      <w:r w:rsidR="0068367D" w:rsidRPr="0068367D">
        <w:rPr>
          <w:rFonts w:ascii="Times New Roman" w:hAnsi="Times New Roman"/>
          <w:sz w:val="24"/>
          <w:szCs w:val="24"/>
        </w:rPr>
        <w:t>Ladislav Kročá</w:t>
      </w:r>
      <w:r w:rsidR="00821BD1" w:rsidRPr="0068367D">
        <w:rPr>
          <w:rFonts w:ascii="Times New Roman" w:hAnsi="Times New Roman"/>
          <w:sz w:val="24"/>
          <w:szCs w:val="24"/>
        </w:rPr>
        <w:t>k</w:t>
      </w:r>
      <w:r w:rsidR="00A50328" w:rsidRPr="0068367D">
        <w:rPr>
          <w:rFonts w:ascii="Times New Roman" w:hAnsi="Times New Roman"/>
          <w:sz w:val="24"/>
          <w:szCs w:val="24"/>
        </w:rPr>
        <w:tab/>
      </w:r>
      <w:r w:rsidR="00A50328" w:rsidRPr="0068367D">
        <w:rPr>
          <w:rFonts w:ascii="Times New Roman" w:hAnsi="Times New Roman"/>
          <w:sz w:val="24"/>
          <w:szCs w:val="24"/>
        </w:rPr>
        <w:tab/>
      </w:r>
      <w:r w:rsidR="00A50328" w:rsidRPr="0068367D">
        <w:rPr>
          <w:rFonts w:ascii="Times New Roman" w:hAnsi="Times New Roman"/>
          <w:sz w:val="24"/>
          <w:szCs w:val="24"/>
        </w:rPr>
        <w:tab/>
      </w:r>
      <w:r w:rsidR="00A50328" w:rsidRPr="0068367D">
        <w:rPr>
          <w:rFonts w:ascii="Times New Roman" w:hAnsi="Times New Roman"/>
          <w:sz w:val="24"/>
          <w:szCs w:val="24"/>
        </w:rPr>
        <w:tab/>
      </w:r>
      <w:r w:rsidR="003D5AF8" w:rsidRPr="0068367D">
        <w:rPr>
          <w:rFonts w:ascii="Times New Roman" w:hAnsi="Times New Roman"/>
          <w:sz w:val="24"/>
          <w:szCs w:val="24"/>
        </w:rPr>
        <w:t xml:space="preserve">            </w:t>
      </w:r>
      <w:r w:rsidR="00C5698D" w:rsidRPr="0068367D">
        <w:rPr>
          <w:rFonts w:ascii="Times New Roman" w:hAnsi="Times New Roman"/>
          <w:b/>
          <w:i/>
          <w:sz w:val="24"/>
          <w:szCs w:val="24"/>
          <w:highlight w:val="yellow"/>
        </w:rPr>
        <w:t xml:space="preserve">(doplní </w:t>
      </w:r>
      <w:r w:rsidR="00220780" w:rsidRPr="00916440">
        <w:rPr>
          <w:rFonts w:ascii="Times New Roman" w:hAnsi="Times New Roman"/>
          <w:b/>
          <w:i/>
          <w:sz w:val="24"/>
          <w:szCs w:val="24"/>
          <w:highlight w:val="yellow"/>
        </w:rPr>
        <w:t>dodavatel</w:t>
      </w:r>
      <w:r w:rsidR="00C5698D" w:rsidRPr="0068367D">
        <w:rPr>
          <w:rFonts w:ascii="Times New Roman" w:hAnsi="Times New Roman"/>
          <w:b/>
          <w:i/>
          <w:sz w:val="24"/>
          <w:szCs w:val="24"/>
          <w:highlight w:val="yellow"/>
        </w:rPr>
        <w:t>)</w:t>
      </w:r>
    </w:p>
    <w:p w14:paraId="499DC335" w14:textId="7E7C780A" w:rsidR="006962F7" w:rsidRPr="0068367D" w:rsidRDefault="00B83BEE" w:rsidP="006962F7">
      <w:pPr>
        <w:pStyle w:val="Zkladntext"/>
        <w:spacing w:after="0"/>
        <w:rPr>
          <w:rFonts w:ascii="Times New Roman" w:hAnsi="Times New Roman"/>
          <w:sz w:val="24"/>
          <w:szCs w:val="24"/>
        </w:rPr>
      </w:pPr>
      <w:r w:rsidRPr="0068367D">
        <w:rPr>
          <w:rFonts w:ascii="Times New Roman" w:hAnsi="Times New Roman"/>
          <w:sz w:val="24"/>
          <w:szCs w:val="24"/>
        </w:rPr>
        <w:t>ř</w:t>
      </w:r>
      <w:r w:rsidR="006962F7" w:rsidRPr="0068367D">
        <w:rPr>
          <w:rFonts w:ascii="Times New Roman" w:hAnsi="Times New Roman"/>
          <w:sz w:val="24"/>
          <w:szCs w:val="24"/>
        </w:rPr>
        <w:t>editel</w:t>
      </w:r>
      <w:r w:rsidRPr="0068367D">
        <w:rPr>
          <w:rFonts w:ascii="Times New Roman" w:hAnsi="Times New Roman"/>
          <w:sz w:val="24"/>
          <w:szCs w:val="24"/>
        </w:rPr>
        <w:t xml:space="preserve"> </w:t>
      </w:r>
      <w:r w:rsidR="006962F7" w:rsidRPr="0068367D">
        <w:rPr>
          <w:rFonts w:ascii="Times New Roman" w:hAnsi="Times New Roman"/>
          <w:sz w:val="24"/>
          <w:szCs w:val="24"/>
        </w:rPr>
        <w:t>sekce peněžní</w:t>
      </w:r>
      <w:r w:rsidR="0068367D" w:rsidRPr="0068367D">
        <w:rPr>
          <w:rFonts w:ascii="Times New Roman" w:hAnsi="Times New Roman"/>
          <w:sz w:val="24"/>
          <w:szCs w:val="24"/>
        </w:rPr>
        <w:t xml:space="preserve"> a platebního styku</w:t>
      </w:r>
      <w:r w:rsidR="00A91533" w:rsidRPr="0068367D">
        <w:rPr>
          <w:rFonts w:ascii="Times New Roman" w:hAnsi="Times New Roman"/>
          <w:sz w:val="24"/>
          <w:szCs w:val="24"/>
        </w:rPr>
        <w:t xml:space="preserve">                                </w:t>
      </w:r>
      <w:r w:rsidR="00D1342F" w:rsidRPr="0068367D">
        <w:rPr>
          <w:rFonts w:ascii="Times New Roman" w:hAnsi="Times New Roman"/>
          <w:sz w:val="24"/>
          <w:szCs w:val="24"/>
        </w:rPr>
        <w:t xml:space="preserve">                                </w:t>
      </w:r>
      <w:r w:rsidR="00A50328" w:rsidRPr="0068367D">
        <w:rPr>
          <w:rFonts w:ascii="Times New Roman" w:hAnsi="Times New Roman"/>
          <w:sz w:val="24"/>
          <w:szCs w:val="24"/>
        </w:rPr>
        <w:tab/>
      </w:r>
      <w:r w:rsidR="009255EA" w:rsidRPr="0068367D">
        <w:rPr>
          <w:rFonts w:ascii="Times New Roman" w:hAnsi="Times New Roman"/>
          <w:sz w:val="24"/>
          <w:szCs w:val="24"/>
        </w:rPr>
        <w:tab/>
      </w:r>
      <w:r w:rsidR="009255EA" w:rsidRPr="0068367D">
        <w:rPr>
          <w:rFonts w:ascii="Times New Roman" w:hAnsi="Times New Roman"/>
          <w:sz w:val="24"/>
          <w:szCs w:val="24"/>
        </w:rPr>
        <w:tab/>
      </w:r>
    </w:p>
    <w:p w14:paraId="4456B37A" w14:textId="77777777" w:rsidR="006962F7" w:rsidRPr="0068367D" w:rsidRDefault="006962F7" w:rsidP="006962F7">
      <w:pPr>
        <w:pStyle w:val="Zkladntext"/>
        <w:spacing w:after="0"/>
        <w:rPr>
          <w:rFonts w:ascii="Times New Roman" w:hAnsi="Times New Roman"/>
          <w:sz w:val="24"/>
          <w:szCs w:val="24"/>
        </w:rPr>
      </w:pPr>
    </w:p>
    <w:p w14:paraId="4D302663" w14:textId="77777777" w:rsidR="006962F7" w:rsidRPr="0068367D" w:rsidRDefault="006962F7" w:rsidP="006962F7">
      <w:pPr>
        <w:pStyle w:val="Zkladntext"/>
        <w:spacing w:after="0"/>
        <w:rPr>
          <w:rFonts w:ascii="Times New Roman" w:hAnsi="Times New Roman"/>
          <w:sz w:val="24"/>
          <w:szCs w:val="24"/>
        </w:rPr>
      </w:pPr>
    </w:p>
    <w:p w14:paraId="4B3D805A" w14:textId="77777777" w:rsidR="00220E09" w:rsidRPr="0068367D" w:rsidRDefault="00220E09" w:rsidP="006962F7">
      <w:pPr>
        <w:pStyle w:val="Zkladntext"/>
        <w:spacing w:after="0"/>
        <w:rPr>
          <w:rFonts w:ascii="Times New Roman" w:hAnsi="Times New Roman"/>
          <w:sz w:val="24"/>
          <w:szCs w:val="24"/>
        </w:rPr>
      </w:pPr>
    </w:p>
    <w:p w14:paraId="1171D51D" w14:textId="77777777" w:rsidR="006962F7" w:rsidRPr="0068367D" w:rsidRDefault="006962F7" w:rsidP="006962F7">
      <w:pPr>
        <w:pStyle w:val="Zkladntext"/>
        <w:spacing w:after="0"/>
        <w:rPr>
          <w:rFonts w:ascii="Times New Roman" w:hAnsi="Times New Roman"/>
          <w:sz w:val="24"/>
          <w:szCs w:val="24"/>
        </w:rPr>
      </w:pPr>
      <w:r w:rsidRPr="0068367D">
        <w:rPr>
          <w:rFonts w:ascii="Times New Roman" w:hAnsi="Times New Roman"/>
          <w:sz w:val="24"/>
          <w:szCs w:val="24"/>
        </w:rPr>
        <w:t>…………………………………..........</w:t>
      </w:r>
    </w:p>
    <w:p w14:paraId="570979E6" w14:textId="77777777" w:rsidR="006962F7" w:rsidRPr="0068367D" w:rsidRDefault="006962F7" w:rsidP="006962F7">
      <w:pPr>
        <w:pStyle w:val="Zkladntext"/>
        <w:spacing w:after="0"/>
        <w:rPr>
          <w:rFonts w:ascii="Times New Roman" w:hAnsi="Times New Roman"/>
          <w:sz w:val="24"/>
          <w:szCs w:val="24"/>
        </w:rPr>
      </w:pPr>
      <w:r w:rsidRPr="0068367D">
        <w:rPr>
          <w:rFonts w:ascii="Times New Roman" w:hAnsi="Times New Roman"/>
          <w:sz w:val="24"/>
          <w:szCs w:val="24"/>
        </w:rPr>
        <w:t>Ing. Zdeněk Virius</w:t>
      </w:r>
    </w:p>
    <w:p w14:paraId="21964785" w14:textId="77777777" w:rsidR="00C5698D" w:rsidRPr="0068367D" w:rsidRDefault="006962F7" w:rsidP="006962F7">
      <w:pPr>
        <w:pStyle w:val="Zkladntext"/>
        <w:spacing w:after="0"/>
        <w:rPr>
          <w:rFonts w:ascii="Times New Roman" w:hAnsi="Times New Roman"/>
          <w:sz w:val="24"/>
          <w:szCs w:val="24"/>
        </w:rPr>
      </w:pPr>
      <w:r w:rsidRPr="0068367D">
        <w:rPr>
          <w:rFonts w:ascii="Times New Roman" w:hAnsi="Times New Roman"/>
          <w:sz w:val="24"/>
          <w:szCs w:val="24"/>
        </w:rPr>
        <w:t>ředitel sekce správní</w:t>
      </w:r>
    </w:p>
    <w:p w14:paraId="1D42806D" w14:textId="77777777" w:rsidR="00453EFB" w:rsidRPr="00683AFA" w:rsidRDefault="000F38B3" w:rsidP="00453EFB">
      <w:pPr>
        <w:jc w:val="right"/>
        <w:rPr>
          <w:rFonts w:ascii="Times New Roman" w:hAnsi="Times New Roman"/>
          <w:b/>
          <w:sz w:val="24"/>
          <w:szCs w:val="24"/>
        </w:rPr>
      </w:pPr>
      <w:r w:rsidRPr="0068367D">
        <w:rPr>
          <w:rFonts w:ascii="Times New Roman" w:hAnsi="Times New Roman"/>
          <w:b/>
          <w:sz w:val="24"/>
          <w:szCs w:val="24"/>
        </w:rPr>
        <w:br w:type="page"/>
      </w:r>
      <w:r w:rsidR="00A32588" w:rsidRPr="00683AFA">
        <w:rPr>
          <w:rFonts w:ascii="Times New Roman" w:hAnsi="Times New Roman"/>
          <w:b/>
          <w:sz w:val="24"/>
          <w:szCs w:val="24"/>
        </w:rPr>
        <w:lastRenderedPageBreak/>
        <w:t>P</w:t>
      </w:r>
      <w:r w:rsidR="00453EFB" w:rsidRPr="00683AFA">
        <w:rPr>
          <w:rFonts w:ascii="Times New Roman" w:hAnsi="Times New Roman"/>
          <w:b/>
          <w:sz w:val="24"/>
          <w:szCs w:val="24"/>
        </w:rPr>
        <w:t>říloha</w:t>
      </w:r>
      <w:r w:rsidR="00734FBD" w:rsidRPr="00683AFA">
        <w:rPr>
          <w:rFonts w:ascii="Times New Roman" w:hAnsi="Times New Roman"/>
          <w:b/>
          <w:sz w:val="24"/>
          <w:szCs w:val="24"/>
        </w:rPr>
        <w:t xml:space="preserve"> </w:t>
      </w:r>
      <w:r w:rsidR="00453EFB" w:rsidRPr="00683AFA">
        <w:rPr>
          <w:rFonts w:ascii="Times New Roman" w:hAnsi="Times New Roman"/>
          <w:b/>
          <w:sz w:val="24"/>
          <w:szCs w:val="24"/>
        </w:rPr>
        <w:t>č. 1</w:t>
      </w:r>
    </w:p>
    <w:p w14:paraId="57D3369D" w14:textId="77777777" w:rsidR="00734FBD" w:rsidRPr="0068367D" w:rsidRDefault="00734FBD" w:rsidP="00734FBD">
      <w:pPr>
        <w:rPr>
          <w:rFonts w:ascii="Times New Roman" w:hAnsi="Times New Roman"/>
          <w:sz w:val="24"/>
          <w:szCs w:val="24"/>
        </w:rPr>
      </w:pPr>
    </w:p>
    <w:p w14:paraId="5CE308B0" w14:textId="79941B74" w:rsidR="0077293E" w:rsidRDefault="0077293E" w:rsidP="0077293E">
      <w:pPr>
        <w:jc w:val="center"/>
        <w:rPr>
          <w:rFonts w:ascii="Times New Roman" w:hAnsi="Times New Roman"/>
          <w:b/>
          <w:sz w:val="24"/>
          <w:szCs w:val="24"/>
        </w:rPr>
      </w:pPr>
      <w:r w:rsidRPr="0068367D">
        <w:rPr>
          <w:rFonts w:ascii="Times New Roman" w:hAnsi="Times New Roman"/>
          <w:b/>
          <w:sz w:val="24"/>
          <w:szCs w:val="24"/>
        </w:rPr>
        <w:t xml:space="preserve">Technické </w:t>
      </w:r>
      <w:r w:rsidR="00541045">
        <w:rPr>
          <w:rFonts w:ascii="Times New Roman" w:hAnsi="Times New Roman"/>
          <w:b/>
          <w:sz w:val="24"/>
          <w:szCs w:val="24"/>
        </w:rPr>
        <w:t>parametry Z</w:t>
      </w:r>
      <w:r w:rsidRPr="0068367D">
        <w:rPr>
          <w:rFonts w:ascii="Times New Roman" w:hAnsi="Times New Roman"/>
          <w:b/>
          <w:sz w:val="24"/>
          <w:szCs w:val="24"/>
        </w:rPr>
        <w:t>M</w:t>
      </w:r>
    </w:p>
    <w:p w14:paraId="41EE2BE0" w14:textId="77777777" w:rsidR="0021044D" w:rsidRPr="0068367D" w:rsidRDefault="0021044D" w:rsidP="0021044D">
      <w:pPr>
        <w:jc w:val="center"/>
        <w:rPr>
          <w:rFonts w:ascii="Times New Roman" w:hAnsi="Times New Roman"/>
          <w:sz w:val="24"/>
          <w:szCs w:val="24"/>
        </w:rPr>
      </w:pPr>
    </w:p>
    <w:p w14:paraId="6C8DA449" w14:textId="3A0F054C" w:rsidR="005320FC" w:rsidRPr="00217D1E" w:rsidRDefault="003B4FF1" w:rsidP="0021044D">
      <w:pPr>
        <w:spacing w:after="120"/>
        <w:rPr>
          <w:rFonts w:ascii="Times New Roman" w:hAnsi="Times New Roman"/>
          <w:sz w:val="24"/>
          <w:szCs w:val="24"/>
        </w:rPr>
      </w:pPr>
      <w:r>
        <w:rPr>
          <w:rFonts w:ascii="Times New Roman" w:hAnsi="Times New Roman"/>
          <w:sz w:val="24"/>
          <w:szCs w:val="24"/>
        </w:rPr>
        <w:t>Z</w:t>
      </w:r>
      <w:r w:rsidR="0077293E" w:rsidRPr="0068367D">
        <w:rPr>
          <w:rFonts w:ascii="Times New Roman" w:hAnsi="Times New Roman"/>
          <w:sz w:val="24"/>
          <w:szCs w:val="24"/>
        </w:rPr>
        <w:t>M se</w:t>
      </w:r>
      <w:r w:rsidR="00734FBD" w:rsidRPr="0068367D">
        <w:rPr>
          <w:rFonts w:ascii="Times New Roman" w:hAnsi="Times New Roman"/>
          <w:sz w:val="24"/>
          <w:szCs w:val="24"/>
        </w:rPr>
        <w:t xml:space="preserve"> vyrábí</w:t>
      </w:r>
      <w:r w:rsidR="007263B2" w:rsidRPr="0068367D">
        <w:rPr>
          <w:rFonts w:ascii="Times New Roman" w:hAnsi="Times New Roman"/>
          <w:sz w:val="24"/>
          <w:szCs w:val="24"/>
        </w:rPr>
        <w:t xml:space="preserve"> ve zvláštním provedení (též špičková kvalita, proof)</w:t>
      </w:r>
      <w:r w:rsidR="0077293E" w:rsidRPr="0068367D">
        <w:rPr>
          <w:rFonts w:ascii="Times New Roman" w:hAnsi="Times New Roman"/>
          <w:sz w:val="24"/>
          <w:szCs w:val="24"/>
        </w:rPr>
        <w:t>.</w:t>
      </w:r>
    </w:p>
    <w:p w14:paraId="03B96948" w14:textId="11E9599A" w:rsidR="00415076" w:rsidRPr="003C4CB4" w:rsidRDefault="00415076" w:rsidP="00415076">
      <w:pPr>
        <w:jc w:val="both"/>
        <w:rPr>
          <w:rFonts w:ascii="Times New Roman" w:hAnsi="Times New Roman"/>
          <w:sz w:val="24"/>
          <w:szCs w:val="24"/>
        </w:rPr>
      </w:pPr>
      <w:r>
        <w:rPr>
          <w:rFonts w:ascii="Times New Roman" w:hAnsi="Times New Roman"/>
          <w:sz w:val="24"/>
          <w:szCs w:val="24"/>
        </w:rPr>
        <w:t>ZM</w:t>
      </w:r>
      <w:r w:rsidRPr="003C4CB4">
        <w:rPr>
          <w:rFonts w:ascii="Times New Roman" w:hAnsi="Times New Roman"/>
          <w:sz w:val="24"/>
          <w:szCs w:val="24"/>
        </w:rPr>
        <w:t xml:space="preserve"> mají tyto technické parametry:</w:t>
      </w:r>
    </w:p>
    <w:p w14:paraId="7B089FC8" w14:textId="77777777" w:rsidR="00415076" w:rsidRPr="003C4CB4" w:rsidRDefault="00415076" w:rsidP="00415076">
      <w:pPr>
        <w:jc w:val="both"/>
        <w:rPr>
          <w:rFonts w:ascii="Times New Roman" w:hAnsi="Times New Roman"/>
          <w:sz w:val="24"/>
          <w:szCs w:val="24"/>
        </w:rPr>
      </w:pPr>
    </w:p>
    <w:tbl>
      <w:tblPr>
        <w:tblStyle w:val="Mkatabulky"/>
        <w:tblW w:w="0" w:type="auto"/>
        <w:tblLook w:val="04A0" w:firstRow="1" w:lastRow="0" w:firstColumn="1" w:lastColumn="0" w:noHBand="0" w:noVBand="1"/>
      </w:tblPr>
      <w:tblGrid>
        <w:gridCol w:w="1696"/>
        <w:gridCol w:w="1843"/>
        <w:gridCol w:w="1897"/>
        <w:gridCol w:w="1647"/>
        <w:gridCol w:w="1979"/>
      </w:tblGrid>
      <w:tr w:rsidR="00415076" w:rsidRPr="003C4CB4" w14:paraId="6170D7FA" w14:textId="77777777" w:rsidTr="00F04426">
        <w:trPr>
          <w:trHeight w:val="607"/>
        </w:trPr>
        <w:tc>
          <w:tcPr>
            <w:tcW w:w="1696" w:type="dxa"/>
            <w:vAlign w:val="center"/>
          </w:tcPr>
          <w:p w14:paraId="14E6B771" w14:textId="77777777" w:rsidR="00415076" w:rsidRPr="003C4CB4" w:rsidRDefault="00415076" w:rsidP="00F04426">
            <w:pPr>
              <w:jc w:val="both"/>
              <w:rPr>
                <w:rFonts w:ascii="Times New Roman" w:hAnsi="Times New Roman"/>
                <w:sz w:val="22"/>
                <w:szCs w:val="24"/>
              </w:rPr>
            </w:pPr>
            <w:r w:rsidRPr="003C4CB4">
              <w:rPr>
                <w:rFonts w:ascii="Times New Roman" w:hAnsi="Times New Roman"/>
                <w:b/>
                <w:sz w:val="22"/>
                <w:szCs w:val="24"/>
              </w:rPr>
              <w:t>Nominální hodnota</w:t>
            </w:r>
          </w:p>
        </w:tc>
        <w:tc>
          <w:tcPr>
            <w:tcW w:w="1843" w:type="dxa"/>
            <w:vAlign w:val="center"/>
          </w:tcPr>
          <w:p w14:paraId="72182039" w14:textId="77777777" w:rsidR="00415076" w:rsidRPr="003C4CB4" w:rsidRDefault="00415076" w:rsidP="00F04426">
            <w:pPr>
              <w:jc w:val="both"/>
              <w:rPr>
                <w:rFonts w:ascii="Times New Roman" w:hAnsi="Times New Roman"/>
                <w:sz w:val="22"/>
                <w:szCs w:val="24"/>
              </w:rPr>
            </w:pPr>
            <w:r w:rsidRPr="003C4CB4">
              <w:rPr>
                <w:rFonts w:ascii="Times New Roman" w:hAnsi="Times New Roman"/>
                <w:b/>
                <w:sz w:val="22"/>
                <w:szCs w:val="24"/>
              </w:rPr>
              <w:t>Mincovní kov</w:t>
            </w:r>
          </w:p>
        </w:tc>
        <w:tc>
          <w:tcPr>
            <w:tcW w:w="1897" w:type="dxa"/>
            <w:vAlign w:val="center"/>
          </w:tcPr>
          <w:p w14:paraId="22991110" w14:textId="77777777" w:rsidR="00415076" w:rsidRPr="003C4CB4" w:rsidRDefault="00415076" w:rsidP="00F04426">
            <w:pPr>
              <w:jc w:val="both"/>
              <w:rPr>
                <w:rFonts w:ascii="Times New Roman" w:hAnsi="Times New Roman"/>
                <w:sz w:val="22"/>
                <w:szCs w:val="24"/>
              </w:rPr>
            </w:pPr>
            <w:r w:rsidRPr="003C4CB4">
              <w:rPr>
                <w:rFonts w:ascii="Times New Roman" w:hAnsi="Times New Roman"/>
                <w:b/>
                <w:sz w:val="22"/>
                <w:szCs w:val="24"/>
              </w:rPr>
              <w:t>Povolená odchylka</w:t>
            </w:r>
          </w:p>
        </w:tc>
        <w:tc>
          <w:tcPr>
            <w:tcW w:w="1647" w:type="dxa"/>
            <w:vAlign w:val="center"/>
          </w:tcPr>
          <w:p w14:paraId="65304B15" w14:textId="77777777" w:rsidR="00415076" w:rsidRPr="003C4CB4" w:rsidRDefault="00415076" w:rsidP="00F04426">
            <w:pPr>
              <w:jc w:val="both"/>
              <w:rPr>
                <w:rFonts w:ascii="Times New Roman" w:hAnsi="Times New Roman"/>
                <w:sz w:val="22"/>
                <w:szCs w:val="24"/>
              </w:rPr>
            </w:pPr>
            <w:r w:rsidRPr="003C4CB4">
              <w:rPr>
                <w:rFonts w:ascii="Times New Roman" w:hAnsi="Times New Roman"/>
                <w:b/>
                <w:sz w:val="22"/>
                <w:szCs w:val="24"/>
              </w:rPr>
              <w:t>Průměr</w:t>
            </w:r>
          </w:p>
        </w:tc>
        <w:tc>
          <w:tcPr>
            <w:tcW w:w="1979" w:type="dxa"/>
            <w:vAlign w:val="center"/>
          </w:tcPr>
          <w:p w14:paraId="08BD4E48" w14:textId="77777777" w:rsidR="00415076" w:rsidRPr="003C4CB4" w:rsidRDefault="00415076" w:rsidP="00F04426">
            <w:pPr>
              <w:jc w:val="both"/>
              <w:rPr>
                <w:rFonts w:ascii="Times New Roman" w:hAnsi="Times New Roman"/>
                <w:sz w:val="22"/>
                <w:szCs w:val="24"/>
              </w:rPr>
            </w:pPr>
            <w:r w:rsidRPr="003C4CB4">
              <w:rPr>
                <w:rFonts w:ascii="Times New Roman" w:hAnsi="Times New Roman"/>
                <w:b/>
                <w:sz w:val="22"/>
                <w:szCs w:val="24"/>
              </w:rPr>
              <w:t>Povolená odchylka</w:t>
            </w:r>
          </w:p>
        </w:tc>
      </w:tr>
      <w:tr w:rsidR="00415076" w:rsidRPr="003C4CB4" w14:paraId="49A8DC06" w14:textId="77777777" w:rsidTr="00F04426">
        <w:trPr>
          <w:trHeight w:val="417"/>
        </w:trPr>
        <w:tc>
          <w:tcPr>
            <w:tcW w:w="1696" w:type="dxa"/>
            <w:vMerge w:val="restart"/>
            <w:vAlign w:val="center"/>
          </w:tcPr>
          <w:p w14:paraId="411A7806" w14:textId="77777777" w:rsidR="00415076" w:rsidRPr="003C4CB4" w:rsidRDefault="00415076" w:rsidP="00F04426">
            <w:pPr>
              <w:jc w:val="center"/>
              <w:rPr>
                <w:rFonts w:ascii="Times New Roman" w:hAnsi="Times New Roman"/>
                <w:sz w:val="22"/>
                <w:szCs w:val="24"/>
              </w:rPr>
            </w:pPr>
            <w:r w:rsidRPr="003C4CB4">
              <w:rPr>
                <w:rFonts w:ascii="Times New Roman" w:hAnsi="Times New Roman"/>
                <w:sz w:val="22"/>
                <w:szCs w:val="24"/>
              </w:rPr>
              <w:t>1 000 Kč</w:t>
            </w:r>
          </w:p>
        </w:tc>
        <w:tc>
          <w:tcPr>
            <w:tcW w:w="1843" w:type="dxa"/>
            <w:vAlign w:val="center"/>
          </w:tcPr>
          <w:p w14:paraId="2F7B4EBB" w14:textId="77777777" w:rsidR="00415076" w:rsidRPr="003C4CB4" w:rsidRDefault="00415076" w:rsidP="00F04426">
            <w:pPr>
              <w:jc w:val="right"/>
              <w:rPr>
                <w:rFonts w:ascii="Times New Roman" w:hAnsi="Times New Roman"/>
                <w:sz w:val="22"/>
                <w:szCs w:val="24"/>
              </w:rPr>
            </w:pPr>
            <w:r w:rsidRPr="003C4CB4">
              <w:rPr>
                <w:rFonts w:ascii="Times New Roman" w:hAnsi="Times New Roman"/>
                <w:sz w:val="22"/>
                <w:szCs w:val="24"/>
              </w:rPr>
              <w:t>Au 999,9</w:t>
            </w:r>
          </w:p>
        </w:tc>
        <w:tc>
          <w:tcPr>
            <w:tcW w:w="1897" w:type="dxa"/>
            <w:vAlign w:val="center"/>
          </w:tcPr>
          <w:p w14:paraId="28881987" w14:textId="77777777" w:rsidR="00415076" w:rsidRPr="003C4CB4" w:rsidRDefault="00415076" w:rsidP="00F04426">
            <w:pPr>
              <w:jc w:val="right"/>
              <w:rPr>
                <w:rFonts w:ascii="Times New Roman" w:hAnsi="Times New Roman"/>
                <w:sz w:val="22"/>
                <w:szCs w:val="24"/>
              </w:rPr>
            </w:pPr>
            <w:r w:rsidRPr="003C4CB4">
              <w:rPr>
                <w:rFonts w:ascii="Times New Roman" w:hAnsi="Times New Roman"/>
                <w:sz w:val="22"/>
                <w:szCs w:val="24"/>
              </w:rPr>
              <w:t>+ 0,01 %</w:t>
            </w:r>
          </w:p>
        </w:tc>
        <w:tc>
          <w:tcPr>
            <w:tcW w:w="1647" w:type="dxa"/>
            <w:vAlign w:val="center"/>
          </w:tcPr>
          <w:p w14:paraId="08480F5C" w14:textId="77777777" w:rsidR="00415076" w:rsidRPr="003C4CB4" w:rsidRDefault="00415076" w:rsidP="00F04426">
            <w:pPr>
              <w:jc w:val="right"/>
              <w:rPr>
                <w:rFonts w:ascii="Times New Roman" w:hAnsi="Times New Roman"/>
                <w:sz w:val="22"/>
                <w:szCs w:val="24"/>
              </w:rPr>
            </w:pPr>
            <w:r w:rsidRPr="003C4CB4">
              <w:rPr>
                <w:rFonts w:ascii="Times New Roman" w:hAnsi="Times New Roman"/>
                <w:sz w:val="22"/>
                <w:szCs w:val="24"/>
              </w:rPr>
              <w:t>16,00 mm</w:t>
            </w:r>
          </w:p>
        </w:tc>
        <w:tc>
          <w:tcPr>
            <w:tcW w:w="1979" w:type="dxa"/>
            <w:vAlign w:val="center"/>
          </w:tcPr>
          <w:p w14:paraId="4F82028E" w14:textId="77777777" w:rsidR="00415076" w:rsidRPr="003C4CB4" w:rsidRDefault="00415076" w:rsidP="00F04426">
            <w:pPr>
              <w:jc w:val="right"/>
              <w:rPr>
                <w:rFonts w:ascii="Times New Roman" w:hAnsi="Times New Roman"/>
                <w:sz w:val="22"/>
                <w:szCs w:val="24"/>
              </w:rPr>
            </w:pPr>
            <w:r w:rsidRPr="003C4CB4">
              <w:rPr>
                <w:rFonts w:ascii="Times New Roman" w:hAnsi="Times New Roman"/>
                <w:sz w:val="22"/>
                <w:szCs w:val="24"/>
              </w:rPr>
              <w:t>± 0,1 mm</w:t>
            </w:r>
          </w:p>
        </w:tc>
      </w:tr>
      <w:tr w:rsidR="00415076" w:rsidRPr="003C4CB4" w14:paraId="472C5754" w14:textId="77777777" w:rsidTr="00F04426">
        <w:tc>
          <w:tcPr>
            <w:tcW w:w="1696" w:type="dxa"/>
            <w:vMerge/>
            <w:vAlign w:val="center"/>
          </w:tcPr>
          <w:p w14:paraId="6E0DB53B" w14:textId="77777777" w:rsidR="00415076" w:rsidRPr="003C4CB4" w:rsidRDefault="00415076" w:rsidP="00F04426">
            <w:pPr>
              <w:jc w:val="right"/>
              <w:rPr>
                <w:rFonts w:ascii="Times New Roman" w:hAnsi="Times New Roman"/>
                <w:sz w:val="22"/>
                <w:szCs w:val="24"/>
              </w:rPr>
            </w:pPr>
          </w:p>
        </w:tc>
        <w:tc>
          <w:tcPr>
            <w:tcW w:w="1843" w:type="dxa"/>
            <w:vAlign w:val="center"/>
          </w:tcPr>
          <w:p w14:paraId="1EEE9D95" w14:textId="77777777" w:rsidR="00415076" w:rsidRPr="003C4CB4" w:rsidRDefault="00415076" w:rsidP="00F04426">
            <w:pPr>
              <w:rPr>
                <w:rFonts w:ascii="Times New Roman" w:hAnsi="Times New Roman"/>
                <w:sz w:val="22"/>
                <w:szCs w:val="24"/>
              </w:rPr>
            </w:pPr>
            <w:r w:rsidRPr="003C4CB4">
              <w:rPr>
                <w:rFonts w:ascii="Times New Roman" w:hAnsi="Times New Roman"/>
                <w:b/>
                <w:sz w:val="22"/>
                <w:szCs w:val="24"/>
              </w:rPr>
              <w:t>Síla</w:t>
            </w:r>
          </w:p>
        </w:tc>
        <w:tc>
          <w:tcPr>
            <w:tcW w:w="1897" w:type="dxa"/>
            <w:vAlign w:val="center"/>
          </w:tcPr>
          <w:p w14:paraId="43202E6D" w14:textId="77777777" w:rsidR="00415076" w:rsidRPr="003C4CB4" w:rsidRDefault="00415076" w:rsidP="00F04426">
            <w:pPr>
              <w:rPr>
                <w:rFonts w:ascii="Times New Roman" w:hAnsi="Times New Roman"/>
                <w:sz w:val="22"/>
                <w:szCs w:val="24"/>
              </w:rPr>
            </w:pPr>
            <w:r w:rsidRPr="003C4CB4">
              <w:rPr>
                <w:rFonts w:ascii="Times New Roman" w:hAnsi="Times New Roman"/>
                <w:b/>
                <w:sz w:val="22"/>
                <w:szCs w:val="24"/>
              </w:rPr>
              <w:t>Povolená odchylka</w:t>
            </w:r>
          </w:p>
        </w:tc>
        <w:tc>
          <w:tcPr>
            <w:tcW w:w="1647" w:type="dxa"/>
            <w:vAlign w:val="center"/>
          </w:tcPr>
          <w:p w14:paraId="44A1E882" w14:textId="77777777" w:rsidR="00415076" w:rsidRPr="003C4CB4" w:rsidRDefault="00415076" w:rsidP="00F04426">
            <w:pPr>
              <w:rPr>
                <w:rFonts w:ascii="Times New Roman" w:hAnsi="Times New Roman"/>
                <w:sz w:val="22"/>
                <w:szCs w:val="24"/>
              </w:rPr>
            </w:pPr>
            <w:r w:rsidRPr="003C4CB4">
              <w:rPr>
                <w:rFonts w:ascii="Times New Roman" w:hAnsi="Times New Roman"/>
                <w:b/>
                <w:sz w:val="22"/>
                <w:szCs w:val="24"/>
              </w:rPr>
              <w:t>Hmotnost</w:t>
            </w:r>
          </w:p>
        </w:tc>
        <w:tc>
          <w:tcPr>
            <w:tcW w:w="1979" w:type="dxa"/>
            <w:vAlign w:val="center"/>
          </w:tcPr>
          <w:p w14:paraId="1261A60F" w14:textId="77777777" w:rsidR="00415076" w:rsidRPr="003C4CB4" w:rsidRDefault="00415076" w:rsidP="00F04426">
            <w:pPr>
              <w:rPr>
                <w:rFonts w:ascii="Times New Roman" w:hAnsi="Times New Roman"/>
                <w:sz w:val="22"/>
                <w:szCs w:val="24"/>
              </w:rPr>
            </w:pPr>
            <w:r w:rsidRPr="003C4CB4">
              <w:rPr>
                <w:rFonts w:ascii="Times New Roman" w:hAnsi="Times New Roman"/>
                <w:b/>
                <w:sz w:val="22"/>
                <w:szCs w:val="24"/>
              </w:rPr>
              <w:t>Povolená odchylka</w:t>
            </w:r>
          </w:p>
        </w:tc>
      </w:tr>
      <w:tr w:rsidR="00415076" w:rsidRPr="003C4CB4" w14:paraId="6C435D92" w14:textId="77777777" w:rsidTr="00F04426">
        <w:trPr>
          <w:trHeight w:val="474"/>
        </w:trPr>
        <w:tc>
          <w:tcPr>
            <w:tcW w:w="1696" w:type="dxa"/>
            <w:vMerge/>
            <w:vAlign w:val="center"/>
          </w:tcPr>
          <w:p w14:paraId="0B1F0F1B" w14:textId="77777777" w:rsidR="00415076" w:rsidRPr="003C4CB4" w:rsidRDefault="00415076" w:rsidP="00F04426">
            <w:pPr>
              <w:jc w:val="right"/>
              <w:rPr>
                <w:rFonts w:ascii="Times New Roman" w:hAnsi="Times New Roman"/>
                <w:sz w:val="22"/>
                <w:szCs w:val="24"/>
              </w:rPr>
            </w:pPr>
          </w:p>
        </w:tc>
        <w:tc>
          <w:tcPr>
            <w:tcW w:w="1843" w:type="dxa"/>
            <w:vAlign w:val="center"/>
          </w:tcPr>
          <w:p w14:paraId="41932D44" w14:textId="77777777" w:rsidR="00415076" w:rsidRPr="003C4CB4" w:rsidRDefault="00415076" w:rsidP="00F04426">
            <w:pPr>
              <w:jc w:val="right"/>
              <w:rPr>
                <w:rFonts w:ascii="Times New Roman" w:hAnsi="Times New Roman"/>
                <w:sz w:val="22"/>
                <w:szCs w:val="24"/>
              </w:rPr>
            </w:pPr>
            <w:r w:rsidRPr="003C4CB4">
              <w:rPr>
                <w:rFonts w:ascii="Times New Roman" w:hAnsi="Times New Roman"/>
                <w:sz w:val="22"/>
                <w:szCs w:val="24"/>
              </w:rPr>
              <w:t>nestanovena</w:t>
            </w:r>
          </w:p>
        </w:tc>
        <w:tc>
          <w:tcPr>
            <w:tcW w:w="1897" w:type="dxa"/>
            <w:vAlign w:val="center"/>
          </w:tcPr>
          <w:p w14:paraId="463C54DB" w14:textId="77777777" w:rsidR="00415076" w:rsidRPr="003C4CB4" w:rsidRDefault="00415076" w:rsidP="00F04426">
            <w:pPr>
              <w:jc w:val="right"/>
              <w:rPr>
                <w:rFonts w:ascii="Times New Roman" w:hAnsi="Times New Roman"/>
                <w:sz w:val="22"/>
                <w:szCs w:val="24"/>
              </w:rPr>
            </w:pPr>
            <w:r w:rsidRPr="003C4CB4">
              <w:rPr>
                <w:rFonts w:ascii="Times New Roman" w:hAnsi="Times New Roman"/>
                <w:sz w:val="22"/>
                <w:szCs w:val="24"/>
              </w:rPr>
              <w:t>± 0,15 mm</w:t>
            </w:r>
          </w:p>
        </w:tc>
        <w:tc>
          <w:tcPr>
            <w:tcW w:w="1647" w:type="dxa"/>
            <w:vAlign w:val="center"/>
          </w:tcPr>
          <w:p w14:paraId="13903685" w14:textId="77777777" w:rsidR="00415076" w:rsidRPr="003C4CB4" w:rsidRDefault="00415076" w:rsidP="00F04426">
            <w:pPr>
              <w:jc w:val="right"/>
              <w:rPr>
                <w:rFonts w:ascii="Times New Roman" w:hAnsi="Times New Roman"/>
                <w:sz w:val="22"/>
                <w:szCs w:val="24"/>
              </w:rPr>
            </w:pPr>
            <w:r w:rsidRPr="003C4CB4">
              <w:rPr>
                <w:rFonts w:ascii="Times New Roman" w:hAnsi="Times New Roman"/>
                <w:sz w:val="22"/>
                <w:szCs w:val="24"/>
              </w:rPr>
              <w:t>3,11 g</w:t>
            </w:r>
          </w:p>
        </w:tc>
        <w:tc>
          <w:tcPr>
            <w:tcW w:w="1979" w:type="dxa"/>
            <w:vAlign w:val="center"/>
          </w:tcPr>
          <w:p w14:paraId="1E884171" w14:textId="77777777" w:rsidR="00415076" w:rsidRPr="003C4CB4" w:rsidRDefault="00415076" w:rsidP="00F04426">
            <w:pPr>
              <w:jc w:val="right"/>
              <w:rPr>
                <w:rFonts w:ascii="Times New Roman" w:hAnsi="Times New Roman"/>
                <w:sz w:val="22"/>
                <w:szCs w:val="24"/>
              </w:rPr>
            </w:pPr>
            <w:r w:rsidRPr="003C4CB4">
              <w:rPr>
                <w:rFonts w:ascii="Times New Roman" w:hAnsi="Times New Roman"/>
                <w:sz w:val="22"/>
                <w:szCs w:val="24"/>
              </w:rPr>
              <w:t>+ 0,062 g</w:t>
            </w:r>
          </w:p>
        </w:tc>
      </w:tr>
    </w:tbl>
    <w:p w14:paraId="418CF71A" w14:textId="3DF26A86" w:rsidR="00415076" w:rsidRPr="004214B4" w:rsidRDefault="00415076" w:rsidP="00415076">
      <w:pPr>
        <w:jc w:val="both"/>
        <w:rPr>
          <w:rFonts w:ascii="Times New Roman" w:hAnsi="Times New Roman"/>
          <w:sz w:val="24"/>
          <w:szCs w:val="24"/>
        </w:rPr>
      </w:pPr>
    </w:p>
    <w:p w14:paraId="3E6521A4" w14:textId="64113107" w:rsidR="00415076" w:rsidRPr="0021044D" w:rsidRDefault="00415076" w:rsidP="0021044D">
      <w:pPr>
        <w:widowControl w:val="0"/>
        <w:spacing w:after="120"/>
        <w:jc w:val="both"/>
        <w:rPr>
          <w:rFonts w:ascii="Times New Roman" w:hAnsi="Times New Roman"/>
          <w:sz w:val="24"/>
          <w:szCs w:val="24"/>
        </w:rPr>
      </w:pPr>
      <w:r w:rsidRPr="004214B4">
        <w:rPr>
          <w:rFonts w:ascii="Times New Roman" w:hAnsi="Times New Roman"/>
          <w:sz w:val="24"/>
          <w:szCs w:val="24"/>
        </w:rPr>
        <w:t>Síla mincí není předem stanovena a bude výsledkem vlivů obvyklých při ražbě mincí. Sílou mince se rozumí tloušťka přes zvýšenou obrubu.</w:t>
      </w:r>
    </w:p>
    <w:p w14:paraId="48C87090" w14:textId="7CCA50D6" w:rsidR="00415076" w:rsidRPr="0097505B" w:rsidRDefault="00415076" w:rsidP="0021044D">
      <w:pPr>
        <w:widowControl w:val="0"/>
        <w:spacing w:after="120"/>
        <w:jc w:val="both"/>
        <w:rPr>
          <w:rFonts w:ascii="Times New Roman" w:hAnsi="Times New Roman"/>
          <w:sz w:val="24"/>
          <w:szCs w:val="24"/>
        </w:rPr>
      </w:pPr>
      <w:r w:rsidRPr="004214B4">
        <w:rPr>
          <w:rFonts w:ascii="Times New Roman" w:hAnsi="Times New Roman"/>
          <w:sz w:val="24"/>
          <w:szCs w:val="24"/>
        </w:rPr>
        <w:t xml:space="preserve">Hrany mincí </w:t>
      </w:r>
      <w:r w:rsidRPr="0097505B">
        <w:rPr>
          <w:rFonts w:ascii="Times New Roman" w:hAnsi="Times New Roman"/>
          <w:sz w:val="24"/>
          <w:szCs w:val="24"/>
        </w:rPr>
        <w:t xml:space="preserve">ve špičkové kvalitě budou hladké. </w:t>
      </w:r>
    </w:p>
    <w:p w14:paraId="19BC0351" w14:textId="2452DAFC" w:rsidR="00BE2769" w:rsidRPr="00217D1E" w:rsidRDefault="00415076" w:rsidP="00415076">
      <w:pPr>
        <w:rPr>
          <w:rFonts w:ascii="Times New Roman" w:hAnsi="Times New Roman"/>
          <w:sz w:val="24"/>
          <w:szCs w:val="24"/>
        </w:rPr>
      </w:pPr>
      <w:r w:rsidRPr="0097505B">
        <w:rPr>
          <w:rFonts w:ascii="Times New Roman" w:hAnsi="Times New Roman"/>
          <w:sz w:val="24"/>
          <w:szCs w:val="24"/>
        </w:rPr>
        <w:br w:type="page"/>
      </w:r>
    </w:p>
    <w:p w14:paraId="591C8C2E" w14:textId="77777777" w:rsidR="0077293E" w:rsidRPr="00683AFA" w:rsidRDefault="0077293E" w:rsidP="0077293E">
      <w:pPr>
        <w:jc w:val="right"/>
        <w:rPr>
          <w:rFonts w:ascii="Times New Roman" w:hAnsi="Times New Roman"/>
          <w:b/>
          <w:sz w:val="24"/>
          <w:szCs w:val="24"/>
        </w:rPr>
      </w:pPr>
      <w:r w:rsidRPr="00683AFA">
        <w:rPr>
          <w:rFonts w:ascii="Times New Roman" w:hAnsi="Times New Roman"/>
          <w:b/>
          <w:sz w:val="24"/>
          <w:szCs w:val="24"/>
        </w:rPr>
        <w:lastRenderedPageBreak/>
        <w:t xml:space="preserve">Příloha č. </w:t>
      </w:r>
      <w:r w:rsidR="008C154B" w:rsidRPr="00683AFA">
        <w:rPr>
          <w:rFonts w:ascii="Times New Roman" w:hAnsi="Times New Roman"/>
          <w:b/>
          <w:sz w:val="24"/>
          <w:szCs w:val="24"/>
        </w:rPr>
        <w:t>2</w:t>
      </w:r>
    </w:p>
    <w:p w14:paraId="373A984E" w14:textId="77777777" w:rsidR="005320FC" w:rsidRPr="00217D1E" w:rsidRDefault="005320FC" w:rsidP="005320FC">
      <w:pPr>
        <w:rPr>
          <w:rFonts w:ascii="Times New Roman" w:hAnsi="Times New Roman"/>
          <w:sz w:val="24"/>
          <w:szCs w:val="24"/>
        </w:rPr>
      </w:pPr>
    </w:p>
    <w:p w14:paraId="5DF1A8C6" w14:textId="77777777" w:rsidR="005320FC" w:rsidRPr="00217D1E" w:rsidRDefault="00DD29A9" w:rsidP="00DD29A9">
      <w:pPr>
        <w:jc w:val="center"/>
        <w:rPr>
          <w:rFonts w:ascii="Times New Roman" w:hAnsi="Times New Roman"/>
          <w:sz w:val="24"/>
          <w:szCs w:val="24"/>
        </w:rPr>
      </w:pPr>
      <w:r w:rsidRPr="00217D1E">
        <w:rPr>
          <w:rFonts w:ascii="Times New Roman" w:hAnsi="Times New Roman"/>
          <w:b/>
          <w:sz w:val="24"/>
          <w:szCs w:val="24"/>
        </w:rPr>
        <w:t>P</w:t>
      </w:r>
      <w:r w:rsidR="0077293E" w:rsidRPr="00217D1E">
        <w:rPr>
          <w:rFonts w:ascii="Times New Roman" w:hAnsi="Times New Roman"/>
          <w:b/>
          <w:sz w:val="24"/>
          <w:szCs w:val="24"/>
        </w:rPr>
        <w:t>racovní postup při statistické přejímce</w:t>
      </w:r>
      <w:r w:rsidRPr="00217D1E">
        <w:rPr>
          <w:rFonts w:ascii="Times New Roman" w:hAnsi="Times New Roman"/>
          <w:b/>
          <w:sz w:val="24"/>
          <w:szCs w:val="24"/>
        </w:rPr>
        <w:t xml:space="preserve"> </w:t>
      </w:r>
      <w:r w:rsidR="0077293E" w:rsidRPr="00217D1E">
        <w:rPr>
          <w:rFonts w:ascii="Times New Roman" w:hAnsi="Times New Roman"/>
          <w:b/>
          <w:sz w:val="24"/>
          <w:szCs w:val="24"/>
        </w:rPr>
        <w:t>včetně vzoru protokolu</w:t>
      </w:r>
    </w:p>
    <w:p w14:paraId="1AE495DD" w14:textId="77777777" w:rsidR="005320FC" w:rsidRPr="00217D1E" w:rsidRDefault="005320FC" w:rsidP="005320FC">
      <w:pPr>
        <w:rPr>
          <w:rFonts w:ascii="Times New Roman" w:hAnsi="Times New Roman"/>
          <w:sz w:val="24"/>
          <w:szCs w:val="24"/>
        </w:rPr>
      </w:pPr>
    </w:p>
    <w:p w14:paraId="4E560245" w14:textId="741126A6" w:rsidR="0077293E" w:rsidRPr="00217D1E" w:rsidRDefault="0077293E" w:rsidP="00EF3BFE">
      <w:pPr>
        <w:pStyle w:val="Zkladntext"/>
        <w:widowControl w:val="0"/>
        <w:numPr>
          <w:ilvl w:val="0"/>
          <w:numId w:val="9"/>
        </w:numPr>
        <w:spacing w:before="120" w:after="0"/>
        <w:jc w:val="both"/>
        <w:rPr>
          <w:rFonts w:ascii="Times New Roman" w:hAnsi="Times New Roman"/>
          <w:sz w:val="24"/>
          <w:szCs w:val="24"/>
        </w:rPr>
      </w:pPr>
      <w:r w:rsidRPr="00217D1E">
        <w:rPr>
          <w:rFonts w:ascii="Times New Roman" w:hAnsi="Times New Roman"/>
          <w:sz w:val="24"/>
          <w:szCs w:val="24"/>
        </w:rPr>
        <w:t>Smluvní strany se dohodly, že bude prováděna statistická přejímka dodaných mincí. Pro kontrolu kvality byla v souladu s ČSN ISO 2859 (Statistická přejímka srovnáváním) stanovena velikost dávky, počet kontrolovaných mincí z dávky a maximální počet neshodných mincí (oproti odražkům) z</w:t>
      </w:r>
      <w:r w:rsidR="008D1235">
        <w:rPr>
          <w:rFonts w:ascii="Times New Roman" w:hAnsi="Times New Roman"/>
          <w:sz w:val="24"/>
          <w:szCs w:val="24"/>
        </w:rPr>
        <w:t> </w:t>
      </w:r>
      <w:r w:rsidRPr="00217D1E">
        <w:rPr>
          <w:rFonts w:ascii="Times New Roman" w:hAnsi="Times New Roman"/>
          <w:sz w:val="24"/>
          <w:szCs w:val="24"/>
        </w:rPr>
        <w:t xml:space="preserve">kontrolovaných </w:t>
      </w:r>
      <w:r w:rsidR="008D1235">
        <w:rPr>
          <w:rFonts w:ascii="Times New Roman" w:hAnsi="Times New Roman"/>
          <w:sz w:val="24"/>
          <w:szCs w:val="24"/>
        </w:rPr>
        <w:t xml:space="preserve">mincí </w:t>
      </w:r>
      <w:r w:rsidR="008D1235" w:rsidRPr="00217D1E">
        <w:rPr>
          <w:rFonts w:ascii="Times New Roman" w:hAnsi="Times New Roman"/>
          <w:sz w:val="24"/>
          <w:szCs w:val="24"/>
        </w:rPr>
        <w:t>(</w:t>
      </w:r>
      <w:r w:rsidR="008D1235">
        <w:rPr>
          <w:rFonts w:ascii="Times New Roman" w:hAnsi="Times New Roman"/>
          <w:sz w:val="24"/>
          <w:szCs w:val="24"/>
        </w:rPr>
        <w:t>přejímací číslo</w:t>
      </w:r>
      <w:r w:rsidR="008D1235" w:rsidRPr="00217D1E">
        <w:rPr>
          <w:rFonts w:ascii="Times New Roman" w:hAnsi="Times New Roman"/>
          <w:sz w:val="24"/>
          <w:szCs w:val="24"/>
        </w:rPr>
        <w:t>)</w:t>
      </w:r>
      <w:r w:rsidR="008D1235">
        <w:rPr>
          <w:rFonts w:ascii="Times New Roman" w:hAnsi="Times New Roman"/>
          <w:sz w:val="24"/>
          <w:szCs w:val="24"/>
        </w:rPr>
        <w:t xml:space="preserve"> </w:t>
      </w:r>
      <w:r w:rsidRPr="00217D1E">
        <w:rPr>
          <w:rFonts w:ascii="Times New Roman" w:hAnsi="Times New Roman"/>
          <w:sz w:val="24"/>
          <w:szCs w:val="24"/>
        </w:rPr>
        <w:t>za následujících podmínek:</w:t>
      </w:r>
    </w:p>
    <w:p w14:paraId="54A1F9BE" w14:textId="77777777" w:rsidR="0077293E" w:rsidRPr="00217D1E" w:rsidRDefault="0077293E" w:rsidP="0077293E">
      <w:pPr>
        <w:pStyle w:val="Zkladntext"/>
        <w:widowControl w:val="0"/>
        <w:spacing w:after="0"/>
        <w:ind w:left="360"/>
        <w:jc w:val="both"/>
        <w:rPr>
          <w:rFonts w:ascii="Times New Roman" w:hAnsi="Times New Roman"/>
          <w:sz w:val="24"/>
          <w:szCs w:val="24"/>
        </w:rPr>
      </w:pPr>
    </w:p>
    <w:tbl>
      <w:tblPr>
        <w:tblW w:w="5969" w:type="dxa"/>
        <w:jc w:val="center"/>
        <w:tblLayout w:type="fixed"/>
        <w:tblCellMar>
          <w:left w:w="70" w:type="dxa"/>
          <w:right w:w="70" w:type="dxa"/>
        </w:tblCellMar>
        <w:tblLook w:val="04A0" w:firstRow="1" w:lastRow="0" w:firstColumn="1" w:lastColumn="0" w:noHBand="0" w:noVBand="1"/>
      </w:tblPr>
      <w:tblGrid>
        <w:gridCol w:w="2895"/>
        <w:gridCol w:w="3074"/>
      </w:tblGrid>
      <w:tr w:rsidR="00E95392" w:rsidRPr="00217D1E" w14:paraId="0F6F012B" w14:textId="77777777" w:rsidTr="00E95392">
        <w:trPr>
          <w:trHeight w:val="300"/>
          <w:jc w:val="center"/>
        </w:trPr>
        <w:tc>
          <w:tcPr>
            <w:tcW w:w="2895" w:type="dxa"/>
            <w:tcBorders>
              <w:top w:val="single" w:sz="4" w:space="0" w:color="auto"/>
              <w:left w:val="single" w:sz="4" w:space="0" w:color="auto"/>
              <w:bottom w:val="single" w:sz="4" w:space="0" w:color="auto"/>
              <w:right w:val="single" w:sz="4" w:space="0" w:color="auto"/>
            </w:tcBorders>
            <w:noWrap/>
            <w:vAlign w:val="bottom"/>
          </w:tcPr>
          <w:p w14:paraId="64F6BE58" w14:textId="77777777" w:rsidR="00E95392" w:rsidRPr="00217D1E" w:rsidRDefault="00E95392" w:rsidP="00E95392">
            <w:pPr>
              <w:rPr>
                <w:rFonts w:ascii="Times New Roman" w:hAnsi="Times New Roman"/>
                <w:b/>
                <w:sz w:val="24"/>
                <w:szCs w:val="24"/>
              </w:rPr>
            </w:pPr>
            <w:r w:rsidRPr="00217D1E">
              <w:rPr>
                <w:rFonts w:ascii="Times New Roman" w:hAnsi="Times New Roman"/>
                <w:b/>
                <w:sz w:val="24"/>
                <w:szCs w:val="24"/>
              </w:rPr>
              <w:t>Parametr</w:t>
            </w:r>
          </w:p>
        </w:tc>
        <w:tc>
          <w:tcPr>
            <w:tcW w:w="3074" w:type="dxa"/>
            <w:tcBorders>
              <w:top w:val="single" w:sz="4" w:space="0" w:color="auto"/>
              <w:left w:val="nil"/>
              <w:bottom w:val="single" w:sz="4" w:space="0" w:color="auto"/>
              <w:right w:val="single" w:sz="4" w:space="0" w:color="auto"/>
            </w:tcBorders>
          </w:tcPr>
          <w:p w14:paraId="1D819E83" w14:textId="151749BB" w:rsidR="00E95392" w:rsidRPr="00217D1E" w:rsidRDefault="00E95392" w:rsidP="00E95392">
            <w:pPr>
              <w:jc w:val="center"/>
              <w:rPr>
                <w:rFonts w:ascii="Times New Roman" w:hAnsi="Times New Roman"/>
                <w:b/>
                <w:sz w:val="24"/>
                <w:szCs w:val="24"/>
              </w:rPr>
            </w:pPr>
            <w:r w:rsidRPr="00217D1E">
              <w:rPr>
                <w:rFonts w:ascii="Times New Roman" w:hAnsi="Times New Roman"/>
                <w:b/>
                <w:sz w:val="24"/>
                <w:szCs w:val="24"/>
              </w:rPr>
              <w:t>špičková kvalita</w:t>
            </w:r>
          </w:p>
        </w:tc>
      </w:tr>
      <w:tr w:rsidR="00E95392" w:rsidRPr="00217D1E" w14:paraId="6094FC4D" w14:textId="77777777" w:rsidTr="00E95392">
        <w:trPr>
          <w:trHeight w:val="300"/>
          <w:jc w:val="center"/>
        </w:trPr>
        <w:tc>
          <w:tcPr>
            <w:tcW w:w="2895" w:type="dxa"/>
            <w:tcBorders>
              <w:top w:val="nil"/>
              <w:left w:val="single" w:sz="4" w:space="0" w:color="auto"/>
              <w:bottom w:val="single" w:sz="4" w:space="0" w:color="auto"/>
              <w:right w:val="single" w:sz="4" w:space="0" w:color="auto"/>
            </w:tcBorders>
            <w:noWrap/>
            <w:vAlign w:val="bottom"/>
          </w:tcPr>
          <w:p w14:paraId="308C8D43" w14:textId="29F937E7" w:rsidR="00E95392" w:rsidRPr="00217D1E" w:rsidRDefault="00E95392" w:rsidP="00E95392">
            <w:pPr>
              <w:rPr>
                <w:rFonts w:ascii="Times New Roman" w:hAnsi="Times New Roman"/>
                <w:sz w:val="24"/>
                <w:szCs w:val="24"/>
              </w:rPr>
            </w:pPr>
            <w:r>
              <w:rPr>
                <w:rFonts w:ascii="Times New Roman" w:hAnsi="Times New Roman"/>
                <w:sz w:val="24"/>
                <w:szCs w:val="24"/>
              </w:rPr>
              <w:t>Velikost d</w:t>
            </w:r>
            <w:r w:rsidRPr="00217D1E">
              <w:rPr>
                <w:rFonts w:ascii="Times New Roman" w:hAnsi="Times New Roman"/>
                <w:sz w:val="24"/>
                <w:szCs w:val="24"/>
              </w:rPr>
              <w:t>ávk</w:t>
            </w:r>
            <w:r>
              <w:rPr>
                <w:rFonts w:ascii="Times New Roman" w:hAnsi="Times New Roman"/>
                <w:sz w:val="24"/>
                <w:szCs w:val="24"/>
              </w:rPr>
              <w:t>y</w:t>
            </w:r>
          </w:p>
        </w:tc>
        <w:tc>
          <w:tcPr>
            <w:tcW w:w="3074" w:type="dxa"/>
            <w:tcBorders>
              <w:top w:val="single" w:sz="4" w:space="0" w:color="auto"/>
              <w:left w:val="nil"/>
              <w:bottom w:val="single" w:sz="4" w:space="0" w:color="auto"/>
              <w:right w:val="single" w:sz="4" w:space="0" w:color="auto"/>
            </w:tcBorders>
          </w:tcPr>
          <w:p w14:paraId="0413279B" w14:textId="39744AEC" w:rsidR="00E95392" w:rsidRDefault="00E95392" w:rsidP="00E95392">
            <w:pPr>
              <w:jc w:val="right"/>
              <w:rPr>
                <w:rFonts w:ascii="Times New Roman" w:hAnsi="Times New Roman"/>
                <w:sz w:val="24"/>
                <w:szCs w:val="24"/>
              </w:rPr>
            </w:pPr>
            <w:r>
              <w:rPr>
                <w:rFonts w:ascii="Times New Roman" w:hAnsi="Times New Roman"/>
                <w:sz w:val="24"/>
                <w:szCs w:val="24"/>
              </w:rPr>
              <w:t>1000</w:t>
            </w:r>
          </w:p>
        </w:tc>
      </w:tr>
      <w:tr w:rsidR="00E95392" w:rsidRPr="00217D1E" w14:paraId="72888633" w14:textId="77777777" w:rsidTr="00E95392">
        <w:trPr>
          <w:trHeight w:val="300"/>
          <w:jc w:val="center"/>
        </w:trPr>
        <w:tc>
          <w:tcPr>
            <w:tcW w:w="2895" w:type="dxa"/>
            <w:tcBorders>
              <w:top w:val="nil"/>
              <w:left w:val="single" w:sz="4" w:space="0" w:color="auto"/>
              <w:bottom w:val="single" w:sz="4" w:space="0" w:color="auto"/>
              <w:right w:val="single" w:sz="4" w:space="0" w:color="auto"/>
            </w:tcBorders>
            <w:noWrap/>
            <w:vAlign w:val="bottom"/>
          </w:tcPr>
          <w:p w14:paraId="4E9FEE2A" w14:textId="76AB0CA1" w:rsidR="00E95392" w:rsidRPr="00217D1E" w:rsidRDefault="00E95392" w:rsidP="00E95392">
            <w:pPr>
              <w:rPr>
                <w:rFonts w:ascii="Times New Roman" w:hAnsi="Times New Roman"/>
                <w:sz w:val="24"/>
                <w:szCs w:val="24"/>
              </w:rPr>
            </w:pPr>
            <w:r>
              <w:rPr>
                <w:rFonts w:ascii="Times New Roman" w:hAnsi="Times New Roman"/>
                <w:sz w:val="24"/>
                <w:szCs w:val="24"/>
              </w:rPr>
              <w:t>Rozsah výběru</w:t>
            </w:r>
          </w:p>
        </w:tc>
        <w:tc>
          <w:tcPr>
            <w:tcW w:w="3074" w:type="dxa"/>
            <w:tcBorders>
              <w:top w:val="single" w:sz="4" w:space="0" w:color="auto"/>
              <w:left w:val="nil"/>
              <w:bottom w:val="single" w:sz="4" w:space="0" w:color="auto"/>
              <w:right w:val="single" w:sz="4" w:space="0" w:color="auto"/>
            </w:tcBorders>
          </w:tcPr>
          <w:p w14:paraId="3C856554" w14:textId="3D6B1E38" w:rsidR="00E95392" w:rsidRDefault="00E95392" w:rsidP="00E95392">
            <w:pPr>
              <w:jc w:val="right"/>
              <w:rPr>
                <w:rFonts w:ascii="Times New Roman" w:hAnsi="Times New Roman"/>
                <w:sz w:val="24"/>
                <w:szCs w:val="24"/>
              </w:rPr>
            </w:pPr>
            <w:r>
              <w:rPr>
                <w:rFonts w:ascii="Times New Roman" w:hAnsi="Times New Roman"/>
                <w:sz w:val="24"/>
                <w:szCs w:val="24"/>
              </w:rPr>
              <w:t>300</w:t>
            </w:r>
          </w:p>
        </w:tc>
      </w:tr>
      <w:tr w:rsidR="00E95392" w:rsidRPr="00217D1E" w14:paraId="6E6D6920" w14:textId="77777777" w:rsidTr="00E95392">
        <w:trPr>
          <w:trHeight w:val="300"/>
          <w:jc w:val="center"/>
        </w:trPr>
        <w:tc>
          <w:tcPr>
            <w:tcW w:w="2895" w:type="dxa"/>
            <w:tcBorders>
              <w:top w:val="nil"/>
              <w:left w:val="single" w:sz="4" w:space="0" w:color="auto"/>
              <w:bottom w:val="single" w:sz="4" w:space="0" w:color="auto"/>
              <w:right w:val="single" w:sz="4" w:space="0" w:color="auto"/>
            </w:tcBorders>
            <w:noWrap/>
            <w:vAlign w:val="bottom"/>
          </w:tcPr>
          <w:p w14:paraId="1405D2CE" w14:textId="223584C9" w:rsidR="00E95392" w:rsidRPr="00217D1E" w:rsidRDefault="00E95392" w:rsidP="00E95392">
            <w:pPr>
              <w:rPr>
                <w:rFonts w:ascii="Times New Roman" w:hAnsi="Times New Roman"/>
                <w:sz w:val="24"/>
                <w:szCs w:val="24"/>
              </w:rPr>
            </w:pPr>
            <w:r>
              <w:rPr>
                <w:rFonts w:ascii="Times New Roman" w:hAnsi="Times New Roman"/>
                <w:sz w:val="24"/>
                <w:szCs w:val="24"/>
              </w:rPr>
              <w:t>Přejímací číslo</w:t>
            </w:r>
          </w:p>
        </w:tc>
        <w:tc>
          <w:tcPr>
            <w:tcW w:w="3074" w:type="dxa"/>
            <w:tcBorders>
              <w:top w:val="single" w:sz="4" w:space="0" w:color="auto"/>
              <w:left w:val="nil"/>
              <w:bottom w:val="single" w:sz="4" w:space="0" w:color="auto"/>
              <w:right w:val="single" w:sz="4" w:space="0" w:color="auto"/>
            </w:tcBorders>
          </w:tcPr>
          <w:p w14:paraId="1664E4CD" w14:textId="5173260E" w:rsidR="00E95392" w:rsidRDefault="00E95392" w:rsidP="00E95392">
            <w:pPr>
              <w:jc w:val="right"/>
              <w:rPr>
                <w:rFonts w:ascii="Times New Roman" w:hAnsi="Times New Roman"/>
                <w:sz w:val="24"/>
                <w:szCs w:val="24"/>
              </w:rPr>
            </w:pPr>
            <w:r>
              <w:rPr>
                <w:rFonts w:ascii="Times New Roman" w:hAnsi="Times New Roman"/>
                <w:sz w:val="24"/>
                <w:szCs w:val="24"/>
              </w:rPr>
              <w:t>7</w:t>
            </w:r>
          </w:p>
        </w:tc>
      </w:tr>
    </w:tbl>
    <w:p w14:paraId="33966A1B" w14:textId="37A4B9A2" w:rsidR="0077293E" w:rsidRPr="00217D1E" w:rsidRDefault="0077293E" w:rsidP="0077293E">
      <w:pPr>
        <w:pStyle w:val="Zkladntext"/>
        <w:widowControl w:val="0"/>
        <w:spacing w:after="0"/>
        <w:jc w:val="both"/>
        <w:rPr>
          <w:rFonts w:ascii="Times New Roman" w:hAnsi="Times New Roman"/>
          <w:sz w:val="24"/>
          <w:szCs w:val="24"/>
        </w:rPr>
      </w:pPr>
    </w:p>
    <w:p w14:paraId="2C71621B" w14:textId="77777777" w:rsidR="0077293E" w:rsidRPr="00217D1E" w:rsidRDefault="0077293E" w:rsidP="00EF3BFE">
      <w:pPr>
        <w:pStyle w:val="Zkladntext"/>
        <w:widowControl w:val="0"/>
        <w:numPr>
          <w:ilvl w:val="1"/>
          <w:numId w:val="10"/>
        </w:numPr>
        <w:spacing w:after="0"/>
        <w:jc w:val="both"/>
        <w:rPr>
          <w:rFonts w:ascii="Times New Roman" w:hAnsi="Times New Roman"/>
          <w:sz w:val="24"/>
          <w:szCs w:val="24"/>
        </w:rPr>
      </w:pPr>
      <w:r w:rsidRPr="00217D1E">
        <w:rPr>
          <w:rFonts w:ascii="Times New Roman" w:hAnsi="Times New Roman"/>
          <w:sz w:val="24"/>
          <w:szCs w:val="24"/>
        </w:rPr>
        <w:t>Výběr mincí z dávky se provádí vždy a pouze náhodně.</w:t>
      </w:r>
    </w:p>
    <w:p w14:paraId="14CD668D" w14:textId="54EA5438" w:rsidR="0077293E" w:rsidRPr="00217D1E" w:rsidRDefault="0077293E" w:rsidP="00EF3BFE">
      <w:pPr>
        <w:pStyle w:val="Zkladntext"/>
        <w:widowControl w:val="0"/>
        <w:numPr>
          <w:ilvl w:val="1"/>
          <w:numId w:val="10"/>
        </w:numPr>
        <w:spacing w:before="120" w:after="0"/>
        <w:ind w:left="357" w:hanging="357"/>
        <w:jc w:val="both"/>
        <w:rPr>
          <w:rFonts w:ascii="Times New Roman" w:hAnsi="Times New Roman"/>
          <w:sz w:val="24"/>
          <w:szCs w:val="24"/>
        </w:rPr>
      </w:pPr>
      <w:r w:rsidRPr="00217D1E">
        <w:rPr>
          <w:rFonts w:ascii="Times New Roman" w:hAnsi="Times New Roman"/>
          <w:sz w:val="24"/>
          <w:szCs w:val="24"/>
        </w:rPr>
        <w:t>Pro rozhodnutí o tom, že mince je neshodná</w:t>
      </w:r>
      <w:r w:rsidR="008873F2" w:rsidRPr="00217D1E">
        <w:rPr>
          <w:rFonts w:ascii="Times New Roman" w:hAnsi="Times New Roman"/>
          <w:sz w:val="24"/>
          <w:szCs w:val="24"/>
        </w:rPr>
        <w:t xml:space="preserve"> (vadn</w:t>
      </w:r>
      <w:r w:rsidRPr="00217D1E">
        <w:rPr>
          <w:rFonts w:ascii="Times New Roman" w:hAnsi="Times New Roman"/>
          <w:sz w:val="24"/>
          <w:szCs w:val="24"/>
        </w:rPr>
        <w:t xml:space="preserve">á) a bude vyřazena, slouží </w:t>
      </w:r>
      <w:r w:rsidR="00AF17FA" w:rsidRPr="00217D1E">
        <w:rPr>
          <w:rFonts w:ascii="Times New Roman" w:hAnsi="Times New Roman"/>
          <w:sz w:val="24"/>
          <w:szCs w:val="24"/>
        </w:rPr>
        <w:t>K</w:t>
      </w:r>
      <w:r w:rsidRPr="00217D1E">
        <w:rPr>
          <w:rFonts w:ascii="Times New Roman" w:hAnsi="Times New Roman"/>
          <w:sz w:val="24"/>
          <w:szCs w:val="24"/>
        </w:rPr>
        <w:t>atalog vad.</w:t>
      </w:r>
      <w:r w:rsidR="00AF17FA" w:rsidRPr="00217D1E">
        <w:rPr>
          <w:rFonts w:ascii="Times New Roman" w:hAnsi="Times New Roman"/>
          <w:sz w:val="24"/>
          <w:szCs w:val="24"/>
        </w:rPr>
        <w:t xml:space="preserve"> </w:t>
      </w:r>
      <w:r w:rsidRPr="00217D1E">
        <w:rPr>
          <w:rFonts w:ascii="Times New Roman" w:hAnsi="Times New Roman"/>
          <w:sz w:val="24"/>
          <w:szCs w:val="24"/>
        </w:rPr>
        <w:t>Případné sporné</w:t>
      </w:r>
      <w:r w:rsidR="00AF17FA" w:rsidRPr="00217D1E">
        <w:rPr>
          <w:rFonts w:ascii="Times New Roman" w:hAnsi="Times New Roman"/>
          <w:sz w:val="24"/>
          <w:szCs w:val="24"/>
        </w:rPr>
        <w:t xml:space="preserve"> otázky</w:t>
      </w:r>
      <w:r w:rsidRPr="00217D1E">
        <w:rPr>
          <w:rFonts w:ascii="Times New Roman" w:hAnsi="Times New Roman"/>
          <w:sz w:val="24"/>
          <w:szCs w:val="24"/>
        </w:rPr>
        <w:t xml:space="preserve">, týkající se </w:t>
      </w:r>
      <w:r w:rsidRPr="00505058">
        <w:rPr>
          <w:rFonts w:ascii="Times New Roman" w:hAnsi="Times New Roman"/>
          <w:sz w:val="24"/>
          <w:szCs w:val="24"/>
        </w:rPr>
        <w:t>rozdílů v</w:t>
      </w:r>
      <w:r w:rsidR="00505058" w:rsidRPr="00505058">
        <w:rPr>
          <w:rFonts w:ascii="Times New Roman" w:hAnsi="Times New Roman"/>
          <w:sz w:val="24"/>
          <w:szCs w:val="24"/>
        </w:rPr>
        <w:t> </w:t>
      </w:r>
      <w:r w:rsidRPr="00505058">
        <w:rPr>
          <w:rFonts w:ascii="Times New Roman" w:hAnsi="Times New Roman"/>
          <w:sz w:val="24"/>
          <w:szCs w:val="24"/>
        </w:rPr>
        <w:t>matování</w:t>
      </w:r>
      <w:r w:rsidR="00505058" w:rsidRPr="00505058">
        <w:rPr>
          <w:rFonts w:ascii="Times New Roman" w:hAnsi="Times New Roman"/>
          <w:sz w:val="24"/>
          <w:szCs w:val="24"/>
        </w:rPr>
        <w:t xml:space="preserve"> </w:t>
      </w:r>
      <w:r w:rsidRPr="00505058">
        <w:rPr>
          <w:rFonts w:ascii="Times New Roman" w:hAnsi="Times New Roman"/>
          <w:sz w:val="24"/>
          <w:szCs w:val="24"/>
        </w:rPr>
        <w:t xml:space="preserve">nebo </w:t>
      </w:r>
      <w:r w:rsidR="005E2071">
        <w:rPr>
          <w:rFonts w:ascii="Times New Roman" w:hAnsi="Times New Roman"/>
          <w:sz w:val="24"/>
          <w:szCs w:val="24"/>
        </w:rPr>
        <w:t xml:space="preserve">patinování nebo </w:t>
      </w:r>
      <w:r w:rsidRPr="00217D1E">
        <w:rPr>
          <w:rFonts w:ascii="Times New Roman" w:hAnsi="Times New Roman"/>
          <w:sz w:val="24"/>
          <w:szCs w:val="24"/>
        </w:rPr>
        <w:t>jiných, v </w:t>
      </w:r>
      <w:r w:rsidR="00AF17FA" w:rsidRPr="00217D1E">
        <w:rPr>
          <w:rFonts w:ascii="Times New Roman" w:hAnsi="Times New Roman"/>
          <w:sz w:val="24"/>
          <w:szCs w:val="24"/>
        </w:rPr>
        <w:t>K</w:t>
      </w:r>
      <w:r w:rsidRPr="00217D1E">
        <w:rPr>
          <w:rFonts w:ascii="Times New Roman" w:hAnsi="Times New Roman"/>
          <w:sz w:val="24"/>
          <w:szCs w:val="24"/>
        </w:rPr>
        <w:t xml:space="preserve">atalogu neuvedených skutečností, budou řešeny na úrovni expertů obou </w:t>
      </w:r>
      <w:r w:rsidR="00AF17FA" w:rsidRPr="00217D1E">
        <w:rPr>
          <w:rFonts w:ascii="Times New Roman" w:hAnsi="Times New Roman"/>
          <w:sz w:val="24"/>
          <w:szCs w:val="24"/>
        </w:rPr>
        <w:t xml:space="preserve">smluvních </w:t>
      </w:r>
      <w:r w:rsidRPr="00217D1E">
        <w:rPr>
          <w:rFonts w:ascii="Times New Roman" w:hAnsi="Times New Roman"/>
          <w:sz w:val="24"/>
          <w:szCs w:val="24"/>
        </w:rPr>
        <w:t>stran.</w:t>
      </w:r>
      <w:r w:rsidR="00AF17FA" w:rsidRPr="00217D1E">
        <w:rPr>
          <w:rFonts w:ascii="Times New Roman" w:hAnsi="Times New Roman"/>
          <w:sz w:val="24"/>
          <w:szCs w:val="24"/>
        </w:rPr>
        <w:t xml:space="preserve"> Odběratel může K</w:t>
      </w:r>
      <w:r w:rsidRPr="00217D1E">
        <w:rPr>
          <w:rFonts w:ascii="Times New Roman" w:hAnsi="Times New Roman"/>
          <w:sz w:val="24"/>
          <w:szCs w:val="24"/>
        </w:rPr>
        <w:t>atalog vad</w:t>
      </w:r>
      <w:r w:rsidR="00AF17FA" w:rsidRPr="00217D1E">
        <w:rPr>
          <w:rFonts w:ascii="Times New Roman" w:hAnsi="Times New Roman"/>
          <w:sz w:val="24"/>
          <w:szCs w:val="24"/>
        </w:rPr>
        <w:t xml:space="preserve"> a</w:t>
      </w:r>
      <w:r w:rsidRPr="00217D1E">
        <w:rPr>
          <w:rFonts w:ascii="Times New Roman" w:hAnsi="Times New Roman"/>
          <w:sz w:val="24"/>
          <w:szCs w:val="24"/>
        </w:rPr>
        <w:t>ktualizov</w:t>
      </w:r>
      <w:r w:rsidR="00AF17FA" w:rsidRPr="00217D1E">
        <w:rPr>
          <w:rFonts w:ascii="Times New Roman" w:hAnsi="Times New Roman"/>
          <w:sz w:val="24"/>
          <w:szCs w:val="24"/>
        </w:rPr>
        <w:t>at a doplnit o nové typy</w:t>
      </w:r>
      <w:r w:rsidR="00B60796" w:rsidRPr="00217D1E">
        <w:rPr>
          <w:rFonts w:ascii="Times New Roman" w:hAnsi="Times New Roman"/>
          <w:sz w:val="24"/>
          <w:szCs w:val="24"/>
        </w:rPr>
        <w:t xml:space="preserve"> vad.</w:t>
      </w:r>
    </w:p>
    <w:p w14:paraId="26E3E04D" w14:textId="6095594F" w:rsidR="00B60796" w:rsidRPr="00217D1E" w:rsidRDefault="00E72F25" w:rsidP="00EF3BFE">
      <w:pPr>
        <w:pStyle w:val="Zkladntext"/>
        <w:widowControl w:val="0"/>
        <w:numPr>
          <w:ilvl w:val="1"/>
          <w:numId w:val="10"/>
        </w:numPr>
        <w:spacing w:before="120" w:after="0"/>
        <w:ind w:left="357" w:hanging="357"/>
        <w:jc w:val="both"/>
        <w:rPr>
          <w:rFonts w:ascii="Times New Roman" w:hAnsi="Times New Roman"/>
          <w:sz w:val="24"/>
          <w:szCs w:val="24"/>
        </w:rPr>
      </w:pPr>
      <w:r w:rsidRPr="00C16D29">
        <w:rPr>
          <w:rFonts w:ascii="Times New Roman" w:hAnsi="Times New Roman"/>
          <w:sz w:val="24"/>
          <w:szCs w:val="24"/>
        </w:rPr>
        <w:t>V případě překročení maximálního počtu neshodných (vadných) mincí z dávky odběratel zbytek dávky již z hlediska kvality nekontroluje a celou dávku vrátí dodavateli jako reklamaci. Dále odběratel a dodavatel postupují následujícím způsobem:</w:t>
      </w:r>
    </w:p>
    <w:p w14:paraId="0F20C2D7" w14:textId="77777777" w:rsidR="00DE2B4E" w:rsidRPr="00217D1E" w:rsidRDefault="00F2513C" w:rsidP="00DE2B4E">
      <w:pPr>
        <w:pStyle w:val="Zkladntext"/>
        <w:widowControl w:val="0"/>
        <w:numPr>
          <w:ilvl w:val="0"/>
          <w:numId w:val="21"/>
        </w:numPr>
        <w:spacing w:before="120" w:after="0"/>
        <w:jc w:val="both"/>
        <w:rPr>
          <w:rFonts w:ascii="Times New Roman" w:hAnsi="Times New Roman"/>
          <w:sz w:val="24"/>
          <w:szCs w:val="24"/>
        </w:rPr>
      </w:pPr>
      <w:r w:rsidRPr="00217D1E">
        <w:rPr>
          <w:rFonts w:ascii="Times New Roman" w:hAnsi="Times New Roman"/>
          <w:sz w:val="24"/>
          <w:szCs w:val="24"/>
        </w:rPr>
        <w:t>od</w:t>
      </w:r>
      <w:r w:rsidR="0077293E" w:rsidRPr="00217D1E">
        <w:rPr>
          <w:rFonts w:ascii="Times New Roman" w:hAnsi="Times New Roman"/>
          <w:sz w:val="24"/>
          <w:szCs w:val="24"/>
        </w:rPr>
        <w:t>běratel vyplní formulář</w:t>
      </w:r>
      <w:r w:rsidRPr="00217D1E">
        <w:rPr>
          <w:rFonts w:ascii="Times New Roman" w:hAnsi="Times New Roman"/>
          <w:sz w:val="24"/>
          <w:szCs w:val="24"/>
        </w:rPr>
        <w:t xml:space="preserve"> </w:t>
      </w:r>
      <w:r w:rsidR="00B60796" w:rsidRPr="00217D1E">
        <w:rPr>
          <w:rFonts w:ascii="Times New Roman" w:hAnsi="Times New Roman"/>
          <w:sz w:val="24"/>
          <w:szCs w:val="24"/>
        </w:rPr>
        <w:t xml:space="preserve">Reklamační </w:t>
      </w:r>
      <w:r w:rsidR="0077293E" w:rsidRPr="00217D1E">
        <w:rPr>
          <w:rFonts w:ascii="Times New Roman" w:hAnsi="Times New Roman"/>
          <w:sz w:val="24"/>
          <w:szCs w:val="24"/>
        </w:rPr>
        <w:t>protokol</w:t>
      </w:r>
      <w:r w:rsidRPr="00217D1E">
        <w:rPr>
          <w:rFonts w:ascii="Times New Roman" w:hAnsi="Times New Roman"/>
          <w:sz w:val="24"/>
          <w:szCs w:val="24"/>
        </w:rPr>
        <w:t xml:space="preserve"> </w:t>
      </w:r>
      <w:r w:rsidR="0077293E" w:rsidRPr="00217D1E">
        <w:rPr>
          <w:rFonts w:ascii="Times New Roman" w:hAnsi="Times New Roman"/>
          <w:sz w:val="24"/>
          <w:szCs w:val="24"/>
        </w:rPr>
        <w:t>(vzor</w:t>
      </w:r>
      <w:r w:rsidRPr="00217D1E">
        <w:rPr>
          <w:rFonts w:ascii="Times New Roman" w:hAnsi="Times New Roman"/>
          <w:sz w:val="24"/>
          <w:szCs w:val="24"/>
        </w:rPr>
        <w:t xml:space="preserve"> </w:t>
      </w:r>
      <w:r w:rsidR="0077293E" w:rsidRPr="00217D1E">
        <w:rPr>
          <w:rFonts w:ascii="Times New Roman" w:hAnsi="Times New Roman"/>
          <w:sz w:val="24"/>
          <w:szCs w:val="24"/>
        </w:rPr>
        <w:t xml:space="preserve">formuláře </w:t>
      </w:r>
      <w:r w:rsidR="00B60796" w:rsidRPr="00217D1E">
        <w:rPr>
          <w:rFonts w:ascii="Times New Roman" w:hAnsi="Times New Roman"/>
          <w:sz w:val="24"/>
          <w:szCs w:val="24"/>
        </w:rPr>
        <w:t>tvoří součást této přílohy</w:t>
      </w:r>
      <w:r w:rsidR="0077293E" w:rsidRPr="00217D1E">
        <w:rPr>
          <w:rFonts w:ascii="Times New Roman" w:hAnsi="Times New Roman"/>
          <w:sz w:val="24"/>
          <w:szCs w:val="24"/>
        </w:rPr>
        <w:t>)</w:t>
      </w:r>
      <w:r w:rsidR="00D45051" w:rsidRPr="00217D1E">
        <w:rPr>
          <w:rFonts w:ascii="Times New Roman" w:hAnsi="Times New Roman"/>
          <w:sz w:val="24"/>
          <w:szCs w:val="24"/>
        </w:rPr>
        <w:t>,</w:t>
      </w:r>
    </w:p>
    <w:p w14:paraId="76DF75EA" w14:textId="72A23E27" w:rsidR="00DE2B4E" w:rsidRPr="00217D1E" w:rsidRDefault="00E72F25" w:rsidP="00DE2B4E">
      <w:pPr>
        <w:pStyle w:val="Zkladntext"/>
        <w:widowControl w:val="0"/>
        <w:numPr>
          <w:ilvl w:val="0"/>
          <w:numId w:val="21"/>
        </w:numPr>
        <w:spacing w:before="120" w:after="0"/>
        <w:jc w:val="both"/>
        <w:rPr>
          <w:rFonts w:ascii="Times New Roman" w:hAnsi="Times New Roman"/>
          <w:sz w:val="24"/>
          <w:szCs w:val="24"/>
        </w:rPr>
      </w:pPr>
      <w:r w:rsidRPr="00C16D29">
        <w:rPr>
          <w:rFonts w:ascii="Times New Roman" w:hAnsi="Times New Roman"/>
          <w:sz w:val="24"/>
          <w:szCs w:val="24"/>
        </w:rPr>
        <w:t>odběratel informuje dodavatele o v</w:t>
      </w:r>
      <w:r w:rsidR="002E1CE7">
        <w:rPr>
          <w:rFonts w:ascii="Times New Roman" w:hAnsi="Times New Roman"/>
          <w:sz w:val="24"/>
          <w:szCs w:val="24"/>
        </w:rPr>
        <w:t xml:space="preserve">adných dávkách (reklamace) do </w:t>
      </w:r>
      <w:r w:rsidR="002E1CE7" w:rsidRPr="00057107">
        <w:rPr>
          <w:rFonts w:ascii="Times New Roman" w:hAnsi="Times New Roman"/>
          <w:sz w:val="24"/>
          <w:szCs w:val="24"/>
        </w:rPr>
        <w:t>30 dnů</w:t>
      </w:r>
      <w:r w:rsidRPr="00C16D29">
        <w:rPr>
          <w:rFonts w:ascii="Times New Roman" w:hAnsi="Times New Roman"/>
          <w:sz w:val="24"/>
          <w:szCs w:val="24"/>
        </w:rPr>
        <w:t xml:space="preserve"> od dodání mincí,</w:t>
      </w:r>
    </w:p>
    <w:p w14:paraId="75BB7A9B" w14:textId="77777777" w:rsidR="00DE2B4E" w:rsidRPr="00217D1E" w:rsidRDefault="00D45051" w:rsidP="00DE2B4E">
      <w:pPr>
        <w:pStyle w:val="Zkladntext"/>
        <w:widowControl w:val="0"/>
        <w:numPr>
          <w:ilvl w:val="0"/>
          <w:numId w:val="21"/>
        </w:numPr>
        <w:spacing w:before="120" w:after="0"/>
        <w:jc w:val="both"/>
        <w:rPr>
          <w:rFonts w:ascii="Times New Roman" w:hAnsi="Times New Roman"/>
          <w:sz w:val="24"/>
          <w:szCs w:val="24"/>
        </w:rPr>
      </w:pPr>
      <w:r w:rsidRPr="00217D1E">
        <w:rPr>
          <w:rFonts w:ascii="Times New Roman" w:hAnsi="Times New Roman"/>
          <w:sz w:val="24"/>
          <w:szCs w:val="24"/>
        </w:rPr>
        <w:t>o</w:t>
      </w:r>
      <w:r w:rsidR="0077293E" w:rsidRPr="00217D1E">
        <w:rPr>
          <w:rFonts w:ascii="Times New Roman" w:hAnsi="Times New Roman"/>
          <w:sz w:val="24"/>
          <w:szCs w:val="24"/>
        </w:rPr>
        <w:t>dběratel umožní zástupci dodavatele kontrolu neshodných mincí u vad neuvedených v</w:t>
      </w:r>
      <w:r w:rsidRPr="00217D1E">
        <w:rPr>
          <w:rFonts w:ascii="Times New Roman" w:hAnsi="Times New Roman"/>
          <w:sz w:val="24"/>
          <w:szCs w:val="24"/>
        </w:rPr>
        <w:t> K</w:t>
      </w:r>
      <w:r w:rsidR="0077293E" w:rsidRPr="00217D1E">
        <w:rPr>
          <w:rFonts w:ascii="Times New Roman" w:hAnsi="Times New Roman"/>
          <w:sz w:val="24"/>
          <w:szCs w:val="24"/>
        </w:rPr>
        <w:t>atalogu na pracovišti odběratele</w:t>
      </w:r>
      <w:r w:rsidRPr="00217D1E">
        <w:rPr>
          <w:rFonts w:ascii="Times New Roman" w:hAnsi="Times New Roman"/>
          <w:sz w:val="24"/>
          <w:szCs w:val="24"/>
        </w:rPr>
        <w:t>,</w:t>
      </w:r>
    </w:p>
    <w:p w14:paraId="345B7C07" w14:textId="26275804" w:rsidR="00DE2B4E" w:rsidRPr="00217D1E" w:rsidRDefault="00E72F25" w:rsidP="00DE2B4E">
      <w:pPr>
        <w:pStyle w:val="Zkladntext"/>
        <w:widowControl w:val="0"/>
        <w:numPr>
          <w:ilvl w:val="0"/>
          <w:numId w:val="21"/>
        </w:numPr>
        <w:spacing w:before="120" w:after="0"/>
        <w:jc w:val="both"/>
        <w:rPr>
          <w:rFonts w:ascii="Times New Roman" w:hAnsi="Times New Roman"/>
          <w:sz w:val="24"/>
          <w:szCs w:val="24"/>
        </w:rPr>
      </w:pPr>
      <w:r w:rsidRPr="00C16D29">
        <w:rPr>
          <w:rFonts w:ascii="Times New Roman" w:hAnsi="Times New Roman"/>
          <w:sz w:val="24"/>
          <w:szCs w:val="24"/>
        </w:rPr>
        <w:t>dodavatel převezme odmítnutou (vadnou) dávku (dávky) v sídle odběratele (o datu převzetí vadné dávky informuje dodavatel pověřené osoby odběratele na jejich</w:t>
      </w:r>
      <w:r>
        <w:rPr>
          <w:rFonts w:ascii="Times New Roman" w:hAnsi="Times New Roman"/>
          <w:sz w:val="24"/>
          <w:szCs w:val="24"/>
        </w:rPr>
        <w:t xml:space="preserve"> </w:t>
      </w:r>
      <w:r>
        <w:rPr>
          <w:rFonts w:ascii="Times New Roman" w:hAnsi="Times New Roman"/>
          <w:sz w:val="24"/>
          <w:szCs w:val="24"/>
        </w:rPr>
        <w:br/>
      </w:r>
      <w:r w:rsidRPr="00C16D29">
        <w:rPr>
          <w:rFonts w:ascii="Times New Roman" w:hAnsi="Times New Roman"/>
          <w:sz w:val="24"/>
          <w:szCs w:val="24"/>
        </w:rPr>
        <w:t>e-mailové adresy nejméně 1 pracovní den předem),</w:t>
      </w:r>
    </w:p>
    <w:p w14:paraId="34B1EBCA" w14:textId="7612BF8D" w:rsidR="00DE2B4E" w:rsidRPr="00217D1E" w:rsidRDefault="00E72F25" w:rsidP="00DE2B4E">
      <w:pPr>
        <w:pStyle w:val="Zkladntext"/>
        <w:widowControl w:val="0"/>
        <w:numPr>
          <w:ilvl w:val="0"/>
          <w:numId w:val="21"/>
        </w:numPr>
        <w:spacing w:before="120" w:after="0"/>
        <w:jc w:val="both"/>
        <w:rPr>
          <w:rFonts w:ascii="Times New Roman" w:hAnsi="Times New Roman"/>
          <w:sz w:val="24"/>
          <w:szCs w:val="24"/>
        </w:rPr>
      </w:pPr>
      <w:r w:rsidRPr="00C16D29">
        <w:rPr>
          <w:rFonts w:ascii="Times New Roman" w:hAnsi="Times New Roman"/>
          <w:sz w:val="24"/>
          <w:szCs w:val="24"/>
        </w:rPr>
        <w:t>dodavatel po přijetí odmítnuté (vadné) dávky (dávek) doplní náhradní mince za neshodné (vadné) mince (mohou to být mince i z  jiné odmítnuté dávky, avšak překontrolované a vyhovující – bezvadné),</w:t>
      </w:r>
    </w:p>
    <w:p w14:paraId="28AF76A8" w14:textId="77777777" w:rsidR="00DE2B4E" w:rsidRPr="00217D1E" w:rsidRDefault="00D45051" w:rsidP="00DE2B4E">
      <w:pPr>
        <w:pStyle w:val="Zkladntext"/>
        <w:widowControl w:val="0"/>
        <w:numPr>
          <w:ilvl w:val="0"/>
          <w:numId w:val="21"/>
        </w:numPr>
        <w:spacing w:before="120" w:after="0"/>
        <w:jc w:val="both"/>
        <w:rPr>
          <w:rFonts w:ascii="Times New Roman" w:hAnsi="Times New Roman"/>
          <w:sz w:val="24"/>
          <w:szCs w:val="24"/>
        </w:rPr>
      </w:pPr>
      <w:r w:rsidRPr="00217D1E">
        <w:rPr>
          <w:rFonts w:ascii="Times New Roman" w:hAnsi="Times New Roman"/>
          <w:sz w:val="24"/>
          <w:szCs w:val="24"/>
        </w:rPr>
        <w:t>d</w:t>
      </w:r>
      <w:r w:rsidR="0077293E" w:rsidRPr="00217D1E">
        <w:rPr>
          <w:rFonts w:ascii="Times New Roman" w:hAnsi="Times New Roman"/>
          <w:sz w:val="24"/>
          <w:szCs w:val="24"/>
        </w:rPr>
        <w:t>odavatel označí překontrolovanou a doplněnou dávku číslem původní dávky a písmenem dle počtu, kolikrát byla dávka vrácena (např. pokud bude 1. dávka vrácena poprvé, bude označena 1a, při vrácení podruhé bude označena 1b)</w:t>
      </w:r>
      <w:r w:rsidRPr="00217D1E">
        <w:rPr>
          <w:rFonts w:ascii="Times New Roman" w:hAnsi="Times New Roman"/>
          <w:sz w:val="24"/>
          <w:szCs w:val="24"/>
        </w:rPr>
        <w:t>,</w:t>
      </w:r>
    </w:p>
    <w:p w14:paraId="6E67CF70" w14:textId="273EB320" w:rsidR="0077293E" w:rsidRPr="00217D1E" w:rsidRDefault="00E72F25" w:rsidP="00DE2B4E">
      <w:pPr>
        <w:pStyle w:val="Zkladntext"/>
        <w:widowControl w:val="0"/>
        <w:numPr>
          <w:ilvl w:val="0"/>
          <w:numId w:val="21"/>
        </w:numPr>
        <w:spacing w:before="120" w:after="0"/>
        <w:jc w:val="both"/>
        <w:rPr>
          <w:rFonts w:ascii="Times New Roman" w:hAnsi="Times New Roman"/>
          <w:sz w:val="24"/>
          <w:szCs w:val="24"/>
        </w:rPr>
      </w:pPr>
      <w:r w:rsidRPr="00C16D29">
        <w:rPr>
          <w:rFonts w:ascii="Times New Roman" w:hAnsi="Times New Roman"/>
          <w:sz w:val="24"/>
          <w:szCs w:val="24"/>
        </w:rPr>
        <w:t xml:space="preserve">dodavatel dodá překontrolovanou a doplněnou dávku dle písm. e) tohoto odstavce odběrateli nejpozději </w:t>
      </w:r>
      <w:r w:rsidRPr="00057107">
        <w:rPr>
          <w:rFonts w:ascii="Times New Roman" w:hAnsi="Times New Roman"/>
          <w:sz w:val="24"/>
          <w:szCs w:val="24"/>
        </w:rPr>
        <w:t xml:space="preserve">do </w:t>
      </w:r>
      <w:r w:rsidR="00057107" w:rsidRPr="00057107">
        <w:rPr>
          <w:rFonts w:ascii="Times New Roman" w:hAnsi="Times New Roman"/>
          <w:sz w:val="24"/>
          <w:szCs w:val="24"/>
        </w:rPr>
        <w:t>2</w:t>
      </w:r>
      <w:r w:rsidRPr="00057107">
        <w:rPr>
          <w:rFonts w:ascii="Times New Roman" w:hAnsi="Times New Roman"/>
          <w:sz w:val="24"/>
          <w:szCs w:val="24"/>
        </w:rPr>
        <w:t xml:space="preserve"> týdnů</w:t>
      </w:r>
      <w:r w:rsidRPr="00C16D29">
        <w:rPr>
          <w:rFonts w:ascii="Times New Roman" w:hAnsi="Times New Roman"/>
          <w:sz w:val="24"/>
          <w:szCs w:val="24"/>
        </w:rPr>
        <w:t xml:space="preserve"> od obdržení informace o vadné dávce (reklamace) dle písm. b) tohoto odstavce (o datu dodání informuje pověřené osoby odběratele na jejich e-mailové adresy nejméně 1 pracovní den předem).</w:t>
      </w:r>
    </w:p>
    <w:p w14:paraId="1F8DF5AC" w14:textId="77777777" w:rsidR="0077293E" w:rsidRPr="00217D1E" w:rsidRDefault="0077293E" w:rsidP="00EF3BFE">
      <w:pPr>
        <w:pStyle w:val="Zkladntext"/>
        <w:widowControl w:val="0"/>
        <w:numPr>
          <w:ilvl w:val="1"/>
          <w:numId w:val="10"/>
        </w:numPr>
        <w:spacing w:before="120" w:after="0"/>
        <w:ind w:left="357" w:hanging="357"/>
        <w:jc w:val="both"/>
        <w:rPr>
          <w:rFonts w:ascii="Times New Roman" w:hAnsi="Times New Roman"/>
          <w:sz w:val="24"/>
          <w:szCs w:val="24"/>
        </w:rPr>
      </w:pPr>
      <w:r w:rsidRPr="00217D1E">
        <w:rPr>
          <w:rFonts w:ascii="Times New Roman" w:hAnsi="Times New Roman"/>
          <w:sz w:val="24"/>
          <w:szCs w:val="24"/>
        </w:rPr>
        <w:t>V</w:t>
      </w:r>
      <w:r w:rsidR="00D45051" w:rsidRPr="00217D1E">
        <w:rPr>
          <w:rFonts w:ascii="Times New Roman" w:hAnsi="Times New Roman"/>
          <w:sz w:val="24"/>
          <w:szCs w:val="24"/>
        </w:rPr>
        <w:t> </w:t>
      </w:r>
      <w:r w:rsidRPr="00217D1E">
        <w:rPr>
          <w:rFonts w:ascii="Times New Roman" w:hAnsi="Times New Roman"/>
          <w:sz w:val="24"/>
          <w:szCs w:val="24"/>
        </w:rPr>
        <w:t xml:space="preserve">případě, že počet neshodných mincí v dávce je v toleranci, převezme odběratel celou dávku a vrací </w:t>
      </w:r>
      <w:r w:rsidR="00D45051" w:rsidRPr="00217D1E">
        <w:rPr>
          <w:rFonts w:ascii="Times New Roman" w:hAnsi="Times New Roman"/>
          <w:sz w:val="24"/>
          <w:szCs w:val="24"/>
        </w:rPr>
        <w:t>k reklamaci jen neshodné mince.</w:t>
      </w:r>
    </w:p>
    <w:p w14:paraId="2416963C" w14:textId="293ABE54" w:rsidR="0077293E" w:rsidRPr="00016A08" w:rsidRDefault="0077293E" w:rsidP="00EF3BFE">
      <w:pPr>
        <w:pStyle w:val="Zkladntext"/>
        <w:widowControl w:val="0"/>
        <w:numPr>
          <w:ilvl w:val="1"/>
          <w:numId w:val="10"/>
        </w:numPr>
        <w:spacing w:before="120" w:after="0"/>
        <w:ind w:left="357" w:hanging="357"/>
        <w:jc w:val="both"/>
        <w:rPr>
          <w:rFonts w:ascii="Times New Roman" w:hAnsi="Times New Roman"/>
          <w:sz w:val="24"/>
          <w:szCs w:val="24"/>
        </w:rPr>
      </w:pPr>
      <w:r w:rsidRPr="00217D1E">
        <w:rPr>
          <w:rFonts w:ascii="Times New Roman" w:hAnsi="Times New Roman"/>
          <w:sz w:val="24"/>
          <w:szCs w:val="24"/>
        </w:rPr>
        <w:lastRenderedPageBreak/>
        <w:t>Případné neshodné</w:t>
      </w:r>
      <w:r w:rsidR="008873F2" w:rsidRPr="00217D1E">
        <w:rPr>
          <w:rFonts w:ascii="Times New Roman" w:hAnsi="Times New Roman"/>
          <w:sz w:val="24"/>
          <w:szCs w:val="24"/>
        </w:rPr>
        <w:t xml:space="preserve"> </w:t>
      </w:r>
      <w:r w:rsidRPr="00217D1E">
        <w:rPr>
          <w:rFonts w:ascii="Times New Roman" w:hAnsi="Times New Roman"/>
          <w:sz w:val="24"/>
          <w:szCs w:val="24"/>
        </w:rPr>
        <w:t>mince do maximálního počtu vče</w:t>
      </w:r>
      <w:r w:rsidR="002E1CE7">
        <w:rPr>
          <w:rFonts w:ascii="Times New Roman" w:hAnsi="Times New Roman"/>
          <w:sz w:val="24"/>
          <w:szCs w:val="24"/>
        </w:rPr>
        <w:t xml:space="preserve">tně (viz přejímací číslo </w:t>
      </w:r>
      <w:r w:rsidRPr="00217D1E">
        <w:rPr>
          <w:rFonts w:ascii="Times New Roman" w:hAnsi="Times New Roman"/>
          <w:sz w:val="24"/>
          <w:szCs w:val="24"/>
        </w:rPr>
        <w:t xml:space="preserve">v tabulce) reklamuje do 30 dnů ode dne převzetí mincí. Všechny mince, u </w:t>
      </w:r>
      <w:r w:rsidRPr="00505058">
        <w:rPr>
          <w:rFonts w:ascii="Times New Roman" w:hAnsi="Times New Roman"/>
          <w:sz w:val="24"/>
          <w:szCs w:val="24"/>
        </w:rPr>
        <w:t xml:space="preserve">nichž budou zjištěny odchylky od schválených vzorků (odražků), je dodavatel povinen nahradit na své náklady nově vyrobenými mincemi. Náhradní mince budou dodány </w:t>
      </w:r>
      <w:r w:rsidRPr="00016A08">
        <w:rPr>
          <w:rFonts w:ascii="Times New Roman" w:hAnsi="Times New Roman"/>
          <w:sz w:val="24"/>
          <w:szCs w:val="24"/>
        </w:rPr>
        <w:t xml:space="preserve">nejpozději </w:t>
      </w:r>
      <w:r w:rsidRPr="00057107">
        <w:rPr>
          <w:rFonts w:ascii="Times New Roman" w:hAnsi="Times New Roman"/>
          <w:sz w:val="24"/>
          <w:szCs w:val="24"/>
        </w:rPr>
        <w:t xml:space="preserve">do </w:t>
      </w:r>
      <w:r w:rsidR="00057107">
        <w:rPr>
          <w:rFonts w:ascii="Times New Roman" w:hAnsi="Times New Roman"/>
          <w:sz w:val="24"/>
          <w:szCs w:val="24"/>
        </w:rPr>
        <w:t>2 týdnů</w:t>
      </w:r>
      <w:r w:rsidRPr="00016A08">
        <w:rPr>
          <w:rFonts w:ascii="Times New Roman" w:hAnsi="Times New Roman"/>
          <w:sz w:val="24"/>
          <w:szCs w:val="24"/>
        </w:rPr>
        <w:t xml:space="preserve"> ode dne reklamace.</w:t>
      </w:r>
    </w:p>
    <w:p w14:paraId="118E51F8" w14:textId="77777777" w:rsidR="0077293E" w:rsidRPr="00016A08" w:rsidRDefault="0077293E" w:rsidP="00EF3BFE">
      <w:pPr>
        <w:pStyle w:val="Zkladntext"/>
        <w:widowControl w:val="0"/>
        <w:numPr>
          <w:ilvl w:val="1"/>
          <w:numId w:val="10"/>
        </w:numPr>
        <w:spacing w:before="120" w:after="0"/>
        <w:ind w:left="357" w:hanging="357"/>
        <w:jc w:val="both"/>
        <w:rPr>
          <w:rFonts w:ascii="Times New Roman" w:hAnsi="Times New Roman"/>
          <w:sz w:val="24"/>
          <w:szCs w:val="24"/>
        </w:rPr>
      </w:pPr>
      <w:r w:rsidRPr="00016A08">
        <w:rPr>
          <w:rFonts w:ascii="Times New Roman" w:hAnsi="Times New Roman"/>
          <w:sz w:val="24"/>
          <w:szCs w:val="24"/>
        </w:rPr>
        <w:t>Je-li množství mincí</w:t>
      </w:r>
      <w:r w:rsidR="00D45051" w:rsidRPr="00016A08">
        <w:rPr>
          <w:rFonts w:ascii="Times New Roman" w:hAnsi="Times New Roman"/>
          <w:sz w:val="24"/>
          <w:szCs w:val="24"/>
        </w:rPr>
        <w:t xml:space="preserve"> </w:t>
      </w:r>
      <w:r w:rsidRPr="00016A08">
        <w:rPr>
          <w:rFonts w:ascii="Times New Roman" w:hAnsi="Times New Roman"/>
          <w:sz w:val="24"/>
          <w:szCs w:val="24"/>
        </w:rPr>
        <w:t>v kontejneru menší než dávka</w:t>
      </w:r>
      <w:r w:rsidR="0084602D" w:rsidRPr="00016A08">
        <w:rPr>
          <w:rFonts w:ascii="Times New Roman" w:hAnsi="Times New Roman"/>
          <w:sz w:val="24"/>
          <w:szCs w:val="24"/>
        </w:rPr>
        <w:t xml:space="preserve">, </w:t>
      </w:r>
      <w:r w:rsidRPr="00016A08">
        <w:rPr>
          <w:rFonts w:ascii="Times New Roman" w:hAnsi="Times New Roman"/>
          <w:sz w:val="24"/>
          <w:szCs w:val="24"/>
        </w:rPr>
        <w:t>provád</w:t>
      </w:r>
      <w:r w:rsidR="0084602D" w:rsidRPr="00016A08">
        <w:rPr>
          <w:rFonts w:ascii="Times New Roman" w:hAnsi="Times New Roman"/>
          <w:sz w:val="24"/>
          <w:szCs w:val="24"/>
        </w:rPr>
        <w:t xml:space="preserve">í se </w:t>
      </w:r>
      <w:r w:rsidRPr="00016A08">
        <w:rPr>
          <w:rFonts w:ascii="Times New Roman" w:hAnsi="Times New Roman"/>
          <w:sz w:val="24"/>
          <w:szCs w:val="24"/>
        </w:rPr>
        <w:t>100%</w:t>
      </w:r>
      <w:r w:rsidR="0084602D" w:rsidRPr="00016A08">
        <w:rPr>
          <w:rFonts w:ascii="Times New Roman" w:hAnsi="Times New Roman"/>
          <w:sz w:val="24"/>
          <w:szCs w:val="24"/>
        </w:rPr>
        <w:t xml:space="preserve"> </w:t>
      </w:r>
      <w:r w:rsidRPr="00016A08">
        <w:rPr>
          <w:rFonts w:ascii="Times New Roman" w:hAnsi="Times New Roman"/>
          <w:sz w:val="24"/>
          <w:szCs w:val="24"/>
        </w:rPr>
        <w:t>kontrola.</w:t>
      </w:r>
    </w:p>
    <w:p w14:paraId="1BEB463A" w14:textId="3B2F083A" w:rsidR="006A30ED" w:rsidRDefault="00E72F25" w:rsidP="00DE2B4E">
      <w:pPr>
        <w:pStyle w:val="Zkladntext"/>
        <w:widowControl w:val="0"/>
        <w:numPr>
          <w:ilvl w:val="1"/>
          <w:numId w:val="10"/>
        </w:numPr>
        <w:spacing w:before="120" w:after="0"/>
        <w:jc w:val="both"/>
        <w:rPr>
          <w:rFonts w:ascii="Times New Roman" w:hAnsi="Times New Roman"/>
          <w:sz w:val="24"/>
          <w:szCs w:val="24"/>
        </w:rPr>
      </w:pPr>
      <w:r w:rsidRPr="00016A08">
        <w:rPr>
          <w:rFonts w:ascii="Times New Roman" w:hAnsi="Times New Roman"/>
          <w:sz w:val="24"/>
          <w:szCs w:val="24"/>
        </w:rPr>
        <w:t xml:space="preserve">Vyskytne-li se neshodná (vadná) mince při prodeji zákazníkům, </w:t>
      </w:r>
      <w:r w:rsidRPr="00C16D29">
        <w:rPr>
          <w:rFonts w:ascii="Times New Roman" w:hAnsi="Times New Roman"/>
          <w:sz w:val="24"/>
          <w:szCs w:val="24"/>
        </w:rPr>
        <w:t xml:space="preserve">je oprávněno vadnou minci reklamovat kterékoliv územní zastoupení odběratele přímo u dodavatele. Dodavatel reklamaci vyřídí zasláním nové bezvadné mince zpět reklamujícímu územnímu zastoupení nejpozději </w:t>
      </w:r>
      <w:r w:rsidRPr="00057107">
        <w:rPr>
          <w:rFonts w:ascii="Times New Roman" w:hAnsi="Times New Roman"/>
          <w:sz w:val="24"/>
          <w:szCs w:val="24"/>
        </w:rPr>
        <w:t>do </w:t>
      </w:r>
      <w:r w:rsidR="00057107" w:rsidRPr="00057107">
        <w:rPr>
          <w:rFonts w:ascii="Times New Roman" w:hAnsi="Times New Roman"/>
          <w:sz w:val="24"/>
          <w:szCs w:val="24"/>
        </w:rPr>
        <w:t>2</w:t>
      </w:r>
      <w:r w:rsidRPr="00057107">
        <w:rPr>
          <w:rFonts w:ascii="Times New Roman" w:hAnsi="Times New Roman"/>
          <w:sz w:val="24"/>
          <w:szCs w:val="24"/>
        </w:rPr>
        <w:t xml:space="preserve"> týdnů</w:t>
      </w:r>
      <w:r w:rsidRPr="00C16D29">
        <w:rPr>
          <w:rFonts w:ascii="Times New Roman" w:hAnsi="Times New Roman"/>
          <w:sz w:val="24"/>
          <w:szCs w:val="24"/>
        </w:rPr>
        <w:t xml:space="preserve"> od obdržení reklamované mince (za porušení této povinnost je odběratel oprávněn účtovat pouze smluvní pokutu uvedenou v čl. VI odst. 3 této smlouvy). Lhůta pro reklamaci </w:t>
      </w:r>
      <w:r w:rsidR="0031414B">
        <w:rPr>
          <w:rFonts w:ascii="Times New Roman" w:hAnsi="Times New Roman"/>
          <w:sz w:val="24"/>
          <w:szCs w:val="24"/>
        </w:rPr>
        <w:t xml:space="preserve">mincí z územních zastoupení je </w:t>
      </w:r>
      <w:r w:rsidR="00FB7F10" w:rsidRPr="00057107">
        <w:rPr>
          <w:rFonts w:ascii="Times New Roman" w:hAnsi="Times New Roman"/>
          <w:sz w:val="24"/>
          <w:szCs w:val="24"/>
        </w:rPr>
        <w:t>3</w:t>
      </w:r>
      <w:r w:rsidR="00DD2FD8">
        <w:rPr>
          <w:rFonts w:ascii="Times New Roman" w:hAnsi="Times New Roman"/>
          <w:sz w:val="24"/>
          <w:szCs w:val="24"/>
        </w:rPr>
        <w:t> měsíce</w:t>
      </w:r>
      <w:r w:rsidRPr="00C16D29">
        <w:rPr>
          <w:rFonts w:ascii="Times New Roman" w:hAnsi="Times New Roman"/>
          <w:sz w:val="24"/>
          <w:szCs w:val="24"/>
        </w:rPr>
        <w:t xml:space="preserve"> od data emise mince. V případě, že se jedná o reklamaci mince z dodávky uskutečněné po e</w:t>
      </w:r>
      <w:r w:rsidR="0031414B">
        <w:rPr>
          <w:rFonts w:ascii="Times New Roman" w:hAnsi="Times New Roman"/>
          <w:sz w:val="24"/>
          <w:szCs w:val="24"/>
        </w:rPr>
        <w:t xml:space="preserve">misi, činí lhůta pro reklamaci </w:t>
      </w:r>
      <w:r w:rsidR="00D433D4" w:rsidRPr="00057107">
        <w:rPr>
          <w:rFonts w:ascii="Times New Roman" w:hAnsi="Times New Roman"/>
          <w:sz w:val="24"/>
          <w:szCs w:val="24"/>
        </w:rPr>
        <w:t>3</w:t>
      </w:r>
      <w:r w:rsidR="00933D45">
        <w:rPr>
          <w:rFonts w:ascii="Times New Roman" w:hAnsi="Times New Roman"/>
          <w:sz w:val="24"/>
          <w:szCs w:val="24"/>
        </w:rPr>
        <w:t> měsíce</w:t>
      </w:r>
      <w:r w:rsidRPr="00C16D29">
        <w:rPr>
          <w:rFonts w:ascii="Times New Roman" w:hAnsi="Times New Roman"/>
          <w:sz w:val="24"/>
          <w:szCs w:val="24"/>
        </w:rPr>
        <w:t xml:space="preserve"> od převzetí příslušné dodávky mincí. Po uplynutí příslušné lhůty pro reklamaci nemá dodavatel povinnost reklamace vyřizovat.</w:t>
      </w:r>
    </w:p>
    <w:p w14:paraId="55A3EF18" w14:textId="36D1EAC9" w:rsidR="00E72F25" w:rsidRPr="00217D1E" w:rsidRDefault="00E72F25" w:rsidP="00DE2B4E">
      <w:pPr>
        <w:pStyle w:val="Zkladntext"/>
        <w:widowControl w:val="0"/>
        <w:numPr>
          <w:ilvl w:val="1"/>
          <w:numId w:val="10"/>
        </w:numPr>
        <w:spacing w:before="120" w:after="0"/>
        <w:jc w:val="both"/>
        <w:rPr>
          <w:rFonts w:ascii="Times New Roman" w:hAnsi="Times New Roman"/>
          <w:sz w:val="24"/>
          <w:szCs w:val="24"/>
        </w:rPr>
      </w:pPr>
      <w:r w:rsidRPr="00C16D29">
        <w:rPr>
          <w:rFonts w:ascii="Times New Roman" w:hAnsi="Times New Roman"/>
          <w:sz w:val="24"/>
          <w:szCs w:val="24"/>
        </w:rPr>
        <w:t>Dodavatel je povinen veškeré neshodné (vadné) mince (dávky), kapsle/etuje přebírat v sídle odběratele a poté bezvadné mince (dávky), kapsle/etuje předávat odběrateli zpět v sídle odběratele, nedomluví-li se v konkrétním případě pověřené osoby smluvní stran jinak, a to na své náklady, nebezpečí a odpovědnost.</w:t>
      </w:r>
    </w:p>
    <w:p w14:paraId="2BF1DC37" w14:textId="77777777" w:rsidR="006836E2" w:rsidRPr="00217D1E" w:rsidRDefault="006836E2" w:rsidP="006836E2">
      <w:pPr>
        <w:pStyle w:val="Zkladntext"/>
        <w:widowControl w:val="0"/>
        <w:spacing w:before="120" w:after="0"/>
        <w:jc w:val="both"/>
        <w:rPr>
          <w:rFonts w:ascii="Times New Roman" w:hAnsi="Times New Roman"/>
          <w:sz w:val="24"/>
          <w:szCs w:val="24"/>
        </w:rPr>
      </w:pPr>
    </w:p>
    <w:p w14:paraId="7899E5D8" w14:textId="77777777" w:rsidR="006836E2" w:rsidRPr="00217D1E" w:rsidRDefault="006836E2" w:rsidP="006836E2">
      <w:pPr>
        <w:pStyle w:val="Zkladntext"/>
        <w:widowControl w:val="0"/>
        <w:spacing w:before="120" w:after="0"/>
        <w:jc w:val="both"/>
        <w:rPr>
          <w:rFonts w:ascii="Times New Roman" w:hAnsi="Times New Roman"/>
          <w:sz w:val="24"/>
          <w:szCs w:val="24"/>
        </w:rPr>
      </w:pPr>
    </w:p>
    <w:p w14:paraId="431394B1" w14:textId="77777777" w:rsidR="006836E2" w:rsidRPr="00217D1E" w:rsidRDefault="006836E2" w:rsidP="006836E2">
      <w:pPr>
        <w:pStyle w:val="Zkladntext"/>
        <w:widowControl w:val="0"/>
        <w:spacing w:before="120" w:after="0"/>
        <w:jc w:val="both"/>
        <w:rPr>
          <w:rFonts w:ascii="Times New Roman" w:hAnsi="Times New Roman"/>
          <w:sz w:val="24"/>
          <w:szCs w:val="24"/>
        </w:rPr>
      </w:pPr>
    </w:p>
    <w:p w14:paraId="613C22A4" w14:textId="77777777" w:rsidR="006836E2" w:rsidRPr="00217D1E" w:rsidRDefault="006836E2" w:rsidP="006836E2">
      <w:pPr>
        <w:pStyle w:val="Zkladntext"/>
        <w:widowControl w:val="0"/>
        <w:spacing w:before="120" w:after="0"/>
        <w:jc w:val="both"/>
        <w:rPr>
          <w:rFonts w:ascii="Times New Roman" w:hAnsi="Times New Roman"/>
          <w:sz w:val="24"/>
          <w:szCs w:val="24"/>
        </w:rPr>
      </w:pPr>
    </w:p>
    <w:p w14:paraId="5B09CD56" w14:textId="77777777" w:rsidR="006836E2" w:rsidRPr="00217D1E" w:rsidRDefault="006836E2" w:rsidP="006836E2">
      <w:pPr>
        <w:pStyle w:val="Zkladntext"/>
        <w:widowControl w:val="0"/>
        <w:spacing w:before="120" w:after="0"/>
        <w:jc w:val="both"/>
        <w:rPr>
          <w:rFonts w:ascii="Times New Roman" w:hAnsi="Times New Roman"/>
          <w:sz w:val="24"/>
          <w:szCs w:val="24"/>
        </w:rPr>
      </w:pPr>
    </w:p>
    <w:p w14:paraId="22173B54" w14:textId="77777777" w:rsidR="006836E2" w:rsidRPr="00217D1E" w:rsidRDefault="006836E2" w:rsidP="006836E2">
      <w:pPr>
        <w:pStyle w:val="Zkladntext"/>
        <w:widowControl w:val="0"/>
        <w:spacing w:before="120" w:after="0"/>
        <w:jc w:val="both"/>
        <w:rPr>
          <w:rFonts w:ascii="Times New Roman" w:hAnsi="Times New Roman"/>
          <w:sz w:val="24"/>
          <w:szCs w:val="24"/>
        </w:rPr>
      </w:pPr>
    </w:p>
    <w:p w14:paraId="704BCC3F" w14:textId="77777777" w:rsidR="006836E2" w:rsidRPr="00217D1E" w:rsidRDefault="006836E2" w:rsidP="006836E2">
      <w:pPr>
        <w:pStyle w:val="Zkladntext"/>
        <w:widowControl w:val="0"/>
        <w:spacing w:before="120" w:after="0"/>
        <w:jc w:val="both"/>
        <w:rPr>
          <w:rFonts w:ascii="Times New Roman" w:hAnsi="Times New Roman"/>
          <w:sz w:val="24"/>
          <w:szCs w:val="24"/>
        </w:rPr>
      </w:pPr>
    </w:p>
    <w:p w14:paraId="26E778B6" w14:textId="73B2A8AE" w:rsidR="006836E2" w:rsidRPr="00217D1E" w:rsidRDefault="006836E2" w:rsidP="006836E2">
      <w:pPr>
        <w:pStyle w:val="Zkladntext"/>
        <w:widowControl w:val="0"/>
        <w:spacing w:before="120" w:after="0"/>
        <w:jc w:val="both"/>
        <w:rPr>
          <w:rFonts w:ascii="Times New Roman" w:hAnsi="Times New Roman"/>
          <w:sz w:val="24"/>
          <w:szCs w:val="24"/>
        </w:rPr>
      </w:pPr>
    </w:p>
    <w:p w14:paraId="27FE212F" w14:textId="77777777" w:rsidR="00CC68E0" w:rsidRPr="00217D1E" w:rsidRDefault="00CC68E0" w:rsidP="006836E2">
      <w:pPr>
        <w:pStyle w:val="Zkladntext"/>
        <w:widowControl w:val="0"/>
        <w:spacing w:before="120" w:after="0"/>
        <w:jc w:val="both"/>
        <w:rPr>
          <w:rFonts w:ascii="Times New Roman" w:hAnsi="Times New Roman"/>
          <w:sz w:val="24"/>
          <w:szCs w:val="24"/>
        </w:rPr>
      </w:pPr>
    </w:p>
    <w:p w14:paraId="5DD5334F" w14:textId="77777777" w:rsidR="00A87114" w:rsidRDefault="00A87114" w:rsidP="00EE737E">
      <w:pPr>
        <w:pStyle w:val="Zkladntext"/>
        <w:widowControl w:val="0"/>
        <w:spacing w:before="120" w:after="0"/>
        <w:jc w:val="center"/>
        <w:rPr>
          <w:rFonts w:ascii="Times New Roman" w:hAnsi="Times New Roman"/>
          <w:b/>
          <w:sz w:val="24"/>
          <w:szCs w:val="24"/>
        </w:rPr>
      </w:pPr>
    </w:p>
    <w:p w14:paraId="55495A86" w14:textId="77777777" w:rsidR="00A87114" w:rsidRDefault="00A87114" w:rsidP="00EE737E">
      <w:pPr>
        <w:pStyle w:val="Zkladntext"/>
        <w:widowControl w:val="0"/>
        <w:spacing w:before="120" w:after="0"/>
        <w:jc w:val="center"/>
        <w:rPr>
          <w:rFonts w:ascii="Times New Roman" w:hAnsi="Times New Roman"/>
          <w:b/>
          <w:sz w:val="24"/>
          <w:szCs w:val="24"/>
        </w:rPr>
      </w:pPr>
    </w:p>
    <w:p w14:paraId="5219D88C" w14:textId="77777777" w:rsidR="00A87114" w:rsidRDefault="00A87114" w:rsidP="00EE737E">
      <w:pPr>
        <w:pStyle w:val="Zkladntext"/>
        <w:widowControl w:val="0"/>
        <w:spacing w:before="120" w:after="0"/>
        <w:jc w:val="center"/>
        <w:rPr>
          <w:rFonts w:ascii="Times New Roman" w:hAnsi="Times New Roman"/>
          <w:b/>
          <w:sz w:val="24"/>
          <w:szCs w:val="24"/>
        </w:rPr>
      </w:pPr>
    </w:p>
    <w:p w14:paraId="61322655" w14:textId="77777777" w:rsidR="00A87114" w:rsidRDefault="00A87114" w:rsidP="00EE737E">
      <w:pPr>
        <w:pStyle w:val="Zkladntext"/>
        <w:widowControl w:val="0"/>
        <w:spacing w:before="120" w:after="0"/>
        <w:jc w:val="center"/>
        <w:rPr>
          <w:rFonts w:ascii="Times New Roman" w:hAnsi="Times New Roman"/>
          <w:b/>
          <w:sz w:val="24"/>
          <w:szCs w:val="24"/>
        </w:rPr>
      </w:pPr>
    </w:p>
    <w:p w14:paraId="53DB63F0" w14:textId="77777777" w:rsidR="00A87114" w:rsidRDefault="00A87114" w:rsidP="00EE737E">
      <w:pPr>
        <w:pStyle w:val="Zkladntext"/>
        <w:widowControl w:val="0"/>
        <w:spacing w:before="120" w:after="0"/>
        <w:jc w:val="center"/>
        <w:rPr>
          <w:rFonts w:ascii="Times New Roman" w:hAnsi="Times New Roman"/>
          <w:b/>
          <w:sz w:val="24"/>
          <w:szCs w:val="24"/>
        </w:rPr>
      </w:pPr>
    </w:p>
    <w:p w14:paraId="35E88E90" w14:textId="77777777" w:rsidR="00A87114" w:rsidRDefault="00A87114" w:rsidP="00EE737E">
      <w:pPr>
        <w:pStyle w:val="Zkladntext"/>
        <w:widowControl w:val="0"/>
        <w:spacing w:before="120" w:after="0"/>
        <w:jc w:val="center"/>
        <w:rPr>
          <w:rFonts w:ascii="Times New Roman" w:hAnsi="Times New Roman"/>
          <w:b/>
          <w:sz w:val="24"/>
          <w:szCs w:val="24"/>
        </w:rPr>
      </w:pPr>
    </w:p>
    <w:p w14:paraId="05B675F1" w14:textId="77777777" w:rsidR="00A87114" w:rsidRDefault="00A87114" w:rsidP="00EE737E">
      <w:pPr>
        <w:pStyle w:val="Zkladntext"/>
        <w:widowControl w:val="0"/>
        <w:spacing w:before="120" w:after="0"/>
        <w:jc w:val="center"/>
        <w:rPr>
          <w:rFonts w:ascii="Times New Roman" w:hAnsi="Times New Roman"/>
          <w:b/>
          <w:sz w:val="24"/>
          <w:szCs w:val="24"/>
        </w:rPr>
      </w:pPr>
    </w:p>
    <w:p w14:paraId="5685C664" w14:textId="77777777" w:rsidR="00A87114" w:rsidRDefault="00A87114" w:rsidP="00EE737E">
      <w:pPr>
        <w:pStyle w:val="Zkladntext"/>
        <w:widowControl w:val="0"/>
        <w:spacing w:before="120" w:after="0"/>
        <w:jc w:val="center"/>
        <w:rPr>
          <w:rFonts w:ascii="Times New Roman" w:hAnsi="Times New Roman"/>
          <w:b/>
          <w:sz w:val="24"/>
          <w:szCs w:val="24"/>
        </w:rPr>
      </w:pPr>
    </w:p>
    <w:p w14:paraId="7B3D9E8E" w14:textId="77777777" w:rsidR="00A87114" w:rsidRDefault="00A87114" w:rsidP="00EE737E">
      <w:pPr>
        <w:pStyle w:val="Zkladntext"/>
        <w:widowControl w:val="0"/>
        <w:spacing w:before="120" w:after="0"/>
        <w:jc w:val="center"/>
        <w:rPr>
          <w:rFonts w:ascii="Times New Roman" w:hAnsi="Times New Roman"/>
          <w:b/>
          <w:sz w:val="24"/>
          <w:szCs w:val="24"/>
        </w:rPr>
      </w:pPr>
    </w:p>
    <w:p w14:paraId="07D3BBB4" w14:textId="77777777" w:rsidR="00A87114" w:rsidRDefault="00A87114" w:rsidP="00EE737E">
      <w:pPr>
        <w:pStyle w:val="Zkladntext"/>
        <w:widowControl w:val="0"/>
        <w:spacing w:before="120" w:after="0"/>
        <w:jc w:val="center"/>
        <w:rPr>
          <w:rFonts w:ascii="Times New Roman" w:hAnsi="Times New Roman"/>
          <w:b/>
          <w:sz w:val="24"/>
          <w:szCs w:val="24"/>
        </w:rPr>
      </w:pPr>
    </w:p>
    <w:p w14:paraId="58411282" w14:textId="77777777" w:rsidR="00A87114" w:rsidRDefault="00A87114" w:rsidP="00EE737E">
      <w:pPr>
        <w:pStyle w:val="Zkladntext"/>
        <w:widowControl w:val="0"/>
        <w:spacing w:before="120" w:after="0"/>
        <w:jc w:val="center"/>
        <w:rPr>
          <w:rFonts w:ascii="Times New Roman" w:hAnsi="Times New Roman"/>
          <w:b/>
          <w:sz w:val="24"/>
          <w:szCs w:val="24"/>
        </w:rPr>
      </w:pPr>
    </w:p>
    <w:p w14:paraId="47CE563F" w14:textId="77777777" w:rsidR="00A87114" w:rsidRDefault="00A87114" w:rsidP="00EE737E">
      <w:pPr>
        <w:pStyle w:val="Zkladntext"/>
        <w:widowControl w:val="0"/>
        <w:spacing w:before="120" w:after="0"/>
        <w:jc w:val="center"/>
        <w:rPr>
          <w:rFonts w:ascii="Times New Roman" w:hAnsi="Times New Roman"/>
          <w:b/>
          <w:sz w:val="24"/>
          <w:szCs w:val="24"/>
        </w:rPr>
      </w:pPr>
    </w:p>
    <w:p w14:paraId="28048565" w14:textId="782F409A" w:rsidR="00DD0B8A" w:rsidRPr="00217D1E" w:rsidRDefault="006836E2" w:rsidP="00EE737E">
      <w:pPr>
        <w:pStyle w:val="Zkladntext"/>
        <w:widowControl w:val="0"/>
        <w:spacing w:before="120" w:after="0"/>
        <w:jc w:val="center"/>
        <w:rPr>
          <w:rFonts w:ascii="Times New Roman" w:hAnsi="Times New Roman"/>
          <w:sz w:val="24"/>
          <w:szCs w:val="24"/>
        </w:rPr>
      </w:pPr>
      <w:r w:rsidRPr="00217D1E">
        <w:rPr>
          <w:rFonts w:ascii="Times New Roman" w:hAnsi="Times New Roman"/>
          <w:b/>
          <w:sz w:val="24"/>
          <w:szCs w:val="24"/>
        </w:rPr>
        <w:lastRenderedPageBreak/>
        <w:t>Reklamační protokol (vzor formuláře)</w:t>
      </w:r>
    </w:p>
    <w:p w14:paraId="507E3914" w14:textId="4E2BB5CD" w:rsidR="0031667E" w:rsidRPr="00217D1E" w:rsidRDefault="0031667E" w:rsidP="00F70AF9">
      <w:pPr>
        <w:pStyle w:val="Zkladntext"/>
        <w:widowControl w:val="0"/>
        <w:spacing w:before="120" w:after="0"/>
        <w:jc w:val="both"/>
        <w:rPr>
          <w:rFonts w:ascii="Times New Roman" w:hAnsi="Times New Roman"/>
          <w:sz w:val="24"/>
          <w:szCs w:val="24"/>
        </w:rPr>
      </w:pPr>
    </w:p>
    <w:p w14:paraId="15608664" w14:textId="46D45910" w:rsidR="0031667E" w:rsidRPr="00683AFA" w:rsidRDefault="00787216" w:rsidP="0031667E">
      <w:pPr>
        <w:jc w:val="right"/>
        <w:rPr>
          <w:rFonts w:ascii="Times New Roman" w:hAnsi="Times New Roman"/>
          <w:b/>
          <w:sz w:val="24"/>
          <w:szCs w:val="24"/>
        </w:rPr>
      </w:pPr>
      <w:r>
        <w:rPr>
          <w:noProof/>
        </w:rPr>
        <w:drawing>
          <wp:inline distT="0" distB="0" distL="0" distR="0" wp14:anchorId="5B698EE1" wp14:editId="7D8862E5">
            <wp:extent cx="8404187" cy="5874046"/>
            <wp:effectExtent l="7620" t="0" r="508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6200000">
                      <a:off x="0" y="0"/>
                      <a:ext cx="8423357" cy="5887445"/>
                    </a:xfrm>
                    <a:prstGeom prst="rect">
                      <a:avLst/>
                    </a:prstGeom>
                  </pic:spPr>
                </pic:pic>
              </a:graphicData>
            </a:graphic>
          </wp:inline>
        </w:drawing>
      </w:r>
      <w:r w:rsidR="0031667E" w:rsidRPr="00217D1E">
        <w:rPr>
          <w:rFonts w:ascii="Times New Roman" w:hAnsi="Times New Roman"/>
          <w:sz w:val="24"/>
          <w:szCs w:val="24"/>
        </w:rPr>
        <w:br w:type="page"/>
      </w:r>
      <w:r w:rsidR="0031667E" w:rsidRPr="00683AFA">
        <w:rPr>
          <w:rFonts w:ascii="Times New Roman" w:hAnsi="Times New Roman"/>
          <w:b/>
          <w:sz w:val="24"/>
          <w:szCs w:val="24"/>
        </w:rPr>
        <w:lastRenderedPageBreak/>
        <w:t>Příloha č. 3</w:t>
      </w:r>
    </w:p>
    <w:p w14:paraId="331060CD" w14:textId="77777777" w:rsidR="0031667E" w:rsidRPr="00217D1E" w:rsidRDefault="0031667E" w:rsidP="0031667E">
      <w:pPr>
        <w:jc w:val="right"/>
        <w:rPr>
          <w:rFonts w:ascii="Times New Roman" w:hAnsi="Times New Roman"/>
          <w:sz w:val="24"/>
          <w:szCs w:val="24"/>
        </w:rPr>
      </w:pPr>
    </w:p>
    <w:p w14:paraId="165E7456" w14:textId="609D448D" w:rsidR="0031667E" w:rsidRPr="00217D1E" w:rsidRDefault="0031667E" w:rsidP="0031667E">
      <w:pPr>
        <w:jc w:val="center"/>
        <w:rPr>
          <w:rFonts w:ascii="Times New Roman" w:hAnsi="Times New Roman"/>
          <w:b/>
          <w:sz w:val="24"/>
          <w:szCs w:val="24"/>
          <w:u w:val="single"/>
        </w:rPr>
      </w:pPr>
      <w:r w:rsidRPr="00217D1E">
        <w:rPr>
          <w:rFonts w:ascii="Times New Roman" w:hAnsi="Times New Roman"/>
          <w:b/>
          <w:sz w:val="24"/>
          <w:szCs w:val="24"/>
          <w:u w:val="single"/>
        </w:rPr>
        <w:t xml:space="preserve">Množství </w:t>
      </w:r>
      <w:r w:rsidR="006531FA">
        <w:rPr>
          <w:rFonts w:ascii="Times New Roman" w:hAnsi="Times New Roman"/>
          <w:b/>
          <w:sz w:val="24"/>
          <w:szCs w:val="24"/>
          <w:u w:val="single"/>
        </w:rPr>
        <w:t>zlat</w:t>
      </w:r>
      <w:r w:rsidRPr="00217D1E">
        <w:rPr>
          <w:rFonts w:ascii="Times New Roman" w:hAnsi="Times New Roman"/>
          <w:b/>
          <w:sz w:val="24"/>
          <w:szCs w:val="24"/>
          <w:u w:val="single"/>
        </w:rPr>
        <w:t>a nezbytné pro výrobu střížků</w:t>
      </w:r>
    </w:p>
    <w:p w14:paraId="40A1D53E" w14:textId="77777777" w:rsidR="0031667E" w:rsidRPr="00217D1E" w:rsidRDefault="0031667E" w:rsidP="0031667E">
      <w:pPr>
        <w:jc w:val="center"/>
        <w:rPr>
          <w:rFonts w:ascii="Times New Roman" w:hAnsi="Times New Roman"/>
          <w:b/>
          <w:sz w:val="24"/>
          <w:szCs w:val="24"/>
        </w:rPr>
      </w:pPr>
    </w:p>
    <w:p w14:paraId="1B7E88BD" w14:textId="77777777" w:rsidR="0031667E" w:rsidRPr="00217D1E" w:rsidRDefault="0031667E" w:rsidP="0031667E">
      <w:pPr>
        <w:jc w:val="both"/>
        <w:rPr>
          <w:rFonts w:ascii="Times New Roman" w:hAnsi="Times New Roman"/>
          <w:sz w:val="24"/>
          <w:szCs w:val="24"/>
        </w:rPr>
      </w:pPr>
    </w:p>
    <w:p w14:paraId="60506CA3" w14:textId="1164D733" w:rsidR="0031667E" w:rsidRDefault="00582E4C" w:rsidP="0031667E">
      <w:pPr>
        <w:jc w:val="both"/>
        <w:rPr>
          <w:rFonts w:ascii="Times New Roman" w:hAnsi="Times New Roman"/>
          <w:sz w:val="24"/>
          <w:szCs w:val="24"/>
        </w:rPr>
      </w:pPr>
      <w:r>
        <w:rPr>
          <w:rFonts w:ascii="Times New Roman" w:hAnsi="Times New Roman"/>
          <w:sz w:val="24"/>
          <w:szCs w:val="24"/>
        </w:rPr>
        <w:t>Množství zlata</w:t>
      </w:r>
      <w:r w:rsidR="0031667E" w:rsidRPr="00217D1E">
        <w:rPr>
          <w:rFonts w:ascii="Times New Roman" w:hAnsi="Times New Roman"/>
          <w:sz w:val="24"/>
          <w:szCs w:val="24"/>
        </w:rPr>
        <w:t xml:space="preserve"> nezbytné pro výrobu jednoho střížku činí </w:t>
      </w:r>
      <w:r w:rsidR="006531FA">
        <w:rPr>
          <w:rFonts w:ascii="Times New Roman" w:hAnsi="Times New Roman"/>
          <w:sz w:val="24"/>
          <w:szCs w:val="24"/>
        </w:rPr>
        <w:t>3,11</w:t>
      </w:r>
      <w:r w:rsidR="0031667E" w:rsidRPr="00217D1E">
        <w:rPr>
          <w:rFonts w:ascii="Times New Roman" w:hAnsi="Times New Roman"/>
          <w:sz w:val="24"/>
          <w:szCs w:val="24"/>
        </w:rPr>
        <w:t xml:space="preserve"> g.</w:t>
      </w:r>
    </w:p>
    <w:p w14:paraId="64A083DC" w14:textId="656224B8" w:rsidR="00CD6E74" w:rsidRDefault="00CD6E74">
      <w:pPr>
        <w:rPr>
          <w:rFonts w:ascii="Times New Roman" w:hAnsi="Times New Roman"/>
          <w:sz w:val="24"/>
          <w:szCs w:val="24"/>
        </w:rPr>
      </w:pPr>
      <w:r>
        <w:rPr>
          <w:rFonts w:ascii="Times New Roman" w:hAnsi="Times New Roman"/>
          <w:sz w:val="24"/>
          <w:szCs w:val="24"/>
        </w:rPr>
        <w:br w:type="page"/>
      </w:r>
    </w:p>
    <w:p w14:paraId="01279418" w14:textId="7EDDB29A" w:rsidR="00916F4C" w:rsidRDefault="00CD6E74" w:rsidP="00CD6E74">
      <w:pPr>
        <w:jc w:val="right"/>
        <w:rPr>
          <w:rFonts w:ascii="Times New Roman" w:hAnsi="Times New Roman"/>
          <w:b/>
          <w:sz w:val="24"/>
          <w:szCs w:val="24"/>
        </w:rPr>
      </w:pPr>
      <w:r w:rsidRPr="00CD6E74">
        <w:rPr>
          <w:rFonts w:ascii="Times New Roman" w:hAnsi="Times New Roman"/>
          <w:b/>
          <w:sz w:val="24"/>
          <w:szCs w:val="24"/>
        </w:rPr>
        <w:lastRenderedPageBreak/>
        <w:t>Příloha č. 4</w:t>
      </w:r>
    </w:p>
    <w:p w14:paraId="1A19CC76" w14:textId="1CD7B3E3" w:rsidR="00CD6E74" w:rsidRDefault="00CD6E74" w:rsidP="00CD6E74">
      <w:pPr>
        <w:jc w:val="right"/>
        <w:rPr>
          <w:rFonts w:ascii="Times New Roman" w:hAnsi="Times New Roman"/>
          <w:b/>
          <w:sz w:val="24"/>
          <w:szCs w:val="24"/>
        </w:rPr>
      </w:pPr>
    </w:p>
    <w:p w14:paraId="360FD321" w14:textId="77777777" w:rsidR="00CD6E74" w:rsidRPr="006F499F" w:rsidRDefault="00CD6E74" w:rsidP="00CD6E74">
      <w:pPr>
        <w:autoSpaceDE w:val="0"/>
        <w:autoSpaceDN w:val="0"/>
        <w:adjustRightInd w:val="0"/>
        <w:jc w:val="center"/>
        <w:rPr>
          <w:rFonts w:ascii="Times New Roman" w:eastAsia="TimesNewRomanPSMT2" w:hAnsi="Times New Roman"/>
          <w:b/>
          <w:sz w:val="24"/>
          <w:szCs w:val="24"/>
        </w:rPr>
      </w:pPr>
      <w:r w:rsidRPr="006F499F">
        <w:rPr>
          <w:rFonts w:ascii="Times New Roman" w:eastAsia="TimesNewRomanPSMT2" w:hAnsi="Times New Roman"/>
          <w:b/>
          <w:sz w:val="24"/>
          <w:szCs w:val="24"/>
        </w:rPr>
        <w:t>Technické parametry obalu</w:t>
      </w:r>
    </w:p>
    <w:p w14:paraId="182379F3" w14:textId="77777777" w:rsidR="00CD6E74" w:rsidRDefault="00CD6E74" w:rsidP="00CD6E74">
      <w:pPr>
        <w:autoSpaceDE w:val="0"/>
        <w:autoSpaceDN w:val="0"/>
        <w:adjustRightInd w:val="0"/>
        <w:jc w:val="both"/>
        <w:rPr>
          <w:rFonts w:ascii="Times New Roman" w:eastAsia="TimesNewRomanPSMT2" w:hAnsi="Times New Roman"/>
          <w:sz w:val="24"/>
          <w:szCs w:val="24"/>
        </w:rPr>
      </w:pPr>
    </w:p>
    <w:p w14:paraId="62632F66" w14:textId="7E18A3DB" w:rsidR="00B219D5" w:rsidRDefault="00B219D5" w:rsidP="00B219D5">
      <w:pPr>
        <w:autoSpaceDE w:val="0"/>
        <w:autoSpaceDN w:val="0"/>
        <w:adjustRightInd w:val="0"/>
        <w:jc w:val="both"/>
        <w:rPr>
          <w:rFonts w:ascii="Times New Roman" w:eastAsia="TimesNewRomanPSMT2" w:hAnsi="Times New Roman"/>
          <w:sz w:val="24"/>
          <w:szCs w:val="24"/>
        </w:rPr>
      </w:pPr>
      <w:r>
        <w:rPr>
          <w:rFonts w:ascii="Times New Roman" w:eastAsia="TimesNewRomanPSMT2" w:hAnsi="Times New Roman"/>
          <w:sz w:val="24"/>
          <w:szCs w:val="24"/>
        </w:rPr>
        <w:t>M</w:t>
      </w:r>
      <w:r w:rsidRPr="00AA746C">
        <w:rPr>
          <w:rFonts w:ascii="Times New Roman" w:eastAsia="TimesNewRomanPSMT2" w:hAnsi="Times New Roman"/>
          <w:sz w:val="24"/>
          <w:szCs w:val="24"/>
        </w:rPr>
        <w:t xml:space="preserve">ince budou dodávány v </w:t>
      </w:r>
      <w:r>
        <w:rPr>
          <w:rFonts w:ascii="Times New Roman" w:eastAsia="TimesNewRomanPSMT2" w:hAnsi="Times New Roman"/>
          <w:sz w:val="24"/>
          <w:szCs w:val="24"/>
        </w:rPr>
        <w:t>průhledných</w:t>
      </w:r>
      <w:r w:rsidRPr="00AA746C">
        <w:rPr>
          <w:rFonts w:ascii="Times New Roman" w:eastAsia="TimesNewRomanPSMT2" w:hAnsi="Times New Roman"/>
          <w:sz w:val="24"/>
          <w:szCs w:val="24"/>
        </w:rPr>
        <w:t xml:space="preserve"> plastových kapslí</w:t>
      </w:r>
      <w:r>
        <w:rPr>
          <w:rFonts w:ascii="Times New Roman" w:eastAsia="TimesNewRomanPSMT2" w:hAnsi="Times New Roman"/>
          <w:sz w:val="24"/>
          <w:szCs w:val="24"/>
        </w:rPr>
        <w:t>ch, rozměru přiměřeného pro</w:t>
      </w:r>
      <w:r w:rsidRPr="00AA746C">
        <w:rPr>
          <w:rFonts w:ascii="Times New Roman" w:eastAsia="TimesNewRomanPSMT2" w:hAnsi="Times New Roman"/>
          <w:sz w:val="24"/>
          <w:szCs w:val="24"/>
        </w:rPr>
        <w:t xml:space="preserve"> průměr mince (</w:t>
      </w:r>
      <w:r>
        <w:rPr>
          <w:rFonts w:ascii="Times New Roman" w:eastAsia="TimesNewRomanPSMT2" w:hAnsi="Times New Roman"/>
          <w:sz w:val="24"/>
          <w:szCs w:val="24"/>
        </w:rPr>
        <w:t>16</w:t>
      </w:r>
      <w:r w:rsidRPr="00AA746C">
        <w:rPr>
          <w:rFonts w:ascii="Times New Roman" w:eastAsia="TimesNewRomanPSMT2" w:hAnsi="Times New Roman"/>
          <w:sz w:val="24"/>
          <w:szCs w:val="24"/>
        </w:rPr>
        <w:t xml:space="preserve"> mm)</w:t>
      </w:r>
      <w:r>
        <w:rPr>
          <w:rFonts w:ascii="Times New Roman" w:eastAsia="TimesNewRomanPSMT2" w:hAnsi="Times New Roman"/>
          <w:sz w:val="24"/>
          <w:szCs w:val="24"/>
        </w:rPr>
        <w:t xml:space="preserve">, uložených v plastových etujích v červené barvě. </w:t>
      </w:r>
      <w:r w:rsidRPr="00C30E8E">
        <w:rPr>
          <w:rFonts w:ascii="Times New Roman" w:eastAsia="TimesNewRomanPSMT2" w:hAnsi="Times New Roman"/>
          <w:sz w:val="24"/>
          <w:szCs w:val="24"/>
        </w:rPr>
        <w:t>Povrch etuje bude matný a</w:t>
      </w:r>
      <w:r>
        <w:rPr>
          <w:rFonts w:ascii="Times New Roman" w:eastAsia="TimesNewRomanPSMT2" w:hAnsi="Times New Roman"/>
          <w:sz w:val="24"/>
          <w:szCs w:val="24"/>
        </w:rPr>
        <w:t> </w:t>
      </w:r>
      <w:r w:rsidRPr="00C30E8E">
        <w:rPr>
          <w:rFonts w:ascii="Times New Roman" w:eastAsia="TimesNewRomanPSMT2" w:hAnsi="Times New Roman"/>
          <w:sz w:val="24"/>
          <w:szCs w:val="24"/>
        </w:rPr>
        <w:t>její tvar čtvercový,</w:t>
      </w:r>
      <w:r>
        <w:rPr>
          <w:rFonts w:ascii="Times New Roman" w:eastAsia="TimesNewRomanPSMT2" w:hAnsi="Times New Roman"/>
          <w:sz w:val="24"/>
          <w:szCs w:val="24"/>
        </w:rPr>
        <w:t xml:space="preserve"> s vnějšími rozměry 65 × 65 mm (obr. č. 1)</w:t>
      </w:r>
      <w:r w:rsidRPr="00AA746C">
        <w:rPr>
          <w:rFonts w:ascii="Times New Roman" w:eastAsia="TimesNewRomanPSMT2" w:hAnsi="Times New Roman"/>
          <w:sz w:val="24"/>
          <w:szCs w:val="24"/>
        </w:rPr>
        <w:t xml:space="preserve">. </w:t>
      </w:r>
      <w:r>
        <w:rPr>
          <w:rFonts w:ascii="Times New Roman" w:eastAsia="TimesNewRomanPSMT2" w:hAnsi="Times New Roman"/>
          <w:sz w:val="24"/>
          <w:szCs w:val="24"/>
        </w:rPr>
        <w:t>Vý</w:t>
      </w:r>
      <w:r w:rsidRPr="00AA746C">
        <w:rPr>
          <w:rFonts w:ascii="Times New Roman" w:eastAsia="TimesNewRomanPSMT2" w:hAnsi="Times New Roman"/>
          <w:sz w:val="24"/>
          <w:szCs w:val="24"/>
        </w:rPr>
        <w:t>st</w:t>
      </w:r>
      <w:r>
        <w:rPr>
          <w:rFonts w:ascii="Times New Roman" w:eastAsia="TimesNewRomanPSMT2" w:hAnsi="Times New Roman"/>
          <w:sz w:val="24"/>
          <w:szCs w:val="24"/>
        </w:rPr>
        <w:t>e</w:t>
      </w:r>
      <w:r w:rsidRPr="00AA746C">
        <w:rPr>
          <w:rFonts w:ascii="Times New Roman" w:eastAsia="TimesNewRomanPSMT2" w:hAnsi="Times New Roman"/>
          <w:sz w:val="24"/>
          <w:szCs w:val="24"/>
        </w:rPr>
        <w:t>lka etuj</w:t>
      </w:r>
      <w:r>
        <w:rPr>
          <w:rFonts w:ascii="Times New Roman" w:eastAsia="TimesNewRomanPSMT2" w:hAnsi="Times New Roman"/>
          <w:sz w:val="24"/>
          <w:szCs w:val="24"/>
        </w:rPr>
        <w:t>e</w:t>
      </w:r>
      <w:r w:rsidRPr="00AA746C">
        <w:rPr>
          <w:rFonts w:ascii="Times New Roman" w:eastAsia="TimesNewRomanPSMT2" w:hAnsi="Times New Roman"/>
          <w:sz w:val="24"/>
          <w:szCs w:val="24"/>
        </w:rPr>
        <w:t xml:space="preserve"> pro uložení kapsle s</w:t>
      </w:r>
      <w:r>
        <w:rPr>
          <w:rFonts w:ascii="Times New Roman" w:eastAsia="TimesNewRomanPSMT2" w:hAnsi="Times New Roman"/>
          <w:sz w:val="24"/>
          <w:szCs w:val="24"/>
        </w:rPr>
        <w:t> </w:t>
      </w:r>
      <w:r w:rsidRPr="00AA746C">
        <w:rPr>
          <w:rFonts w:ascii="Times New Roman" w:eastAsia="TimesNewRomanPSMT2" w:hAnsi="Times New Roman"/>
          <w:sz w:val="24"/>
          <w:szCs w:val="24"/>
        </w:rPr>
        <w:t>mincí bude</w:t>
      </w:r>
      <w:r>
        <w:rPr>
          <w:rFonts w:ascii="Times New Roman" w:eastAsia="TimesNewRomanPSMT2" w:hAnsi="Times New Roman"/>
          <w:sz w:val="24"/>
          <w:szCs w:val="24"/>
        </w:rPr>
        <w:t xml:space="preserve"> rovněž</w:t>
      </w:r>
      <w:r w:rsidRPr="00AA746C">
        <w:rPr>
          <w:rFonts w:ascii="Times New Roman" w:eastAsia="TimesNewRomanPSMT2" w:hAnsi="Times New Roman"/>
          <w:sz w:val="24"/>
          <w:szCs w:val="24"/>
        </w:rPr>
        <w:t xml:space="preserve"> červená</w:t>
      </w:r>
      <w:r>
        <w:rPr>
          <w:rFonts w:ascii="Times New Roman" w:eastAsia="TimesNewRomanPSMT2" w:hAnsi="Times New Roman"/>
          <w:sz w:val="24"/>
          <w:szCs w:val="24"/>
        </w:rPr>
        <w:t xml:space="preserve">. </w:t>
      </w:r>
      <w:r w:rsidRPr="00AA746C">
        <w:rPr>
          <w:rFonts w:ascii="Times New Roman" w:eastAsia="TimesNewRomanPSMT2" w:hAnsi="Times New Roman"/>
          <w:sz w:val="24"/>
          <w:szCs w:val="24"/>
        </w:rPr>
        <w:t>Ve výstelce</w:t>
      </w:r>
      <w:r>
        <w:rPr>
          <w:rFonts w:ascii="Times New Roman" w:eastAsia="TimesNewRomanPSMT2" w:hAnsi="Times New Roman"/>
          <w:sz w:val="24"/>
          <w:szCs w:val="24"/>
        </w:rPr>
        <w:t xml:space="preserve"> bude tvarován otvor pro kapsli s </w:t>
      </w:r>
      <w:r w:rsidRPr="00AA746C">
        <w:rPr>
          <w:rFonts w:ascii="Times New Roman" w:eastAsia="TimesNewRomanPSMT2" w:hAnsi="Times New Roman"/>
          <w:sz w:val="24"/>
          <w:szCs w:val="24"/>
        </w:rPr>
        <w:t>boční</w:t>
      </w:r>
      <w:r>
        <w:rPr>
          <w:rFonts w:ascii="Times New Roman" w:eastAsia="TimesNewRomanPSMT2" w:hAnsi="Times New Roman"/>
          <w:sz w:val="24"/>
          <w:szCs w:val="24"/>
        </w:rPr>
        <w:t>m</w:t>
      </w:r>
      <w:r w:rsidRPr="00AA746C">
        <w:rPr>
          <w:rFonts w:ascii="Times New Roman" w:eastAsia="TimesNewRomanPSMT2" w:hAnsi="Times New Roman"/>
          <w:sz w:val="24"/>
          <w:szCs w:val="24"/>
        </w:rPr>
        <w:t xml:space="preserve"> výkroj</w:t>
      </w:r>
      <w:r>
        <w:rPr>
          <w:rFonts w:ascii="Times New Roman" w:eastAsia="TimesNewRomanPSMT2" w:hAnsi="Times New Roman"/>
          <w:sz w:val="24"/>
          <w:szCs w:val="24"/>
        </w:rPr>
        <w:t>em</w:t>
      </w:r>
      <w:r w:rsidRPr="00AA746C">
        <w:rPr>
          <w:rFonts w:ascii="Times New Roman" w:eastAsia="TimesNewRomanPSMT2" w:hAnsi="Times New Roman"/>
          <w:sz w:val="24"/>
          <w:szCs w:val="24"/>
        </w:rPr>
        <w:t xml:space="preserve"> pro snadné vyjmutí kapsle s mincí z</w:t>
      </w:r>
      <w:r>
        <w:rPr>
          <w:rFonts w:ascii="Times New Roman" w:eastAsia="TimesNewRomanPSMT2" w:hAnsi="Times New Roman"/>
          <w:sz w:val="24"/>
          <w:szCs w:val="24"/>
        </w:rPr>
        <w:t> </w:t>
      </w:r>
      <w:r w:rsidRPr="00AA746C">
        <w:rPr>
          <w:rFonts w:ascii="Times New Roman" w:eastAsia="TimesNewRomanPSMT2" w:hAnsi="Times New Roman"/>
          <w:sz w:val="24"/>
          <w:szCs w:val="24"/>
        </w:rPr>
        <w:t>výstelky</w:t>
      </w:r>
      <w:r>
        <w:rPr>
          <w:rFonts w:ascii="Times New Roman" w:eastAsia="TimesNewRomanPSMT2" w:hAnsi="Times New Roman"/>
          <w:sz w:val="24"/>
          <w:szCs w:val="24"/>
        </w:rPr>
        <w:t xml:space="preserve"> </w:t>
      </w:r>
      <w:r w:rsidRPr="00AA746C">
        <w:rPr>
          <w:rFonts w:ascii="Times New Roman" w:eastAsia="TimesNewRomanPSMT2" w:hAnsi="Times New Roman"/>
          <w:sz w:val="24"/>
          <w:szCs w:val="24"/>
        </w:rPr>
        <w:t>bez nutnosti otáčet etuji dnem vzhůru</w:t>
      </w:r>
      <w:r>
        <w:rPr>
          <w:rFonts w:ascii="Times New Roman" w:eastAsia="TimesNewRomanPSMT2" w:hAnsi="Times New Roman"/>
          <w:sz w:val="24"/>
          <w:szCs w:val="24"/>
        </w:rPr>
        <w:t xml:space="preserve">. </w:t>
      </w:r>
      <w:r w:rsidRPr="00C30E8E">
        <w:rPr>
          <w:rFonts w:ascii="Times New Roman" w:eastAsia="TimesNewRomanPSMT2" w:hAnsi="Times New Roman"/>
          <w:sz w:val="24"/>
          <w:szCs w:val="24"/>
        </w:rPr>
        <w:t>Vnitřní strana horního víka bude opatřena bílým polstrováním (obr. č. 2)</w:t>
      </w:r>
      <w:r>
        <w:rPr>
          <w:rFonts w:ascii="Times New Roman" w:eastAsia="TimesNewRomanPSMT2" w:hAnsi="Times New Roman"/>
          <w:sz w:val="24"/>
          <w:szCs w:val="24"/>
        </w:rPr>
        <w:t xml:space="preserve">. Na vnější straně horního víka etuje bude třířádkové logo ČNB ve zlaté barvě, aplikované ražbou přes fólii nebo jinou vhodnou technikou, na vnějším okraji horního víka etuje bude zlatý dekorativní proužek (obr. č. 1). </w:t>
      </w:r>
    </w:p>
    <w:p w14:paraId="121E4016" w14:textId="77777777" w:rsidR="00B219D5" w:rsidRPr="00AA746C" w:rsidRDefault="00B219D5" w:rsidP="00B219D5">
      <w:pPr>
        <w:autoSpaceDE w:val="0"/>
        <w:autoSpaceDN w:val="0"/>
        <w:adjustRightInd w:val="0"/>
        <w:jc w:val="both"/>
        <w:rPr>
          <w:rFonts w:ascii="Times New Roman" w:eastAsia="TimesNewRomanPSMT2" w:hAnsi="Times New Roman"/>
          <w:sz w:val="24"/>
          <w:szCs w:val="24"/>
        </w:rPr>
      </w:pPr>
    </w:p>
    <w:p w14:paraId="2D8D5247" w14:textId="7C3C649E" w:rsidR="00B219D5" w:rsidRDefault="00B219D5" w:rsidP="00B219D5">
      <w:pPr>
        <w:autoSpaceDE w:val="0"/>
        <w:autoSpaceDN w:val="0"/>
        <w:adjustRightInd w:val="0"/>
        <w:jc w:val="both"/>
        <w:rPr>
          <w:rFonts w:ascii="Times New Roman" w:eastAsia="TimesNewRomanPSMT2" w:hAnsi="Times New Roman"/>
          <w:sz w:val="24"/>
          <w:szCs w:val="24"/>
        </w:rPr>
      </w:pPr>
      <w:r w:rsidRPr="00AA746C">
        <w:rPr>
          <w:rFonts w:ascii="Times New Roman" w:eastAsia="TimesNewRomanPSMT2" w:hAnsi="Times New Roman"/>
          <w:sz w:val="24"/>
          <w:szCs w:val="24"/>
        </w:rPr>
        <w:t>Všechny části obalu musejí být provedeny přesně a čistě bez otřepů (grotů) a dalších vad, které</w:t>
      </w:r>
      <w:r w:rsidR="00396374">
        <w:rPr>
          <w:rFonts w:ascii="Times New Roman" w:eastAsia="TimesNewRomanPSMT2" w:hAnsi="Times New Roman"/>
          <w:sz w:val="24"/>
          <w:szCs w:val="24"/>
        </w:rPr>
        <w:t> </w:t>
      </w:r>
      <w:r w:rsidRPr="00AA746C">
        <w:rPr>
          <w:rFonts w:ascii="Times New Roman" w:eastAsia="TimesNewRomanPSMT2" w:hAnsi="Times New Roman"/>
          <w:sz w:val="24"/>
          <w:szCs w:val="24"/>
        </w:rPr>
        <w:t>obvykle vznikají v procesu zpracování plastů. Všechny čá</w:t>
      </w:r>
      <w:r>
        <w:rPr>
          <w:rFonts w:ascii="Times New Roman" w:eastAsia="TimesNewRomanPSMT2" w:hAnsi="Times New Roman"/>
          <w:sz w:val="24"/>
          <w:szCs w:val="24"/>
        </w:rPr>
        <w:t>sti obalů</w:t>
      </w:r>
      <w:r w:rsidRPr="00AA746C">
        <w:rPr>
          <w:rFonts w:ascii="Times New Roman" w:eastAsia="TimesNewRomanPSMT2" w:hAnsi="Times New Roman"/>
          <w:sz w:val="24"/>
          <w:szCs w:val="24"/>
        </w:rPr>
        <w:t xml:space="preserve"> musejí být z materiálů, které nepoškozují dřevo, plasty, papí</w:t>
      </w:r>
      <w:r>
        <w:rPr>
          <w:rFonts w:ascii="Times New Roman" w:eastAsia="TimesNewRomanPSMT2" w:hAnsi="Times New Roman"/>
          <w:sz w:val="24"/>
          <w:szCs w:val="24"/>
        </w:rPr>
        <w:t xml:space="preserve">r, </w:t>
      </w:r>
      <w:r w:rsidRPr="00AA746C">
        <w:rPr>
          <w:rFonts w:ascii="Times New Roman" w:eastAsia="TimesNewRomanPSMT2" w:hAnsi="Times New Roman"/>
          <w:sz w:val="24"/>
          <w:szCs w:val="24"/>
        </w:rPr>
        <w:t>barvy a neurychlují oxidaci kovů.</w:t>
      </w:r>
    </w:p>
    <w:p w14:paraId="219A2FCF" w14:textId="77777777" w:rsidR="00B219D5" w:rsidRDefault="00B219D5" w:rsidP="00B219D5">
      <w:pPr>
        <w:autoSpaceDE w:val="0"/>
        <w:autoSpaceDN w:val="0"/>
        <w:adjustRightInd w:val="0"/>
        <w:jc w:val="both"/>
        <w:rPr>
          <w:rFonts w:ascii="Times New Roman" w:eastAsia="TimesNewRomanPSMT2" w:hAnsi="Times New Roman"/>
          <w:sz w:val="24"/>
          <w:szCs w:val="24"/>
        </w:rPr>
      </w:pPr>
    </w:p>
    <w:p w14:paraId="3328CCA6" w14:textId="77777777" w:rsidR="00B219D5" w:rsidRPr="00AA746C" w:rsidRDefault="00B219D5" w:rsidP="00B219D5">
      <w:pPr>
        <w:autoSpaceDE w:val="0"/>
        <w:autoSpaceDN w:val="0"/>
        <w:adjustRightInd w:val="0"/>
        <w:jc w:val="both"/>
        <w:rPr>
          <w:rFonts w:ascii="Times New Roman" w:eastAsia="TimesNewRomanPSMT2" w:hAnsi="Times New Roman"/>
          <w:sz w:val="24"/>
          <w:szCs w:val="24"/>
        </w:rPr>
      </w:pPr>
      <w:r w:rsidRPr="00AA746C">
        <w:rPr>
          <w:rFonts w:ascii="Times New Roman" w:eastAsia="TimesNewRomanPSMT2" w:hAnsi="Times New Roman"/>
          <w:sz w:val="24"/>
          <w:szCs w:val="24"/>
        </w:rPr>
        <w:t>Kapsle bude vyrobena z čirého plastu, který bude přiměřeně odolný proti poškrábání</w:t>
      </w:r>
      <w:r>
        <w:rPr>
          <w:rFonts w:ascii="Times New Roman" w:eastAsia="TimesNewRomanPSMT2" w:hAnsi="Times New Roman"/>
          <w:sz w:val="24"/>
          <w:szCs w:val="24"/>
        </w:rPr>
        <w:t xml:space="preserve"> </w:t>
      </w:r>
      <w:r w:rsidRPr="00AA746C">
        <w:rPr>
          <w:rFonts w:ascii="Times New Roman" w:eastAsia="TimesNewRomanPSMT2" w:hAnsi="Times New Roman"/>
          <w:sz w:val="24"/>
          <w:szCs w:val="24"/>
        </w:rPr>
        <w:t>a prasknutí běžnou manipulací nebo vlastní hmotností mince.</w:t>
      </w:r>
    </w:p>
    <w:p w14:paraId="6F9FFBCA" w14:textId="77777777" w:rsidR="00B219D5" w:rsidRDefault="00B219D5" w:rsidP="00B219D5">
      <w:pPr>
        <w:autoSpaceDE w:val="0"/>
        <w:autoSpaceDN w:val="0"/>
        <w:adjustRightInd w:val="0"/>
        <w:jc w:val="both"/>
        <w:rPr>
          <w:rFonts w:ascii="Times New Roman" w:eastAsia="TimesNewRomanPSMT2" w:hAnsi="Times New Roman"/>
          <w:sz w:val="24"/>
          <w:szCs w:val="24"/>
        </w:rPr>
      </w:pPr>
    </w:p>
    <w:p w14:paraId="3F3FDBD7" w14:textId="65F47E59" w:rsidR="00B219D5" w:rsidRPr="00AA746C" w:rsidRDefault="00B219D5" w:rsidP="00B219D5">
      <w:pPr>
        <w:autoSpaceDE w:val="0"/>
        <w:autoSpaceDN w:val="0"/>
        <w:adjustRightInd w:val="0"/>
        <w:jc w:val="both"/>
        <w:rPr>
          <w:rFonts w:ascii="Times New Roman" w:eastAsia="TimesNewRomanPSMT2" w:hAnsi="Times New Roman"/>
          <w:sz w:val="24"/>
          <w:szCs w:val="24"/>
        </w:rPr>
      </w:pPr>
      <w:r w:rsidRPr="00AA746C">
        <w:rPr>
          <w:rFonts w:ascii="Times New Roman" w:eastAsia="TimesNewRomanPSMT2" w:hAnsi="Times New Roman"/>
          <w:sz w:val="24"/>
          <w:szCs w:val="24"/>
        </w:rPr>
        <w:t>Plastová etuje bude vyrobena z plastu přiměřeně odolného mechanickým a chemickým vlivů</w:t>
      </w:r>
      <w:r>
        <w:rPr>
          <w:rFonts w:ascii="Times New Roman" w:eastAsia="TimesNewRomanPSMT2" w:hAnsi="Times New Roman"/>
          <w:sz w:val="24"/>
          <w:szCs w:val="24"/>
        </w:rPr>
        <w:t xml:space="preserve">m </w:t>
      </w:r>
      <w:r w:rsidRPr="00AA746C">
        <w:rPr>
          <w:rFonts w:ascii="Times New Roman" w:eastAsia="TimesNewRomanPSMT2" w:hAnsi="Times New Roman"/>
          <w:sz w:val="24"/>
          <w:szCs w:val="24"/>
        </w:rPr>
        <w:t>při používání etují způsobem odpovídajícím zacházení s numismatickým materiálem.</w:t>
      </w:r>
    </w:p>
    <w:p w14:paraId="0FE1914A" w14:textId="77777777" w:rsidR="00B219D5" w:rsidRDefault="00B219D5" w:rsidP="00B219D5">
      <w:pPr>
        <w:autoSpaceDE w:val="0"/>
        <w:autoSpaceDN w:val="0"/>
        <w:adjustRightInd w:val="0"/>
        <w:jc w:val="both"/>
        <w:rPr>
          <w:rFonts w:ascii="Times New Roman" w:eastAsia="TimesNewRomanPSMT2" w:hAnsi="Times New Roman"/>
          <w:sz w:val="24"/>
          <w:szCs w:val="24"/>
        </w:rPr>
      </w:pPr>
    </w:p>
    <w:p w14:paraId="5B8F709D" w14:textId="77777777" w:rsidR="00B219D5" w:rsidRPr="00AA746C" w:rsidRDefault="00B219D5" w:rsidP="00B219D5">
      <w:pPr>
        <w:autoSpaceDE w:val="0"/>
        <w:autoSpaceDN w:val="0"/>
        <w:adjustRightInd w:val="0"/>
        <w:jc w:val="both"/>
        <w:rPr>
          <w:rFonts w:ascii="Times New Roman" w:eastAsia="TimesNewRomanPSMT2" w:hAnsi="Times New Roman"/>
          <w:sz w:val="24"/>
          <w:szCs w:val="24"/>
        </w:rPr>
      </w:pPr>
      <w:r w:rsidRPr="00AA746C">
        <w:rPr>
          <w:rFonts w:ascii="Times New Roman" w:eastAsia="TimesNewRomanPSMT2" w:hAnsi="Times New Roman"/>
          <w:sz w:val="24"/>
          <w:szCs w:val="24"/>
        </w:rPr>
        <w:t xml:space="preserve">Konkrétní odstín </w:t>
      </w:r>
      <w:r>
        <w:rPr>
          <w:rFonts w:ascii="Times New Roman" w:eastAsia="TimesNewRomanPSMT2" w:hAnsi="Times New Roman"/>
          <w:sz w:val="24"/>
          <w:szCs w:val="24"/>
        </w:rPr>
        <w:t xml:space="preserve">červené barvy etuje a výstelky </w:t>
      </w:r>
      <w:r w:rsidRPr="00AA746C">
        <w:rPr>
          <w:rFonts w:ascii="Times New Roman" w:eastAsia="TimesNewRomanPSMT2" w:hAnsi="Times New Roman"/>
          <w:sz w:val="24"/>
          <w:szCs w:val="24"/>
        </w:rPr>
        <w:t>stanoví odběratel na základě vzorkovníku předloženého dodavatelem.</w:t>
      </w:r>
    </w:p>
    <w:p w14:paraId="28E021BC" w14:textId="77777777" w:rsidR="00B219D5" w:rsidRDefault="00B219D5" w:rsidP="00B219D5">
      <w:pPr>
        <w:jc w:val="both"/>
        <w:rPr>
          <w:rFonts w:ascii="Times New Roman" w:hAnsi="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66"/>
      </w:tblGrid>
      <w:tr w:rsidR="00B219D5" w14:paraId="7E6F0D98" w14:textId="77777777" w:rsidTr="008800C8">
        <w:tc>
          <w:tcPr>
            <w:tcW w:w="4531" w:type="dxa"/>
          </w:tcPr>
          <w:p w14:paraId="397AF5F3" w14:textId="77777777" w:rsidR="00B219D5" w:rsidRDefault="00B219D5" w:rsidP="008800C8">
            <w:pPr>
              <w:jc w:val="both"/>
              <w:rPr>
                <w:rFonts w:ascii="Times New Roman" w:hAnsi="Times New Roman"/>
              </w:rPr>
            </w:pPr>
            <w:r>
              <w:rPr>
                <w:noProof/>
              </w:rPr>
              <w:drawing>
                <wp:inline distT="0" distB="0" distL="0" distR="0" wp14:anchorId="05697F9A" wp14:editId="3B50E254">
                  <wp:extent cx="2563495" cy="3552825"/>
                  <wp:effectExtent l="0" t="0" r="8255" b="9525"/>
                  <wp:docPr id="3" name="Obrázek 3" descr="cid:5dfe626e-747f-4f32-ad7f-8d6140d0b55e@cnb.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5dfe626e-747f-4f32-ad7f-8d6140d0b55e@cnb.cz"/>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73500" cy="3566691"/>
                          </a:xfrm>
                          <a:prstGeom prst="rect">
                            <a:avLst/>
                          </a:prstGeom>
                          <a:noFill/>
                          <a:ln>
                            <a:noFill/>
                          </a:ln>
                        </pic:spPr>
                      </pic:pic>
                    </a:graphicData>
                  </a:graphic>
                </wp:inline>
              </w:drawing>
            </w:r>
          </w:p>
        </w:tc>
        <w:tc>
          <w:tcPr>
            <w:tcW w:w="4531" w:type="dxa"/>
          </w:tcPr>
          <w:p w14:paraId="3D3A3E26" w14:textId="77777777" w:rsidR="00B219D5" w:rsidRDefault="00B219D5" w:rsidP="008800C8">
            <w:pPr>
              <w:jc w:val="both"/>
              <w:rPr>
                <w:rFonts w:ascii="Times New Roman" w:hAnsi="Times New Roman"/>
              </w:rPr>
            </w:pPr>
            <w:r>
              <w:rPr>
                <w:noProof/>
              </w:rPr>
              <w:drawing>
                <wp:inline distT="0" distB="0" distL="0" distR="0" wp14:anchorId="290790E0" wp14:editId="224DAB7B">
                  <wp:extent cx="2757641" cy="3571875"/>
                  <wp:effectExtent l="0" t="0" r="5080" b="0"/>
                  <wp:docPr id="2" name="Obrázek 2" descr="cid:019ca3f0-d7a8-45e5-b279-91aef940e46d@cnb.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019ca3f0-d7a8-45e5-b279-91aef940e46d@cnb.cz"/>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768303" cy="3585685"/>
                          </a:xfrm>
                          <a:prstGeom prst="rect">
                            <a:avLst/>
                          </a:prstGeom>
                          <a:noFill/>
                          <a:ln>
                            <a:noFill/>
                          </a:ln>
                        </pic:spPr>
                      </pic:pic>
                    </a:graphicData>
                  </a:graphic>
                </wp:inline>
              </w:drawing>
            </w:r>
          </w:p>
        </w:tc>
      </w:tr>
    </w:tbl>
    <w:p w14:paraId="1A1CBD5F" w14:textId="6A90BF4B" w:rsidR="00434AC9" w:rsidRDefault="00434AC9" w:rsidP="00CD6E74">
      <w:pPr>
        <w:jc w:val="center"/>
        <w:rPr>
          <w:rFonts w:ascii="Times New Roman" w:hAnsi="Times New Roman"/>
          <w:b/>
          <w:sz w:val="24"/>
          <w:szCs w:val="24"/>
        </w:rPr>
      </w:pPr>
    </w:p>
    <w:p w14:paraId="4E078759" w14:textId="77777777" w:rsidR="00434AC9" w:rsidRDefault="00434AC9">
      <w:pPr>
        <w:rPr>
          <w:rFonts w:ascii="Times New Roman" w:hAnsi="Times New Roman"/>
          <w:b/>
          <w:sz w:val="24"/>
          <w:szCs w:val="24"/>
        </w:rPr>
      </w:pPr>
      <w:r>
        <w:rPr>
          <w:rFonts w:ascii="Times New Roman" w:hAnsi="Times New Roman"/>
          <w:b/>
          <w:sz w:val="24"/>
          <w:szCs w:val="24"/>
        </w:rPr>
        <w:br w:type="page"/>
      </w:r>
    </w:p>
    <w:p w14:paraId="061EE701" w14:textId="630E2434" w:rsidR="00CD6E74" w:rsidRDefault="00434AC9" w:rsidP="00434AC9">
      <w:pPr>
        <w:jc w:val="right"/>
        <w:rPr>
          <w:rFonts w:ascii="Times New Roman" w:hAnsi="Times New Roman"/>
          <w:b/>
          <w:sz w:val="24"/>
          <w:szCs w:val="24"/>
        </w:rPr>
      </w:pPr>
      <w:r>
        <w:rPr>
          <w:rFonts w:ascii="Times New Roman" w:hAnsi="Times New Roman"/>
          <w:b/>
          <w:sz w:val="24"/>
          <w:szCs w:val="24"/>
        </w:rPr>
        <w:lastRenderedPageBreak/>
        <w:t>Příloha č. 5</w:t>
      </w:r>
    </w:p>
    <w:p w14:paraId="76F4706B" w14:textId="48A42900" w:rsidR="00434AC9" w:rsidRDefault="00434AC9" w:rsidP="00434AC9">
      <w:pPr>
        <w:rPr>
          <w:rFonts w:ascii="Times New Roman" w:hAnsi="Times New Roman"/>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9204"/>
      </w:tblGrid>
      <w:tr w:rsidR="00434AC9" w:rsidRPr="00434AC9" w14:paraId="1ED9A2A8" w14:textId="77777777" w:rsidTr="00EC2AD3">
        <w:trPr>
          <w:cantSplit/>
          <w:jc w:val="center"/>
        </w:trPr>
        <w:tc>
          <w:tcPr>
            <w:tcW w:w="9204" w:type="dxa"/>
          </w:tcPr>
          <w:p w14:paraId="684F0EC7" w14:textId="61CA445D" w:rsidR="00434AC9" w:rsidRPr="00434AC9" w:rsidRDefault="00434AC9" w:rsidP="00434AC9">
            <w:pPr>
              <w:autoSpaceDE w:val="0"/>
              <w:autoSpaceDN w:val="0"/>
              <w:adjustRightInd w:val="0"/>
              <w:jc w:val="center"/>
              <w:rPr>
                <w:rFonts w:ascii="Times New Roman" w:eastAsia="TimesNewRomanPSMT2" w:hAnsi="Times New Roman"/>
                <w:b/>
                <w:sz w:val="24"/>
                <w:szCs w:val="24"/>
              </w:rPr>
            </w:pPr>
            <w:r w:rsidRPr="00434AC9">
              <w:rPr>
                <w:rFonts w:ascii="Times New Roman" w:eastAsia="TimesNewRomanPSMT2" w:hAnsi="Times New Roman"/>
                <w:b/>
                <w:sz w:val="24"/>
                <w:szCs w:val="24"/>
              </w:rPr>
              <w:t xml:space="preserve">Katalog vad </w:t>
            </w:r>
          </w:p>
          <w:p w14:paraId="3BF6CF18" w14:textId="77777777" w:rsidR="00434AC9" w:rsidRPr="00434AC9" w:rsidRDefault="00434AC9" w:rsidP="00EC2AD3">
            <w:pPr>
              <w:rPr>
                <w:rFonts w:ascii="Times New Roman" w:hAnsi="Times New Roman"/>
                <w:b/>
                <w:sz w:val="24"/>
                <w:szCs w:val="24"/>
              </w:rPr>
            </w:pPr>
          </w:p>
          <w:p w14:paraId="27DB0593" w14:textId="77777777" w:rsidR="00434AC9" w:rsidRPr="00434AC9" w:rsidRDefault="00434AC9" w:rsidP="00EC2AD3">
            <w:pPr>
              <w:rPr>
                <w:rFonts w:ascii="Times New Roman" w:hAnsi="Times New Roman"/>
                <w:b/>
                <w:sz w:val="24"/>
                <w:szCs w:val="24"/>
              </w:rPr>
            </w:pPr>
          </w:p>
          <w:p w14:paraId="0673ADA7" w14:textId="1772BD76" w:rsidR="00434AC9" w:rsidRPr="00434AC9" w:rsidRDefault="00434AC9" w:rsidP="00EC2AD3">
            <w:pPr>
              <w:rPr>
                <w:rFonts w:ascii="Times New Roman" w:hAnsi="Times New Roman"/>
                <w:b/>
                <w:sz w:val="24"/>
                <w:szCs w:val="24"/>
              </w:rPr>
            </w:pPr>
            <w:r w:rsidRPr="00434AC9">
              <w:rPr>
                <w:rFonts w:ascii="Times New Roman" w:hAnsi="Times New Roman"/>
                <w:b/>
                <w:sz w:val="24"/>
                <w:szCs w:val="24"/>
              </w:rPr>
              <w:t>CIZÍ TĚLESA</w:t>
            </w:r>
            <w:r w:rsidRPr="00434AC9">
              <w:rPr>
                <w:rFonts w:ascii="Times New Roman" w:hAnsi="Times New Roman"/>
                <w:sz w:val="24"/>
                <w:szCs w:val="24"/>
              </w:rPr>
              <w:t xml:space="preserve"> </w:t>
            </w:r>
          </w:p>
        </w:tc>
      </w:tr>
      <w:tr w:rsidR="00434AC9" w:rsidRPr="00434AC9" w14:paraId="5CD6054A" w14:textId="77777777" w:rsidTr="00EC2AD3">
        <w:trPr>
          <w:cantSplit/>
          <w:jc w:val="center"/>
        </w:trPr>
        <w:tc>
          <w:tcPr>
            <w:tcW w:w="9204" w:type="dxa"/>
          </w:tcPr>
          <w:p w14:paraId="1E41C958" w14:textId="77777777" w:rsidR="00434AC9" w:rsidRPr="00434AC9" w:rsidRDefault="00434AC9" w:rsidP="00EC2AD3">
            <w:pPr>
              <w:jc w:val="both"/>
              <w:rPr>
                <w:rFonts w:ascii="Times New Roman" w:hAnsi="Times New Roman"/>
                <w:sz w:val="24"/>
                <w:szCs w:val="24"/>
              </w:rPr>
            </w:pPr>
            <w:r w:rsidRPr="00434AC9">
              <w:rPr>
                <w:rFonts w:ascii="Times New Roman" w:hAnsi="Times New Roman"/>
                <w:sz w:val="24"/>
                <w:szCs w:val="24"/>
              </w:rPr>
              <w:t>Jedná se o drobná, výjimečně větší cizí tělesa, zejména vlasy/chlupy, větší částice prachu, špony téhož mincovního kovu nebo jiného materiálu, ale také mastnota, které byly na povrchu střížku nebo razidla nebo vnikly mezi střížek a razidlo již před ražbou. Cizí těleso zůstane v povrchu zalisováno nebo odpadne a zanechá po sobě na povrchu negativní stopu.</w:t>
            </w:r>
          </w:p>
        </w:tc>
      </w:tr>
      <w:tr w:rsidR="00434AC9" w:rsidRPr="00434AC9" w14:paraId="27AE73E5" w14:textId="77777777" w:rsidTr="00EC2AD3">
        <w:trPr>
          <w:cantSplit/>
          <w:jc w:val="center"/>
        </w:trPr>
        <w:tc>
          <w:tcPr>
            <w:tcW w:w="9204" w:type="dxa"/>
          </w:tcPr>
          <w:p w14:paraId="1995DD4C" w14:textId="77777777" w:rsidR="00434AC9" w:rsidRPr="00434AC9" w:rsidRDefault="00434AC9" w:rsidP="00EC2AD3">
            <w:pPr>
              <w:jc w:val="both"/>
              <w:rPr>
                <w:rFonts w:ascii="Times New Roman" w:hAnsi="Times New Roman"/>
                <w:sz w:val="24"/>
                <w:szCs w:val="24"/>
              </w:rPr>
            </w:pPr>
          </w:p>
          <w:p w14:paraId="2557784A" w14:textId="77777777" w:rsidR="00434AC9" w:rsidRPr="00434AC9" w:rsidRDefault="00434AC9" w:rsidP="00EC2AD3">
            <w:pPr>
              <w:jc w:val="both"/>
              <w:rPr>
                <w:rFonts w:ascii="Times New Roman" w:hAnsi="Times New Roman"/>
                <w:sz w:val="24"/>
                <w:szCs w:val="24"/>
              </w:rPr>
            </w:pPr>
            <w:r w:rsidRPr="00434AC9">
              <w:rPr>
                <w:rFonts w:ascii="Times New Roman" w:hAnsi="Times New Roman"/>
                <w:b/>
                <w:sz w:val="24"/>
                <w:szCs w:val="24"/>
              </w:rPr>
              <w:t>OTŘEP</w:t>
            </w:r>
          </w:p>
        </w:tc>
      </w:tr>
      <w:tr w:rsidR="00434AC9" w:rsidRPr="00434AC9" w14:paraId="375E7D86" w14:textId="77777777" w:rsidTr="00EC2AD3">
        <w:trPr>
          <w:cantSplit/>
          <w:jc w:val="center"/>
        </w:trPr>
        <w:tc>
          <w:tcPr>
            <w:tcW w:w="9204" w:type="dxa"/>
          </w:tcPr>
          <w:p w14:paraId="6AA0D6D4" w14:textId="77777777" w:rsidR="00434AC9" w:rsidRPr="00434AC9" w:rsidRDefault="00434AC9" w:rsidP="00EC2AD3">
            <w:pPr>
              <w:jc w:val="both"/>
              <w:rPr>
                <w:rFonts w:ascii="Times New Roman" w:hAnsi="Times New Roman"/>
                <w:sz w:val="24"/>
                <w:szCs w:val="24"/>
              </w:rPr>
            </w:pPr>
            <w:r w:rsidRPr="00434AC9">
              <w:rPr>
                <w:rFonts w:ascii="Times New Roman" w:hAnsi="Times New Roman"/>
                <w:sz w:val="24"/>
                <w:szCs w:val="24"/>
              </w:rPr>
              <w:t>Jedná se o obvykle velmi tenký a ostrý výstupek mincovního kovu vystupující z rozhraní mezi zvýšenou obrubou („rámečkem“) a hranou mince. Při další manipulaci (např. uzavírání do kapslí) dochází často k jeho další deformaci.</w:t>
            </w:r>
          </w:p>
        </w:tc>
      </w:tr>
      <w:tr w:rsidR="00434AC9" w:rsidRPr="00434AC9" w14:paraId="0E09BC49" w14:textId="77777777" w:rsidTr="00EC2AD3">
        <w:trPr>
          <w:cantSplit/>
          <w:jc w:val="center"/>
        </w:trPr>
        <w:tc>
          <w:tcPr>
            <w:tcW w:w="9204" w:type="dxa"/>
          </w:tcPr>
          <w:p w14:paraId="3F0256D8" w14:textId="77777777" w:rsidR="00434AC9" w:rsidRPr="00434AC9" w:rsidRDefault="00434AC9" w:rsidP="00EC2AD3">
            <w:pPr>
              <w:jc w:val="both"/>
              <w:rPr>
                <w:rFonts w:ascii="Times New Roman" w:hAnsi="Times New Roman"/>
                <w:sz w:val="24"/>
                <w:szCs w:val="24"/>
              </w:rPr>
            </w:pPr>
          </w:p>
          <w:p w14:paraId="57CA7C27" w14:textId="77777777" w:rsidR="00434AC9" w:rsidRPr="00434AC9" w:rsidRDefault="00434AC9" w:rsidP="00EC2AD3">
            <w:pPr>
              <w:jc w:val="both"/>
              <w:rPr>
                <w:rFonts w:ascii="Times New Roman" w:hAnsi="Times New Roman"/>
                <w:sz w:val="24"/>
                <w:szCs w:val="24"/>
              </w:rPr>
            </w:pPr>
            <w:r w:rsidRPr="00434AC9">
              <w:rPr>
                <w:rFonts w:ascii="Times New Roman" w:hAnsi="Times New Roman"/>
                <w:b/>
                <w:sz w:val="24"/>
                <w:szCs w:val="24"/>
              </w:rPr>
              <w:t>SKVRNY A ŠMOUHY</w:t>
            </w:r>
          </w:p>
        </w:tc>
      </w:tr>
      <w:tr w:rsidR="00434AC9" w:rsidRPr="00434AC9" w14:paraId="71ECB2F5" w14:textId="77777777" w:rsidTr="00EC2AD3">
        <w:trPr>
          <w:cantSplit/>
          <w:jc w:val="center"/>
        </w:trPr>
        <w:tc>
          <w:tcPr>
            <w:tcW w:w="9204" w:type="dxa"/>
          </w:tcPr>
          <w:p w14:paraId="26890760" w14:textId="77777777" w:rsidR="00434AC9" w:rsidRPr="00434AC9" w:rsidRDefault="00434AC9" w:rsidP="00EC2AD3">
            <w:pPr>
              <w:jc w:val="both"/>
              <w:rPr>
                <w:rFonts w:ascii="Times New Roman" w:hAnsi="Times New Roman"/>
                <w:sz w:val="24"/>
                <w:szCs w:val="24"/>
              </w:rPr>
            </w:pPr>
            <w:r w:rsidRPr="00434AC9">
              <w:rPr>
                <w:rFonts w:ascii="Times New Roman" w:hAnsi="Times New Roman"/>
                <w:sz w:val="24"/>
                <w:szCs w:val="24"/>
              </w:rPr>
              <w:t>Mohou být nejrůznějšího původu (příměsi v kovu, znečištění povrchu střížků před ražbou nebo mince po ražbě), barvy (bělavé, rezavé, tmavé), velikosti, tvaru a vzhledu. Jedná se o velmi častou vadu na povrchu mincí.</w:t>
            </w:r>
          </w:p>
        </w:tc>
      </w:tr>
      <w:tr w:rsidR="00434AC9" w:rsidRPr="00434AC9" w14:paraId="2A1931E1" w14:textId="77777777" w:rsidTr="00EC2AD3">
        <w:trPr>
          <w:cantSplit/>
          <w:jc w:val="center"/>
        </w:trPr>
        <w:tc>
          <w:tcPr>
            <w:tcW w:w="9204" w:type="dxa"/>
          </w:tcPr>
          <w:p w14:paraId="209A4CFA" w14:textId="77777777" w:rsidR="00434AC9" w:rsidRPr="00434AC9" w:rsidRDefault="00434AC9" w:rsidP="00EC2AD3">
            <w:pPr>
              <w:jc w:val="both"/>
              <w:rPr>
                <w:rFonts w:ascii="Times New Roman" w:hAnsi="Times New Roman"/>
                <w:sz w:val="24"/>
                <w:szCs w:val="24"/>
              </w:rPr>
            </w:pPr>
          </w:p>
          <w:p w14:paraId="5A87E2EB" w14:textId="77777777" w:rsidR="00434AC9" w:rsidRPr="00434AC9" w:rsidRDefault="00434AC9" w:rsidP="00EC2AD3">
            <w:pPr>
              <w:jc w:val="both"/>
              <w:rPr>
                <w:rFonts w:ascii="Times New Roman" w:hAnsi="Times New Roman"/>
                <w:sz w:val="24"/>
                <w:szCs w:val="24"/>
              </w:rPr>
            </w:pPr>
            <w:r w:rsidRPr="00434AC9">
              <w:rPr>
                <w:rFonts w:ascii="Times New Roman" w:hAnsi="Times New Roman"/>
                <w:b/>
                <w:sz w:val="24"/>
                <w:szCs w:val="24"/>
              </w:rPr>
              <w:t>VADY MATOVÁNÍ</w:t>
            </w:r>
            <w:r w:rsidRPr="00434AC9">
              <w:rPr>
                <w:rFonts w:ascii="Times New Roman" w:hAnsi="Times New Roman"/>
                <w:sz w:val="24"/>
                <w:szCs w:val="24"/>
              </w:rPr>
              <w:t xml:space="preserve"> </w:t>
            </w:r>
          </w:p>
        </w:tc>
      </w:tr>
      <w:tr w:rsidR="00434AC9" w:rsidRPr="00434AC9" w14:paraId="1A43288B" w14:textId="77777777" w:rsidTr="00EC2AD3">
        <w:trPr>
          <w:cantSplit/>
          <w:jc w:val="center"/>
        </w:trPr>
        <w:tc>
          <w:tcPr>
            <w:tcW w:w="9204" w:type="dxa"/>
          </w:tcPr>
          <w:p w14:paraId="239B5CC8" w14:textId="77777777" w:rsidR="00434AC9" w:rsidRPr="00434AC9" w:rsidRDefault="00434AC9" w:rsidP="00EC2AD3">
            <w:pPr>
              <w:jc w:val="both"/>
              <w:rPr>
                <w:rFonts w:ascii="Times New Roman" w:hAnsi="Times New Roman"/>
                <w:sz w:val="24"/>
                <w:szCs w:val="24"/>
              </w:rPr>
            </w:pPr>
            <w:r w:rsidRPr="00434AC9">
              <w:rPr>
                <w:rFonts w:ascii="Times New Roman" w:hAnsi="Times New Roman"/>
                <w:sz w:val="24"/>
                <w:szCs w:val="24"/>
              </w:rPr>
              <w:t>Vady se projevují lesklými ploškami v částech, které mají být matné. Může se jednat o vady slabě matovaných mincí v běžné kvalitě (standard), ale častější jsou vady silně matovaných částí mincí ve špičkové kvalitě (proof).</w:t>
            </w:r>
          </w:p>
        </w:tc>
      </w:tr>
      <w:tr w:rsidR="00434AC9" w:rsidRPr="00434AC9" w14:paraId="12A5E0AC" w14:textId="77777777" w:rsidTr="00EC2AD3">
        <w:trPr>
          <w:cantSplit/>
          <w:jc w:val="center"/>
        </w:trPr>
        <w:tc>
          <w:tcPr>
            <w:tcW w:w="9204" w:type="dxa"/>
          </w:tcPr>
          <w:p w14:paraId="1D7725B4" w14:textId="77777777" w:rsidR="00434AC9" w:rsidRPr="00434AC9" w:rsidRDefault="00434AC9" w:rsidP="00EC2AD3">
            <w:pPr>
              <w:jc w:val="both"/>
              <w:rPr>
                <w:rFonts w:ascii="Times New Roman" w:hAnsi="Times New Roman"/>
                <w:sz w:val="24"/>
                <w:szCs w:val="24"/>
              </w:rPr>
            </w:pPr>
          </w:p>
          <w:p w14:paraId="7EEE2F9F" w14:textId="77777777" w:rsidR="00434AC9" w:rsidRPr="00434AC9" w:rsidRDefault="00434AC9" w:rsidP="00EC2AD3">
            <w:pPr>
              <w:jc w:val="both"/>
              <w:rPr>
                <w:rFonts w:ascii="Times New Roman" w:hAnsi="Times New Roman"/>
                <w:sz w:val="24"/>
                <w:szCs w:val="24"/>
              </w:rPr>
            </w:pPr>
            <w:r w:rsidRPr="00434AC9">
              <w:rPr>
                <w:rFonts w:ascii="Times New Roman" w:hAnsi="Times New Roman"/>
                <w:b/>
                <w:sz w:val="24"/>
                <w:szCs w:val="24"/>
              </w:rPr>
              <w:t>VRYPY A JÁMY</w:t>
            </w:r>
            <w:r w:rsidRPr="00434AC9">
              <w:rPr>
                <w:rFonts w:ascii="Times New Roman" w:hAnsi="Times New Roman"/>
                <w:sz w:val="24"/>
                <w:szCs w:val="24"/>
              </w:rPr>
              <w:t xml:space="preserve"> </w:t>
            </w:r>
          </w:p>
        </w:tc>
      </w:tr>
      <w:tr w:rsidR="00434AC9" w:rsidRPr="00434AC9" w14:paraId="6BCC60DC" w14:textId="77777777" w:rsidTr="00EC2AD3">
        <w:trPr>
          <w:cantSplit/>
          <w:jc w:val="center"/>
        </w:trPr>
        <w:tc>
          <w:tcPr>
            <w:tcW w:w="9204" w:type="dxa"/>
          </w:tcPr>
          <w:p w14:paraId="00A8EE58" w14:textId="77777777" w:rsidR="00434AC9" w:rsidRPr="00434AC9" w:rsidRDefault="00434AC9" w:rsidP="00EC2AD3">
            <w:pPr>
              <w:jc w:val="both"/>
              <w:rPr>
                <w:rFonts w:ascii="Times New Roman" w:hAnsi="Times New Roman"/>
                <w:sz w:val="24"/>
                <w:szCs w:val="24"/>
              </w:rPr>
            </w:pPr>
            <w:r w:rsidRPr="00434AC9">
              <w:rPr>
                <w:rFonts w:ascii="Times New Roman" w:hAnsi="Times New Roman"/>
                <w:sz w:val="24"/>
                <w:szCs w:val="24"/>
              </w:rPr>
              <w:t xml:space="preserve">Tyto vady (škrábance, rýhy, důlky ...) se projevují jako negativní (vyhloubené) stopy na povrchu mince. Jsou mechanického původu, vzniklé stykem mince s tvrdými předměty, obvykle pádem mince na předmět nebo předmětu na minci. </w:t>
            </w:r>
          </w:p>
        </w:tc>
      </w:tr>
      <w:tr w:rsidR="00434AC9" w:rsidRPr="00434AC9" w14:paraId="70429ADA" w14:textId="77777777" w:rsidTr="00EC2AD3">
        <w:trPr>
          <w:cantSplit/>
          <w:jc w:val="center"/>
        </w:trPr>
        <w:tc>
          <w:tcPr>
            <w:tcW w:w="9204" w:type="dxa"/>
          </w:tcPr>
          <w:p w14:paraId="1AACCF49" w14:textId="77777777" w:rsidR="00434AC9" w:rsidRPr="00434AC9" w:rsidRDefault="00434AC9" w:rsidP="00EC2AD3">
            <w:pPr>
              <w:jc w:val="both"/>
              <w:rPr>
                <w:rFonts w:ascii="Times New Roman" w:hAnsi="Times New Roman"/>
                <w:sz w:val="24"/>
                <w:szCs w:val="24"/>
              </w:rPr>
            </w:pPr>
          </w:p>
          <w:p w14:paraId="7298F02B" w14:textId="77777777" w:rsidR="00434AC9" w:rsidRPr="00434AC9" w:rsidRDefault="00434AC9" w:rsidP="00EC2AD3">
            <w:pPr>
              <w:jc w:val="both"/>
              <w:rPr>
                <w:rFonts w:ascii="Times New Roman" w:hAnsi="Times New Roman"/>
                <w:sz w:val="24"/>
                <w:szCs w:val="24"/>
              </w:rPr>
            </w:pPr>
            <w:r w:rsidRPr="00434AC9">
              <w:rPr>
                <w:rFonts w:ascii="Times New Roman" w:hAnsi="Times New Roman"/>
                <w:b/>
                <w:sz w:val="24"/>
                <w:szCs w:val="24"/>
              </w:rPr>
              <w:t>DEFORMACE OBRUBY A FABIONU</w:t>
            </w:r>
            <w:r w:rsidRPr="00434AC9">
              <w:rPr>
                <w:rFonts w:ascii="Times New Roman" w:hAnsi="Times New Roman"/>
                <w:sz w:val="24"/>
                <w:szCs w:val="24"/>
              </w:rPr>
              <w:t xml:space="preserve"> </w:t>
            </w:r>
          </w:p>
        </w:tc>
      </w:tr>
      <w:tr w:rsidR="00434AC9" w:rsidRPr="00434AC9" w14:paraId="777CAA86" w14:textId="77777777" w:rsidTr="00EC2AD3">
        <w:trPr>
          <w:cantSplit/>
          <w:jc w:val="center"/>
        </w:trPr>
        <w:tc>
          <w:tcPr>
            <w:tcW w:w="9204" w:type="dxa"/>
          </w:tcPr>
          <w:p w14:paraId="463B9980" w14:textId="77777777" w:rsidR="00434AC9" w:rsidRPr="00434AC9" w:rsidRDefault="00434AC9" w:rsidP="00EC2AD3">
            <w:pPr>
              <w:jc w:val="both"/>
              <w:rPr>
                <w:rFonts w:ascii="Times New Roman" w:hAnsi="Times New Roman"/>
                <w:sz w:val="24"/>
                <w:szCs w:val="24"/>
              </w:rPr>
            </w:pPr>
            <w:r w:rsidRPr="00434AC9">
              <w:rPr>
                <w:rFonts w:ascii="Times New Roman" w:hAnsi="Times New Roman"/>
                <w:sz w:val="24"/>
                <w:szCs w:val="24"/>
              </w:rPr>
              <w:t>Jedná se o zúžení zvýšené obruby a s tím spojenou deformaci fabionu (oblouku mezi obrubou a mincovním polem).</w:t>
            </w:r>
          </w:p>
        </w:tc>
      </w:tr>
      <w:tr w:rsidR="00434AC9" w:rsidRPr="00434AC9" w14:paraId="0DBA29BB" w14:textId="77777777" w:rsidTr="00EC2AD3">
        <w:trPr>
          <w:cantSplit/>
          <w:jc w:val="center"/>
        </w:trPr>
        <w:tc>
          <w:tcPr>
            <w:tcW w:w="9204" w:type="dxa"/>
          </w:tcPr>
          <w:p w14:paraId="04A6CD85" w14:textId="77777777" w:rsidR="00434AC9" w:rsidRPr="00434AC9" w:rsidRDefault="00434AC9" w:rsidP="00EC2AD3">
            <w:pPr>
              <w:jc w:val="both"/>
              <w:rPr>
                <w:rFonts w:ascii="Times New Roman" w:hAnsi="Times New Roman"/>
                <w:sz w:val="24"/>
                <w:szCs w:val="24"/>
              </w:rPr>
            </w:pPr>
          </w:p>
          <w:p w14:paraId="0E271E18" w14:textId="77777777" w:rsidR="00434AC9" w:rsidRPr="00434AC9" w:rsidRDefault="00434AC9" w:rsidP="00EC2AD3">
            <w:pPr>
              <w:jc w:val="both"/>
              <w:rPr>
                <w:rFonts w:ascii="Times New Roman" w:hAnsi="Times New Roman"/>
                <w:sz w:val="24"/>
                <w:szCs w:val="24"/>
              </w:rPr>
            </w:pPr>
            <w:r w:rsidRPr="00434AC9">
              <w:rPr>
                <w:rFonts w:ascii="Times New Roman" w:hAnsi="Times New Roman"/>
                <w:b/>
                <w:sz w:val="24"/>
                <w:szCs w:val="24"/>
              </w:rPr>
              <w:t>MOIRÉ</w:t>
            </w:r>
            <w:r w:rsidRPr="00434AC9">
              <w:rPr>
                <w:rFonts w:ascii="Times New Roman" w:hAnsi="Times New Roman"/>
                <w:sz w:val="24"/>
                <w:szCs w:val="24"/>
              </w:rPr>
              <w:t xml:space="preserve"> </w:t>
            </w:r>
          </w:p>
        </w:tc>
      </w:tr>
      <w:tr w:rsidR="00434AC9" w:rsidRPr="00434AC9" w14:paraId="544E227C" w14:textId="77777777" w:rsidTr="00EC2AD3">
        <w:trPr>
          <w:cantSplit/>
          <w:jc w:val="center"/>
        </w:trPr>
        <w:tc>
          <w:tcPr>
            <w:tcW w:w="9204" w:type="dxa"/>
          </w:tcPr>
          <w:p w14:paraId="39DFA873" w14:textId="77777777" w:rsidR="00434AC9" w:rsidRPr="00434AC9" w:rsidRDefault="00434AC9" w:rsidP="00EC2AD3">
            <w:pPr>
              <w:jc w:val="both"/>
              <w:rPr>
                <w:rFonts w:ascii="Times New Roman" w:hAnsi="Times New Roman"/>
                <w:sz w:val="24"/>
                <w:szCs w:val="24"/>
              </w:rPr>
            </w:pPr>
            <w:r w:rsidRPr="00434AC9">
              <w:rPr>
                <w:rFonts w:ascii="Times New Roman" w:hAnsi="Times New Roman"/>
                <w:sz w:val="24"/>
                <w:szCs w:val="24"/>
              </w:rPr>
              <w:t>Projevuje se jako nerovnoměrný matný lesk s podobným dojmem jako moiré na tkaninách.</w:t>
            </w:r>
          </w:p>
        </w:tc>
      </w:tr>
      <w:tr w:rsidR="00434AC9" w:rsidRPr="00434AC9" w14:paraId="2A719CDE" w14:textId="77777777" w:rsidTr="00EC2AD3">
        <w:trPr>
          <w:cantSplit/>
          <w:jc w:val="center"/>
        </w:trPr>
        <w:tc>
          <w:tcPr>
            <w:tcW w:w="9204" w:type="dxa"/>
          </w:tcPr>
          <w:p w14:paraId="548DDFAA" w14:textId="77777777" w:rsidR="00434AC9" w:rsidRPr="00434AC9" w:rsidRDefault="00434AC9" w:rsidP="00EC2AD3">
            <w:pPr>
              <w:jc w:val="both"/>
              <w:rPr>
                <w:rFonts w:ascii="Times New Roman" w:hAnsi="Times New Roman"/>
                <w:sz w:val="24"/>
                <w:szCs w:val="24"/>
              </w:rPr>
            </w:pPr>
          </w:p>
          <w:p w14:paraId="61CA56D2" w14:textId="77777777" w:rsidR="00434AC9" w:rsidRPr="00434AC9" w:rsidRDefault="00434AC9" w:rsidP="00EC2AD3">
            <w:pPr>
              <w:jc w:val="both"/>
              <w:rPr>
                <w:rFonts w:ascii="Times New Roman" w:hAnsi="Times New Roman"/>
                <w:sz w:val="24"/>
                <w:szCs w:val="24"/>
              </w:rPr>
            </w:pPr>
            <w:r w:rsidRPr="00434AC9">
              <w:rPr>
                <w:rFonts w:ascii="Times New Roman" w:hAnsi="Times New Roman"/>
                <w:b/>
                <w:sz w:val="24"/>
                <w:szCs w:val="24"/>
              </w:rPr>
              <w:t>NEHOMOGENNÍ MATERIÁL</w:t>
            </w:r>
            <w:r w:rsidRPr="00434AC9">
              <w:rPr>
                <w:rFonts w:ascii="Times New Roman" w:hAnsi="Times New Roman"/>
                <w:sz w:val="24"/>
                <w:szCs w:val="24"/>
              </w:rPr>
              <w:t xml:space="preserve"> </w:t>
            </w:r>
          </w:p>
        </w:tc>
      </w:tr>
      <w:tr w:rsidR="00434AC9" w:rsidRPr="00434AC9" w14:paraId="68C86532" w14:textId="77777777" w:rsidTr="00EC2AD3">
        <w:trPr>
          <w:cantSplit/>
          <w:jc w:val="center"/>
        </w:trPr>
        <w:tc>
          <w:tcPr>
            <w:tcW w:w="9204" w:type="dxa"/>
          </w:tcPr>
          <w:p w14:paraId="639BBDAC" w14:textId="77777777" w:rsidR="00434AC9" w:rsidRPr="00434AC9" w:rsidRDefault="00434AC9" w:rsidP="00EC2AD3">
            <w:pPr>
              <w:jc w:val="both"/>
              <w:rPr>
                <w:rFonts w:ascii="Times New Roman" w:hAnsi="Times New Roman"/>
                <w:sz w:val="24"/>
                <w:szCs w:val="24"/>
              </w:rPr>
            </w:pPr>
            <w:r w:rsidRPr="00434AC9">
              <w:rPr>
                <w:rFonts w:ascii="Times New Roman" w:hAnsi="Times New Roman"/>
                <w:sz w:val="24"/>
                <w:szCs w:val="24"/>
              </w:rPr>
              <w:t>Mincovní kov by měl být homogenní, mít tedy stejný podíl prvků na všech místech. Nehomogennost materiálu poměrně častá u obecných kovů je u vysokoryzostních mincí z drahých kovů vzácná. V případě vizuálních odlišností obsažených prvků se projevuje odlišnou barvou, v jiných případech je pohledově nezjistitelná.</w:t>
            </w:r>
          </w:p>
        </w:tc>
      </w:tr>
      <w:tr w:rsidR="00434AC9" w:rsidRPr="00434AC9" w14:paraId="79AD0DB9" w14:textId="77777777" w:rsidTr="00EC2AD3">
        <w:trPr>
          <w:cantSplit/>
          <w:jc w:val="center"/>
        </w:trPr>
        <w:tc>
          <w:tcPr>
            <w:tcW w:w="9204" w:type="dxa"/>
          </w:tcPr>
          <w:p w14:paraId="6ADF16B6" w14:textId="77777777" w:rsidR="00434AC9" w:rsidRPr="00434AC9" w:rsidRDefault="00434AC9" w:rsidP="00EC2AD3">
            <w:pPr>
              <w:jc w:val="both"/>
              <w:rPr>
                <w:rFonts w:ascii="Times New Roman" w:hAnsi="Times New Roman"/>
                <w:sz w:val="24"/>
                <w:szCs w:val="24"/>
              </w:rPr>
            </w:pPr>
          </w:p>
          <w:p w14:paraId="0B77455F" w14:textId="77777777" w:rsidR="00434AC9" w:rsidRPr="00434AC9" w:rsidRDefault="00434AC9" w:rsidP="00EC2AD3">
            <w:pPr>
              <w:jc w:val="both"/>
              <w:rPr>
                <w:rFonts w:ascii="Times New Roman" w:hAnsi="Times New Roman"/>
                <w:sz w:val="24"/>
                <w:szCs w:val="24"/>
              </w:rPr>
            </w:pPr>
            <w:r w:rsidRPr="00434AC9">
              <w:rPr>
                <w:rFonts w:ascii="Times New Roman" w:hAnsi="Times New Roman"/>
                <w:b/>
                <w:sz w:val="24"/>
                <w:szCs w:val="24"/>
              </w:rPr>
              <w:t>OTISKY PRSTŮ</w:t>
            </w:r>
          </w:p>
        </w:tc>
      </w:tr>
      <w:tr w:rsidR="00434AC9" w:rsidRPr="00434AC9" w14:paraId="00EA6DEF" w14:textId="77777777" w:rsidTr="00EC2AD3">
        <w:trPr>
          <w:cantSplit/>
          <w:jc w:val="center"/>
        </w:trPr>
        <w:tc>
          <w:tcPr>
            <w:tcW w:w="9204" w:type="dxa"/>
          </w:tcPr>
          <w:p w14:paraId="7EF46598" w14:textId="77777777" w:rsidR="00434AC9" w:rsidRPr="00434AC9" w:rsidRDefault="00434AC9" w:rsidP="00EC2AD3">
            <w:pPr>
              <w:jc w:val="both"/>
              <w:rPr>
                <w:rFonts w:ascii="Times New Roman" w:hAnsi="Times New Roman"/>
                <w:sz w:val="24"/>
                <w:szCs w:val="24"/>
              </w:rPr>
            </w:pPr>
            <w:r w:rsidRPr="00434AC9">
              <w:rPr>
                <w:rFonts w:ascii="Times New Roman" w:hAnsi="Times New Roman"/>
                <w:sz w:val="24"/>
                <w:szCs w:val="24"/>
              </w:rPr>
              <w:t>Dermatoglyfické stopy na povrchu mincí.</w:t>
            </w:r>
          </w:p>
        </w:tc>
      </w:tr>
      <w:tr w:rsidR="00434AC9" w:rsidRPr="00434AC9" w14:paraId="7A648EAC" w14:textId="77777777" w:rsidTr="00EC2AD3">
        <w:trPr>
          <w:cantSplit/>
          <w:jc w:val="center"/>
        </w:trPr>
        <w:tc>
          <w:tcPr>
            <w:tcW w:w="9204" w:type="dxa"/>
          </w:tcPr>
          <w:p w14:paraId="3C882B16" w14:textId="77777777" w:rsidR="00434AC9" w:rsidRPr="00434AC9" w:rsidRDefault="00434AC9" w:rsidP="00EC2AD3">
            <w:pPr>
              <w:jc w:val="both"/>
              <w:rPr>
                <w:rFonts w:ascii="Times New Roman" w:hAnsi="Times New Roman"/>
                <w:sz w:val="24"/>
                <w:szCs w:val="24"/>
              </w:rPr>
            </w:pPr>
          </w:p>
          <w:p w14:paraId="4EE9CCD9" w14:textId="77777777" w:rsidR="00434AC9" w:rsidRPr="00434AC9" w:rsidRDefault="00434AC9" w:rsidP="00EC2AD3">
            <w:pPr>
              <w:jc w:val="both"/>
              <w:rPr>
                <w:rFonts w:ascii="Times New Roman" w:hAnsi="Times New Roman"/>
                <w:sz w:val="24"/>
                <w:szCs w:val="24"/>
              </w:rPr>
            </w:pPr>
            <w:r w:rsidRPr="00434AC9">
              <w:rPr>
                <w:rFonts w:ascii="Times New Roman" w:hAnsi="Times New Roman"/>
                <w:b/>
                <w:sz w:val="24"/>
                <w:szCs w:val="24"/>
              </w:rPr>
              <w:t>OSTATNÍ VADY</w:t>
            </w:r>
            <w:r w:rsidRPr="00434AC9">
              <w:rPr>
                <w:rFonts w:ascii="Times New Roman" w:hAnsi="Times New Roman"/>
                <w:sz w:val="24"/>
                <w:szCs w:val="24"/>
              </w:rPr>
              <w:t xml:space="preserve"> </w:t>
            </w:r>
          </w:p>
        </w:tc>
      </w:tr>
      <w:tr w:rsidR="00434AC9" w:rsidRPr="00434AC9" w14:paraId="030E4ACF" w14:textId="77777777" w:rsidTr="00EC2AD3">
        <w:trPr>
          <w:cantSplit/>
          <w:jc w:val="center"/>
        </w:trPr>
        <w:tc>
          <w:tcPr>
            <w:tcW w:w="9204" w:type="dxa"/>
          </w:tcPr>
          <w:p w14:paraId="7EC2679F" w14:textId="77777777" w:rsidR="00434AC9" w:rsidRPr="00434AC9" w:rsidRDefault="00434AC9" w:rsidP="00EC2AD3">
            <w:pPr>
              <w:jc w:val="both"/>
              <w:rPr>
                <w:rFonts w:ascii="Times New Roman" w:hAnsi="Times New Roman"/>
                <w:sz w:val="24"/>
                <w:szCs w:val="24"/>
              </w:rPr>
            </w:pPr>
            <w:r w:rsidRPr="00434AC9">
              <w:rPr>
                <w:rFonts w:ascii="Times New Roman" w:hAnsi="Times New Roman"/>
                <w:sz w:val="24"/>
                <w:szCs w:val="24"/>
              </w:rPr>
              <w:t>Blíže nepopsané vady.</w:t>
            </w:r>
          </w:p>
        </w:tc>
      </w:tr>
    </w:tbl>
    <w:p w14:paraId="5658870B" w14:textId="77777777" w:rsidR="00434AC9" w:rsidRPr="00434AC9" w:rsidRDefault="00434AC9" w:rsidP="00434AC9">
      <w:pPr>
        <w:rPr>
          <w:rFonts w:ascii="Times New Roman" w:hAnsi="Times New Roman"/>
          <w:sz w:val="24"/>
          <w:szCs w:val="24"/>
        </w:rPr>
      </w:pPr>
    </w:p>
    <w:p w14:paraId="1D419268" w14:textId="77777777" w:rsidR="00434AC9" w:rsidRPr="00434AC9" w:rsidRDefault="00434AC9" w:rsidP="00434AC9">
      <w:pPr>
        <w:rPr>
          <w:rFonts w:ascii="Times New Roman" w:hAnsi="Times New Roman"/>
          <w:b/>
          <w:sz w:val="24"/>
          <w:szCs w:val="24"/>
          <w:u w:val="single"/>
        </w:rPr>
      </w:pPr>
      <w:r w:rsidRPr="00434AC9">
        <w:rPr>
          <w:rFonts w:ascii="Times New Roman" w:hAnsi="Times New Roman"/>
          <w:b/>
          <w:sz w:val="24"/>
          <w:szCs w:val="24"/>
          <w:u w:val="single"/>
        </w:rPr>
        <w:lastRenderedPageBreak/>
        <w:t>Upozornění:</w:t>
      </w:r>
    </w:p>
    <w:p w14:paraId="779A6F5A" w14:textId="77777777" w:rsidR="00434AC9" w:rsidRPr="00434AC9" w:rsidRDefault="00434AC9" w:rsidP="00434AC9">
      <w:pPr>
        <w:jc w:val="both"/>
        <w:rPr>
          <w:rFonts w:ascii="Times New Roman" w:hAnsi="Times New Roman"/>
          <w:sz w:val="24"/>
          <w:szCs w:val="24"/>
        </w:rPr>
      </w:pPr>
      <w:r w:rsidRPr="00434AC9">
        <w:rPr>
          <w:rFonts w:ascii="Times New Roman" w:hAnsi="Times New Roman"/>
          <w:sz w:val="24"/>
          <w:szCs w:val="24"/>
        </w:rPr>
        <w:t>Uvedené vady jdou primárně posuzovány pouhým okem, bez pomoci technických prostředků, které mohou sloužit následně k potvrzení vady a oprávněnosti reklamace.</w:t>
      </w:r>
    </w:p>
    <w:p w14:paraId="393E0884" w14:textId="77777777" w:rsidR="00434AC9" w:rsidRPr="00CD6E74" w:rsidRDefault="00434AC9" w:rsidP="00434AC9">
      <w:pPr>
        <w:jc w:val="right"/>
        <w:rPr>
          <w:rFonts w:ascii="Times New Roman" w:hAnsi="Times New Roman"/>
          <w:b/>
          <w:sz w:val="24"/>
          <w:szCs w:val="24"/>
        </w:rPr>
      </w:pPr>
    </w:p>
    <w:sectPr w:rsidR="00434AC9" w:rsidRPr="00CD6E74">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33BA3" w14:textId="77777777" w:rsidR="001C53BD" w:rsidRDefault="001C53BD">
      <w:r>
        <w:separator/>
      </w:r>
    </w:p>
  </w:endnote>
  <w:endnote w:type="continuationSeparator" w:id="0">
    <w:p w14:paraId="24DED200" w14:textId="77777777" w:rsidR="001C53BD" w:rsidRDefault="001C53BD">
      <w:r>
        <w:continuationSeparator/>
      </w:r>
    </w:p>
  </w:endnote>
  <w:endnote w:type="continuationNotice" w:id="1">
    <w:p w14:paraId="76DFF9BC" w14:textId="77777777" w:rsidR="001C53BD" w:rsidRDefault="001C5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TimesNewRomanPSMT2">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038F4" w14:textId="77777777" w:rsidR="009422F7" w:rsidRDefault="009422F7" w:rsidP="001A4A0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D859D9E" w14:textId="77777777" w:rsidR="009422F7" w:rsidRDefault="009422F7" w:rsidP="00C828F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543956"/>
      <w:docPartObj>
        <w:docPartGallery w:val="Page Numbers (Bottom of Page)"/>
        <w:docPartUnique/>
      </w:docPartObj>
    </w:sdtPr>
    <w:sdtEndPr>
      <w:rPr>
        <w:rFonts w:ascii="Times New Roman" w:hAnsi="Times New Roman"/>
        <w:sz w:val="24"/>
        <w:szCs w:val="24"/>
      </w:rPr>
    </w:sdtEndPr>
    <w:sdtContent>
      <w:p w14:paraId="43FBA8B9" w14:textId="556530BF" w:rsidR="003D6072" w:rsidRPr="003D6072" w:rsidRDefault="003D6072">
        <w:pPr>
          <w:pStyle w:val="Zpat"/>
          <w:jc w:val="center"/>
          <w:rPr>
            <w:rFonts w:ascii="Times New Roman" w:hAnsi="Times New Roman"/>
            <w:sz w:val="24"/>
            <w:szCs w:val="24"/>
          </w:rPr>
        </w:pPr>
        <w:r w:rsidRPr="003D6072">
          <w:rPr>
            <w:rFonts w:ascii="Times New Roman" w:hAnsi="Times New Roman"/>
            <w:sz w:val="24"/>
            <w:szCs w:val="24"/>
          </w:rPr>
          <w:fldChar w:fldCharType="begin"/>
        </w:r>
        <w:r w:rsidRPr="003D6072">
          <w:rPr>
            <w:rFonts w:ascii="Times New Roman" w:hAnsi="Times New Roman"/>
            <w:sz w:val="24"/>
            <w:szCs w:val="24"/>
          </w:rPr>
          <w:instrText>PAGE   \* MERGEFORMAT</w:instrText>
        </w:r>
        <w:r w:rsidRPr="003D6072">
          <w:rPr>
            <w:rFonts w:ascii="Times New Roman" w:hAnsi="Times New Roman"/>
            <w:sz w:val="24"/>
            <w:szCs w:val="24"/>
          </w:rPr>
          <w:fldChar w:fldCharType="separate"/>
        </w:r>
        <w:r w:rsidR="00FF38A6">
          <w:rPr>
            <w:rFonts w:ascii="Times New Roman" w:hAnsi="Times New Roman"/>
            <w:noProof/>
            <w:sz w:val="24"/>
            <w:szCs w:val="24"/>
          </w:rPr>
          <w:t>1</w:t>
        </w:r>
        <w:r w:rsidRPr="003D6072">
          <w:rPr>
            <w:rFonts w:ascii="Times New Roman" w:hAnsi="Times New Roman"/>
            <w:sz w:val="24"/>
            <w:szCs w:val="24"/>
          </w:rPr>
          <w:fldChar w:fldCharType="end"/>
        </w:r>
      </w:p>
    </w:sdtContent>
  </w:sdt>
  <w:p w14:paraId="45E3748A" w14:textId="77777777" w:rsidR="009422F7" w:rsidRDefault="009422F7" w:rsidP="00C828F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CA086" w14:textId="77777777" w:rsidR="001C53BD" w:rsidRDefault="001C53BD">
      <w:r>
        <w:separator/>
      </w:r>
    </w:p>
  </w:footnote>
  <w:footnote w:type="continuationSeparator" w:id="0">
    <w:p w14:paraId="1ED7BC03" w14:textId="77777777" w:rsidR="001C53BD" w:rsidRDefault="001C53BD">
      <w:r>
        <w:continuationSeparator/>
      </w:r>
    </w:p>
  </w:footnote>
  <w:footnote w:type="continuationNotice" w:id="1">
    <w:p w14:paraId="27035096" w14:textId="77777777" w:rsidR="001C53BD" w:rsidRDefault="001C53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18CCF" w14:textId="685F6242" w:rsidR="009422F7" w:rsidRPr="00A041E3" w:rsidRDefault="009422F7" w:rsidP="00B730B3">
    <w:pPr>
      <w:pStyle w:val="Zhlav"/>
      <w:tabs>
        <w:tab w:val="clear" w:pos="4536"/>
        <w:tab w:val="left" w:pos="3705"/>
      </w:tabs>
      <w:rPr>
        <w:rFonts w:ascii="Times New Roman" w:hAnsi="Times New Roman"/>
        <w:i/>
        <w:sz w:val="18"/>
        <w:szCs w:val="18"/>
      </w:rPr>
    </w:pPr>
    <w:r>
      <w:rPr>
        <w:rFonts w:ascii="Times New Roman" w:hAnsi="Times New Roman"/>
        <w:i/>
        <w:sz w:val="18"/>
        <w:szCs w:val="18"/>
      </w:rPr>
      <w:t>E</w:t>
    </w:r>
    <w:r w:rsidRPr="00A041E3">
      <w:rPr>
        <w:rFonts w:ascii="Times New Roman" w:hAnsi="Times New Roman"/>
        <w:i/>
        <w:sz w:val="18"/>
        <w:szCs w:val="18"/>
      </w:rPr>
      <w:t xml:space="preserve">videnční číslo </w:t>
    </w:r>
    <w:r w:rsidRPr="00B730B3">
      <w:rPr>
        <w:rFonts w:ascii="Times New Roman" w:hAnsi="Times New Roman"/>
        <w:i/>
        <w:sz w:val="18"/>
        <w:szCs w:val="18"/>
      </w:rPr>
      <w:t xml:space="preserve">smlouvy ČNB: </w:t>
    </w:r>
    <w:r w:rsidR="00C2196C" w:rsidRPr="00090B25">
      <w:rPr>
        <w:rFonts w:ascii="Times New Roman" w:hAnsi="Times New Roman"/>
        <w:i/>
        <w:sz w:val="18"/>
        <w:szCs w:val="18"/>
      </w:rPr>
      <w:t>92-190-25</w:t>
    </w:r>
    <w:r w:rsidRPr="00A041E3">
      <w:rPr>
        <w:rFonts w:ascii="Times New Roman" w:hAnsi="Times New Roman"/>
        <w:i/>
        <w:sz w:val="18"/>
        <w:szCs w:val="18"/>
      </w:rPr>
      <w:tab/>
    </w:r>
    <w:r w:rsidR="00B730B3">
      <w:rPr>
        <w:rFonts w:ascii="Times New Roman" w:hAnsi="Times New Roman"/>
        <w:i/>
        <w:sz w:val="18"/>
        <w:szCs w:val="18"/>
      </w:rPr>
      <w:tab/>
    </w:r>
    <w:r>
      <w:rPr>
        <w:rFonts w:ascii="Times New Roman" w:hAnsi="Times New Roman"/>
        <w:i/>
        <w:sz w:val="18"/>
        <w:szCs w:val="18"/>
      </w:rPr>
      <w:t xml:space="preserve">          </w:t>
    </w:r>
    <w:r w:rsidRPr="00F11C02">
      <w:rPr>
        <w:rFonts w:ascii="Times New Roman" w:hAnsi="Times New Roman"/>
        <w:sz w:val="24"/>
      </w:rPr>
      <w:t>Příloha č. 1 ZD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3F5"/>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1" w15:restartNumberingAfterBreak="0">
    <w:nsid w:val="01EF541B"/>
    <w:multiLevelType w:val="hybridMultilevel"/>
    <w:tmpl w:val="49BAB8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707C95"/>
    <w:multiLevelType w:val="hybridMultilevel"/>
    <w:tmpl w:val="071657C2"/>
    <w:lvl w:ilvl="0" w:tplc="0208338A">
      <w:start w:val="1"/>
      <w:numFmt w:val="lowerLetter"/>
      <w:lvlText w:val="%1)"/>
      <w:lvlJc w:val="left"/>
      <w:pPr>
        <w:ind w:left="717" w:hanging="360"/>
      </w:pPr>
      <w:rPr>
        <w:rFonts w:ascii="Times New Roman" w:hAnsi="Times New Roman" w:cs="Times New Roman" w:hint="default"/>
        <w:sz w:val="24"/>
        <w:szCs w:val="24"/>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0A994B80"/>
    <w:multiLevelType w:val="hybridMultilevel"/>
    <w:tmpl w:val="C34820CA"/>
    <w:lvl w:ilvl="0" w:tplc="FC9A476C">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7F5F4B"/>
    <w:multiLevelType w:val="hybridMultilevel"/>
    <w:tmpl w:val="461AC3CE"/>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CD42EDF"/>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6" w15:restartNumberingAfterBreak="0">
    <w:nsid w:val="1DBC7D6F"/>
    <w:multiLevelType w:val="multilevel"/>
    <w:tmpl w:val="35542E6A"/>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start w:val="1"/>
      <w:numFmt w:val="lowerLetter"/>
      <w:lvlText w:val="%2)"/>
      <w:lvlJc w:val="left"/>
      <w:pPr>
        <w:tabs>
          <w:tab w:val="num" w:pos="720"/>
        </w:tabs>
        <w:ind w:left="720" w:hanging="360"/>
      </w:pPr>
      <w:rPr>
        <w:b w:val="0"/>
        <w:i w:val="0"/>
        <w:sz w:val="24"/>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sz w:val="24"/>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142B32"/>
    <w:multiLevelType w:val="hybridMultilevel"/>
    <w:tmpl w:val="8D9AB1C0"/>
    <w:lvl w:ilvl="0" w:tplc="7A44FBE8">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8" w15:restartNumberingAfterBreak="0">
    <w:nsid w:val="35372E8E"/>
    <w:multiLevelType w:val="hybridMultilevel"/>
    <w:tmpl w:val="FF6EC6D8"/>
    <w:lvl w:ilvl="0" w:tplc="C02AA784">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D2036DC"/>
    <w:multiLevelType w:val="hybridMultilevel"/>
    <w:tmpl w:val="28CEB73A"/>
    <w:lvl w:ilvl="0" w:tplc="C02AA784">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3E73D84"/>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BD1BAB"/>
    <w:multiLevelType w:val="hybridMultilevel"/>
    <w:tmpl w:val="2D22CD5E"/>
    <w:lvl w:ilvl="0" w:tplc="4DAAEAB8">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2" w15:restartNumberingAfterBreak="0">
    <w:nsid w:val="49F15FB0"/>
    <w:multiLevelType w:val="hybridMultilevel"/>
    <w:tmpl w:val="47003B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CD7039"/>
    <w:multiLevelType w:val="hybridMultilevel"/>
    <w:tmpl w:val="191E0562"/>
    <w:lvl w:ilvl="0" w:tplc="FF76FFB0">
      <w:start w:val="1"/>
      <w:numFmt w:val="decimal"/>
      <w:lvlText w:val="%1."/>
      <w:lvlJc w:val="left"/>
      <w:pPr>
        <w:tabs>
          <w:tab w:val="num" w:pos="360"/>
        </w:tabs>
        <w:ind w:left="360" w:hanging="360"/>
      </w:pPr>
      <w:rPr>
        <w:rFonts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E2A79E1"/>
    <w:multiLevelType w:val="hybridMultilevel"/>
    <w:tmpl w:val="4B7E9D9A"/>
    <w:lvl w:ilvl="0" w:tplc="305C849E">
      <w:start w:val="1"/>
      <w:numFmt w:val="decimal"/>
      <w:lvlText w:val="%1."/>
      <w:lvlJc w:val="left"/>
      <w:pPr>
        <w:tabs>
          <w:tab w:val="num" w:pos="360"/>
        </w:tabs>
        <w:ind w:left="360" w:hanging="360"/>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34E2FDF"/>
    <w:multiLevelType w:val="hybridMultilevel"/>
    <w:tmpl w:val="95F2CF42"/>
    <w:lvl w:ilvl="0" w:tplc="FFFFFFFF">
      <w:start w:val="1"/>
      <w:numFmt w:val="decimal"/>
      <w:lvlText w:val="%1."/>
      <w:lvlJc w:val="left"/>
      <w:pPr>
        <w:tabs>
          <w:tab w:val="num" w:pos="360"/>
        </w:tabs>
        <w:ind w:left="360" w:hanging="360"/>
      </w:pPr>
      <w:rPr>
        <w:rFonts w:hint="default"/>
      </w:rPr>
    </w:lvl>
    <w:lvl w:ilvl="1" w:tplc="7A44FBE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6A3760F"/>
    <w:multiLevelType w:val="hybridMultilevel"/>
    <w:tmpl w:val="E8A6D0FA"/>
    <w:lvl w:ilvl="0" w:tplc="7A44FBE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90D143D"/>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18" w15:restartNumberingAfterBreak="0">
    <w:nsid w:val="5945730D"/>
    <w:multiLevelType w:val="hybridMultilevel"/>
    <w:tmpl w:val="9B885E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667061"/>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BD101F"/>
    <w:multiLevelType w:val="hybridMultilevel"/>
    <w:tmpl w:val="5406D89C"/>
    <w:lvl w:ilvl="0" w:tplc="9716C772">
      <w:start w:val="1"/>
      <w:numFmt w:val="lowerLetter"/>
      <w:lvlText w:val="%1)"/>
      <w:lvlJc w:val="left"/>
      <w:pPr>
        <w:tabs>
          <w:tab w:val="num" w:pos="717"/>
        </w:tabs>
        <w:ind w:left="717" w:hanging="360"/>
      </w:pPr>
    </w:lvl>
    <w:lvl w:ilvl="1" w:tplc="E444B88A">
      <w:start w:val="2"/>
      <w:numFmt w:val="decimal"/>
      <w:lvlText w:val="%2."/>
      <w:lvlJc w:val="left"/>
      <w:pPr>
        <w:tabs>
          <w:tab w:val="num" w:pos="360"/>
        </w:tabs>
        <w:ind w:left="360" w:hanging="360"/>
      </w:pPr>
    </w:lvl>
    <w:lvl w:ilvl="2" w:tplc="0405000F">
      <w:start w:val="1"/>
      <w:numFmt w:val="decimal"/>
      <w:lvlText w:val="%3."/>
      <w:lvlJc w:val="left"/>
      <w:pPr>
        <w:tabs>
          <w:tab w:val="num" w:pos="2337"/>
        </w:tabs>
        <w:ind w:left="2337"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06D0B60"/>
    <w:multiLevelType w:val="hybridMultilevel"/>
    <w:tmpl w:val="40CAF36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6C1A6EA4"/>
    <w:multiLevelType w:val="hybridMultilevel"/>
    <w:tmpl w:val="C854FD02"/>
    <w:lvl w:ilvl="0" w:tplc="06E83AC2">
      <w:start w:val="1"/>
      <w:numFmt w:val="decimal"/>
      <w:lvlText w:val="%1."/>
      <w:lvlJc w:val="left"/>
      <w:pPr>
        <w:tabs>
          <w:tab w:val="num" w:pos="34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E601640"/>
    <w:multiLevelType w:val="multilevel"/>
    <w:tmpl w:val="A3043892"/>
    <w:lvl w:ilvl="0">
      <w:start w:val="1"/>
      <w:numFmt w:val="decimal"/>
      <w:pStyle w:val="Uroven1"/>
      <w:lvlText w:val="%1."/>
      <w:lvlJc w:val="left"/>
      <w:pPr>
        <w:tabs>
          <w:tab w:val="num" w:pos="360"/>
        </w:tabs>
        <w:ind w:left="360" w:hanging="360"/>
      </w:pPr>
      <w:rPr>
        <w:rFonts w:hint="default"/>
      </w:rPr>
    </w:lvl>
    <w:lvl w:ilvl="1">
      <w:start w:val="1"/>
      <w:numFmt w:val="decimal"/>
      <w:pStyle w:val="Uroven2"/>
      <w:lvlText w:val="%1.%2."/>
      <w:lvlJc w:val="left"/>
      <w:pPr>
        <w:tabs>
          <w:tab w:val="num" w:pos="792"/>
        </w:tabs>
        <w:ind w:left="792" w:hanging="432"/>
      </w:pPr>
      <w:rPr>
        <w:rFonts w:hint="default"/>
      </w:rPr>
    </w:lvl>
    <w:lvl w:ilvl="2">
      <w:start w:val="1"/>
      <w:numFmt w:val="decimal"/>
      <w:pStyle w:val="Uroven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74716B06"/>
    <w:multiLevelType w:val="hybridMultilevel"/>
    <w:tmpl w:val="40CAF36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78D56863"/>
    <w:multiLevelType w:val="hybridMultilevel"/>
    <w:tmpl w:val="95F2CF42"/>
    <w:lvl w:ilvl="0" w:tplc="FFFFFFFF">
      <w:start w:val="1"/>
      <w:numFmt w:val="decimal"/>
      <w:lvlText w:val="%1."/>
      <w:lvlJc w:val="left"/>
      <w:pPr>
        <w:tabs>
          <w:tab w:val="num" w:pos="360"/>
        </w:tabs>
        <w:ind w:left="360" w:hanging="360"/>
      </w:pPr>
      <w:rPr>
        <w:rFonts w:hint="default"/>
      </w:rPr>
    </w:lvl>
    <w:lvl w:ilvl="1" w:tplc="7A44FBE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CCE34B3"/>
    <w:multiLevelType w:val="hybridMultilevel"/>
    <w:tmpl w:val="97426C9A"/>
    <w:lvl w:ilvl="0" w:tplc="74601C9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7E682529"/>
    <w:multiLevelType w:val="hybridMultilevel"/>
    <w:tmpl w:val="C248BE8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24"/>
  </w:num>
  <w:num w:numId="2">
    <w:abstractNumId w:val="0"/>
  </w:num>
  <w:num w:numId="3">
    <w:abstractNumId w:val="15"/>
  </w:num>
  <w:num w:numId="4">
    <w:abstractNumId w:val="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9"/>
  </w:num>
  <w:num w:numId="13">
    <w:abstractNumId w:val="5"/>
  </w:num>
  <w:num w:numId="14">
    <w:abstractNumId w:val="17"/>
  </w:num>
  <w:num w:numId="15">
    <w:abstractNumId w:val="7"/>
  </w:num>
  <w:num w:numId="16">
    <w:abstractNumId w:val="11"/>
  </w:num>
  <w:num w:numId="17">
    <w:abstractNumId w:val="16"/>
  </w:num>
  <w:num w:numId="18">
    <w:abstractNumId w:val="12"/>
  </w:num>
  <w:num w:numId="19">
    <w:abstractNumId w:val="1"/>
  </w:num>
  <w:num w:numId="20">
    <w:abstractNumId w:val="20"/>
  </w:num>
  <w:num w:numId="21">
    <w:abstractNumId w:val="28"/>
  </w:num>
  <w:num w:numId="22">
    <w:abstractNumId w:val="3"/>
  </w:num>
  <w:num w:numId="23">
    <w:abstractNumId w:val="21"/>
  </w:num>
  <w:num w:numId="24">
    <w:abstractNumId w:val="27"/>
  </w:num>
  <w:num w:numId="25">
    <w:abstractNumId w:val="2"/>
  </w:num>
  <w:num w:numId="26">
    <w:abstractNumId w:val="18"/>
  </w:num>
  <w:num w:numId="27">
    <w:abstractNumId w:val="19"/>
  </w:num>
  <w:num w:numId="28">
    <w:abstractNumId w:val="14"/>
  </w:num>
  <w:num w:numId="29">
    <w:abstractNumId w:val="26"/>
  </w:num>
  <w:num w:numId="30">
    <w:abstractNumId w:val="10"/>
  </w:num>
  <w:num w:numId="3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F5"/>
    <w:rsid w:val="00002940"/>
    <w:rsid w:val="000050A3"/>
    <w:rsid w:val="00007A64"/>
    <w:rsid w:val="00010442"/>
    <w:rsid w:val="0001091B"/>
    <w:rsid w:val="00011B54"/>
    <w:rsid w:val="00011C73"/>
    <w:rsid w:val="00012649"/>
    <w:rsid w:val="00012AF2"/>
    <w:rsid w:val="00012EAE"/>
    <w:rsid w:val="00015F83"/>
    <w:rsid w:val="00015F8A"/>
    <w:rsid w:val="00015FFD"/>
    <w:rsid w:val="00016037"/>
    <w:rsid w:val="0001647C"/>
    <w:rsid w:val="00016A08"/>
    <w:rsid w:val="000178C2"/>
    <w:rsid w:val="00020C47"/>
    <w:rsid w:val="00022835"/>
    <w:rsid w:val="00022FDB"/>
    <w:rsid w:val="00023DDF"/>
    <w:rsid w:val="00023F3A"/>
    <w:rsid w:val="000244A4"/>
    <w:rsid w:val="00024B59"/>
    <w:rsid w:val="00025561"/>
    <w:rsid w:val="000257D9"/>
    <w:rsid w:val="00025C58"/>
    <w:rsid w:val="00025FDA"/>
    <w:rsid w:val="00026E0A"/>
    <w:rsid w:val="00026E3A"/>
    <w:rsid w:val="00026E46"/>
    <w:rsid w:val="00027A6B"/>
    <w:rsid w:val="0003123B"/>
    <w:rsid w:val="00032941"/>
    <w:rsid w:val="0003416C"/>
    <w:rsid w:val="00034A06"/>
    <w:rsid w:val="00034F3B"/>
    <w:rsid w:val="00035C43"/>
    <w:rsid w:val="000371B9"/>
    <w:rsid w:val="0003748F"/>
    <w:rsid w:val="00044320"/>
    <w:rsid w:val="00045769"/>
    <w:rsid w:val="00046089"/>
    <w:rsid w:val="0004673F"/>
    <w:rsid w:val="000472A8"/>
    <w:rsid w:val="0005048A"/>
    <w:rsid w:val="000507D3"/>
    <w:rsid w:val="00050A0F"/>
    <w:rsid w:val="0005449F"/>
    <w:rsid w:val="000569EE"/>
    <w:rsid w:val="00057107"/>
    <w:rsid w:val="00060309"/>
    <w:rsid w:val="00061D40"/>
    <w:rsid w:val="000625C1"/>
    <w:rsid w:val="00062F52"/>
    <w:rsid w:val="00063569"/>
    <w:rsid w:val="000655F2"/>
    <w:rsid w:val="00065FA3"/>
    <w:rsid w:val="000668F7"/>
    <w:rsid w:val="00066A5A"/>
    <w:rsid w:val="0006733B"/>
    <w:rsid w:val="00070409"/>
    <w:rsid w:val="00070561"/>
    <w:rsid w:val="00070912"/>
    <w:rsid w:val="000709C7"/>
    <w:rsid w:val="0007181B"/>
    <w:rsid w:val="0007312A"/>
    <w:rsid w:val="00073AAE"/>
    <w:rsid w:val="00073D60"/>
    <w:rsid w:val="000747F8"/>
    <w:rsid w:val="00075568"/>
    <w:rsid w:val="000756C0"/>
    <w:rsid w:val="00075F12"/>
    <w:rsid w:val="00077C5E"/>
    <w:rsid w:val="00077E8F"/>
    <w:rsid w:val="00080278"/>
    <w:rsid w:val="00082A25"/>
    <w:rsid w:val="00085641"/>
    <w:rsid w:val="0008713C"/>
    <w:rsid w:val="00087A6A"/>
    <w:rsid w:val="0009084C"/>
    <w:rsid w:val="00090B25"/>
    <w:rsid w:val="000935C5"/>
    <w:rsid w:val="0009397A"/>
    <w:rsid w:val="00095222"/>
    <w:rsid w:val="00096555"/>
    <w:rsid w:val="00096F07"/>
    <w:rsid w:val="0009715C"/>
    <w:rsid w:val="00097696"/>
    <w:rsid w:val="000A07CA"/>
    <w:rsid w:val="000A11FA"/>
    <w:rsid w:val="000A2518"/>
    <w:rsid w:val="000A654E"/>
    <w:rsid w:val="000A6F17"/>
    <w:rsid w:val="000B0883"/>
    <w:rsid w:val="000B4119"/>
    <w:rsid w:val="000B69D2"/>
    <w:rsid w:val="000C0199"/>
    <w:rsid w:val="000C14FB"/>
    <w:rsid w:val="000C44A4"/>
    <w:rsid w:val="000C4931"/>
    <w:rsid w:val="000C4B51"/>
    <w:rsid w:val="000C51E4"/>
    <w:rsid w:val="000C6489"/>
    <w:rsid w:val="000C70C6"/>
    <w:rsid w:val="000C78F4"/>
    <w:rsid w:val="000D006C"/>
    <w:rsid w:val="000D0C16"/>
    <w:rsid w:val="000D16F3"/>
    <w:rsid w:val="000D2852"/>
    <w:rsid w:val="000D47C7"/>
    <w:rsid w:val="000D4EC0"/>
    <w:rsid w:val="000D6290"/>
    <w:rsid w:val="000D67A6"/>
    <w:rsid w:val="000D6805"/>
    <w:rsid w:val="000D706C"/>
    <w:rsid w:val="000E0FC0"/>
    <w:rsid w:val="000E323B"/>
    <w:rsid w:val="000E3772"/>
    <w:rsid w:val="000E390D"/>
    <w:rsid w:val="000E5A49"/>
    <w:rsid w:val="000E6024"/>
    <w:rsid w:val="000E651E"/>
    <w:rsid w:val="000E6A81"/>
    <w:rsid w:val="000E6D11"/>
    <w:rsid w:val="000E741A"/>
    <w:rsid w:val="000E78F9"/>
    <w:rsid w:val="000F285A"/>
    <w:rsid w:val="000F38B3"/>
    <w:rsid w:val="000F4021"/>
    <w:rsid w:val="000F51F0"/>
    <w:rsid w:val="000F5C04"/>
    <w:rsid w:val="000F7B6F"/>
    <w:rsid w:val="001000B9"/>
    <w:rsid w:val="001009B2"/>
    <w:rsid w:val="0010140C"/>
    <w:rsid w:val="001069B4"/>
    <w:rsid w:val="00106C7E"/>
    <w:rsid w:val="0011023A"/>
    <w:rsid w:val="0011069D"/>
    <w:rsid w:val="00110AC2"/>
    <w:rsid w:val="001116AD"/>
    <w:rsid w:val="001117C7"/>
    <w:rsid w:val="00111B8F"/>
    <w:rsid w:val="001126E5"/>
    <w:rsid w:val="0011345E"/>
    <w:rsid w:val="00115213"/>
    <w:rsid w:val="0011663A"/>
    <w:rsid w:val="00116EEC"/>
    <w:rsid w:val="00116F14"/>
    <w:rsid w:val="001175CC"/>
    <w:rsid w:val="0012131E"/>
    <w:rsid w:val="00121763"/>
    <w:rsid w:val="00122ECA"/>
    <w:rsid w:val="00125603"/>
    <w:rsid w:val="00125B5F"/>
    <w:rsid w:val="00126600"/>
    <w:rsid w:val="001320DA"/>
    <w:rsid w:val="00132189"/>
    <w:rsid w:val="0013408A"/>
    <w:rsid w:val="00137C53"/>
    <w:rsid w:val="00142562"/>
    <w:rsid w:val="0014314E"/>
    <w:rsid w:val="00144106"/>
    <w:rsid w:val="00144ECD"/>
    <w:rsid w:val="00147378"/>
    <w:rsid w:val="00147909"/>
    <w:rsid w:val="00150315"/>
    <w:rsid w:val="00150613"/>
    <w:rsid w:val="001563F3"/>
    <w:rsid w:val="00161682"/>
    <w:rsid w:val="00161A60"/>
    <w:rsid w:val="00163469"/>
    <w:rsid w:val="00164950"/>
    <w:rsid w:val="00165BA7"/>
    <w:rsid w:val="0016630D"/>
    <w:rsid w:val="00167A72"/>
    <w:rsid w:val="001703F0"/>
    <w:rsid w:val="001709EA"/>
    <w:rsid w:val="0017143E"/>
    <w:rsid w:val="00171FD0"/>
    <w:rsid w:val="0017208C"/>
    <w:rsid w:val="00172167"/>
    <w:rsid w:val="00172775"/>
    <w:rsid w:val="00172CA9"/>
    <w:rsid w:val="0017414C"/>
    <w:rsid w:val="00174686"/>
    <w:rsid w:val="00175E26"/>
    <w:rsid w:val="00176C45"/>
    <w:rsid w:val="00177D95"/>
    <w:rsid w:val="00180306"/>
    <w:rsid w:val="00180A6E"/>
    <w:rsid w:val="0018262A"/>
    <w:rsid w:val="001833C5"/>
    <w:rsid w:val="0018355D"/>
    <w:rsid w:val="00183994"/>
    <w:rsid w:val="001849C1"/>
    <w:rsid w:val="00187792"/>
    <w:rsid w:val="00187D9C"/>
    <w:rsid w:val="001909CB"/>
    <w:rsid w:val="00190D84"/>
    <w:rsid w:val="00192628"/>
    <w:rsid w:val="0019323A"/>
    <w:rsid w:val="00193413"/>
    <w:rsid w:val="00197F61"/>
    <w:rsid w:val="001A1AD7"/>
    <w:rsid w:val="001A3612"/>
    <w:rsid w:val="001A4172"/>
    <w:rsid w:val="001A4A01"/>
    <w:rsid w:val="001A5443"/>
    <w:rsid w:val="001A5CF3"/>
    <w:rsid w:val="001A7E7F"/>
    <w:rsid w:val="001B1415"/>
    <w:rsid w:val="001B1791"/>
    <w:rsid w:val="001B2C5D"/>
    <w:rsid w:val="001B51A8"/>
    <w:rsid w:val="001B5615"/>
    <w:rsid w:val="001B6045"/>
    <w:rsid w:val="001B64D3"/>
    <w:rsid w:val="001C456A"/>
    <w:rsid w:val="001C461D"/>
    <w:rsid w:val="001C4D3F"/>
    <w:rsid w:val="001C53BD"/>
    <w:rsid w:val="001C5632"/>
    <w:rsid w:val="001C6478"/>
    <w:rsid w:val="001C70FD"/>
    <w:rsid w:val="001D1369"/>
    <w:rsid w:val="001D2E50"/>
    <w:rsid w:val="001D3D92"/>
    <w:rsid w:val="001D4490"/>
    <w:rsid w:val="001D5F38"/>
    <w:rsid w:val="001D7743"/>
    <w:rsid w:val="001E091B"/>
    <w:rsid w:val="001E1C3B"/>
    <w:rsid w:val="001E2189"/>
    <w:rsid w:val="001E2696"/>
    <w:rsid w:val="001E3055"/>
    <w:rsid w:val="001E31CD"/>
    <w:rsid w:val="001E359E"/>
    <w:rsid w:val="001E45BE"/>
    <w:rsid w:val="001E5D37"/>
    <w:rsid w:val="001E634F"/>
    <w:rsid w:val="001F08AB"/>
    <w:rsid w:val="001F15C4"/>
    <w:rsid w:val="001F3D2D"/>
    <w:rsid w:val="001F6B13"/>
    <w:rsid w:val="00200DEB"/>
    <w:rsid w:val="002014B2"/>
    <w:rsid w:val="00201A29"/>
    <w:rsid w:val="00202D85"/>
    <w:rsid w:val="00203039"/>
    <w:rsid w:val="00203B67"/>
    <w:rsid w:val="0020478A"/>
    <w:rsid w:val="00204B6C"/>
    <w:rsid w:val="002055F7"/>
    <w:rsid w:val="002072B3"/>
    <w:rsid w:val="002103D9"/>
    <w:rsid w:val="0021044D"/>
    <w:rsid w:val="00211D69"/>
    <w:rsid w:val="00212422"/>
    <w:rsid w:val="0021280F"/>
    <w:rsid w:val="0021284C"/>
    <w:rsid w:val="00213063"/>
    <w:rsid w:val="00213100"/>
    <w:rsid w:val="00214AA5"/>
    <w:rsid w:val="00214C61"/>
    <w:rsid w:val="002156D3"/>
    <w:rsid w:val="00215732"/>
    <w:rsid w:val="00216F4A"/>
    <w:rsid w:val="00217820"/>
    <w:rsid w:val="00217D1E"/>
    <w:rsid w:val="00220427"/>
    <w:rsid w:val="00220780"/>
    <w:rsid w:val="00220E09"/>
    <w:rsid w:val="00221321"/>
    <w:rsid w:val="00225C88"/>
    <w:rsid w:val="00230562"/>
    <w:rsid w:val="0023062B"/>
    <w:rsid w:val="00231126"/>
    <w:rsid w:val="00231BF9"/>
    <w:rsid w:val="0023343E"/>
    <w:rsid w:val="00234916"/>
    <w:rsid w:val="002355F1"/>
    <w:rsid w:val="002355F7"/>
    <w:rsid w:val="00235AA5"/>
    <w:rsid w:val="00237971"/>
    <w:rsid w:val="00241555"/>
    <w:rsid w:val="002430EF"/>
    <w:rsid w:val="00243161"/>
    <w:rsid w:val="00243B88"/>
    <w:rsid w:val="00244919"/>
    <w:rsid w:val="00244C4D"/>
    <w:rsid w:val="00245C36"/>
    <w:rsid w:val="00246C7A"/>
    <w:rsid w:val="00246CC4"/>
    <w:rsid w:val="00246F40"/>
    <w:rsid w:val="00253515"/>
    <w:rsid w:val="002542C3"/>
    <w:rsid w:val="00255A14"/>
    <w:rsid w:val="00257529"/>
    <w:rsid w:val="00261B67"/>
    <w:rsid w:val="00267BB5"/>
    <w:rsid w:val="00270B36"/>
    <w:rsid w:val="00270C7C"/>
    <w:rsid w:val="00271BAE"/>
    <w:rsid w:val="002724F7"/>
    <w:rsid w:val="002728C5"/>
    <w:rsid w:val="00272C1A"/>
    <w:rsid w:val="0027360E"/>
    <w:rsid w:val="0027482C"/>
    <w:rsid w:val="00275853"/>
    <w:rsid w:val="00276501"/>
    <w:rsid w:val="002765C3"/>
    <w:rsid w:val="00277396"/>
    <w:rsid w:val="002801EE"/>
    <w:rsid w:val="00280C8E"/>
    <w:rsid w:val="00281443"/>
    <w:rsid w:val="002839A4"/>
    <w:rsid w:val="00284B51"/>
    <w:rsid w:val="00284CD7"/>
    <w:rsid w:val="00285753"/>
    <w:rsid w:val="00285814"/>
    <w:rsid w:val="0028740B"/>
    <w:rsid w:val="00287C0E"/>
    <w:rsid w:val="0029025E"/>
    <w:rsid w:val="00290A40"/>
    <w:rsid w:val="00291976"/>
    <w:rsid w:val="0029412E"/>
    <w:rsid w:val="002945B0"/>
    <w:rsid w:val="00294BA3"/>
    <w:rsid w:val="002965ED"/>
    <w:rsid w:val="00296A4D"/>
    <w:rsid w:val="0029718C"/>
    <w:rsid w:val="002A0313"/>
    <w:rsid w:val="002A0414"/>
    <w:rsid w:val="002A0ECA"/>
    <w:rsid w:val="002A1738"/>
    <w:rsid w:val="002A1AF9"/>
    <w:rsid w:val="002A1FF5"/>
    <w:rsid w:val="002A275C"/>
    <w:rsid w:val="002A2BB4"/>
    <w:rsid w:val="002A5161"/>
    <w:rsid w:val="002A67F4"/>
    <w:rsid w:val="002A6AD9"/>
    <w:rsid w:val="002A76CF"/>
    <w:rsid w:val="002A7BEF"/>
    <w:rsid w:val="002A7E78"/>
    <w:rsid w:val="002A7F05"/>
    <w:rsid w:val="002B0872"/>
    <w:rsid w:val="002B2794"/>
    <w:rsid w:val="002B2FCD"/>
    <w:rsid w:val="002B3BC8"/>
    <w:rsid w:val="002B3C73"/>
    <w:rsid w:val="002B53ED"/>
    <w:rsid w:val="002B74E5"/>
    <w:rsid w:val="002C24CC"/>
    <w:rsid w:val="002C4856"/>
    <w:rsid w:val="002C51AF"/>
    <w:rsid w:val="002C5CBC"/>
    <w:rsid w:val="002C61EF"/>
    <w:rsid w:val="002C6668"/>
    <w:rsid w:val="002C7016"/>
    <w:rsid w:val="002C77C5"/>
    <w:rsid w:val="002D3598"/>
    <w:rsid w:val="002D36EB"/>
    <w:rsid w:val="002D4B5C"/>
    <w:rsid w:val="002D4D13"/>
    <w:rsid w:val="002D7403"/>
    <w:rsid w:val="002D7828"/>
    <w:rsid w:val="002E0818"/>
    <w:rsid w:val="002E1451"/>
    <w:rsid w:val="002E1CE7"/>
    <w:rsid w:val="002E3802"/>
    <w:rsid w:val="002E468D"/>
    <w:rsid w:val="002E578F"/>
    <w:rsid w:val="002F019C"/>
    <w:rsid w:val="002F01A3"/>
    <w:rsid w:val="002F0CB0"/>
    <w:rsid w:val="002F127A"/>
    <w:rsid w:val="002F2120"/>
    <w:rsid w:val="002F22C2"/>
    <w:rsid w:val="002F352C"/>
    <w:rsid w:val="002F3574"/>
    <w:rsid w:val="002F464D"/>
    <w:rsid w:val="002F5381"/>
    <w:rsid w:val="002F5848"/>
    <w:rsid w:val="002F65E5"/>
    <w:rsid w:val="002F69C2"/>
    <w:rsid w:val="002F7166"/>
    <w:rsid w:val="002F735E"/>
    <w:rsid w:val="00301671"/>
    <w:rsid w:val="00302C33"/>
    <w:rsid w:val="00302F97"/>
    <w:rsid w:val="0030413D"/>
    <w:rsid w:val="00306813"/>
    <w:rsid w:val="00306D7F"/>
    <w:rsid w:val="00306EC7"/>
    <w:rsid w:val="00307CB9"/>
    <w:rsid w:val="00307D07"/>
    <w:rsid w:val="00310B2C"/>
    <w:rsid w:val="0031302A"/>
    <w:rsid w:val="0031414B"/>
    <w:rsid w:val="0031667E"/>
    <w:rsid w:val="00316A33"/>
    <w:rsid w:val="0031757F"/>
    <w:rsid w:val="00320143"/>
    <w:rsid w:val="003208E5"/>
    <w:rsid w:val="00322A3F"/>
    <w:rsid w:val="00323DC6"/>
    <w:rsid w:val="003247C9"/>
    <w:rsid w:val="0032497C"/>
    <w:rsid w:val="00330CBC"/>
    <w:rsid w:val="003311D5"/>
    <w:rsid w:val="003313AB"/>
    <w:rsid w:val="00331E45"/>
    <w:rsid w:val="0033324C"/>
    <w:rsid w:val="0033390B"/>
    <w:rsid w:val="00333DC7"/>
    <w:rsid w:val="00335C6A"/>
    <w:rsid w:val="0033661D"/>
    <w:rsid w:val="003427A1"/>
    <w:rsid w:val="0034300D"/>
    <w:rsid w:val="003437A5"/>
    <w:rsid w:val="00347CC3"/>
    <w:rsid w:val="00350038"/>
    <w:rsid w:val="00351B32"/>
    <w:rsid w:val="00351CB2"/>
    <w:rsid w:val="00352780"/>
    <w:rsid w:val="003551EF"/>
    <w:rsid w:val="00355334"/>
    <w:rsid w:val="003560B9"/>
    <w:rsid w:val="00356963"/>
    <w:rsid w:val="00361681"/>
    <w:rsid w:val="003622DF"/>
    <w:rsid w:val="00362CA7"/>
    <w:rsid w:val="00363D1B"/>
    <w:rsid w:val="00364B2B"/>
    <w:rsid w:val="00364C47"/>
    <w:rsid w:val="00364FB2"/>
    <w:rsid w:val="003651A1"/>
    <w:rsid w:val="00370293"/>
    <w:rsid w:val="00371584"/>
    <w:rsid w:val="003733E6"/>
    <w:rsid w:val="003739D2"/>
    <w:rsid w:val="00373D95"/>
    <w:rsid w:val="00373DBB"/>
    <w:rsid w:val="00380D73"/>
    <w:rsid w:val="00381069"/>
    <w:rsid w:val="0038138E"/>
    <w:rsid w:val="00382EF6"/>
    <w:rsid w:val="00383E0D"/>
    <w:rsid w:val="003845DB"/>
    <w:rsid w:val="00386257"/>
    <w:rsid w:val="00387B4E"/>
    <w:rsid w:val="003912C8"/>
    <w:rsid w:val="003913AD"/>
    <w:rsid w:val="00391F14"/>
    <w:rsid w:val="0039320A"/>
    <w:rsid w:val="0039329E"/>
    <w:rsid w:val="003944E3"/>
    <w:rsid w:val="0039478B"/>
    <w:rsid w:val="00394B73"/>
    <w:rsid w:val="003958EC"/>
    <w:rsid w:val="00396374"/>
    <w:rsid w:val="003969A8"/>
    <w:rsid w:val="003A0024"/>
    <w:rsid w:val="003A1E18"/>
    <w:rsid w:val="003A2C7E"/>
    <w:rsid w:val="003A3390"/>
    <w:rsid w:val="003A5D36"/>
    <w:rsid w:val="003B1003"/>
    <w:rsid w:val="003B1652"/>
    <w:rsid w:val="003B210E"/>
    <w:rsid w:val="003B3641"/>
    <w:rsid w:val="003B3BE8"/>
    <w:rsid w:val="003B4FF1"/>
    <w:rsid w:val="003B5880"/>
    <w:rsid w:val="003B5E0E"/>
    <w:rsid w:val="003B72EF"/>
    <w:rsid w:val="003B75AF"/>
    <w:rsid w:val="003C0E1A"/>
    <w:rsid w:val="003C6A52"/>
    <w:rsid w:val="003C7EF8"/>
    <w:rsid w:val="003D0948"/>
    <w:rsid w:val="003D0C27"/>
    <w:rsid w:val="003D1F95"/>
    <w:rsid w:val="003D21D9"/>
    <w:rsid w:val="003D25D9"/>
    <w:rsid w:val="003D33AB"/>
    <w:rsid w:val="003D40CC"/>
    <w:rsid w:val="003D43F7"/>
    <w:rsid w:val="003D4EE8"/>
    <w:rsid w:val="003D5AF8"/>
    <w:rsid w:val="003D6072"/>
    <w:rsid w:val="003D61F9"/>
    <w:rsid w:val="003D77FE"/>
    <w:rsid w:val="003E0CD1"/>
    <w:rsid w:val="003E58A1"/>
    <w:rsid w:val="003E6C4C"/>
    <w:rsid w:val="003E741D"/>
    <w:rsid w:val="003E79FB"/>
    <w:rsid w:val="003E7FB8"/>
    <w:rsid w:val="003F238B"/>
    <w:rsid w:val="004017FB"/>
    <w:rsid w:val="00403E62"/>
    <w:rsid w:val="00403E7F"/>
    <w:rsid w:val="004043CF"/>
    <w:rsid w:val="00405822"/>
    <w:rsid w:val="00406E41"/>
    <w:rsid w:val="00406E77"/>
    <w:rsid w:val="00406E92"/>
    <w:rsid w:val="00407F1F"/>
    <w:rsid w:val="004123F8"/>
    <w:rsid w:val="00412E52"/>
    <w:rsid w:val="00415076"/>
    <w:rsid w:val="00416EE0"/>
    <w:rsid w:val="004207F5"/>
    <w:rsid w:val="00420D07"/>
    <w:rsid w:val="00423F26"/>
    <w:rsid w:val="00423F54"/>
    <w:rsid w:val="00425682"/>
    <w:rsid w:val="00425ECF"/>
    <w:rsid w:val="00427FD5"/>
    <w:rsid w:val="004312D8"/>
    <w:rsid w:val="004314F0"/>
    <w:rsid w:val="00431B54"/>
    <w:rsid w:val="00431EE2"/>
    <w:rsid w:val="00431F84"/>
    <w:rsid w:val="004329DE"/>
    <w:rsid w:val="004339D5"/>
    <w:rsid w:val="00434AC9"/>
    <w:rsid w:val="00437104"/>
    <w:rsid w:val="00440754"/>
    <w:rsid w:val="00442B52"/>
    <w:rsid w:val="00443AAB"/>
    <w:rsid w:val="00446742"/>
    <w:rsid w:val="00450AB6"/>
    <w:rsid w:val="004531F2"/>
    <w:rsid w:val="00453EFB"/>
    <w:rsid w:val="0045446F"/>
    <w:rsid w:val="004557FC"/>
    <w:rsid w:val="00456343"/>
    <w:rsid w:val="00457AF5"/>
    <w:rsid w:val="004603B4"/>
    <w:rsid w:val="00461D59"/>
    <w:rsid w:val="00466A9E"/>
    <w:rsid w:val="00472A26"/>
    <w:rsid w:val="004737E9"/>
    <w:rsid w:val="00473EBD"/>
    <w:rsid w:val="00475433"/>
    <w:rsid w:val="00475AB3"/>
    <w:rsid w:val="00476730"/>
    <w:rsid w:val="00476D92"/>
    <w:rsid w:val="004777F5"/>
    <w:rsid w:val="00481C87"/>
    <w:rsid w:val="00482004"/>
    <w:rsid w:val="00482238"/>
    <w:rsid w:val="00482360"/>
    <w:rsid w:val="004839D8"/>
    <w:rsid w:val="00486305"/>
    <w:rsid w:val="004869C4"/>
    <w:rsid w:val="00486A05"/>
    <w:rsid w:val="00487608"/>
    <w:rsid w:val="00490CD9"/>
    <w:rsid w:val="00492D7C"/>
    <w:rsid w:val="00493DDB"/>
    <w:rsid w:val="004970C3"/>
    <w:rsid w:val="004A0158"/>
    <w:rsid w:val="004A2904"/>
    <w:rsid w:val="004A40CC"/>
    <w:rsid w:val="004A4B34"/>
    <w:rsid w:val="004A6476"/>
    <w:rsid w:val="004A6F7A"/>
    <w:rsid w:val="004A7035"/>
    <w:rsid w:val="004B0F47"/>
    <w:rsid w:val="004B149F"/>
    <w:rsid w:val="004B38CE"/>
    <w:rsid w:val="004B4C03"/>
    <w:rsid w:val="004B4CFC"/>
    <w:rsid w:val="004B4F3C"/>
    <w:rsid w:val="004B5DF9"/>
    <w:rsid w:val="004B7E37"/>
    <w:rsid w:val="004C0142"/>
    <w:rsid w:val="004C0D16"/>
    <w:rsid w:val="004C1774"/>
    <w:rsid w:val="004C29FF"/>
    <w:rsid w:val="004C3780"/>
    <w:rsid w:val="004C48B7"/>
    <w:rsid w:val="004C5CDE"/>
    <w:rsid w:val="004C6182"/>
    <w:rsid w:val="004C7C48"/>
    <w:rsid w:val="004D0513"/>
    <w:rsid w:val="004D051F"/>
    <w:rsid w:val="004D0F9C"/>
    <w:rsid w:val="004D129D"/>
    <w:rsid w:val="004D19C8"/>
    <w:rsid w:val="004D1ECD"/>
    <w:rsid w:val="004D2757"/>
    <w:rsid w:val="004D27BF"/>
    <w:rsid w:val="004D31F3"/>
    <w:rsid w:val="004D3594"/>
    <w:rsid w:val="004D4A69"/>
    <w:rsid w:val="004D56ED"/>
    <w:rsid w:val="004D71BE"/>
    <w:rsid w:val="004E0A46"/>
    <w:rsid w:val="004E238F"/>
    <w:rsid w:val="004E25BC"/>
    <w:rsid w:val="004E439A"/>
    <w:rsid w:val="004E5363"/>
    <w:rsid w:val="004E5C2C"/>
    <w:rsid w:val="004E7919"/>
    <w:rsid w:val="004F1F5D"/>
    <w:rsid w:val="004F2EC0"/>
    <w:rsid w:val="004F68FF"/>
    <w:rsid w:val="004F6FAA"/>
    <w:rsid w:val="005015CE"/>
    <w:rsid w:val="00502012"/>
    <w:rsid w:val="00502C04"/>
    <w:rsid w:val="00503831"/>
    <w:rsid w:val="00503D90"/>
    <w:rsid w:val="00503F78"/>
    <w:rsid w:val="00505058"/>
    <w:rsid w:val="005054BD"/>
    <w:rsid w:val="00506725"/>
    <w:rsid w:val="005067EF"/>
    <w:rsid w:val="00507858"/>
    <w:rsid w:val="005107F0"/>
    <w:rsid w:val="005116B0"/>
    <w:rsid w:val="00511A9A"/>
    <w:rsid w:val="00512B31"/>
    <w:rsid w:val="00515001"/>
    <w:rsid w:val="00516EB7"/>
    <w:rsid w:val="00520A7D"/>
    <w:rsid w:val="00520D56"/>
    <w:rsid w:val="00521666"/>
    <w:rsid w:val="00522750"/>
    <w:rsid w:val="00524E25"/>
    <w:rsid w:val="00525603"/>
    <w:rsid w:val="00530184"/>
    <w:rsid w:val="00531292"/>
    <w:rsid w:val="005316F2"/>
    <w:rsid w:val="00531DBF"/>
    <w:rsid w:val="005320FC"/>
    <w:rsid w:val="00532927"/>
    <w:rsid w:val="00535554"/>
    <w:rsid w:val="00535F9B"/>
    <w:rsid w:val="005403CE"/>
    <w:rsid w:val="00540CFB"/>
    <w:rsid w:val="00541045"/>
    <w:rsid w:val="00541299"/>
    <w:rsid w:val="005449A2"/>
    <w:rsid w:val="00544F87"/>
    <w:rsid w:val="00546CCE"/>
    <w:rsid w:val="005509BE"/>
    <w:rsid w:val="0055166A"/>
    <w:rsid w:val="005516BB"/>
    <w:rsid w:val="00552216"/>
    <w:rsid w:val="00553093"/>
    <w:rsid w:val="00555F44"/>
    <w:rsid w:val="0055717C"/>
    <w:rsid w:val="00557F46"/>
    <w:rsid w:val="005616CC"/>
    <w:rsid w:val="00561C1B"/>
    <w:rsid w:val="0056286E"/>
    <w:rsid w:val="00563614"/>
    <w:rsid w:val="005673C8"/>
    <w:rsid w:val="0056750D"/>
    <w:rsid w:val="0056786F"/>
    <w:rsid w:val="00567DE8"/>
    <w:rsid w:val="00567EDB"/>
    <w:rsid w:val="00570F19"/>
    <w:rsid w:val="00574905"/>
    <w:rsid w:val="00575C62"/>
    <w:rsid w:val="00575F4D"/>
    <w:rsid w:val="0057652C"/>
    <w:rsid w:val="005809CE"/>
    <w:rsid w:val="005816FF"/>
    <w:rsid w:val="00582967"/>
    <w:rsid w:val="00582A28"/>
    <w:rsid w:val="00582E4C"/>
    <w:rsid w:val="00590F24"/>
    <w:rsid w:val="00595DE1"/>
    <w:rsid w:val="0059787A"/>
    <w:rsid w:val="005A103C"/>
    <w:rsid w:val="005A10A5"/>
    <w:rsid w:val="005A1B94"/>
    <w:rsid w:val="005A1D31"/>
    <w:rsid w:val="005A33D5"/>
    <w:rsid w:val="005A3E5B"/>
    <w:rsid w:val="005A7974"/>
    <w:rsid w:val="005A7EA9"/>
    <w:rsid w:val="005B0718"/>
    <w:rsid w:val="005B1868"/>
    <w:rsid w:val="005B1C95"/>
    <w:rsid w:val="005B28DF"/>
    <w:rsid w:val="005B30F7"/>
    <w:rsid w:val="005B31A1"/>
    <w:rsid w:val="005B3CC7"/>
    <w:rsid w:val="005B5C32"/>
    <w:rsid w:val="005B750B"/>
    <w:rsid w:val="005C14DC"/>
    <w:rsid w:val="005C2E77"/>
    <w:rsid w:val="005C301F"/>
    <w:rsid w:val="005C3C9F"/>
    <w:rsid w:val="005C403C"/>
    <w:rsid w:val="005C4777"/>
    <w:rsid w:val="005C4A8B"/>
    <w:rsid w:val="005C4C7C"/>
    <w:rsid w:val="005C62B1"/>
    <w:rsid w:val="005C68D7"/>
    <w:rsid w:val="005D1C89"/>
    <w:rsid w:val="005D2304"/>
    <w:rsid w:val="005D2332"/>
    <w:rsid w:val="005D363D"/>
    <w:rsid w:val="005D4BE7"/>
    <w:rsid w:val="005D4BF2"/>
    <w:rsid w:val="005D51AB"/>
    <w:rsid w:val="005D6965"/>
    <w:rsid w:val="005D6A2C"/>
    <w:rsid w:val="005D7327"/>
    <w:rsid w:val="005E0033"/>
    <w:rsid w:val="005E1AC7"/>
    <w:rsid w:val="005E2071"/>
    <w:rsid w:val="005E216E"/>
    <w:rsid w:val="005E33F6"/>
    <w:rsid w:val="005E4373"/>
    <w:rsid w:val="005E44B6"/>
    <w:rsid w:val="005E454C"/>
    <w:rsid w:val="005E47B4"/>
    <w:rsid w:val="005E5717"/>
    <w:rsid w:val="005E5E8E"/>
    <w:rsid w:val="005E7B7F"/>
    <w:rsid w:val="005F0FFE"/>
    <w:rsid w:val="005F2268"/>
    <w:rsid w:val="005F24E8"/>
    <w:rsid w:val="005F376B"/>
    <w:rsid w:val="005F3C47"/>
    <w:rsid w:val="006001B3"/>
    <w:rsid w:val="00600226"/>
    <w:rsid w:val="0060195C"/>
    <w:rsid w:val="00602BD9"/>
    <w:rsid w:val="00602FDA"/>
    <w:rsid w:val="00604BEF"/>
    <w:rsid w:val="00604D6F"/>
    <w:rsid w:val="00605089"/>
    <w:rsid w:val="00606955"/>
    <w:rsid w:val="006070F7"/>
    <w:rsid w:val="006101E2"/>
    <w:rsid w:val="0061046B"/>
    <w:rsid w:val="0061056E"/>
    <w:rsid w:val="0061082E"/>
    <w:rsid w:val="00612B31"/>
    <w:rsid w:val="006132B7"/>
    <w:rsid w:val="00615A53"/>
    <w:rsid w:val="00615B22"/>
    <w:rsid w:val="00616436"/>
    <w:rsid w:val="00616669"/>
    <w:rsid w:val="00622DBF"/>
    <w:rsid w:val="00624568"/>
    <w:rsid w:val="00624B92"/>
    <w:rsid w:val="006262D5"/>
    <w:rsid w:val="0062701B"/>
    <w:rsid w:val="006276BB"/>
    <w:rsid w:val="0063014C"/>
    <w:rsid w:val="00631031"/>
    <w:rsid w:val="006310BB"/>
    <w:rsid w:val="006328CB"/>
    <w:rsid w:val="00633FBC"/>
    <w:rsid w:val="0063421D"/>
    <w:rsid w:val="00635E0C"/>
    <w:rsid w:val="00636971"/>
    <w:rsid w:val="00640A5A"/>
    <w:rsid w:val="006412A7"/>
    <w:rsid w:val="00641836"/>
    <w:rsid w:val="00642CD4"/>
    <w:rsid w:val="00643608"/>
    <w:rsid w:val="00643BE0"/>
    <w:rsid w:val="00645323"/>
    <w:rsid w:val="00646788"/>
    <w:rsid w:val="006531FA"/>
    <w:rsid w:val="00660A6E"/>
    <w:rsid w:val="00661BE4"/>
    <w:rsid w:val="00663170"/>
    <w:rsid w:val="00663C49"/>
    <w:rsid w:val="00665336"/>
    <w:rsid w:val="00666D4E"/>
    <w:rsid w:val="006708D0"/>
    <w:rsid w:val="00670DAB"/>
    <w:rsid w:val="00671DCA"/>
    <w:rsid w:val="00673018"/>
    <w:rsid w:val="00674FBA"/>
    <w:rsid w:val="00676B98"/>
    <w:rsid w:val="00677757"/>
    <w:rsid w:val="00681218"/>
    <w:rsid w:val="00682503"/>
    <w:rsid w:val="00682846"/>
    <w:rsid w:val="00683089"/>
    <w:rsid w:val="0068367D"/>
    <w:rsid w:val="006836E2"/>
    <w:rsid w:val="00683AFA"/>
    <w:rsid w:val="006846B5"/>
    <w:rsid w:val="00686608"/>
    <w:rsid w:val="00687025"/>
    <w:rsid w:val="00687B01"/>
    <w:rsid w:val="00687D1F"/>
    <w:rsid w:val="006908C4"/>
    <w:rsid w:val="006920B6"/>
    <w:rsid w:val="006925A9"/>
    <w:rsid w:val="00692FB7"/>
    <w:rsid w:val="00693498"/>
    <w:rsid w:val="00694D9D"/>
    <w:rsid w:val="00695938"/>
    <w:rsid w:val="006959B7"/>
    <w:rsid w:val="006962F7"/>
    <w:rsid w:val="00697B66"/>
    <w:rsid w:val="006A040A"/>
    <w:rsid w:val="006A2AF8"/>
    <w:rsid w:val="006A30ED"/>
    <w:rsid w:val="006A4621"/>
    <w:rsid w:val="006A4AF7"/>
    <w:rsid w:val="006A6697"/>
    <w:rsid w:val="006B0BC8"/>
    <w:rsid w:val="006B3C4B"/>
    <w:rsid w:val="006B3F4C"/>
    <w:rsid w:val="006B4368"/>
    <w:rsid w:val="006B4C67"/>
    <w:rsid w:val="006B5814"/>
    <w:rsid w:val="006B7979"/>
    <w:rsid w:val="006C3632"/>
    <w:rsid w:val="006C74E8"/>
    <w:rsid w:val="006D125A"/>
    <w:rsid w:val="006D3D63"/>
    <w:rsid w:val="006D41AD"/>
    <w:rsid w:val="006D6349"/>
    <w:rsid w:val="006D64DC"/>
    <w:rsid w:val="006E1F06"/>
    <w:rsid w:val="006E237E"/>
    <w:rsid w:val="006E4147"/>
    <w:rsid w:val="006E46C8"/>
    <w:rsid w:val="006E5445"/>
    <w:rsid w:val="006E5486"/>
    <w:rsid w:val="006F021F"/>
    <w:rsid w:val="006F03AF"/>
    <w:rsid w:val="006F1A2A"/>
    <w:rsid w:val="006F201B"/>
    <w:rsid w:val="006F3A79"/>
    <w:rsid w:val="006F4163"/>
    <w:rsid w:val="006F4BD9"/>
    <w:rsid w:val="0070012A"/>
    <w:rsid w:val="0070064D"/>
    <w:rsid w:val="00700DD2"/>
    <w:rsid w:val="00700E9C"/>
    <w:rsid w:val="007016DF"/>
    <w:rsid w:val="00701E18"/>
    <w:rsid w:val="00702716"/>
    <w:rsid w:val="00703DFB"/>
    <w:rsid w:val="007044EC"/>
    <w:rsid w:val="007058E3"/>
    <w:rsid w:val="00706905"/>
    <w:rsid w:val="00706E13"/>
    <w:rsid w:val="00710EB5"/>
    <w:rsid w:val="007123BF"/>
    <w:rsid w:val="007131A5"/>
    <w:rsid w:val="00715DD9"/>
    <w:rsid w:val="007200BD"/>
    <w:rsid w:val="00720853"/>
    <w:rsid w:val="00721B4E"/>
    <w:rsid w:val="00724DB9"/>
    <w:rsid w:val="00724EAF"/>
    <w:rsid w:val="00725616"/>
    <w:rsid w:val="00725702"/>
    <w:rsid w:val="007261D4"/>
    <w:rsid w:val="007263B2"/>
    <w:rsid w:val="007276FD"/>
    <w:rsid w:val="007305ED"/>
    <w:rsid w:val="00731B71"/>
    <w:rsid w:val="00732E16"/>
    <w:rsid w:val="007332DA"/>
    <w:rsid w:val="00733DFF"/>
    <w:rsid w:val="007349D7"/>
    <w:rsid w:val="00734C21"/>
    <w:rsid w:val="00734FBD"/>
    <w:rsid w:val="00735205"/>
    <w:rsid w:val="0073637C"/>
    <w:rsid w:val="0073660B"/>
    <w:rsid w:val="00737032"/>
    <w:rsid w:val="007379CC"/>
    <w:rsid w:val="00743FCF"/>
    <w:rsid w:val="007458F8"/>
    <w:rsid w:val="00746E2B"/>
    <w:rsid w:val="00746F32"/>
    <w:rsid w:val="00750755"/>
    <w:rsid w:val="007514F5"/>
    <w:rsid w:val="0075285F"/>
    <w:rsid w:val="0075365E"/>
    <w:rsid w:val="007550D5"/>
    <w:rsid w:val="00755C69"/>
    <w:rsid w:val="00756A91"/>
    <w:rsid w:val="00757E04"/>
    <w:rsid w:val="007628A8"/>
    <w:rsid w:val="00763B03"/>
    <w:rsid w:val="0077044A"/>
    <w:rsid w:val="00770B15"/>
    <w:rsid w:val="007722DB"/>
    <w:rsid w:val="00772580"/>
    <w:rsid w:val="0077293E"/>
    <w:rsid w:val="00772F98"/>
    <w:rsid w:val="00773817"/>
    <w:rsid w:val="00775290"/>
    <w:rsid w:val="00777DF3"/>
    <w:rsid w:val="007822AE"/>
    <w:rsid w:val="00782C83"/>
    <w:rsid w:val="00784165"/>
    <w:rsid w:val="0078427C"/>
    <w:rsid w:val="007845DB"/>
    <w:rsid w:val="0078577A"/>
    <w:rsid w:val="0078675E"/>
    <w:rsid w:val="00787216"/>
    <w:rsid w:val="007875A4"/>
    <w:rsid w:val="00787A36"/>
    <w:rsid w:val="007928C1"/>
    <w:rsid w:val="00794CCA"/>
    <w:rsid w:val="00795B1F"/>
    <w:rsid w:val="00797824"/>
    <w:rsid w:val="007A07DD"/>
    <w:rsid w:val="007A0A95"/>
    <w:rsid w:val="007A11DD"/>
    <w:rsid w:val="007A1D3A"/>
    <w:rsid w:val="007A2B32"/>
    <w:rsid w:val="007A3342"/>
    <w:rsid w:val="007A3883"/>
    <w:rsid w:val="007A4473"/>
    <w:rsid w:val="007A54FB"/>
    <w:rsid w:val="007A5BED"/>
    <w:rsid w:val="007A634A"/>
    <w:rsid w:val="007B05E6"/>
    <w:rsid w:val="007B0D00"/>
    <w:rsid w:val="007B149B"/>
    <w:rsid w:val="007B167E"/>
    <w:rsid w:val="007B324E"/>
    <w:rsid w:val="007B64BB"/>
    <w:rsid w:val="007B6887"/>
    <w:rsid w:val="007B71E3"/>
    <w:rsid w:val="007B7914"/>
    <w:rsid w:val="007C1140"/>
    <w:rsid w:val="007C1158"/>
    <w:rsid w:val="007C1887"/>
    <w:rsid w:val="007C193E"/>
    <w:rsid w:val="007C1A97"/>
    <w:rsid w:val="007C3645"/>
    <w:rsid w:val="007C4251"/>
    <w:rsid w:val="007C4D9C"/>
    <w:rsid w:val="007C4E8F"/>
    <w:rsid w:val="007C54C9"/>
    <w:rsid w:val="007C71A6"/>
    <w:rsid w:val="007D0527"/>
    <w:rsid w:val="007D0B9D"/>
    <w:rsid w:val="007D215E"/>
    <w:rsid w:val="007D2942"/>
    <w:rsid w:val="007D2B70"/>
    <w:rsid w:val="007D3ABF"/>
    <w:rsid w:val="007D60D5"/>
    <w:rsid w:val="007D6545"/>
    <w:rsid w:val="007D7555"/>
    <w:rsid w:val="007E0E13"/>
    <w:rsid w:val="007E14E8"/>
    <w:rsid w:val="007E45BD"/>
    <w:rsid w:val="007E61F9"/>
    <w:rsid w:val="007E6613"/>
    <w:rsid w:val="007E73B8"/>
    <w:rsid w:val="007F003C"/>
    <w:rsid w:val="007F18C7"/>
    <w:rsid w:val="007F3EC7"/>
    <w:rsid w:val="007F461D"/>
    <w:rsid w:val="007F4B93"/>
    <w:rsid w:val="007F58F1"/>
    <w:rsid w:val="007F5D04"/>
    <w:rsid w:val="007F6E84"/>
    <w:rsid w:val="00800188"/>
    <w:rsid w:val="0080090F"/>
    <w:rsid w:val="00800ACD"/>
    <w:rsid w:val="0080127F"/>
    <w:rsid w:val="0080151B"/>
    <w:rsid w:val="00801E33"/>
    <w:rsid w:val="0080464B"/>
    <w:rsid w:val="008059C7"/>
    <w:rsid w:val="00810344"/>
    <w:rsid w:val="008112A7"/>
    <w:rsid w:val="008119AC"/>
    <w:rsid w:val="00811E89"/>
    <w:rsid w:val="00811EE4"/>
    <w:rsid w:val="00811FC6"/>
    <w:rsid w:val="00812478"/>
    <w:rsid w:val="0081391B"/>
    <w:rsid w:val="008139E9"/>
    <w:rsid w:val="00814281"/>
    <w:rsid w:val="008157D8"/>
    <w:rsid w:val="00816D3B"/>
    <w:rsid w:val="00821309"/>
    <w:rsid w:val="008218EF"/>
    <w:rsid w:val="00821918"/>
    <w:rsid w:val="00821BD1"/>
    <w:rsid w:val="00821D1A"/>
    <w:rsid w:val="0082230E"/>
    <w:rsid w:val="008225CB"/>
    <w:rsid w:val="00823E9B"/>
    <w:rsid w:val="00823EDB"/>
    <w:rsid w:val="00824E65"/>
    <w:rsid w:val="008268D3"/>
    <w:rsid w:val="00826BEF"/>
    <w:rsid w:val="00830580"/>
    <w:rsid w:val="008327BC"/>
    <w:rsid w:val="0083476D"/>
    <w:rsid w:val="00835792"/>
    <w:rsid w:val="008357D0"/>
    <w:rsid w:val="00835CCD"/>
    <w:rsid w:val="00837001"/>
    <w:rsid w:val="00837F57"/>
    <w:rsid w:val="008410D0"/>
    <w:rsid w:val="008416DA"/>
    <w:rsid w:val="00841B69"/>
    <w:rsid w:val="0084602D"/>
    <w:rsid w:val="0084618B"/>
    <w:rsid w:val="00850384"/>
    <w:rsid w:val="00850824"/>
    <w:rsid w:val="00851B2A"/>
    <w:rsid w:val="008521D8"/>
    <w:rsid w:val="0085585A"/>
    <w:rsid w:val="00855887"/>
    <w:rsid w:val="00855DD5"/>
    <w:rsid w:val="00856953"/>
    <w:rsid w:val="00860549"/>
    <w:rsid w:val="00861D1E"/>
    <w:rsid w:val="008623F8"/>
    <w:rsid w:val="008641CF"/>
    <w:rsid w:val="0086624F"/>
    <w:rsid w:val="008718A0"/>
    <w:rsid w:val="00875334"/>
    <w:rsid w:val="00875AF5"/>
    <w:rsid w:val="00877388"/>
    <w:rsid w:val="00877B70"/>
    <w:rsid w:val="0088160C"/>
    <w:rsid w:val="00881E80"/>
    <w:rsid w:val="00882E67"/>
    <w:rsid w:val="00882FC3"/>
    <w:rsid w:val="0088330D"/>
    <w:rsid w:val="00883A73"/>
    <w:rsid w:val="008851E4"/>
    <w:rsid w:val="008857F5"/>
    <w:rsid w:val="0088667B"/>
    <w:rsid w:val="00886D4C"/>
    <w:rsid w:val="00887096"/>
    <w:rsid w:val="008873F2"/>
    <w:rsid w:val="00890728"/>
    <w:rsid w:val="00890800"/>
    <w:rsid w:val="008911D1"/>
    <w:rsid w:val="008914D8"/>
    <w:rsid w:val="00891EAD"/>
    <w:rsid w:val="008921FE"/>
    <w:rsid w:val="008923EE"/>
    <w:rsid w:val="00892B23"/>
    <w:rsid w:val="0089341E"/>
    <w:rsid w:val="00893711"/>
    <w:rsid w:val="00894DD9"/>
    <w:rsid w:val="008968D8"/>
    <w:rsid w:val="00897E95"/>
    <w:rsid w:val="008A0945"/>
    <w:rsid w:val="008A2D5F"/>
    <w:rsid w:val="008A33D0"/>
    <w:rsid w:val="008A4DED"/>
    <w:rsid w:val="008B15E2"/>
    <w:rsid w:val="008B1D6E"/>
    <w:rsid w:val="008B24F2"/>
    <w:rsid w:val="008B29E1"/>
    <w:rsid w:val="008B36C0"/>
    <w:rsid w:val="008B4A8F"/>
    <w:rsid w:val="008B4C3A"/>
    <w:rsid w:val="008B6130"/>
    <w:rsid w:val="008B7340"/>
    <w:rsid w:val="008C0B67"/>
    <w:rsid w:val="008C154B"/>
    <w:rsid w:val="008C193A"/>
    <w:rsid w:val="008C1A1B"/>
    <w:rsid w:val="008C4160"/>
    <w:rsid w:val="008C6CBA"/>
    <w:rsid w:val="008C7F66"/>
    <w:rsid w:val="008D1235"/>
    <w:rsid w:val="008D5FE8"/>
    <w:rsid w:val="008D63DC"/>
    <w:rsid w:val="008D7349"/>
    <w:rsid w:val="008E099E"/>
    <w:rsid w:val="008E249C"/>
    <w:rsid w:val="008E52B9"/>
    <w:rsid w:val="008E61C5"/>
    <w:rsid w:val="008E7DC0"/>
    <w:rsid w:val="008F1158"/>
    <w:rsid w:val="008F2A28"/>
    <w:rsid w:val="008F311C"/>
    <w:rsid w:val="008F33F0"/>
    <w:rsid w:val="00900500"/>
    <w:rsid w:val="009005A0"/>
    <w:rsid w:val="0090080E"/>
    <w:rsid w:val="009013B5"/>
    <w:rsid w:val="0090163E"/>
    <w:rsid w:val="009018C6"/>
    <w:rsid w:val="00901E7F"/>
    <w:rsid w:val="0090299A"/>
    <w:rsid w:val="00902DE0"/>
    <w:rsid w:val="00904669"/>
    <w:rsid w:val="0090483A"/>
    <w:rsid w:val="00904BD0"/>
    <w:rsid w:val="00904CB9"/>
    <w:rsid w:val="009056C0"/>
    <w:rsid w:val="00907502"/>
    <w:rsid w:val="0091021C"/>
    <w:rsid w:val="00911B69"/>
    <w:rsid w:val="0091282D"/>
    <w:rsid w:val="00912D16"/>
    <w:rsid w:val="00914410"/>
    <w:rsid w:val="00914C1B"/>
    <w:rsid w:val="00915062"/>
    <w:rsid w:val="00916440"/>
    <w:rsid w:val="00916F4C"/>
    <w:rsid w:val="00917DC6"/>
    <w:rsid w:val="0092264D"/>
    <w:rsid w:val="00922E27"/>
    <w:rsid w:val="00924C11"/>
    <w:rsid w:val="009255EA"/>
    <w:rsid w:val="0092766F"/>
    <w:rsid w:val="009302CD"/>
    <w:rsid w:val="009310DD"/>
    <w:rsid w:val="0093236A"/>
    <w:rsid w:val="00933D45"/>
    <w:rsid w:val="00934941"/>
    <w:rsid w:val="00935783"/>
    <w:rsid w:val="009364DD"/>
    <w:rsid w:val="00936A07"/>
    <w:rsid w:val="00937710"/>
    <w:rsid w:val="00937CBD"/>
    <w:rsid w:val="00937D9E"/>
    <w:rsid w:val="009422F7"/>
    <w:rsid w:val="0094427B"/>
    <w:rsid w:val="00944AD1"/>
    <w:rsid w:val="00944D67"/>
    <w:rsid w:val="00944FC2"/>
    <w:rsid w:val="00946B42"/>
    <w:rsid w:val="00950F06"/>
    <w:rsid w:val="0095409D"/>
    <w:rsid w:val="00955957"/>
    <w:rsid w:val="00955C20"/>
    <w:rsid w:val="00956889"/>
    <w:rsid w:val="009569B2"/>
    <w:rsid w:val="0095738A"/>
    <w:rsid w:val="00960F89"/>
    <w:rsid w:val="00961868"/>
    <w:rsid w:val="00961E00"/>
    <w:rsid w:val="0096266C"/>
    <w:rsid w:val="00963329"/>
    <w:rsid w:val="00965293"/>
    <w:rsid w:val="00965D2B"/>
    <w:rsid w:val="00965F88"/>
    <w:rsid w:val="00966F22"/>
    <w:rsid w:val="009673DB"/>
    <w:rsid w:val="00970964"/>
    <w:rsid w:val="0097185F"/>
    <w:rsid w:val="00972591"/>
    <w:rsid w:val="009725C2"/>
    <w:rsid w:val="009733FA"/>
    <w:rsid w:val="00975817"/>
    <w:rsid w:val="00977BBD"/>
    <w:rsid w:val="00980DCE"/>
    <w:rsid w:val="00983168"/>
    <w:rsid w:val="00983A91"/>
    <w:rsid w:val="00984FF1"/>
    <w:rsid w:val="009852FC"/>
    <w:rsid w:val="009855F7"/>
    <w:rsid w:val="00986128"/>
    <w:rsid w:val="0099040C"/>
    <w:rsid w:val="009923D9"/>
    <w:rsid w:val="00994C0B"/>
    <w:rsid w:val="0099736C"/>
    <w:rsid w:val="00997A08"/>
    <w:rsid w:val="009A13B7"/>
    <w:rsid w:val="009A14A4"/>
    <w:rsid w:val="009A164C"/>
    <w:rsid w:val="009A1C32"/>
    <w:rsid w:val="009A354E"/>
    <w:rsid w:val="009A3B4F"/>
    <w:rsid w:val="009A3DC4"/>
    <w:rsid w:val="009A4B87"/>
    <w:rsid w:val="009A4D51"/>
    <w:rsid w:val="009A6327"/>
    <w:rsid w:val="009B31CA"/>
    <w:rsid w:val="009B324C"/>
    <w:rsid w:val="009B4E24"/>
    <w:rsid w:val="009B560E"/>
    <w:rsid w:val="009B5BD5"/>
    <w:rsid w:val="009B69BB"/>
    <w:rsid w:val="009B6B57"/>
    <w:rsid w:val="009B7CE1"/>
    <w:rsid w:val="009C0708"/>
    <w:rsid w:val="009C0ADF"/>
    <w:rsid w:val="009C10EC"/>
    <w:rsid w:val="009C3613"/>
    <w:rsid w:val="009C3696"/>
    <w:rsid w:val="009C36BC"/>
    <w:rsid w:val="009C3E32"/>
    <w:rsid w:val="009C4F95"/>
    <w:rsid w:val="009C51CE"/>
    <w:rsid w:val="009C66E6"/>
    <w:rsid w:val="009C7ECF"/>
    <w:rsid w:val="009D1E74"/>
    <w:rsid w:val="009D376B"/>
    <w:rsid w:val="009D3A50"/>
    <w:rsid w:val="009D527A"/>
    <w:rsid w:val="009D6DF3"/>
    <w:rsid w:val="009D7B58"/>
    <w:rsid w:val="009E0A38"/>
    <w:rsid w:val="009E2FCC"/>
    <w:rsid w:val="009E415F"/>
    <w:rsid w:val="009E42D9"/>
    <w:rsid w:val="009E4C19"/>
    <w:rsid w:val="009E518E"/>
    <w:rsid w:val="009E52CF"/>
    <w:rsid w:val="009E66C6"/>
    <w:rsid w:val="009E7126"/>
    <w:rsid w:val="009E7364"/>
    <w:rsid w:val="009E7823"/>
    <w:rsid w:val="009E7F30"/>
    <w:rsid w:val="009F058A"/>
    <w:rsid w:val="009F0EDA"/>
    <w:rsid w:val="009F1CD3"/>
    <w:rsid w:val="009F2342"/>
    <w:rsid w:val="009F3083"/>
    <w:rsid w:val="009F42C1"/>
    <w:rsid w:val="009F4C3D"/>
    <w:rsid w:val="009F5834"/>
    <w:rsid w:val="009F62C9"/>
    <w:rsid w:val="00A00D2B"/>
    <w:rsid w:val="00A00E0A"/>
    <w:rsid w:val="00A03640"/>
    <w:rsid w:val="00A03E20"/>
    <w:rsid w:val="00A041E3"/>
    <w:rsid w:val="00A04A6C"/>
    <w:rsid w:val="00A057A3"/>
    <w:rsid w:val="00A060DF"/>
    <w:rsid w:val="00A07FA1"/>
    <w:rsid w:val="00A105C7"/>
    <w:rsid w:val="00A1144F"/>
    <w:rsid w:val="00A12D03"/>
    <w:rsid w:val="00A135B2"/>
    <w:rsid w:val="00A13CE4"/>
    <w:rsid w:val="00A14D80"/>
    <w:rsid w:val="00A151BF"/>
    <w:rsid w:val="00A15803"/>
    <w:rsid w:val="00A166DF"/>
    <w:rsid w:val="00A16DA4"/>
    <w:rsid w:val="00A20ABD"/>
    <w:rsid w:val="00A219B4"/>
    <w:rsid w:val="00A22971"/>
    <w:rsid w:val="00A23058"/>
    <w:rsid w:val="00A244FD"/>
    <w:rsid w:val="00A246B9"/>
    <w:rsid w:val="00A24F54"/>
    <w:rsid w:val="00A25848"/>
    <w:rsid w:val="00A26188"/>
    <w:rsid w:val="00A2626E"/>
    <w:rsid w:val="00A26A9C"/>
    <w:rsid w:val="00A26BD6"/>
    <w:rsid w:val="00A2705E"/>
    <w:rsid w:val="00A32588"/>
    <w:rsid w:val="00A32C85"/>
    <w:rsid w:val="00A33325"/>
    <w:rsid w:val="00A35387"/>
    <w:rsid w:val="00A3542C"/>
    <w:rsid w:val="00A37044"/>
    <w:rsid w:val="00A37A1F"/>
    <w:rsid w:val="00A41F7B"/>
    <w:rsid w:val="00A43CFA"/>
    <w:rsid w:val="00A44CE9"/>
    <w:rsid w:val="00A452CF"/>
    <w:rsid w:val="00A4628F"/>
    <w:rsid w:val="00A4727E"/>
    <w:rsid w:val="00A50328"/>
    <w:rsid w:val="00A5035E"/>
    <w:rsid w:val="00A50417"/>
    <w:rsid w:val="00A510BC"/>
    <w:rsid w:val="00A51F36"/>
    <w:rsid w:val="00A53C8D"/>
    <w:rsid w:val="00A53C9F"/>
    <w:rsid w:val="00A54070"/>
    <w:rsid w:val="00A54219"/>
    <w:rsid w:val="00A551E9"/>
    <w:rsid w:val="00A56492"/>
    <w:rsid w:val="00A5665E"/>
    <w:rsid w:val="00A56EF4"/>
    <w:rsid w:val="00A57643"/>
    <w:rsid w:val="00A57773"/>
    <w:rsid w:val="00A60090"/>
    <w:rsid w:val="00A60208"/>
    <w:rsid w:val="00A619AA"/>
    <w:rsid w:val="00A626A5"/>
    <w:rsid w:val="00A6291B"/>
    <w:rsid w:val="00A62C4D"/>
    <w:rsid w:val="00A63799"/>
    <w:rsid w:val="00A64B20"/>
    <w:rsid w:val="00A64ECD"/>
    <w:rsid w:val="00A66C39"/>
    <w:rsid w:val="00A67329"/>
    <w:rsid w:val="00A67859"/>
    <w:rsid w:val="00A67E1E"/>
    <w:rsid w:val="00A71361"/>
    <w:rsid w:val="00A71397"/>
    <w:rsid w:val="00A71B90"/>
    <w:rsid w:val="00A7207F"/>
    <w:rsid w:val="00A74236"/>
    <w:rsid w:val="00A745BB"/>
    <w:rsid w:val="00A74D25"/>
    <w:rsid w:val="00A76D6C"/>
    <w:rsid w:val="00A773D3"/>
    <w:rsid w:val="00A828DB"/>
    <w:rsid w:val="00A83D37"/>
    <w:rsid w:val="00A83E8A"/>
    <w:rsid w:val="00A84BC5"/>
    <w:rsid w:val="00A87114"/>
    <w:rsid w:val="00A87F3B"/>
    <w:rsid w:val="00A91449"/>
    <w:rsid w:val="00A91533"/>
    <w:rsid w:val="00A94137"/>
    <w:rsid w:val="00A94A59"/>
    <w:rsid w:val="00A95E8B"/>
    <w:rsid w:val="00A9671E"/>
    <w:rsid w:val="00A97297"/>
    <w:rsid w:val="00AA14D9"/>
    <w:rsid w:val="00AA17C6"/>
    <w:rsid w:val="00AA1968"/>
    <w:rsid w:val="00AA20E3"/>
    <w:rsid w:val="00AA2C1E"/>
    <w:rsid w:val="00AA2D3D"/>
    <w:rsid w:val="00AA3CC8"/>
    <w:rsid w:val="00AA6BAD"/>
    <w:rsid w:val="00AA72E3"/>
    <w:rsid w:val="00AB1730"/>
    <w:rsid w:val="00AB20E9"/>
    <w:rsid w:val="00AB39F9"/>
    <w:rsid w:val="00AB407B"/>
    <w:rsid w:val="00AB583C"/>
    <w:rsid w:val="00AB5C33"/>
    <w:rsid w:val="00AB5CD4"/>
    <w:rsid w:val="00AC0338"/>
    <w:rsid w:val="00AC0A2D"/>
    <w:rsid w:val="00AC1027"/>
    <w:rsid w:val="00AC1E2F"/>
    <w:rsid w:val="00AC337B"/>
    <w:rsid w:val="00AC3728"/>
    <w:rsid w:val="00AC4CA9"/>
    <w:rsid w:val="00AC596D"/>
    <w:rsid w:val="00AC5C5B"/>
    <w:rsid w:val="00AC7A45"/>
    <w:rsid w:val="00AD0816"/>
    <w:rsid w:val="00AD0F80"/>
    <w:rsid w:val="00AD17CA"/>
    <w:rsid w:val="00AD6A7F"/>
    <w:rsid w:val="00AD7FB0"/>
    <w:rsid w:val="00AE014B"/>
    <w:rsid w:val="00AE03AE"/>
    <w:rsid w:val="00AE1C6C"/>
    <w:rsid w:val="00AE25E0"/>
    <w:rsid w:val="00AE4D8B"/>
    <w:rsid w:val="00AE7569"/>
    <w:rsid w:val="00AE7903"/>
    <w:rsid w:val="00AF056B"/>
    <w:rsid w:val="00AF0BEB"/>
    <w:rsid w:val="00AF17FA"/>
    <w:rsid w:val="00AF1CFE"/>
    <w:rsid w:val="00AF1E93"/>
    <w:rsid w:val="00AF420B"/>
    <w:rsid w:val="00AF4D07"/>
    <w:rsid w:val="00AF52C9"/>
    <w:rsid w:val="00B01C17"/>
    <w:rsid w:val="00B023A7"/>
    <w:rsid w:val="00B02688"/>
    <w:rsid w:val="00B036BF"/>
    <w:rsid w:val="00B03A50"/>
    <w:rsid w:val="00B05246"/>
    <w:rsid w:val="00B067CD"/>
    <w:rsid w:val="00B122E1"/>
    <w:rsid w:val="00B14181"/>
    <w:rsid w:val="00B1468A"/>
    <w:rsid w:val="00B168CF"/>
    <w:rsid w:val="00B17362"/>
    <w:rsid w:val="00B20066"/>
    <w:rsid w:val="00B21546"/>
    <w:rsid w:val="00B219D5"/>
    <w:rsid w:val="00B21FA8"/>
    <w:rsid w:val="00B24A28"/>
    <w:rsid w:val="00B26011"/>
    <w:rsid w:val="00B264F8"/>
    <w:rsid w:val="00B2785D"/>
    <w:rsid w:val="00B3016C"/>
    <w:rsid w:val="00B308C4"/>
    <w:rsid w:val="00B316B0"/>
    <w:rsid w:val="00B32CBD"/>
    <w:rsid w:val="00B341C8"/>
    <w:rsid w:val="00B349FE"/>
    <w:rsid w:val="00B35074"/>
    <w:rsid w:val="00B40626"/>
    <w:rsid w:val="00B428E4"/>
    <w:rsid w:val="00B438A5"/>
    <w:rsid w:val="00B47745"/>
    <w:rsid w:val="00B50275"/>
    <w:rsid w:val="00B53BAB"/>
    <w:rsid w:val="00B53E77"/>
    <w:rsid w:val="00B5604B"/>
    <w:rsid w:val="00B57494"/>
    <w:rsid w:val="00B60796"/>
    <w:rsid w:val="00B60887"/>
    <w:rsid w:val="00B60A96"/>
    <w:rsid w:val="00B62F3A"/>
    <w:rsid w:val="00B63596"/>
    <w:rsid w:val="00B636BA"/>
    <w:rsid w:val="00B64295"/>
    <w:rsid w:val="00B651DC"/>
    <w:rsid w:val="00B652C7"/>
    <w:rsid w:val="00B671FB"/>
    <w:rsid w:val="00B70937"/>
    <w:rsid w:val="00B72580"/>
    <w:rsid w:val="00B730B3"/>
    <w:rsid w:val="00B77CB5"/>
    <w:rsid w:val="00B81D96"/>
    <w:rsid w:val="00B82910"/>
    <w:rsid w:val="00B83BEE"/>
    <w:rsid w:val="00B84CCE"/>
    <w:rsid w:val="00B8666C"/>
    <w:rsid w:val="00B869BB"/>
    <w:rsid w:val="00B90460"/>
    <w:rsid w:val="00B940D2"/>
    <w:rsid w:val="00B97BCA"/>
    <w:rsid w:val="00BA1320"/>
    <w:rsid w:val="00BA159B"/>
    <w:rsid w:val="00BA1C35"/>
    <w:rsid w:val="00BA2404"/>
    <w:rsid w:val="00BA24E3"/>
    <w:rsid w:val="00BA4819"/>
    <w:rsid w:val="00BA6366"/>
    <w:rsid w:val="00BA6B00"/>
    <w:rsid w:val="00BA765D"/>
    <w:rsid w:val="00BB1729"/>
    <w:rsid w:val="00BB2780"/>
    <w:rsid w:val="00BB4046"/>
    <w:rsid w:val="00BB4ADD"/>
    <w:rsid w:val="00BB4F6B"/>
    <w:rsid w:val="00BB60EB"/>
    <w:rsid w:val="00BB6E2E"/>
    <w:rsid w:val="00BB74EB"/>
    <w:rsid w:val="00BB7C38"/>
    <w:rsid w:val="00BC07D0"/>
    <w:rsid w:val="00BC0BDD"/>
    <w:rsid w:val="00BC2338"/>
    <w:rsid w:val="00BC7187"/>
    <w:rsid w:val="00BD0799"/>
    <w:rsid w:val="00BD492A"/>
    <w:rsid w:val="00BD5E46"/>
    <w:rsid w:val="00BD63C5"/>
    <w:rsid w:val="00BE0713"/>
    <w:rsid w:val="00BE0BB5"/>
    <w:rsid w:val="00BE2769"/>
    <w:rsid w:val="00BE2FA5"/>
    <w:rsid w:val="00BE43EC"/>
    <w:rsid w:val="00BE5CFF"/>
    <w:rsid w:val="00BE6294"/>
    <w:rsid w:val="00BE73F7"/>
    <w:rsid w:val="00BE7F16"/>
    <w:rsid w:val="00BF07A7"/>
    <w:rsid w:val="00BF261F"/>
    <w:rsid w:val="00BF2BBB"/>
    <w:rsid w:val="00BF3CE7"/>
    <w:rsid w:val="00BF5A67"/>
    <w:rsid w:val="00C006C3"/>
    <w:rsid w:val="00C006FC"/>
    <w:rsid w:val="00C01207"/>
    <w:rsid w:val="00C01AB0"/>
    <w:rsid w:val="00C036E0"/>
    <w:rsid w:val="00C03856"/>
    <w:rsid w:val="00C038FC"/>
    <w:rsid w:val="00C03EE6"/>
    <w:rsid w:val="00C043FB"/>
    <w:rsid w:val="00C046F9"/>
    <w:rsid w:val="00C04F4C"/>
    <w:rsid w:val="00C064BA"/>
    <w:rsid w:val="00C076A4"/>
    <w:rsid w:val="00C1006D"/>
    <w:rsid w:val="00C10898"/>
    <w:rsid w:val="00C118B7"/>
    <w:rsid w:val="00C11D11"/>
    <w:rsid w:val="00C12F47"/>
    <w:rsid w:val="00C14B69"/>
    <w:rsid w:val="00C163D8"/>
    <w:rsid w:val="00C170C4"/>
    <w:rsid w:val="00C175EE"/>
    <w:rsid w:val="00C20781"/>
    <w:rsid w:val="00C20A55"/>
    <w:rsid w:val="00C2196C"/>
    <w:rsid w:val="00C223D6"/>
    <w:rsid w:val="00C23A06"/>
    <w:rsid w:val="00C24104"/>
    <w:rsid w:val="00C24B0C"/>
    <w:rsid w:val="00C25759"/>
    <w:rsid w:val="00C25A3B"/>
    <w:rsid w:val="00C25C58"/>
    <w:rsid w:val="00C25C88"/>
    <w:rsid w:val="00C263BC"/>
    <w:rsid w:val="00C267E5"/>
    <w:rsid w:val="00C26F1C"/>
    <w:rsid w:val="00C32332"/>
    <w:rsid w:val="00C3359A"/>
    <w:rsid w:val="00C339F0"/>
    <w:rsid w:val="00C3445F"/>
    <w:rsid w:val="00C346F0"/>
    <w:rsid w:val="00C353A0"/>
    <w:rsid w:val="00C35C54"/>
    <w:rsid w:val="00C37695"/>
    <w:rsid w:val="00C40022"/>
    <w:rsid w:val="00C407DE"/>
    <w:rsid w:val="00C419B1"/>
    <w:rsid w:val="00C41BE9"/>
    <w:rsid w:val="00C424D3"/>
    <w:rsid w:val="00C45A81"/>
    <w:rsid w:val="00C45DFD"/>
    <w:rsid w:val="00C4630D"/>
    <w:rsid w:val="00C46B62"/>
    <w:rsid w:val="00C502EF"/>
    <w:rsid w:val="00C50638"/>
    <w:rsid w:val="00C50B4E"/>
    <w:rsid w:val="00C51F9A"/>
    <w:rsid w:val="00C5228D"/>
    <w:rsid w:val="00C530CA"/>
    <w:rsid w:val="00C5698D"/>
    <w:rsid w:val="00C576D2"/>
    <w:rsid w:val="00C61B29"/>
    <w:rsid w:val="00C63CA7"/>
    <w:rsid w:val="00C64726"/>
    <w:rsid w:val="00C6485A"/>
    <w:rsid w:val="00C66D76"/>
    <w:rsid w:val="00C67428"/>
    <w:rsid w:val="00C674AA"/>
    <w:rsid w:val="00C70F08"/>
    <w:rsid w:val="00C71939"/>
    <w:rsid w:val="00C73262"/>
    <w:rsid w:val="00C74742"/>
    <w:rsid w:val="00C74820"/>
    <w:rsid w:val="00C75D06"/>
    <w:rsid w:val="00C75E6F"/>
    <w:rsid w:val="00C8193F"/>
    <w:rsid w:val="00C82457"/>
    <w:rsid w:val="00C828F5"/>
    <w:rsid w:val="00C833E2"/>
    <w:rsid w:val="00C83AC3"/>
    <w:rsid w:val="00C83AE6"/>
    <w:rsid w:val="00C84C84"/>
    <w:rsid w:val="00C8545E"/>
    <w:rsid w:val="00C85782"/>
    <w:rsid w:val="00C85A14"/>
    <w:rsid w:val="00C8615F"/>
    <w:rsid w:val="00C90AB6"/>
    <w:rsid w:val="00C92A52"/>
    <w:rsid w:val="00C92E96"/>
    <w:rsid w:val="00C9384F"/>
    <w:rsid w:val="00C95C22"/>
    <w:rsid w:val="00C9735B"/>
    <w:rsid w:val="00C976B0"/>
    <w:rsid w:val="00CA108D"/>
    <w:rsid w:val="00CA2BAC"/>
    <w:rsid w:val="00CA4681"/>
    <w:rsid w:val="00CA4995"/>
    <w:rsid w:val="00CB02A9"/>
    <w:rsid w:val="00CB03C1"/>
    <w:rsid w:val="00CB0677"/>
    <w:rsid w:val="00CB08EF"/>
    <w:rsid w:val="00CB0CB6"/>
    <w:rsid w:val="00CB19FD"/>
    <w:rsid w:val="00CB2684"/>
    <w:rsid w:val="00CB2C2A"/>
    <w:rsid w:val="00CB3034"/>
    <w:rsid w:val="00CB3D1E"/>
    <w:rsid w:val="00CB3D6B"/>
    <w:rsid w:val="00CB43F2"/>
    <w:rsid w:val="00CB445D"/>
    <w:rsid w:val="00CB57E7"/>
    <w:rsid w:val="00CB580D"/>
    <w:rsid w:val="00CC27F6"/>
    <w:rsid w:val="00CC2CFD"/>
    <w:rsid w:val="00CC310F"/>
    <w:rsid w:val="00CC3803"/>
    <w:rsid w:val="00CC68E0"/>
    <w:rsid w:val="00CC7657"/>
    <w:rsid w:val="00CD01C3"/>
    <w:rsid w:val="00CD5858"/>
    <w:rsid w:val="00CD5FB1"/>
    <w:rsid w:val="00CD6E73"/>
    <w:rsid w:val="00CD6E74"/>
    <w:rsid w:val="00CE1472"/>
    <w:rsid w:val="00CE1DA2"/>
    <w:rsid w:val="00CE37BA"/>
    <w:rsid w:val="00CE3F32"/>
    <w:rsid w:val="00CE5180"/>
    <w:rsid w:val="00CE59C0"/>
    <w:rsid w:val="00CE778F"/>
    <w:rsid w:val="00CF0320"/>
    <w:rsid w:val="00CF2263"/>
    <w:rsid w:val="00CF42DD"/>
    <w:rsid w:val="00CF50EF"/>
    <w:rsid w:val="00CF532F"/>
    <w:rsid w:val="00CF5C0C"/>
    <w:rsid w:val="00CF7426"/>
    <w:rsid w:val="00D00469"/>
    <w:rsid w:val="00D00FDA"/>
    <w:rsid w:val="00D016AF"/>
    <w:rsid w:val="00D02F46"/>
    <w:rsid w:val="00D04EE8"/>
    <w:rsid w:val="00D061F7"/>
    <w:rsid w:val="00D0702E"/>
    <w:rsid w:val="00D07AC6"/>
    <w:rsid w:val="00D07DBD"/>
    <w:rsid w:val="00D100BD"/>
    <w:rsid w:val="00D10B3D"/>
    <w:rsid w:val="00D1133B"/>
    <w:rsid w:val="00D118C6"/>
    <w:rsid w:val="00D127E4"/>
    <w:rsid w:val="00D13151"/>
    <w:rsid w:val="00D1342F"/>
    <w:rsid w:val="00D14255"/>
    <w:rsid w:val="00D1437A"/>
    <w:rsid w:val="00D14EE0"/>
    <w:rsid w:val="00D165DE"/>
    <w:rsid w:val="00D23D4C"/>
    <w:rsid w:val="00D23FCE"/>
    <w:rsid w:val="00D24C02"/>
    <w:rsid w:val="00D25FF0"/>
    <w:rsid w:val="00D26207"/>
    <w:rsid w:val="00D272AF"/>
    <w:rsid w:val="00D27C50"/>
    <w:rsid w:val="00D33414"/>
    <w:rsid w:val="00D33897"/>
    <w:rsid w:val="00D35FF0"/>
    <w:rsid w:val="00D36264"/>
    <w:rsid w:val="00D4012D"/>
    <w:rsid w:val="00D4094D"/>
    <w:rsid w:val="00D41A35"/>
    <w:rsid w:val="00D42D81"/>
    <w:rsid w:val="00D433D4"/>
    <w:rsid w:val="00D43C4B"/>
    <w:rsid w:val="00D44AB9"/>
    <w:rsid w:val="00D44EEF"/>
    <w:rsid w:val="00D45051"/>
    <w:rsid w:val="00D45CA6"/>
    <w:rsid w:val="00D46693"/>
    <w:rsid w:val="00D5044C"/>
    <w:rsid w:val="00D52F48"/>
    <w:rsid w:val="00D5335D"/>
    <w:rsid w:val="00D53BB5"/>
    <w:rsid w:val="00D55DED"/>
    <w:rsid w:val="00D563FD"/>
    <w:rsid w:val="00D566FD"/>
    <w:rsid w:val="00D5696E"/>
    <w:rsid w:val="00D57C6F"/>
    <w:rsid w:val="00D609B1"/>
    <w:rsid w:val="00D62700"/>
    <w:rsid w:val="00D65C17"/>
    <w:rsid w:val="00D6679F"/>
    <w:rsid w:val="00D66D34"/>
    <w:rsid w:val="00D66EC6"/>
    <w:rsid w:val="00D670E4"/>
    <w:rsid w:val="00D701C1"/>
    <w:rsid w:val="00D7238A"/>
    <w:rsid w:val="00D72561"/>
    <w:rsid w:val="00D73315"/>
    <w:rsid w:val="00D739A0"/>
    <w:rsid w:val="00D75B2A"/>
    <w:rsid w:val="00D75D10"/>
    <w:rsid w:val="00D75F6C"/>
    <w:rsid w:val="00D8098B"/>
    <w:rsid w:val="00D809CC"/>
    <w:rsid w:val="00D80AE9"/>
    <w:rsid w:val="00D823D6"/>
    <w:rsid w:val="00D83CF0"/>
    <w:rsid w:val="00D847A3"/>
    <w:rsid w:val="00D84FF7"/>
    <w:rsid w:val="00D85055"/>
    <w:rsid w:val="00D87B23"/>
    <w:rsid w:val="00D87B97"/>
    <w:rsid w:val="00D9170B"/>
    <w:rsid w:val="00D928E7"/>
    <w:rsid w:val="00D93394"/>
    <w:rsid w:val="00D939CC"/>
    <w:rsid w:val="00D93B06"/>
    <w:rsid w:val="00D93BB5"/>
    <w:rsid w:val="00D941AF"/>
    <w:rsid w:val="00D94268"/>
    <w:rsid w:val="00D94B9D"/>
    <w:rsid w:val="00D955E9"/>
    <w:rsid w:val="00D969E0"/>
    <w:rsid w:val="00D97CBE"/>
    <w:rsid w:val="00DA019C"/>
    <w:rsid w:val="00DA24C4"/>
    <w:rsid w:val="00DA3D39"/>
    <w:rsid w:val="00DA6436"/>
    <w:rsid w:val="00DB03DC"/>
    <w:rsid w:val="00DB43D4"/>
    <w:rsid w:val="00DB5001"/>
    <w:rsid w:val="00DB5E1A"/>
    <w:rsid w:val="00DB7301"/>
    <w:rsid w:val="00DC040C"/>
    <w:rsid w:val="00DC0436"/>
    <w:rsid w:val="00DC10E8"/>
    <w:rsid w:val="00DC240D"/>
    <w:rsid w:val="00DC2F63"/>
    <w:rsid w:val="00DC316F"/>
    <w:rsid w:val="00DC4BC6"/>
    <w:rsid w:val="00DC4FA4"/>
    <w:rsid w:val="00DC535B"/>
    <w:rsid w:val="00DC6332"/>
    <w:rsid w:val="00DC6EFA"/>
    <w:rsid w:val="00DC7212"/>
    <w:rsid w:val="00DC7623"/>
    <w:rsid w:val="00DD0B8A"/>
    <w:rsid w:val="00DD29A9"/>
    <w:rsid w:val="00DD2E2A"/>
    <w:rsid w:val="00DD2FD8"/>
    <w:rsid w:val="00DD4988"/>
    <w:rsid w:val="00DD4C80"/>
    <w:rsid w:val="00DE2B4E"/>
    <w:rsid w:val="00DE3FD3"/>
    <w:rsid w:val="00DE67AF"/>
    <w:rsid w:val="00DF1AFA"/>
    <w:rsid w:val="00DF212F"/>
    <w:rsid w:val="00DF2678"/>
    <w:rsid w:val="00DF3B65"/>
    <w:rsid w:val="00DF5ADD"/>
    <w:rsid w:val="00E00ED1"/>
    <w:rsid w:val="00E01AED"/>
    <w:rsid w:val="00E01B30"/>
    <w:rsid w:val="00E025C6"/>
    <w:rsid w:val="00E040D8"/>
    <w:rsid w:val="00E0547A"/>
    <w:rsid w:val="00E1056A"/>
    <w:rsid w:val="00E11AE8"/>
    <w:rsid w:val="00E1299C"/>
    <w:rsid w:val="00E133B5"/>
    <w:rsid w:val="00E13E4B"/>
    <w:rsid w:val="00E14986"/>
    <w:rsid w:val="00E14C83"/>
    <w:rsid w:val="00E15704"/>
    <w:rsid w:val="00E158F3"/>
    <w:rsid w:val="00E16079"/>
    <w:rsid w:val="00E16CBE"/>
    <w:rsid w:val="00E17390"/>
    <w:rsid w:val="00E17A83"/>
    <w:rsid w:val="00E20BDC"/>
    <w:rsid w:val="00E21506"/>
    <w:rsid w:val="00E21A27"/>
    <w:rsid w:val="00E21F05"/>
    <w:rsid w:val="00E2210E"/>
    <w:rsid w:val="00E24110"/>
    <w:rsid w:val="00E265DD"/>
    <w:rsid w:val="00E272CF"/>
    <w:rsid w:val="00E27F86"/>
    <w:rsid w:val="00E3023A"/>
    <w:rsid w:val="00E32010"/>
    <w:rsid w:val="00E3439A"/>
    <w:rsid w:val="00E37D92"/>
    <w:rsid w:val="00E404E3"/>
    <w:rsid w:val="00E41E8C"/>
    <w:rsid w:val="00E42929"/>
    <w:rsid w:val="00E434A7"/>
    <w:rsid w:val="00E44473"/>
    <w:rsid w:val="00E4463E"/>
    <w:rsid w:val="00E45FEE"/>
    <w:rsid w:val="00E476D3"/>
    <w:rsid w:val="00E50EF0"/>
    <w:rsid w:val="00E52E38"/>
    <w:rsid w:val="00E5300D"/>
    <w:rsid w:val="00E535F0"/>
    <w:rsid w:val="00E54B26"/>
    <w:rsid w:val="00E54FAF"/>
    <w:rsid w:val="00E5574B"/>
    <w:rsid w:val="00E562AB"/>
    <w:rsid w:val="00E56540"/>
    <w:rsid w:val="00E62F1C"/>
    <w:rsid w:val="00E63FFC"/>
    <w:rsid w:val="00E64F79"/>
    <w:rsid w:val="00E67C07"/>
    <w:rsid w:val="00E71FF6"/>
    <w:rsid w:val="00E72ED7"/>
    <w:rsid w:val="00E72F25"/>
    <w:rsid w:val="00E73A0E"/>
    <w:rsid w:val="00E74007"/>
    <w:rsid w:val="00E7429B"/>
    <w:rsid w:val="00E7587B"/>
    <w:rsid w:val="00E75C38"/>
    <w:rsid w:val="00E76703"/>
    <w:rsid w:val="00E76E06"/>
    <w:rsid w:val="00E77144"/>
    <w:rsid w:val="00E7770B"/>
    <w:rsid w:val="00E77B68"/>
    <w:rsid w:val="00E80404"/>
    <w:rsid w:val="00E80A08"/>
    <w:rsid w:val="00E82157"/>
    <w:rsid w:val="00E82F91"/>
    <w:rsid w:val="00E84CF7"/>
    <w:rsid w:val="00E861C2"/>
    <w:rsid w:val="00E87784"/>
    <w:rsid w:val="00E90A75"/>
    <w:rsid w:val="00E923BB"/>
    <w:rsid w:val="00E93695"/>
    <w:rsid w:val="00E95392"/>
    <w:rsid w:val="00E95ED3"/>
    <w:rsid w:val="00EA0E5A"/>
    <w:rsid w:val="00EA2116"/>
    <w:rsid w:val="00EA21E7"/>
    <w:rsid w:val="00EA25CA"/>
    <w:rsid w:val="00EA48B9"/>
    <w:rsid w:val="00EA5255"/>
    <w:rsid w:val="00EB02BA"/>
    <w:rsid w:val="00EB03FB"/>
    <w:rsid w:val="00EB041F"/>
    <w:rsid w:val="00EB0DB5"/>
    <w:rsid w:val="00EB0E02"/>
    <w:rsid w:val="00EB1C3C"/>
    <w:rsid w:val="00EB2F12"/>
    <w:rsid w:val="00EB30E7"/>
    <w:rsid w:val="00EB5DF9"/>
    <w:rsid w:val="00EC0D3C"/>
    <w:rsid w:val="00EC1B23"/>
    <w:rsid w:val="00EC23C1"/>
    <w:rsid w:val="00EC4D86"/>
    <w:rsid w:val="00EC4E52"/>
    <w:rsid w:val="00EC5738"/>
    <w:rsid w:val="00EC5FBC"/>
    <w:rsid w:val="00EC7D15"/>
    <w:rsid w:val="00ED0085"/>
    <w:rsid w:val="00ED163A"/>
    <w:rsid w:val="00ED1D70"/>
    <w:rsid w:val="00ED2B60"/>
    <w:rsid w:val="00ED6FDB"/>
    <w:rsid w:val="00ED70F8"/>
    <w:rsid w:val="00ED7656"/>
    <w:rsid w:val="00ED7D39"/>
    <w:rsid w:val="00EE0346"/>
    <w:rsid w:val="00EE132D"/>
    <w:rsid w:val="00EE1644"/>
    <w:rsid w:val="00EE19A3"/>
    <w:rsid w:val="00EE1D43"/>
    <w:rsid w:val="00EE34DC"/>
    <w:rsid w:val="00EE40F3"/>
    <w:rsid w:val="00EE6733"/>
    <w:rsid w:val="00EE737E"/>
    <w:rsid w:val="00EE7971"/>
    <w:rsid w:val="00EF068D"/>
    <w:rsid w:val="00EF10F1"/>
    <w:rsid w:val="00EF28E8"/>
    <w:rsid w:val="00EF3040"/>
    <w:rsid w:val="00EF3667"/>
    <w:rsid w:val="00EF3BFE"/>
    <w:rsid w:val="00EF74D3"/>
    <w:rsid w:val="00EF7B5A"/>
    <w:rsid w:val="00EF7C28"/>
    <w:rsid w:val="00F008BE"/>
    <w:rsid w:val="00F015E9"/>
    <w:rsid w:val="00F01AA3"/>
    <w:rsid w:val="00F02561"/>
    <w:rsid w:val="00F027DF"/>
    <w:rsid w:val="00F032A1"/>
    <w:rsid w:val="00F03B80"/>
    <w:rsid w:val="00F057FC"/>
    <w:rsid w:val="00F05A9B"/>
    <w:rsid w:val="00F112B6"/>
    <w:rsid w:val="00F11C02"/>
    <w:rsid w:val="00F11FFD"/>
    <w:rsid w:val="00F1210D"/>
    <w:rsid w:val="00F1229E"/>
    <w:rsid w:val="00F148F1"/>
    <w:rsid w:val="00F14E10"/>
    <w:rsid w:val="00F15772"/>
    <w:rsid w:val="00F15A33"/>
    <w:rsid w:val="00F16553"/>
    <w:rsid w:val="00F17888"/>
    <w:rsid w:val="00F17EAF"/>
    <w:rsid w:val="00F20ACB"/>
    <w:rsid w:val="00F20B4E"/>
    <w:rsid w:val="00F20CBB"/>
    <w:rsid w:val="00F21149"/>
    <w:rsid w:val="00F233D0"/>
    <w:rsid w:val="00F2513C"/>
    <w:rsid w:val="00F2595F"/>
    <w:rsid w:val="00F26F85"/>
    <w:rsid w:val="00F3027E"/>
    <w:rsid w:val="00F30464"/>
    <w:rsid w:val="00F31F39"/>
    <w:rsid w:val="00F37260"/>
    <w:rsid w:val="00F378E4"/>
    <w:rsid w:val="00F37BE2"/>
    <w:rsid w:val="00F40122"/>
    <w:rsid w:val="00F4043F"/>
    <w:rsid w:val="00F40642"/>
    <w:rsid w:val="00F422B9"/>
    <w:rsid w:val="00F426E5"/>
    <w:rsid w:val="00F428F1"/>
    <w:rsid w:val="00F43172"/>
    <w:rsid w:val="00F449D1"/>
    <w:rsid w:val="00F4554B"/>
    <w:rsid w:val="00F467A4"/>
    <w:rsid w:val="00F46D92"/>
    <w:rsid w:val="00F544BD"/>
    <w:rsid w:val="00F62543"/>
    <w:rsid w:val="00F64ED8"/>
    <w:rsid w:val="00F660AA"/>
    <w:rsid w:val="00F67EFC"/>
    <w:rsid w:val="00F703AF"/>
    <w:rsid w:val="00F70AF9"/>
    <w:rsid w:val="00F728C6"/>
    <w:rsid w:val="00F7293E"/>
    <w:rsid w:val="00F74C83"/>
    <w:rsid w:val="00F7642C"/>
    <w:rsid w:val="00F76F01"/>
    <w:rsid w:val="00F77EDB"/>
    <w:rsid w:val="00F804F2"/>
    <w:rsid w:val="00F80723"/>
    <w:rsid w:val="00F81380"/>
    <w:rsid w:val="00F81961"/>
    <w:rsid w:val="00F83532"/>
    <w:rsid w:val="00F8424E"/>
    <w:rsid w:val="00F852B6"/>
    <w:rsid w:val="00F85A1F"/>
    <w:rsid w:val="00F861CE"/>
    <w:rsid w:val="00F90039"/>
    <w:rsid w:val="00F905B5"/>
    <w:rsid w:val="00F92D6F"/>
    <w:rsid w:val="00F94D3C"/>
    <w:rsid w:val="00FA0A50"/>
    <w:rsid w:val="00FA2E72"/>
    <w:rsid w:val="00FA3010"/>
    <w:rsid w:val="00FA590B"/>
    <w:rsid w:val="00FA7674"/>
    <w:rsid w:val="00FB176E"/>
    <w:rsid w:val="00FB1C8E"/>
    <w:rsid w:val="00FB5256"/>
    <w:rsid w:val="00FB58DB"/>
    <w:rsid w:val="00FB6BA5"/>
    <w:rsid w:val="00FB6CDE"/>
    <w:rsid w:val="00FB7F10"/>
    <w:rsid w:val="00FC0342"/>
    <w:rsid w:val="00FC093D"/>
    <w:rsid w:val="00FC1C14"/>
    <w:rsid w:val="00FC3811"/>
    <w:rsid w:val="00FC46DE"/>
    <w:rsid w:val="00FC6758"/>
    <w:rsid w:val="00FC6B91"/>
    <w:rsid w:val="00FC7916"/>
    <w:rsid w:val="00FD0752"/>
    <w:rsid w:val="00FD109B"/>
    <w:rsid w:val="00FD2BF8"/>
    <w:rsid w:val="00FD3AEC"/>
    <w:rsid w:val="00FD49D7"/>
    <w:rsid w:val="00FD54A0"/>
    <w:rsid w:val="00FD593C"/>
    <w:rsid w:val="00FD5AD9"/>
    <w:rsid w:val="00FD5F8F"/>
    <w:rsid w:val="00FD6FCD"/>
    <w:rsid w:val="00FE0291"/>
    <w:rsid w:val="00FE0F2F"/>
    <w:rsid w:val="00FE1195"/>
    <w:rsid w:val="00FE1AFA"/>
    <w:rsid w:val="00FE2B89"/>
    <w:rsid w:val="00FE4DD2"/>
    <w:rsid w:val="00FE556F"/>
    <w:rsid w:val="00FE6D21"/>
    <w:rsid w:val="00FE74DE"/>
    <w:rsid w:val="00FE79AF"/>
    <w:rsid w:val="00FF17AA"/>
    <w:rsid w:val="00FF1A61"/>
    <w:rsid w:val="00FF1AEB"/>
    <w:rsid w:val="00FF1E2A"/>
    <w:rsid w:val="00FF2186"/>
    <w:rsid w:val="00FF21DA"/>
    <w:rsid w:val="00FF2B6C"/>
    <w:rsid w:val="00FF309D"/>
    <w:rsid w:val="00FF38A6"/>
    <w:rsid w:val="00FF39E0"/>
    <w:rsid w:val="00FF44A1"/>
    <w:rsid w:val="00FF7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4B910DBA"/>
  <w15:docId w15:val="{BB540554-5B2E-4EAA-ADC1-70039283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7403"/>
    <w:rPr>
      <w:rFonts w:ascii="Arial" w:hAnsi="Arial"/>
    </w:rPr>
  </w:style>
  <w:style w:type="paragraph" w:styleId="Nadpis1">
    <w:name w:val="heading 1"/>
    <w:basedOn w:val="Normln"/>
    <w:next w:val="Normln"/>
    <w:link w:val="Nadpis1Char"/>
    <w:qFormat/>
    <w:rsid w:val="00DA3D39"/>
    <w:pPr>
      <w:keepNext/>
      <w:spacing w:before="240" w:after="60"/>
      <w:outlineLvl w:val="0"/>
    </w:pPr>
    <w:rPr>
      <w:rFonts w:cs="Arial"/>
      <w:b/>
      <w:bCs/>
      <w:kern w:val="32"/>
      <w:sz w:val="32"/>
      <w:szCs w:val="32"/>
    </w:rPr>
  </w:style>
  <w:style w:type="paragraph" w:styleId="Nadpis2">
    <w:name w:val="heading 2"/>
    <w:basedOn w:val="Normln"/>
    <w:next w:val="Normln"/>
    <w:qFormat/>
    <w:rsid w:val="00FD54A0"/>
    <w:pPr>
      <w:keepNext/>
      <w:spacing w:before="240" w:after="60"/>
      <w:outlineLvl w:val="1"/>
    </w:pPr>
    <w:rPr>
      <w:rFonts w:cs="Arial"/>
      <w:b/>
      <w:bCs/>
      <w:i/>
      <w:iCs/>
      <w:sz w:val="28"/>
      <w:szCs w:val="28"/>
    </w:rPr>
  </w:style>
  <w:style w:type="paragraph" w:styleId="Nadpis3">
    <w:name w:val="heading 3"/>
    <w:basedOn w:val="Normln"/>
    <w:next w:val="Normln"/>
    <w:qFormat/>
    <w:rsid w:val="00F2595F"/>
    <w:pPr>
      <w:keepNext/>
      <w:outlineLvl w:val="2"/>
    </w:pPr>
    <w:rPr>
      <w:rFonts w:ascii="Times New Roman" w:hAnsi="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828F5"/>
    <w:pPr>
      <w:spacing w:after="120"/>
    </w:pPr>
  </w:style>
  <w:style w:type="paragraph" w:styleId="Textpoznpodarou">
    <w:name w:val="footnote text"/>
    <w:basedOn w:val="Normln"/>
    <w:link w:val="TextpoznpodarouChar"/>
    <w:semiHidden/>
    <w:rsid w:val="00C828F5"/>
    <w:rPr>
      <w:rFonts w:ascii="Times New Roman" w:hAnsi="Times New Roman"/>
    </w:rPr>
  </w:style>
  <w:style w:type="character" w:customStyle="1" w:styleId="Uroven2Char">
    <w:name w:val="Uroven2 Char"/>
    <w:link w:val="Uroven2"/>
    <w:locked/>
    <w:rsid w:val="00C828F5"/>
    <w:rPr>
      <w:sz w:val="24"/>
      <w:szCs w:val="22"/>
    </w:rPr>
  </w:style>
  <w:style w:type="paragraph" w:customStyle="1" w:styleId="Uroven2">
    <w:name w:val="Uroven2"/>
    <w:basedOn w:val="Normln"/>
    <w:link w:val="Uroven2Char"/>
    <w:rsid w:val="00C828F5"/>
    <w:pPr>
      <w:numPr>
        <w:ilvl w:val="1"/>
        <w:numId w:val="1"/>
      </w:numPr>
      <w:tabs>
        <w:tab w:val="left" w:pos="1021"/>
      </w:tabs>
      <w:spacing w:before="120" w:line="240" w:lineRule="atLeast"/>
      <w:jc w:val="both"/>
    </w:pPr>
    <w:rPr>
      <w:rFonts w:ascii="Times New Roman" w:hAnsi="Times New Roman"/>
      <w:sz w:val="24"/>
      <w:szCs w:val="22"/>
    </w:rPr>
  </w:style>
  <w:style w:type="paragraph" w:customStyle="1" w:styleId="Uroven3">
    <w:name w:val="Uroven3"/>
    <w:basedOn w:val="Normln"/>
    <w:rsid w:val="00C828F5"/>
    <w:pPr>
      <w:numPr>
        <w:ilvl w:val="2"/>
        <w:numId w:val="1"/>
      </w:numPr>
      <w:tabs>
        <w:tab w:val="left" w:pos="1701"/>
      </w:tabs>
      <w:spacing w:line="240" w:lineRule="atLeast"/>
      <w:jc w:val="both"/>
    </w:pPr>
    <w:rPr>
      <w:rFonts w:ascii="Times New Roman" w:hAnsi="Times New Roman"/>
      <w:sz w:val="24"/>
      <w:szCs w:val="22"/>
    </w:rPr>
  </w:style>
  <w:style w:type="paragraph" w:customStyle="1" w:styleId="Uroven1">
    <w:name w:val="Uroven1"/>
    <w:basedOn w:val="Normln"/>
    <w:rsid w:val="00C828F5"/>
    <w:pPr>
      <w:numPr>
        <w:numId w:val="1"/>
      </w:numPr>
      <w:pBdr>
        <w:top w:val="single" w:sz="4" w:space="6" w:color="auto"/>
        <w:left w:val="single" w:sz="4" w:space="4" w:color="auto"/>
        <w:bottom w:val="single" w:sz="4" w:space="6" w:color="auto"/>
        <w:right w:val="single" w:sz="4" w:space="4" w:color="auto"/>
      </w:pBdr>
      <w:shd w:val="clear" w:color="auto" w:fill="00FFFF"/>
      <w:spacing w:before="240" w:line="240" w:lineRule="atLeast"/>
      <w:jc w:val="both"/>
    </w:pPr>
    <w:rPr>
      <w:rFonts w:ascii="Times New Roman" w:hAnsi="Times New Roman"/>
      <w:sz w:val="24"/>
      <w:szCs w:val="22"/>
    </w:rPr>
  </w:style>
  <w:style w:type="paragraph" w:styleId="Textbubliny">
    <w:name w:val="Balloon Text"/>
    <w:basedOn w:val="Normln"/>
    <w:semiHidden/>
    <w:rsid w:val="00C828F5"/>
    <w:rPr>
      <w:rFonts w:ascii="Tahoma" w:hAnsi="Tahoma" w:cs="Tahoma"/>
      <w:sz w:val="16"/>
      <w:szCs w:val="16"/>
    </w:rPr>
  </w:style>
  <w:style w:type="paragraph" w:styleId="Textvbloku">
    <w:name w:val="Block Text"/>
    <w:basedOn w:val="Normln"/>
    <w:rsid w:val="00C828F5"/>
    <w:pPr>
      <w:tabs>
        <w:tab w:val="num" w:pos="530"/>
      </w:tabs>
      <w:ind w:left="530" w:right="110"/>
      <w:jc w:val="both"/>
    </w:pPr>
  </w:style>
  <w:style w:type="paragraph" w:styleId="Zhlav">
    <w:name w:val="header"/>
    <w:aliases w:val="nabidka 1,hdr"/>
    <w:basedOn w:val="Normln"/>
    <w:link w:val="ZhlavChar"/>
    <w:rsid w:val="00C828F5"/>
    <w:pPr>
      <w:tabs>
        <w:tab w:val="center" w:pos="4536"/>
        <w:tab w:val="right" w:pos="9072"/>
      </w:tabs>
    </w:pPr>
  </w:style>
  <w:style w:type="paragraph" w:styleId="Zpat">
    <w:name w:val="footer"/>
    <w:basedOn w:val="Normln"/>
    <w:link w:val="ZpatChar"/>
    <w:uiPriority w:val="99"/>
    <w:rsid w:val="00C828F5"/>
    <w:pPr>
      <w:tabs>
        <w:tab w:val="center" w:pos="4536"/>
        <w:tab w:val="right" w:pos="9072"/>
      </w:tabs>
    </w:pPr>
  </w:style>
  <w:style w:type="character" w:styleId="slostrnky">
    <w:name w:val="page number"/>
    <w:basedOn w:val="Standardnpsmoodstavce"/>
    <w:rsid w:val="00C828F5"/>
  </w:style>
  <w:style w:type="paragraph" w:styleId="Rozloendokumentu">
    <w:name w:val="Document Map"/>
    <w:basedOn w:val="Normln"/>
    <w:semiHidden/>
    <w:rsid w:val="0096266C"/>
    <w:pPr>
      <w:shd w:val="clear" w:color="auto" w:fill="000080"/>
    </w:pPr>
    <w:rPr>
      <w:rFonts w:ascii="Tahoma" w:hAnsi="Tahoma" w:cs="Tahoma"/>
    </w:rPr>
  </w:style>
  <w:style w:type="character" w:styleId="Odkaznakoment">
    <w:name w:val="annotation reference"/>
    <w:semiHidden/>
    <w:rsid w:val="00394B73"/>
    <w:rPr>
      <w:sz w:val="16"/>
      <w:szCs w:val="16"/>
    </w:rPr>
  </w:style>
  <w:style w:type="paragraph" w:styleId="Textkomente">
    <w:name w:val="annotation text"/>
    <w:basedOn w:val="Normln"/>
    <w:link w:val="TextkomenteChar"/>
    <w:semiHidden/>
    <w:rsid w:val="00394B73"/>
  </w:style>
  <w:style w:type="paragraph" w:styleId="Pedmtkomente">
    <w:name w:val="annotation subject"/>
    <w:basedOn w:val="Textkomente"/>
    <w:next w:val="Textkomente"/>
    <w:semiHidden/>
    <w:rsid w:val="00394B73"/>
    <w:rPr>
      <w:b/>
      <w:bCs/>
    </w:rPr>
  </w:style>
  <w:style w:type="paragraph" w:styleId="Odstavecseseznamem">
    <w:name w:val="List Paragraph"/>
    <w:basedOn w:val="Normln"/>
    <w:uiPriority w:val="34"/>
    <w:qFormat/>
    <w:rsid w:val="002C7016"/>
    <w:pPr>
      <w:spacing w:after="200" w:line="276" w:lineRule="auto"/>
      <w:ind w:left="720"/>
      <w:contextualSpacing/>
    </w:pPr>
    <w:rPr>
      <w:rFonts w:ascii="Calibri" w:eastAsia="Calibri" w:hAnsi="Calibri"/>
      <w:sz w:val="22"/>
      <w:szCs w:val="22"/>
      <w:lang w:val="en-GB" w:eastAsia="en-US"/>
    </w:rPr>
  </w:style>
  <w:style w:type="paragraph" w:customStyle="1" w:styleId="msonormalcxsplast">
    <w:name w:val="msonormalcxsplast"/>
    <w:basedOn w:val="Normln"/>
    <w:rsid w:val="002C7016"/>
    <w:pPr>
      <w:spacing w:before="100" w:beforeAutospacing="1" w:after="100" w:afterAutospacing="1"/>
    </w:pPr>
    <w:rPr>
      <w:rFonts w:ascii="Times New Roman" w:hAnsi="Times New Roman"/>
      <w:sz w:val="24"/>
      <w:szCs w:val="24"/>
    </w:rPr>
  </w:style>
  <w:style w:type="paragraph" w:customStyle="1" w:styleId="Textbodu">
    <w:name w:val="Text bodu"/>
    <w:basedOn w:val="Normln"/>
    <w:rsid w:val="00453EFB"/>
    <w:pPr>
      <w:numPr>
        <w:ilvl w:val="2"/>
        <w:numId w:val="5"/>
      </w:numPr>
      <w:jc w:val="both"/>
      <w:outlineLvl w:val="8"/>
    </w:pPr>
    <w:rPr>
      <w:rFonts w:ascii="Times New Roman" w:hAnsi="Times New Roman"/>
      <w:sz w:val="24"/>
    </w:rPr>
  </w:style>
  <w:style w:type="paragraph" w:customStyle="1" w:styleId="Textpsmene">
    <w:name w:val="Text písmene"/>
    <w:basedOn w:val="Normln"/>
    <w:rsid w:val="00453EFB"/>
    <w:pPr>
      <w:numPr>
        <w:ilvl w:val="1"/>
        <w:numId w:val="5"/>
      </w:numPr>
      <w:jc w:val="both"/>
      <w:outlineLvl w:val="7"/>
    </w:pPr>
    <w:rPr>
      <w:rFonts w:ascii="Times New Roman" w:hAnsi="Times New Roman"/>
      <w:sz w:val="24"/>
    </w:rPr>
  </w:style>
  <w:style w:type="paragraph" w:customStyle="1" w:styleId="Textodstavce">
    <w:name w:val="Text odstavce"/>
    <w:basedOn w:val="Normln"/>
    <w:rsid w:val="00453EFB"/>
    <w:pPr>
      <w:numPr>
        <w:numId w:val="5"/>
      </w:numPr>
      <w:tabs>
        <w:tab w:val="left" w:pos="851"/>
      </w:tabs>
      <w:spacing w:before="120" w:after="120"/>
      <w:jc w:val="both"/>
      <w:outlineLvl w:val="6"/>
    </w:pPr>
    <w:rPr>
      <w:rFonts w:ascii="Times New Roman" w:hAnsi="Times New Roman"/>
      <w:sz w:val="24"/>
    </w:rPr>
  </w:style>
  <w:style w:type="paragraph" w:styleId="Zkladntext3">
    <w:name w:val="Body Text 3"/>
    <w:basedOn w:val="Normln"/>
    <w:rsid w:val="00453EFB"/>
    <w:pPr>
      <w:spacing w:after="120"/>
    </w:pPr>
    <w:rPr>
      <w:sz w:val="16"/>
      <w:szCs w:val="16"/>
    </w:rPr>
  </w:style>
  <w:style w:type="character" w:styleId="Hypertextovodkaz">
    <w:name w:val="Hyperlink"/>
    <w:rsid w:val="003845DB"/>
    <w:rPr>
      <w:color w:val="0000FF"/>
      <w:u w:val="single"/>
    </w:rPr>
  </w:style>
  <w:style w:type="character" w:customStyle="1" w:styleId="ZhlavChar">
    <w:name w:val="Záhlaví Char"/>
    <w:aliases w:val="nabidka 1 Char,hdr Char"/>
    <w:link w:val="Zhlav"/>
    <w:rsid w:val="00B023A7"/>
    <w:rPr>
      <w:rFonts w:ascii="Arial" w:hAnsi="Arial"/>
      <w:lang w:val="cs-CZ" w:eastAsia="cs-CZ" w:bidi="ar-SA"/>
    </w:rPr>
  </w:style>
  <w:style w:type="character" w:styleId="Siln">
    <w:name w:val="Strong"/>
    <w:uiPriority w:val="22"/>
    <w:qFormat/>
    <w:rsid w:val="004A7035"/>
    <w:rPr>
      <w:b/>
      <w:bCs/>
    </w:rPr>
  </w:style>
  <w:style w:type="character" w:customStyle="1" w:styleId="Nadpis1Char">
    <w:name w:val="Nadpis 1 Char"/>
    <w:link w:val="Nadpis1"/>
    <w:rsid w:val="002D7403"/>
    <w:rPr>
      <w:rFonts w:ascii="Arial" w:hAnsi="Arial" w:cs="Arial"/>
      <w:b/>
      <w:bCs/>
      <w:kern w:val="32"/>
      <w:sz w:val="32"/>
      <w:szCs w:val="32"/>
    </w:rPr>
  </w:style>
  <w:style w:type="paragraph" w:customStyle="1" w:styleId="Zkladntext31">
    <w:name w:val="Základní text 31"/>
    <w:basedOn w:val="Normln"/>
    <w:uiPriority w:val="99"/>
    <w:rsid w:val="004D31F3"/>
    <w:pPr>
      <w:suppressAutoHyphens/>
    </w:pPr>
    <w:rPr>
      <w:i/>
      <w:sz w:val="18"/>
      <w:lang w:eastAsia="ar-SA"/>
    </w:rPr>
  </w:style>
  <w:style w:type="paragraph" w:styleId="Revize">
    <w:name w:val="Revision"/>
    <w:hidden/>
    <w:uiPriority w:val="99"/>
    <w:semiHidden/>
    <w:rsid w:val="00AA14D9"/>
    <w:rPr>
      <w:rFonts w:ascii="Arial" w:hAnsi="Arial"/>
    </w:rPr>
  </w:style>
  <w:style w:type="character" w:customStyle="1" w:styleId="ZkladntextChar">
    <w:name w:val="Základní text Char"/>
    <w:link w:val="Zkladntext"/>
    <w:rsid w:val="004E0A46"/>
    <w:rPr>
      <w:rFonts w:ascii="Arial" w:hAnsi="Arial"/>
    </w:rPr>
  </w:style>
  <w:style w:type="character" w:customStyle="1" w:styleId="nowrap">
    <w:name w:val="nowrap"/>
    <w:rsid w:val="004E0A46"/>
  </w:style>
  <w:style w:type="character" w:customStyle="1" w:styleId="TextpoznpodarouChar">
    <w:name w:val="Text pozn. pod čarou Char"/>
    <w:link w:val="Textpoznpodarou"/>
    <w:semiHidden/>
    <w:rsid w:val="005E5717"/>
  </w:style>
  <w:style w:type="character" w:styleId="Sledovanodkaz">
    <w:name w:val="FollowedHyperlink"/>
    <w:basedOn w:val="Standardnpsmoodstavce"/>
    <w:semiHidden/>
    <w:unhideWhenUsed/>
    <w:rsid w:val="00016037"/>
    <w:rPr>
      <w:color w:val="954F72" w:themeColor="followedHyperlink"/>
      <w:u w:val="single"/>
    </w:rPr>
  </w:style>
  <w:style w:type="table" w:styleId="Mkatabulky">
    <w:name w:val="Table Grid"/>
    <w:basedOn w:val="Normlntabulka"/>
    <w:uiPriority w:val="39"/>
    <w:rsid w:val="0041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abulky">
    <w:name w:val="Text tabulky"/>
    <w:rsid w:val="00415076"/>
    <w:pPr>
      <w:jc w:val="both"/>
    </w:pPr>
    <w:rPr>
      <w:snapToGrid w:val="0"/>
      <w:color w:val="000000"/>
      <w:sz w:val="24"/>
    </w:rPr>
  </w:style>
  <w:style w:type="character" w:customStyle="1" w:styleId="ZpatChar">
    <w:name w:val="Zápatí Char"/>
    <w:basedOn w:val="Standardnpsmoodstavce"/>
    <w:link w:val="Zpat"/>
    <w:uiPriority w:val="99"/>
    <w:rsid w:val="003D6072"/>
    <w:rPr>
      <w:rFonts w:ascii="Arial" w:hAnsi="Arial"/>
    </w:rPr>
  </w:style>
  <w:style w:type="character" w:customStyle="1" w:styleId="TextkomenteChar">
    <w:name w:val="Text komentáře Char"/>
    <w:basedOn w:val="Standardnpsmoodstavce"/>
    <w:link w:val="Textkomente"/>
    <w:semiHidden/>
    <w:rsid w:val="0052166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9365">
      <w:bodyDiv w:val="1"/>
      <w:marLeft w:val="0"/>
      <w:marRight w:val="0"/>
      <w:marTop w:val="0"/>
      <w:marBottom w:val="0"/>
      <w:divBdr>
        <w:top w:val="none" w:sz="0" w:space="0" w:color="auto"/>
        <w:left w:val="none" w:sz="0" w:space="0" w:color="auto"/>
        <w:bottom w:val="none" w:sz="0" w:space="0" w:color="auto"/>
        <w:right w:val="none" w:sz="0" w:space="0" w:color="auto"/>
      </w:divBdr>
    </w:div>
    <w:div w:id="93286399">
      <w:bodyDiv w:val="1"/>
      <w:marLeft w:val="0"/>
      <w:marRight w:val="0"/>
      <w:marTop w:val="0"/>
      <w:marBottom w:val="0"/>
      <w:divBdr>
        <w:top w:val="none" w:sz="0" w:space="0" w:color="auto"/>
        <w:left w:val="none" w:sz="0" w:space="0" w:color="auto"/>
        <w:bottom w:val="none" w:sz="0" w:space="0" w:color="auto"/>
        <w:right w:val="none" w:sz="0" w:space="0" w:color="auto"/>
      </w:divBdr>
    </w:div>
    <w:div w:id="167327776">
      <w:bodyDiv w:val="1"/>
      <w:marLeft w:val="0"/>
      <w:marRight w:val="0"/>
      <w:marTop w:val="0"/>
      <w:marBottom w:val="0"/>
      <w:divBdr>
        <w:top w:val="none" w:sz="0" w:space="0" w:color="auto"/>
        <w:left w:val="none" w:sz="0" w:space="0" w:color="auto"/>
        <w:bottom w:val="none" w:sz="0" w:space="0" w:color="auto"/>
        <w:right w:val="none" w:sz="0" w:space="0" w:color="auto"/>
      </w:divBdr>
    </w:div>
    <w:div w:id="324210707">
      <w:bodyDiv w:val="1"/>
      <w:marLeft w:val="0"/>
      <w:marRight w:val="0"/>
      <w:marTop w:val="0"/>
      <w:marBottom w:val="0"/>
      <w:divBdr>
        <w:top w:val="none" w:sz="0" w:space="0" w:color="auto"/>
        <w:left w:val="none" w:sz="0" w:space="0" w:color="auto"/>
        <w:bottom w:val="none" w:sz="0" w:space="0" w:color="auto"/>
        <w:right w:val="none" w:sz="0" w:space="0" w:color="auto"/>
      </w:divBdr>
    </w:div>
    <w:div w:id="427117625">
      <w:bodyDiv w:val="1"/>
      <w:marLeft w:val="0"/>
      <w:marRight w:val="0"/>
      <w:marTop w:val="0"/>
      <w:marBottom w:val="0"/>
      <w:divBdr>
        <w:top w:val="none" w:sz="0" w:space="0" w:color="auto"/>
        <w:left w:val="none" w:sz="0" w:space="0" w:color="auto"/>
        <w:bottom w:val="none" w:sz="0" w:space="0" w:color="auto"/>
        <w:right w:val="none" w:sz="0" w:space="0" w:color="auto"/>
      </w:divBdr>
    </w:div>
    <w:div w:id="584458112">
      <w:bodyDiv w:val="1"/>
      <w:marLeft w:val="0"/>
      <w:marRight w:val="0"/>
      <w:marTop w:val="0"/>
      <w:marBottom w:val="0"/>
      <w:divBdr>
        <w:top w:val="none" w:sz="0" w:space="0" w:color="auto"/>
        <w:left w:val="none" w:sz="0" w:space="0" w:color="auto"/>
        <w:bottom w:val="none" w:sz="0" w:space="0" w:color="auto"/>
        <w:right w:val="none" w:sz="0" w:space="0" w:color="auto"/>
      </w:divBdr>
    </w:div>
    <w:div w:id="704138577">
      <w:bodyDiv w:val="1"/>
      <w:marLeft w:val="0"/>
      <w:marRight w:val="0"/>
      <w:marTop w:val="0"/>
      <w:marBottom w:val="0"/>
      <w:divBdr>
        <w:top w:val="none" w:sz="0" w:space="0" w:color="auto"/>
        <w:left w:val="none" w:sz="0" w:space="0" w:color="auto"/>
        <w:bottom w:val="none" w:sz="0" w:space="0" w:color="auto"/>
        <w:right w:val="none" w:sz="0" w:space="0" w:color="auto"/>
      </w:divBdr>
    </w:div>
    <w:div w:id="801272410">
      <w:bodyDiv w:val="1"/>
      <w:marLeft w:val="0"/>
      <w:marRight w:val="0"/>
      <w:marTop w:val="0"/>
      <w:marBottom w:val="0"/>
      <w:divBdr>
        <w:top w:val="none" w:sz="0" w:space="0" w:color="auto"/>
        <w:left w:val="none" w:sz="0" w:space="0" w:color="auto"/>
        <w:bottom w:val="none" w:sz="0" w:space="0" w:color="auto"/>
        <w:right w:val="none" w:sz="0" w:space="0" w:color="auto"/>
      </w:divBdr>
    </w:div>
    <w:div w:id="893545145">
      <w:bodyDiv w:val="1"/>
      <w:marLeft w:val="0"/>
      <w:marRight w:val="0"/>
      <w:marTop w:val="0"/>
      <w:marBottom w:val="0"/>
      <w:divBdr>
        <w:top w:val="none" w:sz="0" w:space="0" w:color="auto"/>
        <w:left w:val="none" w:sz="0" w:space="0" w:color="auto"/>
        <w:bottom w:val="none" w:sz="0" w:space="0" w:color="auto"/>
        <w:right w:val="none" w:sz="0" w:space="0" w:color="auto"/>
      </w:divBdr>
    </w:div>
    <w:div w:id="954215276">
      <w:bodyDiv w:val="1"/>
      <w:marLeft w:val="0"/>
      <w:marRight w:val="0"/>
      <w:marTop w:val="0"/>
      <w:marBottom w:val="0"/>
      <w:divBdr>
        <w:top w:val="none" w:sz="0" w:space="0" w:color="auto"/>
        <w:left w:val="none" w:sz="0" w:space="0" w:color="auto"/>
        <w:bottom w:val="none" w:sz="0" w:space="0" w:color="auto"/>
        <w:right w:val="none" w:sz="0" w:space="0" w:color="auto"/>
      </w:divBdr>
    </w:div>
    <w:div w:id="1075512677">
      <w:bodyDiv w:val="1"/>
      <w:marLeft w:val="0"/>
      <w:marRight w:val="0"/>
      <w:marTop w:val="0"/>
      <w:marBottom w:val="0"/>
      <w:divBdr>
        <w:top w:val="none" w:sz="0" w:space="0" w:color="auto"/>
        <w:left w:val="none" w:sz="0" w:space="0" w:color="auto"/>
        <w:bottom w:val="none" w:sz="0" w:space="0" w:color="auto"/>
        <w:right w:val="none" w:sz="0" w:space="0" w:color="auto"/>
      </w:divBdr>
    </w:div>
    <w:div w:id="1111172682">
      <w:bodyDiv w:val="1"/>
      <w:marLeft w:val="0"/>
      <w:marRight w:val="0"/>
      <w:marTop w:val="0"/>
      <w:marBottom w:val="0"/>
      <w:divBdr>
        <w:top w:val="none" w:sz="0" w:space="0" w:color="auto"/>
        <w:left w:val="none" w:sz="0" w:space="0" w:color="auto"/>
        <w:bottom w:val="none" w:sz="0" w:space="0" w:color="auto"/>
        <w:right w:val="none" w:sz="0" w:space="0" w:color="auto"/>
      </w:divBdr>
    </w:div>
    <w:div w:id="1245795569">
      <w:bodyDiv w:val="1"/>
      <w:marLeft w:val="0"/>
      <w:marRight w:val="0"/>
      <w:marTop w:val="0"/>
      <w:marBottom w:val="0"/>
      <w:divBdr>
        <w:top w:val="none" w:sz="0" w:space="0" w:color="auto"/>
        <w:left w:val="none" w:sz="0" w:space="0" w:color="auto"/>
        <w:bottom w:val="none" w:sz="0" w:space="0" w:color="auto"/>
        <w:right w:val="none" w:sz="0" w:space="0" w:color="auto"/>
      </w:divBdr>
    </w:div>
    <w:div w:id="1378966585">
      <w:bodyDiv w:val="1"/>
      <w:marLeft w:val="0"/>
      <w:marRight w:val="0"/>
      <w:marTop w:val="0"/>
      <w:marBottom w:val="0"/>
      <w:divBdr>
        <w:top w:val="none" w:sz="0" w:space="0" w:color="auto"/>
        <w:left w:val="none" w:sz="0" w:space="0" w:color="auto"/>
        <w:bottom w:val="none" w:sz="0" w:space="0" w:color="auto"/>
        <w:right w:val="none" w:sz="0" w:space="0" w:color="auto"/>
      </w:divBdr>
    </w:div>
    <w:div w:id="1482427347">
      <w:bodyDiv w:val="1"/>
      <w:marLeft w:val="0"/>
      <w:marRight w:val="0"/>
      <w:marTop w:val="0"/>
      <w:marBottom w:val="0"/>
      <w:divBdr>
        <w:top w:val="none" w:sz="0" w:space="0" w:color="auto"/>
        <w:left w:val="none" w:sz="0" w:space="0" w:color="auto"/>
        <w:bottom w:val="none" w:sz="0" w:space="0" w:color="auto"/>
        <w:right w:val="none" w:sz="0" w:space="0" w:color="auto"/>
      </w:divBdr>
    </w:div>
    <w:div w:id="1541629507">
      <w:bodyDiv w:val="1"/>
      <w:marLeft w:val="0"/>
      <w:marRight w:val="0"/>
      <w:marTop w:val="0"/>
      <w:marBottom w:val="0"/>
      <w:divBdr>
        <w:top w:val="none" w:sz="0" w:space="0" w:color="auto"/>
        <w:left w:val="none" w:sz="0" w:space="0" w:color="auto"/>
        <w:bottom w:val="none" w:sz="0" w:space="0" w:color="auto"/>
        <w:right w:val="none" w:sz="0" w:space="0" w:color="auto"/>
      </w:divBdr>
    </w:div>
    <w:div w:id="1616985171">
      <w:bodyDiv w:val="1"/>
      <w:marLeft w:val="0"/>
      <w:marRight w:val="0"/>
      <w:marTop w:val="0"/>
      <w:marBottom w:val="0"/>
      <w:divBdr>
        <w:top w:val="none" w:sz="0" w:space="0" w:color="auto"/>
        <w:left w:val="none" w:sz="0" w:space="0" w:color="auto"/>
        <w:bottom w:val="none" w:sz="0" w:space="0" w:color="auto"/>
        <w:right w:val="none" w:sz="0" w:space="0" w:color="auto"/>
      </w:divBdr>
    </w:div>
    <w:div w:id="1656450455">
      <w:bodyDiv w:val="1"/>
      <w:marLeft w:val="0"/>
      <w:marRight w:val="0"/>
      <w:marTop w:val="0"/>
      <w:marBottom w:val="0"/>
      <w:divBdr>
        <w:top w:val="none" w:sz="0" w:space="0" w:color="auto"/>
        <w:left w:val="none" w:sz="0" w:space="0" w:color="auto"/>
        <w:bottom w:val="none" w:sz="0" w:space="0" w:color="auto"/>
        <w:right w:val="none" w:sz="0" w:space="0" w:color="auto"/>
      </w:divBdr>
    </w:div>
    <w:div w:id="1780225271">
      <w:bodyDiv w:val="1"/>
      <w:marLeft w:val="0"/>
      <w:marRight w:val="0"/>
      <w:marTop w:val="0"/>
      <w:marBottom w:val="0"/>
      <w:divBdr>
        <w:top w:val="none" w:sz="0" w:space="0" w:color="auto"/>
        <w:left w:val="none" w:sz="0" w:space="0" w:color="auto"/>
        <w:bottom w:val="none" w:sz="0" w:space="0" w:color="auto"/>
        <w:right w:val="none" w:sz="0" w:space="0" w:color="auto"/>
      </w:divBdr>
    </w:div>
    <w:div w:id="1832679069">
      <w:bodyDiv w:val="1"/>
      <w:marLeft w:val="0"/>
      <w:marRight w:val="0"/>
      <w:marTop w:val="0"/>
      <w:marBottom w:val="0"/>
      <w:divBdr>
        <w:top w:val="none" w:sz="0" w:space="0" w:color="auto"/>
        <w:left w:val="none" w:sz="0" w:space="0" w:color="auto"/>
        <w:bottom w:val="none" w:sz="0" w:space="0" w:color="auto"/>
        <w:right w:val="none" w:sz="0" w:space="0" w:color="auto"/>
      </w:divBdr>
    </w:div>
    <w:div w:id="1904828335">
      <w:bodyDiv w:val="1"/>
      <w:marLeft w:val="0"/>
      <w:marRight w:val="0"/>
      <w:marTop w:val="0"/>
      <w:marBottom w:val="0"/>
      <w:divBdr>
        <w:top w:val="none" w:sz="0" w:space="0" w:color="auto"/>
        <w:left w:val="none" w:sz="0" w:space="0" w:color="auto"/>
        <w:bottom w:val="none" w:sz="0" w:space="0" w:color="auto"/>
        <w:right w:val="none" w:sz="0" w:space="0" w:color="auto"/>
      </w:divBdr>
    </w:div>
    <w:div w:id="1976637479">
      <w:bodyDiv w:val="1"/>
      <w:marLeft w:val="0"/>
      <w:marRight w:val="0"/>
      <w:marTop w:val="0"/>
      <w:marBottom w:val="0"/>
      <w:divBdr>
        <w:top w:val="none" w:sz="0" w:space="0" w:color="auto"/>
        <w:left w:val="none" w:sz="0" w:space="0" w:color="auto"/>
        <w:bottom w:val="none" w:sz="0" w:space="0" w:color="auto"/>
        <w:right w:val="none" w:sz="0" w:space="0" w:color="auto"/>
      </w:divBdr>
    </w:div>
    <w:div w:id="2106075468">
      <w:bodyDiv w:val="1"/>
      <w:marLeft w:val="0"/>
      <w:marRight w:val="0"/>
      <w:marTop w:val="0"/>
      <w:marBottom w:val="0"/>
      <w:divBdr>
        <w:top w:val="none" w:sz="0" w:space="0" w:color="auto"/>
        <w:left w:val="none" w:sz="0" w:space="0" w:color="auto"/>
        <w:bottom w:val="none" w:sz="0" w:space="0" w:color="auto"/>
        <w:right w:val="none" w:sz="0" w:space="0" w:color="auto"/>
      </w:divBdr>
    </w:div>
    <w:div w:id="2108497043">
      <w:bodyDiv w:val="1"/>
      <w:marLeft w:val="0"/>
      <w:marRight w:val="0"/>
      <w:marTop w:val="0"/>
      <w:marBottom w:val="0"/>
      <w:divBdr>
        <w:top w:val="none" w:sz="0" w:space="0" w:color="auto"/>
        <w:left w:val="none" w:sz="0" w:space="0" w:color="auto"/>
        <w:bottom w:val="none" w:sz="0" w:space="0" w:color="auto"/>
        <w:right w:val="none" w:sz="0" w:space="0" w:color="auto"/>
      </w:divBdr>
    </w:div>
    <w:div w:id="2141875977">
      <w:bodyDiv w:val="1"/>
      <w:marLeft w:val="0"/>
      <w:marRight w:val="0"/>
      <w:marTop w:val="0"/>
      <w:marBottom w:val="0"/>
      <w:divBdr>
        <w:top w:val="none" w:sz="0" w:space="0" w:color="auto"/>
        <w:left w:val="none" w:sz="0" w:space="0" w:color="auto"/>
        <w:bottom w:val="none" w:sz="0" w:space="0" w:color="auto"/>
        <w:right w:val="none" w:sz="0" w:space="0" w:color="auto"/>
      </w:divBdr>
    </w:div>
    <w:div w:id="214453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cnb.cz"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5dfe626e-747f-4f32-ad7f-8d6140d0b55e@cnb.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zak.cnb.cz/" TargetMode="External"/><Relationship Id="rId14" Type="http://schemas.openxmlformats.org/officeDocument/2006/relationships/image" Target="cid:019ca3f0-d7a8-45e5-b279-91aef940e46d@cn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A8920-544F-4D1F-9C14-23C0BE25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6599</Words>
  <Characters>37576</Characters>
  <Application>Microsoft Office Word</Application>
  <DocSecurity>0</DocSecurity>
  <Lines>313</Lines>
  <Paragraphs>88</Paragraphs>
  <ScaleCrop>false</ScaleCrop>
  <HeadingPairs>
    <vt:vector size="2" baseType="variant">
      <vt:variant>
        <vt:lpstr>Název</vt:lpstr>
      </vt:variant>
      <vt:variant>
        <vt:i4>1</vt:i4>
      </vt:variant>
    </vt:vector>
  </HeadingPairs>
  <TitlesOfParts>
    <vt:vector size="1" baseType="lpstr">
      <vt:lpstr>1</vt:lpstr>
    </vt:vector>
  </TitlesOfParts>
  <Company>Česká národní banka</Company>
  <LinksUpToDate>false</LinksUpToDate>
  <CharactersWithSpaces>44087</CharactersWithSpaces>
  <SharedDoc>false</SharedDoc>
  <HLinks>
    <vt:vector size="12" baseType="variant">
      <vt:variant>
        <vt:i4>5046352</vt:i4>
      </vt:variant>
      <vt:variant>
        <vt:i4>3</vt:i4>
      </vt:variant>
      <vt:variant>
        <vt:i4>0</vt:i4>
      </vt:variant>
      <vt:variant>
        <vt:i4>5</vt:i4>
      </vt:variant>
      <vt:variant>
        <vt:lpwstr>https://ezak.cnb.cz/</vt:lpwstr>
      </vt:variant>
      <vt:variant>
        <vt:lpwstr/>
      </vt:variant>
      <vt:variant>
        <vt:i4>65581</vt:i4>
      </vt:variant>
      <vt:variant>
        <vt:i4>0</vt:i4>
      </vt:variant>
      <vt:variant>
        <vt:i4>0</vt:i4>
      </vt:variant>
      <vt:variant>
        <vt:i4>5</vt:i4>
      </vt:variant>
      <vt:variant>
        <vt:lpwstr>mailto:faktury@cnb.cz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u03490</dc:creator>
  <cp:lastModifiedBy>Ondřej Pavelka</cp:lastModifiedBy>
  <cp:revision>2</cp:revision>
  <cp:lastPrinted>2025-06-09T11:18:00Z</cp:lastPrinted>
  <dcterms:created xsi:type="dcterms:W3CDTF">2025-06-23T14:07:00Z</dcterms:created>
  <dcterms:modified xsi:type="dcterms:W3CDTF">2025-06-23T14:07:00Z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