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54E" w:rsidRPr="00C07FFE" w:rsidRDefault="000B054E" w:rsidP="00021146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20C74" w:rsidRDefault="000B054E" w:rsidP="00011A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Čestné prohlášení dodavatele</w:t>
      </w:r>
      <w:r w:rsidR="00740BD4">
        <w:rPr>
          <w:b/>
          <w:sz w:val="28"/>
          <w:szCs w:val="28"/>
        </w:rPr>
        <w:t xml:space="preserve"> – právnické osoby</w:t>
      </w:r>
      <w:r w:rsidR="00011AB0">
        <w:rPr>
          <w:b/>
          <w:sz w:val="28"/>
          <w:szCs w:val="28"/>
        </w:rPr>
        <w:t xml:space="preserve"> (vzor)</w:t>
      </w:r>
    </w:p>
    <w:p w:rsidR="00B829F5" w:rsidRDefault="00B829F5" w:rsidP="00B829F5">
      <w:pPr>
        <w:rPr>
          <w:b/>
          <w:sz w:val="28"/>
          <w:szCs w:val="28"/>
        </w:rPr>
      </w:pPr>
    </w:p>
    <w:p w:rsidR="00E4581A" w:rsidRDefault="00361C66" w:rsidP="00B829F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Název </w:t>
      </w:r>
      <w:r w:rsidR="00B829F5">
        <w:rPr>
          <w:b/>
          <w:sz w:val="28"/>
          <w:szCs w:val="28"/>
        </w:rPr>
        <w:t xml:space="preserve">veřejné zakázky:  </w:t>
      </w:r>
    </w:p>
    <w:p w:rsidR="00626828" w:rsidRPr="00134AE1" w:rsidRDefault="00626828" w:rsidP="00FE5FCB">
      <w:pPr>
        <w:jc w:val="both"/>
        <w:rPr>
          <w:b/>
          <w:sz w:val="36"/>
          <w:szCs w:val="36"/>
        </w:rPr>
      </w:pPr>
      <w:r w:rsidRPr="00134AE1">
        <w:rPr>
          <w:b/>
          <w:sz w:val="36"/>
          <w:szCs w:val="36"/>
        </w:rPr>
        <w:t>„</w:t>
      </w:r>
      <w:r w:rsidR="00875157">
        <w:rPr>
          <w:b/>
          <w:sz w:val="36"/>
          <w:szCs w:val="36"/>
        </w:rPr>
        <w:t xml:space="preserve">Dodávka taktického oblečení UF PRO </w:t>
      </w:r>
      <w:proofErr w:type="spellStart"/>
      <w:r w:rsidR="00875157">
        <w:rPr>
          <w:b/>
          <w:sz w:val="36"/>
          <w:szCs w:val="36"/>
        </w:rPr>
        <w:t>pr</w:t>
      </w:r>
      <w:r w:rsidR="00D41EF8">
        <w:rPr>
          <w:b/>
          <w:sz w:val="36"/>
          <w:szCs w:val="36"/>
        </w:rPr>
        <w:t>o</w:t>
      </w:r>
      <w:proofErr w:type="spellEnd"/>
      <w:r w:rsidR="00D41EF8">
        <w:rPr>
          <w:b/>
          <w:sz w:val="36"/>
          <w:szCs w:val="36"/>
        </w:rPr>
        <w:t xml:space="preserve"> Policii České</w:t>
      </w:r>
      <w:r w:rsidR="003155F0">
        <w:rPr>
          <w:b/>
          <w:sz w:val="36"/>
          <w:szCs w:val="36"/>
        </w:rPr>
        <w:t> </w:t>
      </w:r>
      <w:r w:rsidR="00D41EF8">
        <w:rPr>
          <w:b/>
          <w:sz w:val="36"/>
          <w:szCs w:val="36"/>
        </w:rPr>
        <w:t>republiky</w:t>
      </w:r>
      <w:r w:rsidR="00FE5FCB" w:rsidRPr="00FE5FCB">
        <w:rPr>
          <w:b/>
          <w:sz w:val="36"/>
          <w:szCs w:val="36"/>
        </w:rPr>
        <w:t xml:space="preserve">“ </w:t>
      </w:r>
      <w:r w:rsidRPr="00134AE1">
        <w:rPr>
          <w:b/>
          <w:sz w:val="36"/>
          <w:szCs w:val="36"/>
        </w:rPr>
        <w:t xml:space="preserve">                                </w:t>
      </w:r>
    </w:p>
    <w:p w:rsidR="00A74D6E" w:rsidRPr="0014208E" w:rsidRDefault="00A74D6E" w:rsidP="0014208E">
      <w:pPr>
        <w:jc w:val="both"/>
        <w:rPr>
          <w:sz w:val="32"/>
          <w:szCs w:val="32"/>
        </w:rPr>
      </w:pPr>
    </w:p>
    <w:p w:rsidR="005D24C7" w:rsidRDefault="005D24C7" w:rsidP="005D24C7"/>
    <w:p w:rsidR="009C1BD9" w:rsidRDefault="009C1BD9" w:rsidP="005D24C7">
      <w:r>
        <w:t>Dodavatel:</w:t>
      </w:r>
    </w:p>
    <w:p w:rsidR="009C1BD9" w:rsidRDefault="005D24C7" w:rsidP="0072049D">
      <w:pPr>
        <w:spacing w:before="120"/>
      </w:pPr>
      <w:r w:rsidRPr="00FB58FF">
        <w:t>obchodní firma/</w:t>
      </w:r>
      <w:r>
        <w:t>název:</w:t>
      </w:r>
      <w:r w:rsidR="00660DCB">
        <w:t xml:space="preserve"> </w:t>
      </w:r>
      <w:r>
        <w:rPr>
          <w:highlight w:val="yellow"/>
        </w:rPr>
        <w:t>………………………………</w:t>
      </w:r>
    </w:p>
    <w:p w:rsidR="009C1BD9" w:rsidRDefault="009C1BD9" w:rsidP="0072049D">
      <w:pPr>
        <w:spacing w:before="120"/>
      </w:pPr>
      <w:r>
        <w:t>se sídlem</w:t>
      </w:r>
      <w:r w:rsidR="005D24C7">
        <w:t xml:space="preserve">: </w:t>
      </w:r>
      <w:r w:rsidR="005D24C7">
        <w:rPr>
          <w:highlight w:val="yellow"/>
        </w:rPr>
        <w:t>………………………………</w:t>
      </w:r>
    </w:p>
    <w:p w:rsidR="009C1BD9" w:rsidRDefault="009C1BD9" w:rsidP="0072049D">
      <w:pPr>
        <w:spacing w:before="120"/>
        <w:outlineLvl w:val="0"/>
      </w:pPr>
      <w:r>
        <w:t xml:space="preserve">IČO </w:t>
      </w:r>
      <w:r w:rsidRPr="005D24C7">
        <w:rPr>
          <w:i/>
        </w:rPr>
        <w:t>(bylo-li přiděleno)</w:t>
      </w:r>
      <w:r>
        <w:t xml:space="preserve">: </w:t>
      </w:r>
      <w:r w:rsidR="005D24C7">
        <w:rPr>
          <w:highlight w:val="yellow"/>
        </w:rPr>
        <w:t>………………………………</w:t>
      </w:r>
    </w:p>
    <w:p w:rsidR="009C1BD9" w:rsidRPr="005D24C7" w:rsidRDefault="009C1BD9" w:rsidP="0072049D">
      <w:pPr>
        <w:spacing w:before="120"/>
        <w:outlineLvl w:val="0"/>
      </w:pPr>
      <w:r>
        <w:t xml:space="preserve">zapsaný v </w:t>
      </w:r>
      <w:r w:rsidR="005D24C7">
        <w:rPr>
          <w:i/>
        </w:rPr>
        <w:t xml:space="preserve">(je-li zapsán v obch. </w:t>
      </w:r>
      <w:r w:rsidR="005D24C7" w:rsidRPr="00C35AD3">
        <w:rPr>
          <w:i/>
        </w:rPr>
        <w:t>rejstří</w:t>
      </w:r>
      <w:r w:rsidR="005D24C7">
        <w:rPr>
          <w:i/>
        </w:rPr>
        <w:t xml:space="preserve">ku) </w:t>
      </w:r>
      <w:r w:rsidR="005D24C7">
        <w:rPr>
          <w:highlight w:val="yellow"/>
        </w:rPr>
        <w:t>………………………………</w:t>
      </w:r>
    </w:p>
    <w:p w:rsidR="005D24C7" w:rsidRDefault="005D24C7" w:rsidP="00CE09CE">
      <w:pPr>
        <w:jc w:val="both"/>
      </w:pPr>
      <w:r w:rsidRPr="008305D9">
        <w:rPr>
          <w:b/>
          <w:i/>
          <w:highlight w:val="yellow"/>
        </w:rPr>
        <w:t>(doplní dodavatel)</w:t>
      </w:r>
    </w:p>
    <w:p w:rsidR="009C1BD9" w:rsidRDefault="009C1BD9" w:rsidP="005D24C7">
      <w:pPr>
        <w:spacing w:before="120"/>
      </w:pPr>
      <w:r>
        <w:t>(dále jen „dodavatel“)</w:t>
      </w:r>
    </w:p>
    <w:p w:rsidR="0029042F" w:rsidRDefault="0029042F" w:rsidP="009C1BD9"/>
    <w:p w:rsidR="000F27FD" w:rsidRPr="000F27FD" w:rsidRDefault="00F31E4D" w:rsidP="0029042F">
      <w:r>
        <w:t>tímto prohlašuje, že</w:t>
      </w:r>
      <w:r w:rsidR="000F27FD">
        <w:t xml:space="preserve"> není dodavatelem</w:t>
      </w:r>
      <w:r w:rsidR="000F27FD" w:rsidRPr="000F27FD">
        <w:t xml:space="preserve">, který </w:t>
      </w:r>
    </w:p>
    <w:p w:rsidR="000F27FD" w:rsidRPr="000F27FD" w:rsidRDefault="000F27FD" w:rsidP="0029042F">
      <w:pPr>
        <w:widowControl w:val="0"/>
        <w:autoSpaceDE w:val="0"/>
        <w:autoSpaceDN w:val="0"/>
        <w:adjustRightInd w:val="0"/>
      </w:pPr>
      <w:r w:rsidRPr="000F27FD">
        <w:t xml:space="preserve"> </w:t>
      </w:r>
    </w:p>
    <w:p w:rsidR="004C79EE" w:rsidRPr="00A919F2" w:rsidRDefault="000F27FD" w:rsidP="0029042F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16"/>
          <w:szCs w:val="16"/>
        </w:rPr>
      </w:pPr>
      <w:r>
        <w:t xml:space="preserve">dle § 74 odst. 1 písm. a) zákona </w:t>
      </w:r>
      <w:r w:rsidRPr="004630CD">
        <w:t>č. 13</w:t>
      </w:r>
      <w:r>
        <w:t>4</w:t>
      </w:r>
      <w:r w:rsidRPr="004630CD">
        <w:t>/20</w:t>
      </w:r>
      <w:r>
        <w:t>1</w:t>
      </w:r>
      <w:r w:rsidRPr="004630CD">
        <w:t xml:space="preserve">6 Sb., o </w:t>
      </w:r>
      <w:r>
        <w:t>zadávání veřejných zakázek</w:t>
      </w:r>
      <w:r w:rsidRPr="004630CD">
        <w:t xml:space="preserve">, </w:t>
      </w:r>
      <w:r>
        <w:t>v platném znění</w:t>
      </w:r>
      <w:r w:rsidRPr="004630CD">
        <w:t xml:space="preserve"> (dále jen „zákon“)</w:t>
      </w:r>
      <w:r>
        <w:t xml:space="preserve"> </w:t>
      </w:r>
      <w:r w:rsidRPr="000F27FD">
        <w:t xml:space="preserve">byl v zemi svého sídla v posledních 5 letech před zahájením zadávacího řízení pravomocně odsouzen pro trestný čin uvedený v </w:t>
      </w:r>
      <w:hyperlink r:id="rId8" w:history="1">
        <w:r w:rsidRPr="000F27FD">
          <w:t>příloze č.</w:t>
        </w:r>
        <w:r w:rsidR="00FE5FCB">
          <w:t> </w:t>
        </w:r>
        <w:r w:rsidRPr="000F27FD">
          <w:t>3</w:t>
        </w:r>
      </w:hyperlink>
      <w:r w:rsidRPr="000F27FD">
        <w:t xml:space="preserve"> k tomuto zákonu nebo obdobný trestný čin podle právního řádu země sídla dodavatele; k zahlazeným odsouzením se nepřihlíží</w:t>
      </w:r>
      <w:r w:rsidR="005307F2">
        <w:t>;</w:t>
      </w:r>
      <w:r w:rsidRPr="000F27FD">
        <w:t xml:space="preserve"> </w:t>
      </w:r>
      <w:r w:rsidR="004C79EE" w:rsidRPr="00FA19BF">
        <w:rPr>
          <w:b/>
          <w:i/>
          <w:highlight w:val="yellow"/>
        </w:rPr>
        <w:t>(</w:t>
      </w:r>
      <w:r w:rsidR="004C79EE" w:rsidRPr="002A1415">
        <w:rPr>
          <w:b/>
          <w:i/>
          <w:highlight w:val="yellow"/>
        </w:rPr>
        <w:t>dodavatel vybere vhodnou variantu z níže uvedených a nehodící se text vypustí</w:t>
      </w:r>
      <w:r w:rsidR="004C79EE" w:rsidRPr="0007408A">
        <w:rPr>
          <w:b/>
          <w:i/>
          <w:highlight w:val="yellow"/>
        </w:rPr>
        <w:t>)</w:t>
      </w:r>
    </w:p>
    <w:p w:rsidR="004C79EE" w:rsidRPr="004C79EE" w:rsidRDefault="004C79EE" w:rsidP="0029042F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sz w:val="16"/>
          <w:szCs w:val="16"/>
        </w:rPr>
      </w:pPr>
    </w:p>
    <w:p w:rsidR="000F27FD" w:rsidRPr="004C79EE" w:rsidRDefault="00A919F2" w:rsidP="0029042F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A919F2">
        <w:t xml:space="preserve">tuto podmínku splňuje </w:t>
      </w:r>
      <w:r w:rsidRPr="004637F7">
        <w:rPr>
          <w:u w:val="single"/>
        </w:rPr>
        <w:t>dodavatel jako právnická osoba</w:t>
      </w:r>
      <w:r w:rsidRPr="00A919F2">
        <w:t xml:space="preserve"> a zároveň každý člen </w:t>
      </w:r>
      <w:r w:rsidR="005307F2">
        <w:t xml:space="preserve">jejího </w:t>
      </w:r>
      <w:r w:rsidRPr="00A919F2">
        <w:t xml:space="preserve">statutárního orgánu, </w:t>
      </w:r>
      <w:r w:rsidR="005307F2">
        <w:t xml:space="preserve">tak i </w:t>
      </w:r>
      <w:r w:rsidRPr="00A919F2">
        <w:t xml:space="preserve">každá právnická osoba, </w:t>
      </w:r>
      <w:r w:rsidR="00BB5F87">
        <w:t>která je</w:t>
      </w:r>
      <w:r w:rsidRPr="00A919F2">
        <w:t xml:space="preserve"> člen</w:t>
      </w:r>
      <w:r w:rsidR="00BB5F87">
        <w:t>em</w:t>
      </w:r>
      <w:r w:rsidRPr="00A919F2">
        <w:t xml:space="preserve"> statutárního orgánu</w:t>
      </w:r>
      <w:r w:rsidR="00C539FA">
        <w:t xml:space="preserve"> dodavatele</w:t>
      </w:r>
      <w:r w:rsidRPr="00A919F2">
        <w:t>, tak i každý člen statutárního</w:t>
      </w:r>
      <w:r w:rsidR="005307F2">
        <w:t xml:space="preserve"> orgánu t</w:t>
      </w:r>
      <w:r w:rsidR="00BB5F87">
        <w:t>éto</w:t>
      </w:r>
      <w:r w:rsidR="005307F2">
        <w:t xml:space="preserve"> právnické osoby</w:t>
      </w:r>
      <w:r w:rsidRPr="00A919F2">
        <w:t xml:space="preserve"> a i každá osoba zastupující tuto právnickou osobu v</w:t>
      </w:r>
      <w:r w:rsidR="001043FF">
        <w:t> </w:t>
      </w:r>
      <w:r w:rsidRPr="00A919F2">
        <w:t>statutárním orgánu dodavatele</w:t>
      </w:r>
      <w:r>
        <w:t>;</w:t>
      </w:r>
    </w:p>
    <w:p w:rsidR="004C79EE" w:rsidRPr="004C79EE" w:rsidRDefault="004C79EE" w:rsidP="0029042F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A919F2">
        <w:t>tuto podmínku splňuje</w:t>
      </w:r>
      <w:r>
        <w:t xml:space="preserve"> při účasti v zadávacím řízení </w:t>
      </w:r>
      <w:r w:rsidRPr="004637F7">
        <w:rPr>
          <w:u w:val="single"/>
        </w:rPr>
        <w:t>pobočky závodu zahraniční právnické osoby</w:t>
      </w:r>
      <w:r>
        <w:t xml:space="preserve"> tato právnická osoba a vedoucí pobočky závodu</w:t>
      </w:r>
      <w:r w:rsidR="0081605E">
        <w:t>;</w:t>
      </w:r>
    </w:p>
    <w:p w:rsidR="004C79EE" w:rsidRPr="00D95755" w:rsidRDefault="004C79EE" w:rsidP="0029042F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A919F2">
        <w:t>tuto podmínku splňuje</w:t>
      </w:r>
      <w:r>
        <w:t xml:space="preserve"> při účasti v zadávacím řízení </w:t>
      </w:r>
      <w:r w:rsidRPr="004637F7">
        <w:rPr>
          <w:u w:val="single"/>
        </w:rPr>
        <w:t xml:space="preserve">pobočky závodu </w:t>
      </w:r>
      <w:r w:rsidR="00D95755" w:rsidRPr="004637F7">
        <w:rPr>
          <w:u w:val="single"/>
        </w:rPr>
        <w:t>české</w:t>
      </w:r>
      <w:r w:rsidRPr="004637F7">
        <w:rPr>
          <w:u w:val="single"/>
        </w:rPr>
        <w:t xml:space="preserve"> právnické osoby</w:t>
      </w:r>
      <w:r>
        <w:t xml:space="preserve"> </w:t>
      </w:r>
      <w:r w:rsidR="00175659">
        <w:t xml:space="preserve">tato </w:t>
      </w:r>
      <w:r>
        <w:t xml:space="preserve">právnická osoba </w:t>
      </w:r>
      <w:r w:rsidR="00D95755" w:rsidRPr="00A919F2">
        <w:t xml:space="preserve">a zároveň každý člen </w:t>
      </w:r>
      <w:r w:rsidR="00D95755">
        <w:t xml:space="preserve">jejího </w:t>
      </w:r>
      <w:r w:rsidR="00D95755" w:rsidRPr="00A919F2">
        <w:t xml:space="preserve">statutárního orgánu, </w:t>
      </w:r>
      <w:r w:rsidR="00D95755">
        <w:t xml:space="preserve">tak i </w:t>
      </w:r>
      <w:r w:rsidR="00D95755" w:rsidRPr="00A919F2">
        <w:t xml:space="preserve">každá právnická osoba, </w:t>
      </w:r>
      <w:r w:rsidR="0081605E">
        <w:t>která je</w:t>
      </w:r>
      <w:r w:rsidR="00D95755" w:rsidRPr="00A919F2">
        <w:t xml:space="preserve"> člen</w:t>
      </w:r>
      <w:r w:rsidR="0081605E">
        <w:t>em</w:t>
      </w:r>
      <w:r w:rsidR="00D95755" w:rsidRPr="00A919F2">
        <w:t xml:space="preserve"> statutárního orgánu</w:t>
      </w:r>
      <w:r w:rsidR="00D95755">
        <w:t xml:space="preserve"> </w:t>
      </w:r>
      <w:r w:rsidR="00380321">
        <w:t>této právnické osoby</w:t>
      </w:r>
      <w:r w:rsidR="00D95755" w:rsidRPr="00A919F2">
        <w:t>, tak i každý člen statutárního</w:t>
      </w:r>
      <w:r w:rsidR="00D95755">
        <w:t xml:space="preserve"> orgánu takové </w:t>
      </w:r>
      <w:r w:rsidR="00DE5482">
        <w:t>právnické osoby</w:t>
      </w:r>
      <w:r w:rsidR="00D95755" w:rsidRPr="00A919F2">
        <w:t xml:space="preserve"> a</w:t>
      </w:r>
      <w:r w:rsidR="003567C5">
        <w:t> </w:t>
      </w:r>
      <w:r w:rsidR="00D95755" w:rsidRPr="00A919F2">
        <w:t>i každá osoba zastupující tuto právnickou osobu v</w:t>
      </w:r>
      <w:r w:rsidR="001043FF">
        <w:t> </w:t>
      </w:r>
      <w:r w:rsidR="00D95755" w:rsidRPr="00A919F2">
        <w:t xml:space="preserve">statutárním orgánu </w:t>
      </w:r>
      <w:r w:rsidR="0078012A">
        <w:t xml:space="preserve">české </w:t>
      </w:r>
      <w:r w:rsidR="00380321">
        <w:t>právnické osoby</w:t>
      </w:r>
      <w:r w:rsidR="007B7923">
        <w:t xml:space="preserve"> </w:t>
      </w:r>
      <w:r>
        <w:t>a vedoucí pobočky závodu</w:t>
      </w:r>
      <w:r w:rsidR="00D95755">
        <w:t>.</w:t>
      </w:r>
    </w:p>
    <w:p w:rsidR="000F27FD" w:rsidRPr="000F27FD" w:rsidRDefault="000F27FD" w:rsidP="0029042F">
      <w:pPr>
        <w:widowControl w:val="0"/>
        <w:autoSpaceDE w:val="0"/>
        <w:autoSpaceDN w:val="0"/>
        <w:adjustRightInd w:val="0"/>
      </w:pPr>
    </w:p>
    <w:p w:rsidR="000F27FD" w:rsidRDefault="000F27FD" w:rsidP="0029042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</w:pPr>
      <w:r>
        <w:t xml:space="preserve">dle § 74 odst. 1 písm. b) zákona </w:t>
      </w:r>
      <w:r w:rsidRPr="000F27FD">
        <w:t>má v České republice nebo v zemi svého sídla v</w:t>
      </w:r>
      <w:r w:rsidR="001043FF">
        <w:t> </w:t>
      </w:r>
      <w:r w:rsidRPr="000F27FD">
        <w:t>evidenci daní zachycen splatný daňový nedoplatek</w:t>
      </w:r>
      <w:r w:rsidR="00A919F2">
        <w:t>;</w:t>
      </w:r>
    </w:p>
    <w:p w:rsidR="00965A48" w:rsidRDefault="00965A48" w:rsidP="00965A48">
      <w:pPr>
        <w:widowControl w:val="0"/>
        <w:autoSpaceDE w:val="0"/>
        <w:autoSpaceDN w:val="0"/>
        <w:adjustRightInd w:val="0"/>
        <w:ind w:left="720"/>
        <w:jc w:val="both"/>
      </w:pPr>
    </w:p>
    <w:p w:rsidR="00965A48" w:rsidRDefault="00965A48" w:rsidP="0029042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</w:pPr>
      <w:r>
        <w:t>dle § 74 odst. 1 písm. b) zákona má v České republice nebo v zemi svého sídla v evidenci daní zachycen splatný daňový nedoplatek, a to ve vztahu ke spotřební dani;</w:t>
      </w:r>
    </w:p>
    <w:p w:rsidR="000F27FD" w:rsidRPr="000F27FD" w:rsidRDefault="000F27FD" w:rsidP="0029042F">
      <w:pPr>
        <w:widowControl w:val="0"/>
        <w:autoSpaceDE w:val="0"/>
        <w:autoSpaceDN w:val="0"/>
        <w:adjustRightInd w:val="0"/>
        <w:ind w:firstLine="60"/>
      </w:pPr>
    </w:p>
    <w:p w:rsidR="000F27FD" w:rsidRPr="000F27FD" w:rsidRDefault="000F27FD" w:rsidP="0029042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</w:pPr>
      <w:r>
        <w:t xml:space="preserve">dle § 74 odst. 1 písm. c) zákona </w:t>
      </w:r>
      <w:r w:rsidRPr="000F27FD">
        <w:t>má v České republice nebo v zemi svého sídla splatný nedoplatek na pojistném nebo na penále na veřejné zdravotní pojištění</w:t>
      </w:r>
      <w:r w:rsidR="00A919F2">
        <w:t>;</w:t>
      </w:r>
      <w:r w:rsidRPr="000F27FD">
        <w:t xml:space="preserve"> </w:t>
      </w:r>
    </w:p>
    <w:p w:rsidR="000F27FD" w:rsidRPr="000F27FD" w:rsidRDefault="000F27FD" w:rsidP="0029042F">
      <w:pPr>
        <w:widowControl w:val="0"/>
        <w:autoSpaceDE w:val="0"/>
        <w:autoSpaceDN w:val="0"/>
        <w:adjustRightInd w:val="0"/>
        <w:ind w:firstLine="60"/>
      </w:pPr>
    </w:p>
    <w:p w:rsidR="000F27FD" w:rsidRPr="000F27FD" w:rsidRDefault="000F27FD" w:rsidP="0029042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</w:pPr>
      <w:r>
        <w:lastRenderedPageBreak/>
        <w:t xml:space="preserve">dle § 74 odst. 1 písm. d) zákona </w:t>
      </w:r>
      <w:r w:rsidRPr="000F27FD">
        <w:t>má v České republice nebo v zemi svého sídla splatný nedoplatek na pojistném nebo na penále na sociální zabezpečení a příspěvku na státní politiku zaměstnanosti</w:t>
      </w:r>
      <w:r w:rsidR="00A919F2">
        <w:t>;</w:t>
      </w:r>
    </w:p>
    <w:p w:rsidR="000F27FD" w:rsidRPr="000F27FD" w:rsidRDefault="000F27FD" w:rsidP="0029042F">
      <w:pPr>
        <w:widowControl w:val="0"/>
        <w:autoSpaceDE w:val="0"/>
        <w:autoSpaceDN w:val="0"/>
        <w:adjustRightInd w:val="0"/>
        <w:ind w:firstLine="60"/>
      </w:pPr>
    </w:p>
    <w:p w:rsidR="000F27FD" w:rsidRPr="000F27FD" w:rsidRDefault="000F27FD" w:rsidP="0029042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</w:pPr>
      <w:r>
        <w:t xml:space="preserve">dle § 74 odst. 1 písm. e) zákona </w:t>
      </w:r>
      <w:r w:rsidRPr="000F27FD">
        <w:t>je v likvidaci</w:t>
      </w:r>
      <w:r>
        <w:rPr>
          <w:rStyle w:val="Znakapoznpodarou"/>
        </w:rPr>
        <w:footnoteReference w:id="1"/>
      </w:r>
      <w:r w:rsidRPr="000F27FD">
        <w:t>, proti němuž bylo vydáno rozhodnutí o</w:t>
      </w:r>
      <w:r w:rsidR="001043FF">
        <w:t> </w:t>
      </w:r>
      <w:r w:rsidRPr="000F27FD">
        <w:t>úpadku</w:t>
      </w:r>
      <w:r>
        <w:rPr>
          <w:rStyle w:val="Znakapoznpodarou"/>
        </w:rPr>
        <w:footnoteReference w:id="2"/>
      </w:r>
      <w:r w:rsidRPr="000F27FD">
        <w:t>, vůči němuž byla nařízena nucená správa podle jiného právního předpisu</w:t>
      </w:r>
      <w:r>
        <w:rPr>
          <w:rStyle w:val="Znakapoznpodarou"/>
        </w:rPr>
        <w:footnoteReference w:id="3"/>
      </w:r>
      <w:r w:rsidRPr="000F27FD">
        <w:t xml:space="preserve"> nebo v obdobné situaci podle právního řádu země sídla dodavatele. </w:t>
      </w:r>
    </w:p>
    <w:p w:rsidR="00626828" w:rsidRDefault="000F27FD" w:rsidP="00626828">
      <w:pPr>
        <w:widowControl w:val="0"/>
        <w:autoSpaceDE w:val="0"/>
        <w:autoSpaceDN w:val="0"/>
        <w:adjustRightInd w:val="0"/>
        <w:rPr>
          <w:rFonts w:eastAsia="MS Mincho"/>
        </w:rPr>
      </w:pPr>
      <w:r w:rsidRPr="000F27FD">
        <w:t xml:space="preserve"> </w:t>
      </w:r>
    </w:p>
    <w:p w:rsidR="00D41EF8" w:rsidRPr="00D41EF8" w:rsidRDefault="00D41EF8" w:rsidP="00D41EF8">
      <w:pPr>
        <w:jc w:val="both"/>
      </w:pPr>
      <w:r>
        <w:t>Dodavatel dále prohlašuje, že dle § 77 odst. 1 zákona je zapsán v obchodním rejstříku nebo jiné obdobné evidenci.</w:t>
      </w:r>
    </w:p>
    <w:p w:rsidR="00D41EF8" w:rsidRDefault="00D41EF8" w:rsidP="0052533B">
      <w:pPr>
        <w:jc w:val="both"/>
      </w:pPr>
    </w:p>
    <w:p w:rsidR="0052533B" w:rsidRPr="00D57522" w:rsidRDefault="0052533B" w:rsidP="0052533B">
      <w:pPr>
        <w:jc w:val="both"/>
        <w:rPr>
          <w:rFonts w:eastAsia="MS Mincho"/>
        </w:rPr>
      </w:pPr>
      <w:r>
        <w:t>Dodavatel rovněž prohlašuje, že:</w:t>
      </w:r>
    </w:p>
    <w:p w:rsidR="0052533B" w:rsidRPr="00B8729F" w:rsidRDefault="0052533B" w:rsidP="0052533B">
      <w:pPr>
        <w:ind w:left="720"/>
        <w:jc w:val="both"/>
        <w:rPr>
          <w:rFonts w:eastAsia="MS Mincho"/>
        </w:rPr>
      </w:pPr>
    </w:p>
    <w:p w:rsidR="0052533B" w:rsidRDefault="0052533B" w:rsidP="0052533B">
      <w:pPr>
        <w:numPr>
          <w:ilvl w:val="0"/>
          <w:numId w:val="12"/>
        </w:numPr>
        <w:jc w:val="both"/>
      </w:pPr>
      <w:r w:rsidRPr="0052533B"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společnosti;</w:t>
      </w:r>
    </w:p>
    <w:p w:rsidR="003155F0" w:rsidRDefault="003155F0" w:rsidP="00CA1285">
      <w:pPr>
        <w:ind w:left="720"/>
        <w:jc w:val="both"/>
      </w:pPr>
    </w:p>
    <w:p w:rsidR="003155F0" w:rsidRPr="0052533B" w:rsidRDefault="003155F0" w:rsidP="0052533B">
      <w:pPr>
        <w:numPr>
          <w:ilvl w:val="0"/>
          <w:numId w:val="12"/>
        </w:numPr>
        <w:jc w:val="both"/>
      </w:pPr>
      <w:r w:rsidRPr="0052533B"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 nebo jím ovládaná osoba vlastní podíl představující alespoň 25 % účasti společníka</w:t>
      </w:r>
      <w:r>
        <w:t xml:space="preserve"> v obchodní společnosti;</w:t>
      </w:r>
    </w:p>
    <w:p w:rsidR="0052533B" w:rsidRPr="0052533B" w:rsidRDefault="0052533B" w:rsidP="0052533B">
      <w:pPr>
        <w:ind w:left="720"/>
        <w:jc w:val="both"/>
      </w:pPr>
    </w:p>
    <w:p w:rsidR="009563A7" w:rsidRPr="007B3B71" w:rsidRDefault="00FF140E" w:rsidP="009563A7">
      <w:pPr>
        <w:numPr>
          <w:ilvl w:val="0"/>
          <w:numId w:val="12"/>
        </w:numPr>
        <w:spacing w:after="120"/>
        <w:ind w:left="714" w:hanging="357"/>
        <w:jc w:val="both"/>
      </w:pPr>
      <w:r>
        <w:t>on</w:t>
      </w:r>
      <w:r w:rsidRPr="007B3B71">
        <w:t xml:space="preserve"> ani jeho poddodavatel, bez ohledu na to, zda jeho prostřednictvím dodavatel prokazuje část kvalifikace, či nikoliv (existuje-li takový)</w:t>
      </w:r>
      <w:r w:rsidR="009563A7" w:rsidRPr="007B3B71">
        <w:t xml:space="preserve">, </w:t>
      </w:r>
    </w:p>
    <w:p w:rsidR="009563A7" w:rsidRPr="007B3B71" w:rsidRDefault="009563A7" w:rsidP="009563A7">
      <w:pPr>
        <w:pStyle w:val="Odstavecseseznamem"/>
        <w:numPr>
          <w:ilvl w:val="0"/>
          <w:numId w:val="32"/>
        </w:numPr>
        <w:spacing w:after="120"/>
        <w:ind w:left="1077" w:hanging="357"/>
        <w:jc w:val="both"/>
      </w:pPr>
      <w:r w:rsidRPr="007B3B71">
        <w:t>nenaplňují definiční znaky subjektů</w:t>
      </w:r>
      <w:r w:rsidRPr="007B3B71">
        <w:rPr>
          <w:vertAlign w:val="superscript"/>
        </w:rPr>
        <w:footnoteReference w:id="4"/>
      </w:r>
      <w:r w:rsidRPr="007B3B71">
        <w:t xml:space="preserve"> uvedených </w:t>
      </w:r>
      <w:r w:rsidR="00C21B3D" w:rsidRPr="007B3B71">
        <w:t>v čl. 5k nařízení (EU) č. 833/2014</w:t>
      </w:r>
      <w:r w:rsidR="009632F1" w:rsidRPr="007B3B71">
        <w:t xml:space="preserve"> ze dne 31.</w:t>
      </w:r>
      <w:r w:rsidR="00551582" w:rsidRPr="007B3B71">
        <w:t xml:space="preserve"> </w:t>
      </w:r>
      <w:r w:rsidR="009632F1" w:rsidRPr="007B3B71">
        <w:t>července 2014</w:t>
      </w:r>
      <w:r w:rsidR="00C21B3D" w:rsidRPr="007B3B71">
        <w:t xml:space="preserve"> o omezujících opatřeních vzhledem k činnost</w:t>
      </w:r>
      <w:r w:rsidR="00274501" w:rsidRPr="007B3B71">
        <w:t>em</w:t>
      </w:r>
      <w:r w:rsidR="00C21B3D" w:rsidRPr="007B3B71">
        <w:t xml:space="preserve"> Ruska destabilizujícím situaci na Ukrajině, </w:t>
      </w:r>
      <w:r w:rsidR="00D52051" w:rsidRPr="007B3B71">
        <w:t xml:space="preserve">ve znění jeho změn, </w:t>
      </w:r>
      <w:r w:rsidR="00C21B3D" w:rsidRPr="007B3B71">
        <w:t xml:space="preserve">nebo subjektů uvedených v čl. 1h rozhodnutí 2014/512/SZBP </w:t>
      </w:r>
      <w:r w:rsidR="009632F1" w:rsidRPr="007B3B71">
        <w:t xml:space="preserve">ze dne 31. července 2014 </w:t>
      </w:r>
      <w:r w:rsidR="00C21B3D" w:rsidRPr="007B3B71">
        <w:t xml:space="preserve">o omezujících opatřeních vzhledem k činnostem Ruska destabilizujícím situaci na Ukrajině, </w:t>
      </w:r>
      <w:r w:rsidR="00D52051" w:rsidRPr="007B3B71">
        <w:t>ve</w:t>
      </w:r>
      <w:r w:rsidR="002B0708" w:rsidRPr="007B3B71">
        <w:t> </w:t>
      </w:r>
      <w:r w:rsidR="00D52051" w:rsidRPr="007B3B71">
        <w:t xml:space="preserve">znění jeho změn, </w:t>
      </w:r>
      <w:r w:rsidR="00C21B3D" w:rsidRPr="007B3B71">
        <w:t xml:space="preserve">kterým je zakázáno zadat či plnit jakoukoli veřejnou zakázku nebo koncesní smlouvu ve smyslu </w:t>
      </w:r>
      <w:r w:rsidR="00091C4B" w:rsidRPr="007B3B71">
        <w:t xml:space="preserve">uvedeného </w:t>
      </w:r>
      <w:r w:rsidR="00C21B3D" w:rsidRPr="007B3B71">
        <w:t>nařízení či rozhodnutí</w:t>
      </w:r>
      <w:r w:rsidRPr="007B3B71">
        <w:t xml:space="preserve">; </w:t>
      </w:r>
    </w:p>
    <w:p w:rsidR="009563A7" w:rsidRPr="007B3B71" w:rsidRDefault="00C21B3D" w:rsidP="00455199">
      <w:pPr>
        <w:pStyle w:val="Odstavecseseznamem"/>
        <w:numPr>
          <w:ilvl w:val="0"/>
          <w:numId w:val="32"/>
        </w:numPr>
        <w:ind w:left="1077" w:hanging="357"/>
        <w:jc w:val="both"/>
        <w:rPr>
          <w:rFonts w:eastAsia="MS Mincho"/>
        </w:rPr>
      </w:pPr>
      <w:r w:rsidRPr="007B3B71">
        <w:t>nejsou osobou uvedenou v příloze I nařízení Rady (EU) č. 269/2014 ze dne 17. března 2014 o omezujících opatřeních vzhledem k činnostem narušujícím nebo ohrožujícím územní celistvost, svrchovanost a nezávislost Ukrajiny, ve znění jeho změn</w:t>
      </w:r>
      <w:r w:rsidR="00F36C84" w:rsidRPr="007B3B71">
        <w:t>,</w:t>
      </w:r>
      <w:r w:rsidRPr="007B3B71">
        <w:t xml:space="preserve"> nebo </w:t>
      </w:r>
      <w:r w:rsidR="00920E06" w:rsidRPr="007B3B71">
        <w:t xml:space="preserve">v příloze I nařízení Rady (EU) č. 208/2014 ze dne </w:t>
      </w:r>
      <w:r w:rsidR="009346C5">
        <w:t>5</w:t>
      </w:r>
      <w:r w:rsidR="00920E06" w:rsidRPr="007B3B71">
        <w:t xml:space="preserve">. března 2014 </w:t>
      </w:r>
      <w:r w:rsidR="00920E06" w:rsidRPr="007B3B71">
        <w:lastRenderedPageBreak/>
        <w:t>o</w:t>
      </w:r>
      <w:r w:rsidR="00274501" w:rsidRPr="007B3B71">
        <w:t> </w:t>
      </w:r>
      <w:r w:rsidR="00920E06" w:rsidRPr="007B3B71">
        <w:t>omezujících opatřeních vůči některým osobám, subjektům a orgánům vzhledem k</w:t>
      </w:r>
      <w:r w:rsidR="003567C5">
        <w:t> </w:t>
      </w:r>
      <w:r w:rsidR="00920E06" w:rsidRPr="007B3B71">
        <w:t>situaci na Ukrajině, ve znění jeho změn</w:t>
      </w:r>
      <w:r w:rsidR="00F36C84" w:rsidRPr="007B3B71">
        <w:t>,</w:t>
      </w:r>
      <w:r w:rsidR="00920E06" w:rsidRPr="007B3B71">
        <w:t xml:space="preserve"> nebo v příloze I nařízení Rady (ES) č.</w:t>
      </w:r>
      <w:r w:rsidR="00274501" w:rsidRPr="007B3B71">
        <w:t> </w:t>
      </w:r>
      <w:r w:rsidR="00920E06" w:rsidRPr="007B3B71">
        <w:t>765/2006 ze dne 18. května 2006 o omezujících opatřeních vůči prezidentu Lukašenkovi a některým představitelům Běloruska</w:t>
      </w:r>
      <w:r w:rsidR="00E04126" w:rsidRPr="007B3B71">
        <w:t>, ve znění jeho změn</w:t>
      </w:r>
      <w:r w:rsidR="00920E06" w:rsidRPr="007B3B71">
        <w:t xml:space="preserve"> nebo </w:t>
      </w:r>
      <w:r w:rsidRPr="007B3B71">
        <w:t>v příloze rozhodnutí Rady 2014/145/SZBP ze dne 17. března 2014 o omezujících opatřeních vzhledem k činnostem narušujícím nebo ohrožujícím územní celistvost, svrchovanost a nezávislost Ukrajiny, ve znění jeho změn</w:t>
      </w:r>
      <w:r w:rsidR="00AB751C" w:rsidRPr="007B3B71">
        <w:t>;</w:t>
      </w:r>
    </w:p>
    <w:p w:rsidR="00274501" w:rsidRPr="007B3B71" w:rsidRDefault="00274501" w:rsidP="00A86D03">
      <w:pPr>
        <w:pStyle w:val="Odstavecseseznamem"/>
        <w:ind w:left="1077"/>
        <w:jc w:val="both"/>
        <w:rPr>
          <w:rFonts w:eastAsia="MS Mincho"/>
        </w:rPr>
      </w:pPr>
    </w:p>
    <w:p w:rsidR="006E1947" w:rsidRPr="006E1947" w:rsidRDefault="00920E06" w:rsidP="006E1947">
      <w:pPr>
        <w:numPr>
          <w:ilvl w:val="0"/>
          <w:numId w:val="12"/>
        </w:numPr>
        <w:jc w:val="both"/>
        <w:rPr>
          <w:rFonts w:eastAsia="MS Mincho"/>
        </w:rPr>
      </w:pPr>
      <w:r w:rsidRPr="007B3B71">
        <w:t xml:space="preserve">plnění jím </w:t>
      </w:r>
      <w:r w:rsidR="00E04126" w:rsidRPr="007B3B71">
        <w:t>nabízené</w:t>
      </w:r>
      <w:r w:rsidRPr="007B3B71">
        <w:t xml:space="preserve"> </w:t>
      </w:r>
      <w:r w:rsidR="00760083" w:rsidRPr="007B3B71">
        <w:t xml:space="preserve">v nabídce </w:t>
      </w:r>
      <w:r w:rsidR="00274501" w:rsidRPr="007B3B71">
        <w:t xml:space="preserve">na výše uvedenou veřejnou zakázku </w:t>
      </w:r>
      <w:r w:rsidRPr="007B3B71">
        <w:t xml:space="preserve">neporušuje žádným způsobem jakékoliv platné právní předpisy </w:t>
      </w:r>
      <w:r w:rsidR="0053107F" w:rsidRPr="007B3B71">
        <w:t>vydané zejména orgány E</w:t>
      </w:r>
      <w:r w:rsidRPr="007B3B71">
        <w:t xml:space="preserve">vropské unie </w:t>
      </w:r>
      <w:r w:rsidR="00274501" w:rsidRPr="007B3B71">
        <w:t>[</w:t>
      </w:r>
      <w:r w:rsidRPr="007B3B71">
        <w:t>tj.</w:t>
      </w:r>
      <w:r w:rsidR="00274501" w:rsidRPr="007B3B71">
        <w:t> </w:t>
      </w:r>
      <w:r w:rsidRPr="007B3B71">
        <w:t>zejména zákazy dovozu výrobků ze železa a oceli ve smyslu nařízení Rady (EU) č.</w:t>
      </w:r>
      <w:r w:rsidR="00274501" w:rsidRPr="007B3B71">
        <w:t> </w:t>
      </w:r>
      <w:r w:rsidRPr="007B3B71">
        <w:t>2022/428 ze dne 15. března 2022, kterým se mění „základní“ nařízení (EU) č.</w:t>
      </w:r>
      <w:r w:rsidR="00274501" w:rsidRPr="007B3B71">
        <w:t> </w:t>
      </w:r>
      <w:r w:rsidRPr="007B3B71">
        <w:t>833/2014, nebo nařízení Rady (EU) č. 2022/355 ze dne 2. března 2022, kterým se</w:t>
      </w:r>
      <w:r w:rsidR="003567C5">
        <w:t> </w:t>
      </w:r>
      <w:r w:rsidRPr="007B3B71">
        <w:t>mění „základní“ nařízení (ES) č. 765/2006 o omezujících opatřeních vzhledem k</w:t>
      </w:r>
      <w:r w:rsidR="002B0708" w:rsidRPr="007B3B71">
        <w:t> </w:t>
      </w:r>
      <w:r w:rsidRPr="007B3B71">
        <w:t>situaci v Bělorusku apod.</w:t>
      </w:r>
      <w:r w:rsidR="00274501" w:rsidRPr="007B3B71">
        <w:t>]</w:t>
      </w:r>
      <w:r w:rsidR="006D4258">
        <w:t>.</w:t>
      </w:r>
    </w:p>
    <w:p w:rsidR="000431A5" w:rsidRPr="00F1359F" w:rsidRDefault="000431A5" w:rsidP="007027F2">
      <w:pPr>
        <w:jc w:val="both"/>
        <w:rPr>
          <w:rFonts w:eastAsia="MS Mincho"/>
        </w:rPr>
      </w:pPr>
    </w:p>
    <w:p w:rsidR="00541663" w:rsidRDefault="001E28A5" w:rsidP="00C35048">
      <w:pPr>
        <w:spacing w:before="120" w:after="120"/>
        <w:jc w:val="both"/>
        <w:rPr>
          <w:rFonts w:eastAsia="MS Mincho"/>
        </w:rPr>
      </w:pPr>
      <w:r>
        <w:rPr>
          <w:rFonts w:eastAsia="MS Mincho"/>
        </w:rPr>
        <w:t>Dále</w:t>
      </w:r>
      <w:r w:rsidR="007027F2">
        <w:rPr>
          <w:rFonts w:eastAsia="MS Mincho"/>
        </w:rPr>
        <w:t xml:space="preserve"> dodavatel prohlašuje, </w:t>
      </w:r>
      <w:r w:rsidR="00871622" w:rsidRPr="00871622">
        <w:rPr>
          <w:rFonts w:eastAsia="MS Mincho"/>
        </w:rPr>
        <w:t xml:space="preserve">že </w:t>
      </w:r>
      <w:r w:rsidR="00871622" w:rsidRPr="00871622">
        <w:rPr>
          <w:rFonts w:eastAsia="MS Mincho"/>
          <w:highlight w:val="yellow"/>
        </w:rPr>
        <w:t xml:space="preserve">nebude plnit </w:t>
      </w:r>
      <w:r w:rsidR="00871622">
        <w:rPr>
          <w:rFonts w:eastAsia="MS Mincho"/>
          <w:highlight w:val="yellow"/>
        </w:rPr>
        <w:t xml:space="preserve">žádnou část veřejné zakázky </w:t>
      </w:r>
      <w:r w:rsidR="00871622" w:rsidRPr="00871622">
        <w:rPr>
          <w:rFonts w:eastAsia="MS Mincho"/>
          <w:highlight w:val="yellow"/>
        </w:rPr>
        <w:t xml:space="preserve">prostřednictvím </w:t>
      </w:r>
      <w:r w:rsidR="004C4EBC">
        <w:rPr>
          <w:rFonts w:eastAsia="MS Mincho"/>
          <w:highlight w:val="yellow"/>
        </w:rPr>
        <w:t>poddodavatele</w:t>
      </w:r>
      <w:r w:rsidR="00871622" w:rsidRPr="00871622">
        <w:rPr>
          <w:rFonts w:eastAsia="MS Mincho"/>
          <w:highlight w:val="yellow"/>
        </w:rPr>
        <w:t xml:space="preserve">/bude plnit </w:t>
      </w:r>
      <w:r w:rsidR="00871622">
        <w:rPr>
          <w:rFonts w:eastAsia="MS Mincho"/>
          <w:highlight w:val="yellow"/>
        </w:rPr>
        <w:t>část</w:t>
      </w:r>
      <w:r w:rsidR="004C4EBC">
        <w:rPr>
          <w:rFonts w:eastAsia="MS Mincho"/>
          <w:highlight w:val="yellow"/>
        </w:rPr>
        <w:t>/části</w:t>
      </w:r>
      <w:r w:rsidR="00871622">
        <w:rPr>
          <w:rFonts w:eastAsia="MS Mincho"/>
          <w:highlight w:val="yellow"/>
        </w:rPr>
        <w:t xml:space="preserve"> veřejné zakázky </w:t>
      </w:r>
      <w:r w:rsidR="00871622" w:rsidRPr="00871622">
        <w:rPr>
          <w:rFonts w:eastAsia="MS Mincho"/>
          <w:highlight w:val="yellow"/>
        </w:rPr>
        <w:t xml:space="preserve">prostřednictvím </w:t>
      </w:r>
      <w:r w:rsidR="00871622">
        <w:rPr>
          <w:rFonts w:eastAsia="MS Mincho"/>
          <w:highlight w:val="yellow"/>
        </w:rPr>
        <w:t>níže uvedeného</w:t>
      </w:r>
      <w:r w:rsidR="00175B8F">
        <w:rPr>
          <w:rFonts w:eastAsia="MS Mincho"/>
          <w:highlight w:val="yellow"/>
        </w:rPr>
        <w:t xml:space="preserve">/ </w:t>
      </w:r>
      <w:r w:rsidR="00871622">
        <w:rPr>
          <w:rFonts w:eastAsia="MS Mincho"/>
          <w:highlight w:val="yellow"/>
        </w:rPr>
        <w:t xml:space="preserve">uvedených </w:t>
      </w:r>
      <w:r w:rsidR="00871622" w:rsidRPr="00871622">
        <w:rPr>
          <w:rFonts w:eastAsia="MS Mincho"/>
          <w:highlight w:val="yellow"/>
        </w:rPr>
        <w:t>poddodavatele/poddodavatelů</w:t>
      </w:r>
      <w:r w:rsidR="00C52011">
        <w:rPr>
          <w:rFonts w:eastAsia="MS Mincho"/>
        </w:rPr>
        <w:t xml:space="preserve"> </w:t>
      </w:r>
      <w:r w:rsidR="006D4258" w:rsidRPr="006D4258">
        <w:rPr>
          <w:i/>
        </w:rPr>
        <w:t>[</w:t>
      </w:r>
      <w:r w:rsidR="00C52011" w:rsidRPr="00C52011">
        <w:rPr>
          <w:rFonts w:eastAsia="MS Mincho"/>
          <w:i/>
        </w:rPr>
        <w:t xml:space="preserve">prostřednictvím poddodavatele nelze prokázat profesní způsobilost dle bodu 7.2 </w:t>
      </w:r>
      <w:r w:rsidR="00D9265B">
        <w:rPr>
          <w:rFonts w:eastAsia="MS Mincho"/>
          <w:i/>
        </w:rPr>
        <w:t>Výzvy</w:t>
      </w:r>
      <w:r w:rsidR="006D4258" w:rsidRPr="006D4258">
        <w:rPr>
          <w:i/>
        </w:rPr>
        <w:t>]</w:t>
      </w:r>
      <w:r w:rsidR="00871622">
        <w:rPr>
          <w:rFonts w:eastAsia="MS Mincho"/>
        </w:rPr>
        <w:t>:</w:t>
      </w:r>
    </w:p>
    <w:p w:rsidR="00871622" w:rsidRPr="00871622" w:rsidRDefault="004C4EBC" w:rsidP="00871622">
      <w:pPr>
        <w:jc w:val="both"/>
        <w:rPr>
          <w:rFonts w:eastAsia="MS Mincho"/>
        </w:rPr>
      </w:pPr>
      <w:r>
        <w:rPr>
          <w:rFonts w:eastAsia="MS Mincho"/>
        </w:rPr>
        <w:t>Identifikační údaje poddodavatele:</w:t>
      </w:r>
    </w:p>
    <w:p w:rsidR="00871622" w:rsidRPr="00871622" w:rsidRDefault="00871622" w:rsidP="00871622">
      <w:pPr>
        <w:jc w:val="both"/>
        <w:rPr>
          <w:rFonts w:eastAsia="MS Mincho"/>
        </w:rPr>
      </w:pPr>
      <w:r w:rsidRPr="00871622">
        <w:rPr>
          <w:rFonts w:eastAsia="MS Mincho"/>
        </w:rPr>
        <w:t>obchodní firma/název</w:t>
      </w:r>
      <w:r w:rsidR="004C4EBC">
        <w:rPr>
          <w:rFonts w:eastAsia="MS Mincho"/>
        </w:rPr>
        <w:t>/jméno a příjmení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</w:t>
      </w:r>
    </w:p>
    <w:p w:rsidR="00871622" w:rsidRPr="00871622" w:rsidRDefault="00871622" w:rsidP="00871622">
      <w:pPr>
        <w:jc w:val="both"/>
        <w:rPr>
          <w:rFonts w:eastAsia="MS Mincho"/>
        </w:rPr>
      </w:pPr>
      <w:r w:rsidRPr="00871622">
        <w:rPr>
          <w:rFonts w:eastAsia="MS Mincho"/>
        </w:rPr>
        <w:t>se sídlem</w:t>
      </w:r>
      <w:r w:rsidR="004C4EBC">
        <w:rPr>
          <w:rFonts w:eastAsia="MS Mincho"/>
        </w:rPr>
        <w:t>/bydlištěm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</w:t>
      </w:r>
    </w:p>
    <w:p w:rsidR="00871622" w:rsidRPr="00871622" w:rsidRDefault="00871622" w:rsidP="00871622">
      <w:pPr>
        <w:jc w:val="both"/>
        <w:rPr>
          <w:rFonts w:eastAsia="MS Mincho"/>
        </w:rPr>
      </w:pPr>
      <w:r w:rsidRPr="00871622">
        <w:rPr>
          <w:rFonts w:eastAsia="MS Mincho"/>
        </w:rPr>
        <w:t xml:space="preserve">IČO (bylo-li přiděleno): </w:t>
      </w:r>
      <w:r w:rsidRPr="004C4EBC">
        <w:rPr>
          <w:rFonts w:eastAsia="MS Mincho"/>
          <w:highlight w:val="yellow"/>
        </w:rPr>
        <w:t>………………………………</w:t>
      </w:r>
    </w:p>
    <w:p w:rsidR="004C4EBC" w:rsidRPr="004C4EBC" w:rsidRDefault="004C4EBC" w:rsidP="00871622">
      <w:pPr>
        <w:jc w:val="both"/>
        <w:rPr>
          <w:rFonts w:eastAsia="MS Mincho"/>
          <w:highlight w:val="yellow"/>
        </w:rPr>
      </w:pPr>
    </w:p>
    <w:p w:rsidR="00871622" w:rsidRDefault="004C4EBC" w:rsidP="006457FD">
      <w:pPr>
        <w:jc w:val="both"/>
        <w:rPr>
          <w:rFonts w:eastAsia="MS Mincho"/>
        </w:rPr>
      </w:pPr>
      <w:r>
        <w:rPr>
          <w:rFonts w:eastAsia="MS Mincho"/>
        </w:rPr>
        <w:t>Část veřejné zakázky, která bude plněna prostřednictvím poddodavatele:</w:t>
      </w:r>
      <w:r w:rsidRPr="004C4EBC">
        <w:rPr>
          <w:rFonts w:eastAsia="MS Mincho"/>
          <w:highlight w:val="yellow"/>
        </w:rPr>
        <w:t xml:space="preserve"> ……………</w:t>
      </w:r>
      <w:r>
        <w:rPr>
          <w:rFonts w:eastAsia="MS Mincho"/>
          <w:highlight w:val="yellow"/>
        </w:rPr>
        <w:t>………………….</w:t>
      </w:r>
    </w:p>
    <w:p w:rsidR="006F6DD5" w:rsidRDefault="004C4EBC" w:rsidP="006457FD">
      <w:pPr>
        <w:jc w:val="both"/>
        <w:rPr>
          <w:b/>
          <w:i/>
        </w:rPr>
      </w:pPr>
      <w:r>
        <w:rPr>
          <w:b/>
          <w:i/>
          <w:highlight w:val="yellow"/>
        </w:rPr>
        <w:t>(D</w:t>
      </w:r>
      <w:r w:rsidRPr="000E2983">
        <w:rPr>
          <w:b/>
          <w:i/>
          <w:highlight w:val="yellow"/>
        </w:rPr>
        <w:t>odavatel vybere vhodnou variantu a nehodící se text vypustí</w:t>
      </w:r>
      <w:r>
        <w:rPr>
          <w:b/>
          <w:i/>
          <w:highlight w:val="yellow"/>
        </w:rPr>
        <w:t>. V případě více poddodavatelů dodavatel výše uvedený text zkopíruje</w:t>
      </w:r>
      <w:r w:rsidR="008854CA">
        <w:rPr>
          <w:b/>
          <w:i/>
          <w:highlight w:val="yellow"/>
        </w:rPr>
        <w:t>.</w:t>
      </w:r>
      <w:r w:rsidRPr="000E2983">
        <w:rPr>
          <w:b/>
          <w:i/>
          <w:highlight w:val="yellow"/>
        </w:rPr>
        <w:t>)</w:t>
      </w:r>
    </w:p>
    <w:p w:rsidR="00FE5FCB" w:rsidRDefault="00FE5FCB" w:rsidP="006457FD">
      <w:pPr>
        <w:jc w:val="both"/>
        <w:rPr>
          <w:b/>
          <w:i/>
        </w:rPr>
      </w:pPr>
    </w:p>
    <w:p w:rsidR="00FE5FCB" w:rsidRDefault="00FE5FCB" w:rsidP="00FE5FCB">
      <w:pPr>
        <w:jc w:val="both"/>
      </w:pPr>
      <w:r w:rsidRPr="00AB638F">
        <w:t xml:space="preserve">Dodavatel prohlašuje, že </w:t>
      </w:r>
      <w:r w:rsidRPr="00AB638F">
        <w:rPr>
          <w:highlight w:val="yellow"/>
        </w:rPr>
        <w:t>je</w:t>
      </w:r>
      <w:r>
        <w:rPr>
          <w:highlight w:val="yellow"/>
        </w:rPr>
        <w:t xml:space="preserve"> </w:t>
      </w:r>
      <w:r w:rsidRPr="00AB638F">
        <w:rPr>
          <w:highlight w:val="yellow"/>
        </w:rPr>
        <w:t>/</w:t>
      </w:r>
      <w:r>
        <w:rPr>
          <w:highlight w:val="yellow"/>
        </w:rPr>
        <w:t xml:space="preserve"> </w:t>
      </w:r>
      <w:r w:rsidRPr="00AB638F">
        <w:rPr>
          <w:highlight w:val="yellow"/>
        </w:rPr>
        <w:t>není</w:t>
      </w:r>
      <w:r w:rsidRPr="00AB638F">
        <w:t xml:space="preserve"> malým či středním podnikem dle Doporučení 2003/361/ES ze dne 6. května 2003.</w:t>
      </w:r>
    </w:p>
    <w:p w:rsidR="00FE5FCB" w:rsidRDefault="00FE5FCB" w:rsidP="00FE5FCB">
      <w:pPr>
        <w:jc w:val="both"/>
        <w:rPr>
          <w:b/>
          <w:i/>
        </w:rPr>
      </w:pPr>
      <w:r w:rsidRPr="006D451C">
        <w:rPr>
          <w:b/>
          <w:i/>
          <w:highlight w:val="yellow"/>
        </w:rPr>
        <w:t>(</w:t>
      </w:r>
      <w:r w:rsidRPr="00AB638F">
        <w:rPr>
          <w:b/>
          <w:i/>
          <w:highlight w:val="yellow"/>
        </w:rPr>
        <w:t>Dodavatel vybere vhodnou variantu a nehodící se text vypustí</w:t>
      </w:r>
      <w:r>
        <w:rPr>
          <w:b/>
          <w:i/>
          <w:highlight w:val="yellow"/>
        </w:rPr>
        <w:t>.</w:t>
      </w:r>
      <w:r w:rsidRPr="00AB638F">
        <w:rPr>
          <w:b/>
          <w:i/>
          <w:highlight w:val="yellow"/>
        </w:rPr>
        <w:t>)</w:t>
      </w:r>
    </w:p>
    <w:p w:rsidR="0034180F" w:rsidRDefault="0034180F" w:rsidP="0034180F">
      <w:pPr>
        <w:jc w:val="both"/>
        <w:rPr>
          <w:b/>
          <w:i/>
        </w:rPr>
      </w:pPr>
    </w:p>
    <w:p w:rsidR="009147BA" w:rsidRPr="009147BA" w:rsidRDefault="0034180F" w:rsidP="00AC5A64">
      <w:pPr>
        <w:jc w:val="both"/>
      </w:pPr>
      <w:r>
        <w:t>Dodavatel prohlašuje, že poskytnul za</w:t>
      </w:r>
      <w:r w:rsidRPr="00320986">
        <w:t xml:space="preserve"> poslední </w:t>
      </w:r>
      <w:r>
        <w:t xml:space="preserve">3 roky před </w:t>
      </w:r>
      <w:r w:rsidRPr="00875157">
        <w:t>zahájením zadávacího řízení</w:t>
      </w:r>
      <w:r w:rsidR="009147BA" w:rsidRPr="00875157">
        <w:t xml:space="preserve"> níže uvedené významné dodávky taktického oblečení U</w:t>
      </w:r>
      <w:r w:rsidR="00875157" w:rsidRPr="00875157">
        <w:t>F PRO</w:t>
      </w:r>
      <w:r w:rsidR="009147BA" w:rsidRPr="00875157">
        <w:t xml:space="preserve">, přičemž cena každé </w:t>
      </w:r>
      <w:r w:rsidR="009147BA" w:rsidRPr="00875157">
        <w:rPr>
          <w:u w:val="single"/>
        </w:rPr>
        <w:t xml:space="preserve">významné dodávky </w:t>
      </w:r>
      <w:r w:rsidR="009147BA" w:rsidRPr="00875157">
        <w:rPr>
          <w:rFonts w:eastAsia="MS Mincho"/>
          <w:u w:val="single"/>
        </w:rPr>
        <w:t xml:space="preserve">činila alespoň </w:t>
      </w:r>
      <w:r w:rsidR="00875157" w:rsidRPr="00875157">
        <w:rPr>
          <w:rFonts w:eastAsia="MS Mincho"/>
          <w:u w:val="single"/>
        </w:rPr>
        <w:t>1 </w:t>
      </w:r>
      <w:r w:rsidR="002A6710">
        <w:rPr>
          <w:rFonts w:eastAsia="MS Mincho"/>
          <w:u w:val="single"/>
        </w:rPr>
        <w:t>000</w:t>
      </w:r>
      <w:r w:rsidR="002A6710" w:rsidRPr="00875157">
        <w:rPr>
          <w:rFonts w:eastAsia="MS Mincho"/>
          <w:u w:val="single"/>
        </w:rPr>
        <w:t xml:space="preserve"> </w:t>
      </w:r>
      <w:r w:rsidR="00875157" w:rsidRPr="00875157">
        <w:rPr>
          <w:rFonts w:eastAsia="MS Mincho"/>
          <w:u w:val="single"/>
        </w:rPr>
        <w:t>000</w:t>
      </w:r>
      <w:r w:rsidR="009147BA" w:rsidRPr="00875157">
        <w:rPr>
          <w:u w:val="single"/>
        </w:rPr>
        <w:t xml:space="preserve"> Kč bez DPH</w:t>
      </w:r>
      <w:r w:rsidR="009147BA" w:rsidRPr="00875157">
        <w:rPr>
          <w:rFonts w:eastAsia="MS Mincho"/>
        </w:rPr>
        <w:t>:</w:t>
      </w:r>
    </w:p>
    <w:p w:rsidR="0034180F" w:rsidRDefault="0034180F" w:rsidP="0034180F">
      <w:pPr>
        <w:pStyle w:val="Odstavecseseznamem"/>
        <w:ind w:left="709"/>
      </w:pPr>
    </w:p>
    <w:p w:rsidR="0034180F" w:rsidRPr="00960F87" w:rsidRDefault="0034180F" w:rsidP="0034180F">
      <w:pPr>
        <w:pStyle w:val="Odstavecseseznamem"/>
        <w:ind w:left="720"/>
        <w:rPr>
          <w:b/>
        </w:rPr>
      </w:pPr>
      <w:r>
        <w:rPr>
          <w:b/>
        </w:rPr>
        <w:t>Dodávka</w:t>
      </w:r>
      <w:r w:rsidRPr="00960F87">
        <w:rPr>
          <w:b/>
        </w:rPr>
        <w:t xml:space="preserve"> č. 1:</w:t>
      </w:r>
    </w:p>
    <w:p w:rsidR="0034180F" w:rsidRPr="000A2808" w:rsidRDefault="009147BA" w:rsidP="0034180F">
      <w:pPr>
        <w:numPr>
          <w:ilvl w:val="0"/>
          <w:numId w:val="40"/>
        </w:numPr>
        <w:autoSpaceDE w:val="0"/>
        <w:autoSpaceDN w:val="0"/>
        <w:adjustRightInd w:val="0"/>
        <w:ind w:left="993" w:hanging="284"/>
        <w:jc w:val="both"/>
        <w:rPr>
          <w:i/>
        </w:rPr>
      </w:pPr>
      <w:r>
        <w:rPr>
          <w:i/>
        </w:rPr>
        <w:t xml:space="preserve">dodávka taktického oblečení </w:t>
      </w:r>
      <w:r w:rsidR="00875157">
        <w:rPr>
          <w:i/>
        </w:rPr>
        <w:t>UF PRO:</w:t>
      </w:r>
      <w:r>
        <w:rPr>
          <w:i/>
        </w:rPr>
        <w:t xml:space="preserve"> </w:t>
      </w:r>
      <w:r w:rsidR="00F04DA1">
        <w:rPr>
          <w:highlight w:val="yellow"/>
        </w:rPr>
        <w:t xml:space="preserve">……………. </w:t>
      </w:r>
      <w:r w:rsidR="0034180F" w:rsidRPr="00E20F54">
        <w:rPr>
          <w:b/>
          <w:i/>
          <w:highlight w:val="yellow"/>
        </w:rPr>
        <w:t>(dodavatel uvede bližší popis</w:t>
      </w:r>
      <w:r w:rsidR="00F04DA1">
        <w:rPr>
          <w:b/>
          <w:i/>
          <w:highlight w:val="yellow"/>
        </w:rPr>
        <w:t xml:space="preserve"> dodávky</w:t>
      </w:r>
      <w:r w:rsidR="0034180F" w:rsidRPr="00E20F54">
        <w:rPr>
          <w:b/>
          <w:i/>
          <w:highlight w:val="yellow"/>
        </w:rPr>
        <w:t>)</w:t>
      </w:r>
      <w:r w:rsidR="0034180F" w:rsidRPr="003856F6">
        <w:t xml:space="preserve">  </w:t>
      </w:r>
    </w:p>
    <w:p w:rsidR="0034180F" w:rsidRPr="00960F87" w:rsidRDefault="0034180F" w:rsidP="0034180F">
      <w:pPr>
        <w:numPr>
          <w:ilvl w:val="0"/>
          <w:numId w:val="40"/>
        </w:numPr>
        <w:autoSpaceDE w:val="0"/>
        <w:autoSpaceDN w:val="0"/>
        <w:adjustRightInd w:val="0"/>
        <w:ind w:left="993" w:hanging="284"/>
        <w:jc w:val="both"/>
        <w:rPr>
          <w:i/>
        </w:rPr>
      </w:pPr>
      <w:r w:rsidRPr="00960F87">
        <w:rPr>
          <w:i/>
        </w:rPr>
        <w:t xml:space="preserve">doba </w:t>
      </w:r>
      <w:r w:rsidR="00F04DA1">
        <w:rPr>
          <w:i/>
        </w:rPr>
        <w:t>poskytnut</w:t>
      </w:r>
      <w:r>
        <w:rPr>
          <w:i/>
        </w:rPr>
        <w:t>í</w:t>
      </w:r>
      <w:r w:rsidR="00F04DA1">
        <w:rPr>
          <w:i/>
        </w:rPr>
        <w:t xml:space="preserve"> dodávky</w:t>
      </w:r>
      <w:r w:rsidRPr="00960F87">
        <w:rPr>
          <w:i/>
        </w:rPr>
        <w:t>:</w:t>
      </w:r>
      <w:r w:rsidRPr="00433DCF">
        <w:rPr>
          <w:highlight w:val="yellow"/>
        </w:rPr>
        <w:t>…………………………………………………………..</w:t>
      </w:r>
    </w:p>
    <w:p w:rsidR="0034180F" w:rsidRPr="00433DCF" w:rsidRDefault="0034180F" w:rsidP="0034180F">
      <w:pPr>
        <w:numPr>
          <w:ilvl w:val="0"/>
          <w:numId w:val="40"/>
        </w:numPr>
        <w:autoSpaceDE w:val="0"/>
        <w:autoSpaceDN w:val="0"/>
        <w:adjustRightInd w:val="0"/>
        <w:ind w:left="993" w:hanging="284"/>
        <w:jc w:val="both"/>
      </w:pPr>
      <w:r w:rsidRPr="00960F87">
        <w:rPr>
          <w:i/>
        </w:rPr>
        <w:t xml:space="preserve">cena </w:t>
      </w:r>
      <w:r w:rsidR="00F04DA1">
        <w:rPr>
          <w:i/>
        </w:rPr>
        <w:t xml:space="preserve">dodávky (v </w:t>
      </w:r>
      <w:r w:rsidRPr="00960F87">
        <w:rPr>
          <w:i/>
        </w:rPr>
        <w:t>Kč bez DPH</w:t>
      </w:r>
      <w:r w:rsidRPr="00433DCF">
        <w:t>):</w:t>
      </w:r>
      <w:r w:rsidRPr="00433DCF">
        <w:rPr>
          <w:highlight w:val="yellow"/>
        </w:rPr>
        <w:t>…….……………………………………</w:t>
      </w:r>
      <w:r w:rsidRPr="00433DCF">
        <w:t xml:space="preserve"> </w:t>
      </w:r>
    </w:p>
    <w:p w:rsidR="0034180F" w:rsidRDefault="0034180F" w:rsidP="0034180F">
      <w:pPr>
        <w:numPr>
          <w:ilvl w:val="0"/>
          <w:numId w:val="40"/>
        </w:numPr>
        <w:autoSpaceDE w:val="0"/>
        <w:autoSpaceDN w:val="0"/>
        <w:adjustRightInd w:val="0"/>
        <w:ind w:left="993" w:hanging="284"/>
        <w:jc w:val="both"/>
        <w:rPr>
          <w:i/>
        </w:rPr>
      </w:pPr>
      <w:r w:rsidRPr="00960F87">
        <w:rPr>
          <w:i/>
        </w:rPr>
        <w:t>identifikace objednatele</w:t>
      </w:r>
      <w:r>
        <w:rPr>
          <w:i/>
        </w:rPr>
        <w:t xml:space="preserve"> </w:t>
      </w:r>
      <w:r w:rsidR="00F04DA1">
        <w:rPr>
          <w:i/>
        </w:rPr>
        <w:t>dodávky</w:t>
      </w:r>
      <w:r w:rsidRPr="00960F87">
        <w:rPr>
          <w:i/>
        </w:rPr>
        <w:t>:</w:t>
      </w:r>
      <w:r>
        <w:rPr>
          <w:highlight w:val="yellow"/>
        </w:rPr>
        <w:t>……</w:t>
      </w:r>
      <w:r w:rsidRPr="00433DCF">
        <w:rPr>
          <w:highlight w:val="yellow"/>
        </w:rPr>
        <w:t>…………………….…….</w:t>
      </w:r>
    </w:p>
    <w:p w:rsidR="0034180F" w:rsidRPr="00792840" w:rsidRDefault="0034180F" w:rsidP="0034180F">
      <w:pPr>
        <w:numPr>
          <w:ilvl w:val="0"/>
          <w:numId w:val="40"/>
        </w:numPr>
        <w:autoSpaceDE w:val="0"/>
        <w:autoSpaceDN w:val="0"/>
        <w:adjustRightInd w:val="0"/>
        <w:ind w:left="993" w:hanging="284"/>
        <w:jc w:val="both"/>
        <w:rPr>
          <w:i/>
        </w:rPr>
      </w:pPr>
      <w:r w:rsidRPr="00960F87">
        <w:rPr>
          <w:i/>
        </w:rPr>
        <w:t xml:space="preserve">kontaktní osoba objednatele, u které bude možné </w:t>
      </w:r>
      <w:r w:rsidR="00F04DA1">
        <w:rPr>
          <w:i/>
        </w:rPr>
        <w:t>poskytnutí uvedené dodávky</w:t>
      </w:r>
      <w:r w:rsidRPr="00960F87">
        <w:rPr>
          <w:i/>
        </w:rPr>
        <w:t xml:space="preserve"> ověřit:</w:t>
      </w:r>
      <w:r>
        <w:rPr>
          <w:i/>
        </w:rPr>
        <w:t xml:space="preserve"> </w:t>
      </w:r>
      <w:r>
        <w:rPr>
          <w:highlight w:val="yellow"/>
        </w:rPr>
        <w:t>…………</w:t>
      </w:r>
      <w:r w:rsidRPr="00433DCF">
        <w:rPr>
          <w:highlight w:val="yellow"/>
        </w:rPr>
        <w:t>………………</w:t>
      </w:r>
      <w:r w:rsidRPr="00433DCF">
        <w:t>,</w:t>
      </w:r>
      <w:r w:rsidRPr="00960F87">
        <w:rPr>
          <w:i/>
        </w:rPr>
        <w:t xml:space="preserve"> e-mail:</w:t>
      </w:r>
      <w:r w:rsidRPr="00433DCF">
        <w:rPr>
          <w:highlight w:val="yellow"/>
        </w:rPr>
        <w:t>……………….</w:t>
      </w:r>
      <w:r w:rsidRPr="00433DCF">
        <w:t>,</w:t>
      </w:r>
      <w:r w:rsidRPr="00960F87">
        <w:rPr>
          <w:i/>
        </w:rPr>
        <w:t xml:space="preserve"> tel.:</w:t>
      </w:r>
      <w:r w:rsidRPr="00433DCF">
        <w:rPr>
          <w:highlight w:val="yellow"/>
        </w:rPr>
        <w:t>……………..</w:t>
      </w:r>
      <w:r w:rsidRPr="00433DCF">
        <w:rPr>
          <w:rFonts w:eastAsia="MS Mincho"/>
        </w:rPr>
        <w:t>,</w:t>
      </w:r>
      <w:r w:rsidRPr="00960F87">
        <w:rPr>
          <w:rFonts w:eastAsia="MS Mincho"/>
        </w:rPr>
        <w:t xml:space="preserve"> </w:t>
      </w:r>
      <w:r w:rsidRPr="002F7BAA">
        <w:rPr>
          <w:rFonts w:eastAsia="MS Mincho"/>
          <w:b/>
          <w:u w:val="single"/>
        </w:rPr>
        <w:t>nebo</w:t>
      </w:r>
      <w:r w:rsidRPr="002F7BAA">
        <w:rPr>
          <w:rFonts w:eastAsia="MS Mincho"/>
          <w:b/>
        </w:rPr>
        <w:t xml:space="preserve"> </w:t>
      </w:r>
      <w:r>
        <w:rPr>
          <w:rFonts w:eastAsia="MS Mincho"/>
          <w:i/>
        </w:rPr>
        <w:t>funkční odkaz na smlouvu</w:t>
      </w:r>
      <w:r w:rsidRPr="00960F87">
        <w:rPr>
          <w:rFonts w:eastAsia="MS Mincho"/>
          <w:i/>
        </w:rPr>
        <w:t xml:space="preserve"> uzavřenou na předmětn</w:t>
      </w:r>
      <w:r w:rsidR="00F04DA1">
        <w:rPr>
          <w:rFonts w:eastAsia="MS Mincho"/>
          <w:i/>
        </w:rPr>
        <w:t>ou dodávku</w:t>
      </w:r>
      <w:r w:rsidRPr="00960F87">
        <w:rPr>
          <w:rFonts w:eastAsia="MS Mincho"/>
          <w:i/>
        </w:rPr>
        <w:t xml:space="preserve"> uveřejněnou na profilu příslušného zadavatele (objednatele) či</w:t>
      </w:r>
      <w:r>
        <w:rPr>
          <w:rFonts w:eastAsia="MS Mincho"/>
          <w:i/>
        </w:rPr>
        <w:t> </w:t>
      </w:r>
      <w:r w:rsidRPr="00960F87">
        <w:rPr>
          <w:rFonts w:eastAsia="MS Mincho"/>
          <w:i/>
        </w:rPr>
        <w:t>v</w:t>
      </w:r>
      <w:r>
        <w:rPr>
          <w:rFonts w:eastAsia="MS Mincho"/>
          <w:i/>
        </w:rPr>
        <w:t> </w:t>
      </w:r>
      <w:r w:rsidRPr="00960F87">
        <w:rPr>
          <w:rFonts w:eastAsia="MS Mincho"/>
          <w:i/>
        </w:rPr>
        <w:t>registru smlu</w:t>
      </w:r>
      <w:r>
        <w:rPr>
          <w:rFonts w:eastAsia="MS Mincho"/>
          <w:i/>
        </w:rPr>
        <w:t>v</w:t>
      </w:r>
      <w:r>
        <w:rPr>
          <w:rStyle w:val="Znakapoznpodarou"/>
          <w:rFonts w:eastAsia="MS Mincho"/>
          <w:i/>
        </w:rPr>
        <w:footnoteReference w:id="5"/>
      </w:r>
      <w:r>
        <w:rPr>
          <w:rFonts w:eastAsia="MS Mincho"/>
          <w:highlight w:val="yellow"/>
        </w:rPr>
        <w:t>…</w:t>
      </w:r>
      <w:r w:rsidRPr="00960F87">
        <w:rPr>
          <w:rFonts w:eastAsia="MS Mincho"/>
          <w:highlight w:val="yellow"/>
        </w:rPr>
        <w:t xml:space="preserve">….. </w:t>
      </w:r>
      <w:r w:rsidRPr="00E20F54">
        <w:rPr>
          <w:rFonts w:eastAsia="MS Mincho"/>
          <w:b/>
          <w:i/>
          <w:highlight w:val="yellow"/>
        </w:rPr>
        <w:t xml:space="preserve">(nechce-li dodavatel </w:t>
      </w:r>
      <w:r w:rsidRPr="00E20F54">
        <w:rPr>
          <w:rFonts w:eastAsia="MS Mincho"/>
          <w:b/>
          <w:i/>
          <w:highlight w:val="yellow"/>
        </w:rPr>
        <w:lastRenderedPageBreak/>
        <w:t>uvádět kontaktní osobu objednatele</w:t>
      </w:r>
      <w:r>
        <w:rPr>
          <w:rFonts w:eastAsia="MS Mincho"/>
          <w:b/>
          <w:i/>
          <w:highlight w:val="yellow"/>
        </w:rPr>
        <w:t>; nehodící se text v tomto bodu dodavatel vypustí</w:t>
      </w:r>
      <w:r w:rsidRPr="00E20F54">
        <w:rPr>
          <w:rFonts w:eastAsia="MS Mincho"/>
          <w:b/>
          <w:i/>
          <w:highlight w:val="yellow"/>
        </w:rPr>
        <w:t>)</w:t>
      </w:r>
      <w:r w:rsidR="002A6710">
        <w:rPr>
          <w:rFonts w:eastAsia="MS Mincho"/>
          <w:highlight w:val="yellow"/>
        </w:rPr>
        <w:t>.</w:t>
      </w:r>
    </w:p>
    <w:p w:rsidR="0034180F" w:rsidRDefault="0034180F" w:rsidP="0034180F">
      <w:pPr>
        <w:autoSpaceDE w:val="0"/>
        <w:autoSpaceDN w:val="0"/>
        <w:adjustRightInd w:val="0"/>
        <w:jc w:val="both"/>
        <w:rPr>
          <w:i/>
        </w:rPr>
      </w:pPr>
    </w:p>
    <w:p w:rsidR="0034180F" w:rsidRPr="002258E1" w:rsidRDefault="0034180F" w:rsidP="002A6710">
      <w:pPr>
        <w:pStyle w:val="Odstavecseseznamem"/>
        <w:tabs>
          <w:tab w:val="left" w:pos="0"/>
        </w:tabs>
        <w:spacing w:before="120"/>
        <w:ind w:left="0"/>
        <w:jc w:val="both"/>
        <w:rPr>
          <w:b/>
          <w:i/>
        </w:rPr>
      </w:pPr>
      <w:r>
        <w:rPr>
          <w:b/>
          <w:i/>
          <w:highlight w:val="yellow"/>
        </w:rPr>
        <w:t>Dodavatel uvede v seznamu dodávek údaje v takovém rozsahu, aby zadavatel mohl s určitostí posoudit, zda dodavatel splňuje technickou kvalifikaci vymezenou zadavatelem v bodě 7.3.1</w:t>
      </w:r>
      <w:r w:rsidR="00F04DA1">
        <w:rPr>
          <w:b/>
          <w:i/>
          <w:highlight w:val="yellow"/>
        </w:rPr>
        <w:t xml:space="preserve"> </w:t>
      </w:r>
      <w:r>
        <w:rPr>
          <w:b/>
          <w:i/>
          <w:highlight w:val="yellow"/>
        </w:rPr>
        <w:t>Výzvy</w:t>
      </w:r>
      <w:r>
        <w:rPr>
          <w:b/>
          <w:i/>
        </w:rPr>
        <w:t>.</w:t>
      </w:r>
    </w:p>
    <w:p w:rsidR="0034180F" w:rsidRPr="00A0562B" w:rsidRDefault="0034180F" w:rsidP="00FE5FCB">
      <w:pPr>
        <w:jc w:val="both"/>
        <w:rPr>
          <w:rFonts w:eastAsia="MS Mincho"/>
        </w:rPr>
      </w:pPr>
    </w:p>
    <w:p w:rsidR="00FE5FCB" w:rsidRDefault="00FE5FCB" w:rsidP="006457FD">
      <w:pPr>
        <w:jc w:val="both"/>
        <w:rPr>
          <w:b/>
          <w:i/>
        </w:rPr>
      </w:pPr>
    </w:p>
    <w:p w:rsidR="006F6DD5" w:rsidRDefault="006F6DD5" w:rsidP="006457FD">
      <w:pPr>
        <w:jc w:val="both"/>
        <w:rPr>
          <w:b/>
          <w:i/>
        </w:rPr>
      </w:pPr>
    </w:p>
    <w:p w:rsidR="006F6DD5" w:rsidRPr="00A0562B" w:rsidRDefault="006F6DD5" w:rsidP="006457FD">
      <w:pPr>
        <w:jc w:val="both"/>
        <w:rPr>
          <w:rFonts w:eastAsia="MS Mincho"/>
        </w:rPr>
      </w:pPr>
    </w:p>
    <w:p w:rsidR="00AB4CC8" w:rsidRDefault="000B054E" w:rsidP="000B054E">
      <w:r>
        <w:t xml:space="preserve">V </w:t>
      </w:r>
      <w:r w:rsidRPr="001C2D6C">
        <w:rPr>
          <w:highlight w:val="yellow"/>
        </w:rPr>
        <w:t>………………….</w:t>
      </w:r>
      <w:r>
        <w:t xml:space="preserve"> dne </w:t>
      </w:r>
      <w:r w:rsidRPr="001C2D6C">
        <w:rPr>
          <w:highlight w:val="yellow"/>
        </w:rPr>
        <w:t>………………</w:t>
      </w:r>
      <w:r>
        <w:t>.</w:t>
      </w:r>
    </w:p>
    <w:p w:rsidR="00AB4CC8" w:rsidRDefault="00AB4CC8" w:rsidP="000B054E"/>
    <w:p w:rsidR="00ED1EFF" w:rsidRDefault="001749ED" w:rsidP="001749ED">
      <w:r>
        <w:tab/>
      </w:r>
      <w:r>
        <w:tab/>
      </w:r>
      <w:r>
        <w:tab/>
      </w:r>
      <w:r>
        <w:tab/>
      </w:r>
      <w:r>
        <w:tab/>
      </w:r>
    </w:p>
    <w:p w:rsidR="001749ED" w:rsidRDefault="001749ED" w:rsidP="00ED1EFF">
      <w:pPr>
        <w:ind w:left="3540" w:firstLine="708"/>
      </w:pPr>
      <w:r>
        <w:t xml:space="preserve"> </w:t>
      </w:r>
      <w:r w:rsidRPr="00B2648C">
        <w:rPr>
          <w:highlight w:val="yellow"/>
        </w:rPr>
        <w:t>..………………………………………</w:t>
      </w:r>
      <w:r w:rsidR="00494D66" w:rsidRPr="00B2648C">
        <w:rPr>
          <w:highlight w:val="yellow"/>
        </w:rPr>
        <w:t>………</w:t>
      </w:r>
    </w:p>
    <w:p w:rsidR="00B829F5" w:rsidRDefault="001043FF" w:rsidP="00B829F5">
      <w:pPr>
        <w:ind w:left="4248"/>
      </w:pPr>
      <w:r>
        <w:t xml:space="preserve">       </w:t>
      </w:r>
      <w:r w:rsidR="00494D66">
        <w:t>Jmén</w:t>
      </w:r>
      <w:r w:rsidR="00E77C34">
        <w:t>o, příjmení</w:t>
      </w:r>
      <w:r w:rsidR="00B829F5">
        <w:t xml:space="preserve">, </w:t>
      </w:r>
      <w:r w:rsidR="00E77C34">
        <w:t xml:space="preserve">funkce </w:t>
      </w:r>
      <w:r w:rsidR="00B829F5">
        <w:t xml:space="preserve">a podpis </w:t>
      </w:r>
      <w:r w:rsidR="00ED1EFF">
        <w:t xml:space="preserve">osoby </w:t>
      </w:r>
      <w:r w:rsidR="00B829F5">
        <w:t xml:space="preserve"> </w:t>
      </w:r>
    </w:p>
    <w:p w:rsidR="00203E7F" w:rsidRDefault="00B829F5" w:rsidP="00B10D15">
      <w:pPr>
        <w:ind w:left="4248"/>
      </w:pPr>
      <w:r>
        <w:t xml:space="preserve"> </w:t>
      </w:r>
      <w:r w:rsidR="001043FF">
        <w:t xml:space="preserve">          </w:t>
      </w:r>
      <w:r>
        <w:t xml:space="preserve">  oprávněné jednat za dodavatele </w:t>
      </w:r>
    </w:p>
    <w:p w:rsidR="00B2648C" w:rsidRDefault="00B2648C" w:rsidP="00B10D15">
      <w:pPr>
        <w:ind w:left="4248"/>
      </w:pPr>
      <w:r>
        <w:tab/>
      </w:r>
      <w:r>
        <w:tab/>
      </w:r>
    </w:p>
    <w:p w:rsidR="00203E7F" w:rsidRDefault="002A1415" w:rsidP="00CC6B46">
      <w:pPr>
        <w:jc w:val="center"/>
        <w:rPr>
          <w:b/>
          <w:sz w:val="28"/>
          <w:szCs w:val="28"/>
        </w:rPr>
      </w:pPr>
      <w:r>
        <w:br w:type="page"/>
      </w:r>
      <w:r w:rsidR="00203E7F">
        <w:rPr>
          <w:b/>
          <w:sz w:val="28"/>
          <w:szCs w:val="28"/>
        </w:rPr>
        <w:lastRenderedPageBreak/>
        <w:t>Čestné prohlášení dodavatele – fyzické osoby (vzor)</w:t>
      </w:r>
    </w:p>
    <w:p w:rsidR="00E4581A" w:rsidRDefault="00B829F5" w:rsidP="00CC6B46">
      <w:p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>Název veřejné zakázky:</w:t>
      </w:r>
    </w:p>
    <w:p w:rsidR="00626828" w:rsidRPr="00134AE1" w:rsidRDefault="00626828" w:rsidP="00FE5FCB">
      <w:pPr>
        <w:jc w:val="both"/>
        <w:rPr>
          <w:b/>
          <w:sz w:val="36"/>
          <w:szCs w:val="36"/>
        </w:rPr>
      </w:pPr>
      <w:r w:rsidRPr="00134AE1">
        <w:rPr>
          <w:b/>
          <w:sz w:val="36"/>
          <w:szCs w:val="36"/>
        </w:rPr>
        <w:t>„</w:t>
      </w:r>
      <w:r w:rsidR="00D41EF8" w:rsidRPr="00D41EF8">
        <w:rPr>
          <w:b/>
          <w:sz w:val="36"/>
          <w:szCs w:val="36"/>
        </w:rPr>
        <w:t>Dodávka taktického oblečení U</w:t>
      </w:r>
      <w:r w:rsidR="00875157">
        <w:rPr>
          <w:b/>
          <w:sz w:val="36"/>
          <w:szCs w:val="36"/>
        </w:rPr>
        <w:t>F PRO</w:t>
      </w:r>
      <w:r w:rsidR="00D41EF8" w:rsidRPr="00D41EF8">
        <w:rPr>
          <w:b/>
          <w:sz w:val="36"/>
          <w:szCs w:val="36"/>
        </w:rPr>
        <w:t xml:space="preserve"> </w:t>
      </w:r>
      <w:proofErr w:type="spellStart"/>
      <w:r w:rsidR="00D41EF8" w:rsidRPr="00D41EF8">
        <w:rPr>
          <w:b/>
          <w:sz w:val="36"/>
          <w:szCs w:val="36"/>
        </w:rPr>
        <w:t>pro</w:t>
      </w:r>
      <w:proofErr w:type="spellEnd"/>
      <w:r w:rsidR="00D41EF8" w:rsidRPr="00D41EF8">
        <w:rPr>
          <w:b/>
          <w:sz w:val="36"/>
          <w:szCs w:val="36"/>
        </w:rPr>
        <w:t xml:space="preserve"> Policii České</w:t>
      </w:r>
      <w:r w:rsidR="00FF140E">
        <w:rPr>
          <w:b/>
          <w:sz w:val="36"/>
          <w:szCs w:val="36"/>
        </w:rPr>
        <w:t> </w:t>
      </w:r>
      <w:r w:rsidR="00D41EF8" w:rsidRPr="00D41EF8">
        <w:rPr>
          <w:b/>
          <w:sz w:val="36"/>
          <w:szCs w:val="36"/>
        </w:rPr>
        <w:t>republiky</w:t>
      </w:r>
      <w:r w:rsidR="00FE5FCB" w:rsidRPr="00FE5FCB">
        <w:rPr>
          <w:b/>
          <w:sz w:val="36"/>
          <w:szCs w:val="36"/>
        </w:rPr>
        <w:t xml:space="preserve">“                                </w:t>
      </w:r>
      <w:r w:rsidRPr="00134AE1">
        <w:rPr>
          <w:b/>
          <w:sz w:val="36"/>
          <w:szCs w:val="36"/>
        </w:rPr>
        <w:t xml:space="preserve">                                </w:t>
      </w:r>
    </w:p>
    <w:p w:rsidR="00F875C1" w:rsidRDefault="00F875C1" w:rsidP="00105CEC">
      <w:pPr>
        <w:spacing w:before="480" w:after="120"/>
      </w:pPr>
      <w:r>
        <w:t>Dodava</w:t>
      </w:r>
      <w:r w:rsidR="001E28A5">
        <w:t>t</w:t>
      </w:r>
      <w:r>
        <w:t>el:</w:t>
      </w:r>
    </w:p>
    <w:p w:rsidR="00EE708A" w:rsidRDefault="00EE708A" w:rsidP="0072049D">
      <w:pPr>
        <w:spacing w:before="120" w:after="120"/>
      </w:pPr>
      <w:r>
        <w:t>ob</w:t>
      </w:r>
      <w:r w:rsidR="00CE09CE">
        <w:t xml:space="preserve">chodní firma/jméno a příjmení: </w:t>
      </w:r>
      <w:r w:rsidR="00CE09CE">
        <w:rPr>
          <w:highlight w:val="yellow"/>
        </w:rPr>
        <w:t>………………………………</w:t>
      </w:r>
    </w:p>
    <w:p w:rsidR="00EE708A" w:rsidRDefault="00CE09CE" w:rsidP="0072049D">
      <w:pPr>
        <w:spacing w:before="120" w:after="120"/>
      </w:pPr>
      <w:r>
        <w:t xml:space="preserve">se sídlem/bydlištěm: </w:t>
      </w:r>
      <w:r>
        <w:rPr>
          <w:highlight w:val="yellow"/>
        </w:rPr>
        <w:t>………………………………</w:t>
      </w:r>
    </w:p>
    <w:p w:rsidR="00EE708A" w:rsidRDefault="00EE708A" w:rsidP="0072049D">
      <w:pPr>
        <w:spacing w:before="120" w:after="120"/>
        <w:outlineLvl w:val="0"/>
      </w:pPr>
      <w:r>
        <w:t xml:space="preserve">IČO </w:t>
      </w:r>
      <w:r w:rsidRPr="00CE09CE">
        <w:rPr>
          <w:i/>
        </w:rPr>
        <w:t>(bylo-li přiděleno)</w:t>
      </w:r>
      <w:r>
        <w:t xml:space="preserve">: </w:t>
      </w:r>
      <w:r w:rsidR="00CE09CE">
        <w:rPr>
          <w:highlight w:val="yellow"/>
        </w:rPr>
        <w:t>………………………………</w:t>
      </w:r>
    </w:p>
    <w:p w:rsidR="00EE708A" w:rsidRDefault="00EE708A" w:rsidP="0072049D">
      <w:pPr>
        <w:spacing w:before="120"/>
      </w:pPr>
      <w:r>
        <w:t xml:space="preserve">zapsaný v </w:t>
      </w:r>
      <w:r w:rsidR="00CE09CE">
        <w:rPr>
          <w:i/>
        </w:rPr>
        <w:t xml:space="preserve">(je-li zapsán v obch. </w:t>
      </w:r>
      <w:r w:rsidR="00CE09CE" w:rsidRPr="00C35AD3">
        <w:rPr>
          <w:i/>
        </w:rPr>
        <w:t>rejstří</w:t>
      </w:r>
      <w:r w:rsidR="00CE09CE">
        <w:rPr>
          <w:i/>
        </w:rPr>
        <w:t xml:space="preserve">ku) </w:t>
      </w:r>
      <w:r w:rsidR="00CE09CE">
        <w:rPr>
          <w:highlight w:val="yellow"/>
        </w:rPr>
        <w:t>………………………………</w:t>
      </w:r>
      <w:r w:rsidR="00CE09CE">
        <w:t>.</w:t>
      </w:r>
    </w:p>
    <w:p w:rsidR="000804A5" w:rsidRDefault="00CE09CE" w:rsidP="00CE09CE">
      <w:pPr>
        <w:jc w:val="both"/>
      </w:pPr>
      <w:r w:rsidRPr="008305D9">
        <w:rPr>
          <w:b/>
          <w:i/>
          <w:highlight w:val="yellow"/>
        </w:rPr>
        <w:t>(doplní dodavatel)</w:t>
      </w:r>
    </w:p>
    <w:p w:rsidR="00F875C1" w:rsidRDefault="00F875C1" w:rsidP="00CE09CE">
      <w:pPr>
        <w:spacing w:before="120"/>
      </w:pPr>
      <w:r>
        <w:t>(dále jen „dodavatel“)</w:t>
      </w:r>
    </w:p>
    <w:p w:rsidR="005A37BF" w:rsidRDefault="005A37BF" w:rsidP="00660DCB"/>
    <w:p w:rsidR="00203E7F" w:rsidRDefault="00203E7F" w:rsidP="00D31DDA">
      <w:r>
        <w:t xml:space="preserve">tímto prohlašuje, že </w:t>
      </w:r>
      <w:r w:rsidR="00E60AC9">
        <w:t>není dodavatelem</w:t>
      </w:r>
      <w:r w:rsidR="00E60AC9" w:rsidRPr="000F27FD">
        <w:t>, který</w:t>
      </w:r>
    </w:p>
    <w:p w:rsidR="00D31DDA" w:rsidRDefault="00D31DDA" w:rsidP="00D31DDA"/>
    <w:p w:rsidR="00E60AC9" w:rsidRDefault="00E60AC9" w:rsidP="00D31DDA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>
        <w:t xml:space="preserve">dle § 74 odst. 1 písm. a) zákona </w:t>
      </w:r>
      <w:r w:rsidRPr="004630CD">
        <w:t>č. 13</w:t>
      </w:r>
      <w:r>
        <w:t>4</w:t>
      </w:r>
      <w:r w:rsidRPr="004630CD">
        <w:t>/20</w:t>
      </w:r>
      <w:r>
        <w:t>1</w:t>
      </w:r>
      <w:r w:rsidRPr="004630CD">
        <w:t xml:space="preserve">6 Sb., o </w:t>
      </w:r>
      <w:r>
        <w:t>zadávání veřejných zakázek</w:t>
      </w:r>
      <w:r w:rsidRPr="004630CD">
        <w:t xml:space="preserve">, </w:t>
      </w:r>
      <w:r>
        <w:t>v platném znění</w:t>
      </w:r>
      <w:r w:rsidRPr="004630CD">
        <w:t xml:space="preserve"> (dále jen „zákon“)</w:t>
      </w:r>
      <w:r>
        <w:t xml:space="preserve"> </w:t>
      </w:r>
      <w:r w:rsidRPr="000F27FD">
        <w:t xml:space="preserve">byl v zemi svého sídla v posledních 5 letech před zahájením zadávacího řízení pravomocně odsouzen pro trestný čin uvedený v </w:t>
      </w:r>
      <w:hyperlink r:id="rId9" w:history="1">
        <w:r w:rsidRPr="000F27FD">
          <w:t>příloze č.</w:t>
        </w:r>
        <w:r w:rsidR="003567C5">
          <w:t> </w:t>
        </w:r>
        <w:r w:rsidRPr="000F27FD">
          <w:t>3</w:t>
        </w:r>
      </w:hyperlink>
      <w:r w:rsidRPr="000F27FD">
        <w:t xml:space="preserve"> k tomuto zákonu nebo obdobný trestný čin podle právního řádu země sídla dodavatele; k zahlazeným odsouzením se nepřihlíží</w:t>
      </w:r>
      <w:r w:rsidR="00D31DDA">
        <w:t>;</w:t>
      </w:r>
    </w:p>
    <w:p w:rsidR="00D31DDA" w:rsidRDefault="00D31DDA" w:rsidP="00D31DDA">
      <w:pPr>
        <w:widowControl w:val="0"/>
        <w:autoSpaceDE w:val="0"/>
        <w:autoSpaceDN w:val="0"/>
        <w:adjustRightInd w:val="0"/>
        <w:ind w:left="720"/>
        <w:jc w:val="both"/>
      </w:pPr>
    </w:p>
    <w:p w:rsidR="00E60AC9" w:rsidRDefault="00E60AC9" w:rsidP="00D31DDA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>
        <w:t xml:space="preserve">dle § 74 odst. 1 písm. b) zákona </w:t>
      </w:r>
      <w:r w:rsidRPr="000F27FD">
        <w:t>má v České republice nebo v zemi svého sídla v</w:t>
      </w:r>
      <w:r w:rsidR="001043FF">
        <w:t> </w:t>
      </w:r>
      <w:r w:rsidRPr="000F27FD">
        <w:t>evidenci daní zachycen splatný daňový nedoplatek</w:t>
      </w:r>
      <w:r>
        <w:t>;</w:t>
      </w:r>
      <w:r w:rsidRPr="000F27FD">
        <w:t xml:space="preserve"> </w:t>
      </w:r>
    </w:p>
    <w:p w:rsidR="00965A48" w:rsidRDefault="00965A48" w:rsidP="00965A48">
      <w:pPr>
        <w:pStyle w:val="Odstavecseseznamem"/>
      </w:pPr>
    </w:p>
    <w:p w:rsidR="00965A48" w:rsidRPr="000F27FD" w:rsidRDefault="00965A48" w:rsidP="00D31DDA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>
        <w:t>dle § 74 odst. 1 písm. b) zákona má v České republice nebo v zemi svého sídla v evidenci daní zachycen splatný daňový nedoplatek, a to ve vztahu ke spotřební dani;</w:t>
      </w:r>
    </w:p>
    <w:p w:rsidR="00E60AC9" w:rsidRPr="000F27FD" w:rsidRDefault="00E60AC9" w:rsidP="00D31DDA">
      <w:pPr>
        <w:widowControl w:val="0"/>
        <w:autoSpaceDE w:val="0"/>
        <w:autoSpaceDN w:val="0"/>
        <w:adjustRightInd w:val="0"/>
        <w:ind w:firstLine="60"/>
      </w:pPr>
    </w:p>
    <w:p w:rsidR="00E60AC9" w:rsidRPr="000F27FD" w:rsidRDefault="00E60AC9" w:rsidP="00D31DDA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>
        <w:t xml:space="preserve">dle § 74 odst. 1 písm. c) zákona </w:t>
      </w:r>
      <w:r w:rsidRPr="000F27FD">
        <w:t>má v České republice nebo v zemi svého sídla splatný nedoplatek na pojistném nebo na penále na veřejné zdravotní pojištění</w:t>
      </w:r>
      <w:r>
        <w:t>;</w:t>
      </w:r>
      <w:r w:rsidRPr="000F27FD">
        <w:t xml:space="preserve"> </w:t>
      </w:r>
    </w:p>
    <w:p w:rsidR="00E60AC9" w:rsidRPr="000F27FD" w:rsidRDefault="00E60AC9" w:rsidP="00D31DDA">
      <w:pPr>
        <w:widowControl w:val="0"/>
        <w:autoSpaceDE w:val="0"/>
        <w:autoSpaceDN w:val="0"/>
        <w:adjustRightInd w:val="0"/>
        <w:ind w:firstLine="60"/>
      </w:pPr>
    </w:p>
    <w:p w:rsidR="00E60AC9" w:rsidRPr="000F27FD" w:rsidRDefault="00E60AC9" w:rsidP="00D31DDA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>
        <w:t xml:space="preserve">dle § 74 odst. 1 písm. d) zákona </w:t>
      </w:r>
      <w:r w:rsidRPr="000F27FD">
        <w:t>má v České republice nebo v zemi svého sídla splatný nedoplatek na pojistném nebo na penále na sociální zabezpečení a příspěvku na státní politiku zaměstnanosti</w:t>
      </w:r>
      <w:r>
        <w:t>;</w:t>
      </w:r>
    </w:p>
    <w:p w:rsidR="00E60AC9" w:rsidRPr="000F27FD" w:rsidRDefault="00E60AC9" w:rsidP="00D31DDA">
      <w:pPr>
        <w:widowControl w:val="0"/>
        <w:autoSpaceDE w:val="0"/>
        <w:autoSpaceDN w:val="0"/>
        <w:adjustRightInd w:val="0"/>
        <w:ind w:firstLine="60"/>
      </w:pPr>
    </w:p>
    <w:p w:rsidR="00E60AC9" w:rsidRPr="000F27FD" w:rsidRDefault="00E60AC9" w:rsidP="00D31DDA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>
        <w:t xml:space="preserve">dle § 74 odst. 1 písm. e) zákona </w:t>
      </w:r>
      <w:r w:rsidRPr="000F27FD">
        <w:t>je v likvidaci</w:t>
      </w:r>
      <w:r>
        <w:rPr>
          <w:rStyle w:val="Znakapoznpodarou"/>
        </w:rPr>
        <w:footnoteReference w:id="6"/>
      </w:r>
      <w:r w:rsidRPr="000F27FD">
        <w:t>, proti němuž bylo vydáno rozhodnutí o</w:t>
      </w:r>
      <w:r w:rsidR="001043FF">
        <w:t> </w:t>
      </w:r>
      <w:r w:rsidRPr="000F27FD">
        <w:t>úpadku</w:t>
      </w:r>
      <w:r>
        <w:rPr>
          <w:rStyle w:val="Znakapoznpodarou"/>
        </w:rPr>
        <w:footnoteReference w:id="7"/>
      </w:r>
      <w:r w:rsidRPr="000F27FD">
        <w:t>, vůči němuž byla nařízena nucená správa podle jiného právního předpisu</w:t>
      </w:r>
      <w:r>
        <w:rPr>
          <w:rStyle w:val="Znakapoznpodarou"/>
        </w:rPr>
        <w:footnoteReference w:id="8"/>
      </w:r>
      <w:r w:rsidRPr="000F27FD">
        <w:t xml:space="preserve"> nebo v obdobné situaci podle právního řádu země sídla dodavatele. </w:t>
      </w:r>
    </w:p>
    <w:p w:rsidR="00B13DC7" w:rsidRDefault="00B13DC7" w:rsidP="00D31DDA">
      <w:pPr>
        <w:widowControl w:val="0"/>
        <w:autoSpaceDE w:val="0"/>
        <w:autoSpaceDN w:val="0"/>
        <w:adjustRightInd w:val="0"/>
      </w:pPr>
    </w:p>
    <w:p w:rsidR="00D41EF8" w:rsidRPr="00D41EF8" w:rsidRDefault="0052533B" w:rsidP="00D41EF8">
      <w:pPr>
        <w:jc w:val="both"/>
      </w:pPr>
      <w:r>
        <w:t xml:space="preserve">Dodavatel </w:t>
      </w:r>
      <w:r w:rsidR="00D41EF8">
        <w:t>dále prohlašuje, že dle § 77 odst. 1 zákona je zapsán v obchodním rejstříku nebo jiné obdobné evidenci.</w:t>
      </w:r>
    </w:p>
    <w:p w:rsidR="0052533B" w:rsidRDefault="00D41EF8" w:rsidP="0052533B">
      <w:pPr>
        <w:jc w:val="both"/>
      </w:pPr>
      <w:r>
        <w:lastRenderedPageBreak/>
        <w:t xml:space="preserve">Dodavatel </w:t>
      </w:r>
      <w:r w:rsidR="0052533B">
        <w:t>rovněž prohlašuje, že:</w:t>
      </w:r>
    </w:p>
    <w:p w:rsidR="00FF140E" w:rsidRDefault="00FF140E" w:rsidP="0052533B">
      <w:pPr>
        <w:jc w:val="both"/>
      </w:pPr>
    </w:p>
    <w:p w:rsidR="00FF140E" w:rsidRPr="00FF140E" w:rsidRDefault="00FF140E" w:rsidP="00CA1285">
      <w:pPr>
        <w:pStyle w:val="Odstavecseseznamem"/>
        <w:numPr>
          <w:ilvl w:val="0"/>
          <w:numId w:val="12"/>
        </w:numPr>
        <w:jc w:val="both"/>
        <w:rPr>
          <w:rFonts w:eastAsia="MS Mincho"/>
        </w:rPr>
      </w:pPr>
      <w:r w:rsidRPr="0052533B"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 nebo jím ovládaná osoba vlastní podíl představující alespoň 25 % účasti sp</w:t>
      </w:r>
      <w:r>
        <w:t>olečníka v obchodní společnosti;</w:t>
      </w:r>
    </w:p>
    <w:p w:rsidR="009563A7" w:rsidRDefault="009563A7" w:rsidP="009563A7">
      <w:pPr>
        <w:ind w:left="720"/>
        <w:jc w:val="both"/>
      </w:pPr>
    </w:p>
    <w:p w:rsidR="009563A7" w:rsidRPr="007B3B71" w:rsidRDefault="00FF140E" w:rsidP="009563A7">
      <w:pPr>
        <w:numPr>
          <w:ilvl w:val="0"/>
          <w:numId w:val="12"/>
        </w:numPr>
        <w:spacing w:after="120"/>
        <w:ind w:left="714" w:hanging="357"/>
        <w:jc w:val="both"/>
      </w:pPr>
      <w:r>
        <w:t>on</w:t>
      </w:r>
      <w:r w:rsidRPr="007B3B71">
        <w:t xml:space="preserve"> ani jeho poddodavatel, bez ohledu na to, zda jeho prostřednictvím dodavatel prokazuje část kvalifikace, či nikoliv (existuje-li takový)</w:t>
      </w:r>
      <w:r w:rsidR="009563A7" w:rsidRPr="007B3B71">
        <w:t xml:space="preserve">, </w:t>
      </w:r>
    </w:p>
    <w:p w:rsidR="009563A7" w:rsidRPr="007B3B71" w:rsidRDefault="009563A7" w:rsidP="00734CAB">
      <w:pPr>
        <w:pStyle w:val="Odstavecseseznamem"/>
        <w:numPr>
          <w:ilvl w:val="0"/>
          <w:numId w:val="33"/>
        </w:numPr>
        <w:spacing w:after="120"/>
        <w:jc w:val="both"/>
      </w:pPr>
      <w:r w:rsidRPr="007B3B71">
        <w:t>nenaplňují definiční znaky subjektů</w:t>
      </w:r>
      <w:r w:rsidRPr="007B3B71">
        <w:rPr>
          <w:vertAlign w:val="superscript"/>
        </w:rPr>
        <w:footnoteReference w:id="9"/>
      </w:r>
      <w:r w:rsidRPr="007B3B71">
        <w:t xml:space="preserve"> uvedených v čl. 5k nařízení (EU) č. 833/2014 </w:t>
      </w:r>
      <w:r w:rsidR="00551582" w:rsidRPr="007B3B71">
        <w:t xml:space="preserve">31. července 2014 </w:t>
      </w:r>
      <w:r w:rsidRPr="007B3B71">
        <w:t>o omezujících opatřeních vzhledem k činnost</w:t>
      </w:r>
      <w:r w:rsidR="00072B85" w:rsidRPr="007B3B71">
        <w:t>em</w:t>
      </w:r>
      <w:r w:rsidRPr="007B3B71">
        <w:t xml:space="preserve"> Ruska destabilizujícím situaci na Ukrajině</w:t>
      </w:r>
      <w:r w:rsidR="00551582" w:rsidRPr="007B3B71">
        <w:t>, ve znění jeho změn,</w:t>
      </w:r>
      <w:r w:rsidRPr="007B3B71">
        <w:t xml:space="preserve"> nebo subjektů uvedených v čl. 1h rozhodnutí 2014/512/SZBP </w:t>
      </w:r>
      <w:r w:rsidR="00551582" w:rsidRPr="007B3B71">
        <w:t xml:space="preserve">31. července 2014 </w:t>
      </w:r>
      <w:r w:rsidRPr="007B3B71">
        <w:t xml:space="preserve">o omezujících opatřeních vzhledem k činnostem Ruska destabilizujícím situaci na Ukrajině, </w:t>
      </w:r>
      <w:r w:rsidR="00551582" w:rsidRPr="007B3B71">
        <w:t xml:space="preserve">ve znění jeho změn, </w:t>
      </w:r>
      <w:r w:rsidRPr="007B3B71">
        <w:t xml:space="preserve">kterým je zakázáno zadat či plnit jakoukoli veřejnou zakázku nebo koncesní smlouvu ve smyslu </w:t>
      </w:r>
      <w:r w:rsidR="00551582" w:rsidRPr="007B3B71">
        <w:t xml:space="preserve">uvedeného </w:t>
      </w:r>
      <w:r w:rsidRPr="007B3B71">
        <w:t xml:space="preserve">nařízení či rozhodnutí; </w:t>
      </w:r>
    </w:p>
    <w:p w:rsidR="00AB751C" w:rsidRPr="007B3B71" w:rsidRDefault="009563A7" w:rsidP="00FA4F98">
      <w:pPr>
        <w:pStyle w:val="Odstavecseseznamem"/>
        <w:numPr>
          <w:ilvl w:val="0"/>
          <w:numId w:val="33"/>
        </w:numPr>
        <w:ind w:left="1077" w:hanging="357"/>
        <w:jc w:val="both"/>
      </w:pPr>
      <w:r w:rsidRPr="007B3B71">
        <w:t xml:space="preserve">nejsou osobou uvedenou v příloze I nařízení (EU) č. 269/2014, o omezujících opatřeních vzhledem k činnostem narušujícím nebo ohrožujícím územní celistvost, svrchovanost a nezávislost Ukrajiny, ve znění jeho změn nebo </w:t>
      </w:r>
      <w:r w:rsidR="00AB751C" w:rsidRPr="007B3B71">
        <w:t xml:space="preserve">v příloze I nařízení Rady (EU) č. 208/2014 ze dne </w:t>
      </w:r>
      <w:r w:rsidR="004F1EAB">
        <w:t>5</w:t>
      </w:r>
      <w:r w:rsidR="00AB751C" w:rsidRPr="007B3B71">
        <w:t xml:space="preserve">. března 2014 o omezujících opatřeních vůči některým osobám, subjektům a orgánům vzhledem k situaci na Ukrajině, ve znění jeho změn nebo v příloze I nařízení Rady (ES) č. 765/2006 ze dne 18. května 2006 o omezujících opatřeních vůči prezidentu Lukašenkovi a některým představitelům Běloruska, ve znění jeho změn nebo </w:t>
      </w:r>
      <w:r w:rsidRPr="007B3B71">
        <w:t>v příloze rozhodnutí Rady 2014/145/SZBP, o omezujících opatřeních vzhledem k činnostem narušujícím nebo ohrožujícím územní celistvost, svrchovanost a nezávislost Ukrajiny, ve znění jeho změn</w:t>
      </w:r>
      <w:r w:rsidR="00AB751C" w:rsidRPr="007B3B71">
        <w:t>;</w:t>
      </w:r>
    </w:p>
    <w:p w:rsidR="00072B85" w:rsidRPr="007B3B71" w:rsidRDefault="00072B85" w:rsidP="00A86D03">
      <w:pPr>
        <w:pStyle w:val="Odstavecseseznamem"/>
        <w:ind w:left="1080"/>
        <w:jc w:val="both"/>
      </w:pPr>
    </w:p>
    <w:p w:rsidR="009563A7" w:rsidRPr="008B7E2A" w:rsidRDefault="00AB751C" w:rsidP="008B7E2A">
      <w:pPr>
        <w:numPr>
          <w:ilvl w:val="0"/>
          <w:numId w:val="12"/>
        </w:numPr>
        <w:ind w:left="714" w:hanging="357"/>
        <w:jc w:val="both"/>
        <w:rPr>
          <w:rFonts w:eastAsia="MS Mincho"/>
        </w:rPr>
      </w:pPr>
      <w:r w:rsidRPr="007B3B71">
        <w:t xml:space="preserve">plnění jím nabízené v nabídce </w:t>
      </w:r>
      <w:r w:rsidR="00072B85" w:rsidRPr="007B3B71">
        <w:t xml:space="preserve">na výše uvedenou veřejnou zakázku </w:t>
      </w:r>
      <w:r w:rsidRPr="007B3B71">
        <w:t xml:space="preserve">neporušuje žádným způsobem jakékoliv platné právní předpisy vydané zejména orgány Evropské unie </w:t>
      </w:r>
      <w:r w:rsidR="00072B85" w:rsidRPr="007B3B71">
        <w:t>[</w:t>
      </w:r>
      <w:r w:rsidRPr="007B3B71">
        <w:t>tj.</w:t>
      </w:r>
      <w:r w:rsidR="00072B85" w:rsidRPr="007B3B71">
        <w:t> </w:t>
      </w:r>
      <w:r w:rsidRPr="007B3B71">
        <w:t>zejména zákazy dovozu výrobků ze železa a oceli ve smyslu nařízení Rady (EU) č.</w:t>
      </w:r>
      <w:r w:rsidR="00072B85" w:rsidRPr="007B3B71">
        <w:t> </w:t>
      </w:r>
      <w:r w:rsidRPr="007B3B71">
        <w:t>2022/428 ze dne 15. března 2022, kterým se mění „základní“ nařízení (EU) č.</w:t>
      </w:r>
      <w:r w:rsidR="00072B85" w:rsidRPr="007B3B71">
        <w:t> </w:t>
      </w:r>
      <w:r w:rsidRPr="007B3B71">
        <w:t>833/2014, nebo nařízení Rady (EU) č. 2022/355 ze dne 2. března 2022, kterým se mění „základní“ nařízení (ES) č. 765/2006 o omezujících opatřeních vzhledem k</w:t>
      </w:r>
      <w:r w:rsidR="002B0708" w:rsidRPr="007B3B71">
        <w:t> </w:t>
      </w:r>
      <w:r w:rsidRPr="007B3B71">
        <w:t>situaci v Bělorusku apod.</w:t>
      </w:r>
      <w:r w:rsidR="00072B85" w:rsidRPr="007B3B71">
        <w:t>]</w:t>
      </w:r>
      <w:r w:rsidR="006D4258">
        <w:t>.</w:t>
      </w:r>
    </w:p>
    <w:p w:rsidR="008B7E2A" w:rsidRPr="006D4258" w:rsidRDefault="008B7E2A" w:rsidP="006D4258">
      <w:pPr>
        <w:rPr>
          <w:rFonts w:eastAsia="MS Mincho"/>
        </w:rPr>
      </w:pPr>
    </w:p>
    <w:p w:rsidR="004C4EBC" w:rsidRDefault="004C4EBC" w:rsidP="004C4EBC">
      <w:pPr>
        <w:spacing w:after="120"/>
        <w:jc w:val="both"/>
        <w:rPr>
          <w:rFonts w:eastAsia="MS Mincho"/>
        </w:rPr>
      </w:pPr>
      <w:r>
        <w:rPr>
          <w:rFonts w:eastAsia="MS Mincho"/>
        </w:rPr>
        <w:t xml:space="preserve">Dodavatel </w:t>
      </w:r>
      <w:r w:rsidR="001F1119">
        <w:rPr>
          <w:rFonts w:eastAsia="MS Mincho"/>
        </w:rPr>
        <w:t xml:space="preserve">dále </w:t>
      </w:r>
      <w:r>
        <w:rPr>
          <w:rFonts w:eastAsia="MS Mincho"/>
        </w:rPr>
        <w:t xml:space="preserve">prohlašuje, </w:t>
      </w:r>
      <w:r w:rsidRPr="00871622">
        <w:rPr>
          <w:rFonts w:eastAsia="MS Mincho"/>
        </w:rPr>
        <w:t xml:space="preserve">že </w:t>
      </w:r>
      <w:r w:rsidRPr="00871622">
        <w:rPr>
          <w:rFonts w:eastAsia="MS Mincho"/>
          <w:highlight w:val="yellow"/>
        </w:rPr>
        <w:t xml:space="preserve">nebude plnit </w:t>
      </w:r>
      <w:r>
        <w:rPr>
          <w:rFonts w:eastAsia="MS Mincho"/>
          <w:highlight w:val="yellow"/>
        </w:rPr>
        <w:t xml:space="preserve">žádnou část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>poddodavatele</w:t>
      </w:r>
      <w:r w:rsidRPr="00871622">
        <w:rPr>
          <w:rFonts w:eastAsia="MS Mincho"/>
          <w:highlight w:val="yellow"/>
        </w:rPr>
        <w:t xml:space="preserve">/bude plnit </w:t>
      </w:r>
      <w:r>
        <w:rPr>
          <w:rFonts w:eastAsia="MS Mincho"/>
          <w:highlight w:val="yellow"/>
        </w:rPr>
        <w:t xml:space="preserve">část/části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>níže uvedeného/</w:t>
      </w:r>
      <w:r w:rsidR="00175B8F">
        <w:rPr>
          <w:rFonts w:eastAsia="MS Mincho"/>
          <w:highlight w:val="yellow"/>
        </w:rPr>
        <w:t xml:space="preserve"> </w:t>
      </w:r>
      <w:r>
        <w:rPr>
          <w:rFonts w:eastAsia="MS Mincho"/>
          <w:highlight w:val="yellow"/>
        </w:rPr>
        <w:t xml:space="preserve">uvedených </w:t>
      </w:r>
      <w:r w:rsidRPr="00871622">
        <w:rPr>
          <w:rFonts w:eastAsia="MS Mincho"/>
          <w:highlight w:val="yellow"/>
        </w:rPr>
        <w:t>poddodavatele/poddodavatelů</w:t>
      </w:r>
      <w:r w:rsidR="00C52011">
        <w:rPr>
          <w:rFonts w:eastAsia="MS Mincho"/>
        </w:rPr>
        <w:t xml:space="preserve"> </w:t>
      </w:r>
      <w:r w:rsidR="006D4258" w:rsidRPr="006D4258">
        <w:rPr>
          <w:i/>
        </w:rPr>
        <w:t>[</w:t>
      </w:r>
      <w:r w:rsidR="00C52011" w:rsidRPr="00C52011">
        <w:rPr>
          <w:rFonts w:eastAsia="MS Mincho"/>
          <w:i/>
        </w:rPr>
        <w:t xml:space="preserve">prostřednictvím poddodavatele nelze prokázat profesní způsobilost dle bodu 7.2 </w:t>
      </w:r>
      <w:r w:rsidR="00D9265B">
        <w:rPr>
          <w:rFonts w:eastAsia="MS Mincho"/>
          <w:i/>
        </w:rPr>
        <w:t>Výzvy</w:t>
      </w:r>
      <w:r w:rsidR="006D4258" w:rsidRPr="006D4258">
        <w:rPr>
          <w:i/>
        </w:rPr>
        <w:t>]</w:t>
      </w:r>
      <w:r w:rsidRPr="001A0CF8">
        <w:rPr>
          <w:rFonts w:eastAsia="MS Mincho"/>
        </w:rPr>
        <w:t>:</w:t>
      </w:r>
    </w:p>
    <w:p w:rsidR="00F50921" w:rsidRDefault="00F50921" w:rsidP="004C4EBC">
      <w:pPr>
        <w:jc w:val="both"/>
        <w:rPr>
          <w:rFonts w:eastAsia="MS Mincho"/>
        </w:rPr>
      </w:pPr>
    </w:p>
    <w:p w:rsidR="004C4EBC" w:rsidRPr="00871622" w:rsidRDefault="004C4EBC" w:rsidP="004C4EBC">
      <w:pPr>
        <w:jc w:val="both"/>
        <w:rPr>
          <w:rFonts w:eastAsia="MS Mincho"/>
        </w:rPr>
      </w:pPr>
      <w:bookmarkStart w:id="0" w:name="_GoBack"/>
      <w:bookmarkEnd w:id="0"/>
      <w:r>
        <w:rPr>
          <w:rFonts w:eastAsia="MS Mincho"/>
        </w:rPr>
        <w:lastRenderedPageBreak/>
        <w:t>Identifikační údaje poddodavatele:</w:t>
      </w:r>
    </w:p>
    <w:p w:rsidR="004C4EBC" w:rsidRPr="00871622" w:rsidRDefault="004C4EBC" w:rsidP="004C4EBC">
      <w:pPr>
        <w:jc w:val="both"/>
        <w:rPr>
          <w:rFonts w:eastAsia="MS Mincho"/>
        </w:rPr>
      </w:pPr>
      <w:r w:rsidRPr="00871622">
        <w:rPr>
          <w:rFonts w:eastAsia="MS Mincho"/>
        </w:rPr>
        <w:t>obchodní firma/název</w:t>
      </w:r>
      <w:r>
        <w:rPr>
          <w:rFonts w:eastAsia="MS Mincho"/>
        </w:rPr>
        <w:t>/jméno a příjmení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</w:t>
      </w:r>
    </w:p>
    <w:p w:rsidR="004C4EBC" w:rsidRPr="00871622" w:rsidRDefault="004C4EBC" w:rsidP="004C4EBC">
      <w:pPr>
        <w:jc w:val="both"/>
        <w:rPr>
          <w:rFonts w:eastAsia="MS Mincho"/>
        </w:rPr>
      </w:pPr>
      <w:r w:rsidRPr="00871622">
        <w:rPr>
          <w:rFonts w:eastAsia="MS Mincho"/>
        </w:rPr>
        <w:t>se sídlem</w:t>
      </w:r>
      <w:r>
        <w:rPr>
          <w:rFonts w:eastAsia="MS Mincho"/>
        </w:rPr>
        <w:t>/bydlištěm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</w:t>
      </w:r>
    </w:p>
    <w:p w:rsidR="004C4EBC" w:rsidRPr="00871622" w:rsidRDefault="004C4EBC" w:rsidP="004C4EBC">
      <w:pPr>
        <w:jc w:val="both"/>
        <w:rPr>
          <w:rFonts w:eastAsia="MS Mincho"/>
        </w:rPr>
      </w:pPr>
      <w:r w:rsidRPr="00871622">
        <w:rPr>
          <w:rFonts w:eastAsia="MS Mincho"/>
        </w:rPr>
        <w:t xml:space="preserve">IČO (bylo-li přiděleno): </w:t>
      </w:r>
      <w:r w:rsidR="00F13849">
        <w:rPr>
          <w:rFonts w:eastAsia="MS Mincho"/>
          <w:highlight w:val="yellow"/>
        </w:rPr>
        <w:t>………………………………</w:t>
      </w:r>
    </w:p>
    <w:p w:rsidR="004C4EBC" w:rsidRPr="004C4EBC" w:rsidRDefault="004C4EBC" w:rsidP="004C4EBC">
      <w:pPr>
        <w:jc w:val="both"/>
        <w:rPr>
          <w:rFonts w:eastAsia="MS Mincho"/>
          <w:highlight w:val="yellow"/>
        </w:rPr>
      </w:pPr>
    </w:p>
    <w:p w:rsidR="00FE5FCB" w:rsidRDefault="00FE5FCB" w:rsidP="00FE5FCB">
      <w:pPr>
        <w:jc w:val="both"/>
        <w:rPr>
          <w:rFonts w:eastAsia="MS Mincho"/>
        </w:rPr>
      </w:pPr>
      <w:r>
        <w:rPr>
          <w:rFonts w:eastAsia="MS Mincho"/>
        </w:rPr>
        <w:t>Část veřejné zakázky, která bude plněna prostřednictvím poddodavatele:</w:t>
      </w:r>
      <w:r w:rsidRPr="004C4EBC">
        <w:rPr>
          <w:rFonts w:eastAsia="MS Mincho"/>
          <w:highlight w:val="yellow"/>
        </w:rPr>
        <w:t xml:space="preserve"> ……………</w:t>
      </w:r>
      <w:r>
        <w:rPr>
          <w:rFonts w:eastAsia="MS Mincho"/>
          <w:highlight w:val="yellow"/>
        </w:rPr>
        <w:t>………………….</w:t>
      </w:r>
    </w:p>
    <w:p w:rsidR="00FE5FCB" w:rsidRDefault="00FE5FCB" w:rsidP="00FE5FCB">
      <w:pPr>
        <w:jc w:val="both"/>
        <w:rPr>
          <w:b/>
          <w:i/>
        </w:rPr>
      </w:pPr>
      <w:r>
        <w:rPr>
          <w:b/>
          <w:i/>
          <w:highlight w:val="yellow"/>
        </w:rPr>
        <w:t>(D</w:t>
      </w:r>
      <w:r w:rsidRPr="000E2983">
        <w:rPr>
          <w:b/>
          <w:i/>
          <w:highlight w:val="yellow"/>
        </w:rPr>
        <w:t>odavatel vybere vhodnou variantu a nehodící se text vypustí</w:t>
      </w:r>
      <w:r>
        <w:rPr>
          <w:b/>
          <w:i/>
          <w:highlight w:val="yellow"/>
        </w:rPr>
        <w:t>. V případě více poddodavatelů dodavatel výše uvedený text zkopíruje.</w:t>
      </w:r>
      <w:r w:rsidRPr="000E2983">
        <w:rPr>
          <w:b/>
          <w:i/>
          <w:highlight w:val="yellow"/>
        </w:rPr>
        <w:t>)</w:t>
      </w:r>
    </w:p>
    <w:p w:rsidR="007F60D5" w:rsidRDefault="007F60D5" w:rsidP="00CA1285">
      <w:pPr>
        <w:jc w:val="both"/>
      </w:pPr>
    </w:p>
    <w:p w:rsidR="00F04DA1" w:rsidRPr="009147BA" w:rsidRDefault="00F04DA1" w:rsidP="00CA1285">
      <w:pPr>
        <w:jc w:val="both"/>
      </w:pPr>
      <w:r>
        <w:t>Dodavatel prohlašuje, že poskytnul za</w:t>
      </w:r>
      <w:r w:rsidRPr="00320986">
        <w:t xml:space="preserve"> poslední </w:t>
      </w:r>
      <w:r>
        <w:t xml:space="preserve">3 roky před zahájením zadávacího řízení níže uvedené </w:t>
      </w:r>
      <w:r w:rsidRPr="00875157">
        <w:rPr>
          <w:u w:val="single"/>
        </w:rPr>
        <w:t>významné dodávky taktického oblečení U</w:t>
      </w:r>
      <w:r w:rsidR="00875157" w:rsidRPr="00875157">
        <w:rPr>
          <w:u w:val="single"/>
        </w:rPr>
        <w:t>F PRO</w:t>
      </w:r>
      <w:r w:rsidRPr="00875157">
        <w:rPr>
          <w:u w:val="single"/>
        </w:rPr>
        <w:t xml:space="preserve">, přičemž cena každé významné dodávky </w:t>
      </w:r>
      <w:r w:rsidRPr="00875157">
        <w:rPr>
          <w:rFonts w:eastAsia="MS Mincho"/>
          <w:u w:val="single"/>
        </w:rPr>
        <w:t xml:space="preserve">činila alespoň </w:t>
      </w:r>
      <w:r w:rsidR="00875157" w:rsidRPr="00875157">
        <w:rPr>
          <w:rFonts w:eastAsia="MS Mincho"/>
          <w:u w:val="single"/>
        </w:rPr>
        <w:t>1 </w:t>
      </w:r>
      <w:r w:rsidR="0045225F">
        <w:rPr>
          <w:rFonts w:eastAsia="MS Mincho"/>
          <w:u w:val="single"/>
        </w:rPr>
        <w:t>000</w:t>
      </w:r>
      <w:r w:rsidR="0045225F" w:rsidRPr="00875157">
        <w:rPr>
          <w:rFonts w:eastAsia="MS Mincho"/>
          <w:u w:val="single"/>
        </w:rPr>
        <w:t xml:space="preserve"> </w:t>
      </w:r>
      <w:r w:rsidR="00875157" w:rsidRPr="00875157">
        <w:rPr>
          <w:rFonts w:eastAsia="MS Mincho"/>
          <w:u w:val="single"/>
        </w:rPr>
        <w:t>000</w:t>
      </w:r>
      <w:r w:rsidRPr="00875157">
        <w:rPr>
          <w:u w:val="single"/>
        </w:rPr>
        <w:t xml:space="preserve"> Kč bez DPH</w:t>
      </w:r>
      <w:r w:rsidRPr="00875157">
        <w:rPr>
          <w:rFonts w:eastAsia="MS Mincho"/>
        </w:rPr>
        <w:t>:</w:t>
      </w:r>
    </w:p>
    <w:p w:rsidR="00F04DA1" w:rsidRDefault="00F04DA1" w:rsidP="00F04DA1">
      <w:pPr>
        <w:pStyle w:val="Odstavecseseznamem"/>
        <w:ind w:left="709"/>
      </w:pPr>
    </w:p>
    <w:p w:rsidR="00F04DA1" w:rsidRPr="00960F87" w:rsidRDefault="00F04DA1" w:rsidP="00F04DA1">
      <w:pPr>
        <w:pStyle w:val="Odstavecseseznamem"/>
        <w:ind w:left="720"/>
        <w:rPr>
          <w:b/>
        </w:rPr>
      </w:pPr>
      <w:r>
        <w:rPr>
          <w:b/>
        </w:rPr>
        <w:t>Dodávka</w:t>
      </w:r>
      <w:r w:rsidRPr="00960F87">
        <w:rPr>
          <w:b/>
        </w:rPr>
        <w:t xml:space="preserve"> č. 1:</w:t>
      </w:r>
    </w:p>
    <w:p w:rsidR="00F04DA1" w:rsidRPr="000A2808" w:rsidRDefault="00F04DA1" w:rsidP="00F04DA1">
      <w:pPr>
        <w:numPr>
          <w:ilvl w:val="0"/>
          <w:numId w:val="40"/>
        </w:numPr>
        <w:autoSpaceDE w:val="0"/>
        <w:autoSpaceDN w:val="0"/>
        <w:adjustRightInd w:val="0"/>
        <w:ind w:left="993" w:hanging="284"/>
        <w:jc w:val="both"/>
        <w:rPr>
          <w:i/>
        </w:rPr>
      </w:pPr>
      <w:r>
        <w:rPr>
          <w:i/>
        </w:rPr>
        <w:t xml:space="preserve">dodávka taktického oblečení </w:t>
      </w:r>
      <w:r w:rsidR="00875157">
        <w:rPr>
          <w:i/>
        </w:rPr>
        <w:t>UF PRO:</w:t>
      </w:r>
      <w:r>
        <w:rPr>
          <w:i/>
        </w:rPr>
        <w:t xml:space="preserve"> </w:t>
      </w:r>
      <w:r>
        <w:rPr>
          <w:highlight w:val="yellow"/>
        </w:rPr>
        <w:t xml:space="preserve">……………. </w:t>
      </w:r>
      <w:r w:rsidRPr="00E20F54">
        <w:rPr>
          <w:b/>
          <w:i/>
          <w:highlight w:val="yellow"/>
        </w:rPr>
        <w:t>(dodavatel uvede bližší popis</w:t>
      </w:r>
      <w:r>
        <w:rPr>
          <w:b/>
          <w:i/>
          <w:highlight w:val="yellow"/>
        </w:rPr>
        <w:t xml:space="preserve"> dodávky</w:t>
      </w:r>
      <w:r w:rsidRPr="00E20F54">
        <w:rPr>
          <w:b/>
          <w:i/>
          <w:highlight w:val="yellow"/>
        </w:rPr>
        <w:t>)</w:t>
      </w:r>
      <w:r w:rsidRPr="003856F6">
        <w:t xml:space="preserve">  </w:t>
      </w:r>
    </w:p>
    <w:p w:rsidR="00F04DA1" w:rsidRPr="00960F87" w:rsidRDefault="00F04DA1" w:rsidP="00F04DA1">
      <w:pPr>
        <w:numPr>
          <w:ilvl w:val="0"/>
          <w:numId w:val="40"/>
        </w:numPr>
        <w:autoSpaceDE w:val="0"/>
        <w:autoSpaceDN w:val="0"/>
        <w:adjustRightInd w:val="0"/>
        <w:ind w:left="993" w:hanging="284"/>
        <w:jc w:val="both"/>
        <w:rPr>
          <w:i/>
        </w:rPr>
      </w:pPr>
      <w:r w:rsidRPr="00960F87">
        <w:rPr>
          <w:i/>
        </w:rPr>
        <w:t xml:space="preserve">doba </w:t>
      </w:r>
      <w:r>
        <w:rPr>
          <w:i/>
        </w:rPr>
        <w:t>poskytnutí dodávky</w:t>
      </w:r>
      <w:r w:rsidRPr="00960F87">
        <w:rPr>
          <w:i/>
        </w:rPr>
        <w:t>:</w:t>
      </w:r>
      <w:r w:rsidRPr="00433DCF">
        <w:rPr>
          <w:highlight w:val="yellow"/>
        </w:rPr>
        <w:t>…………………………………………………………..</w:t>
      </w:r>
    </w:p>
    <w:p w:rsidR="00F04DA1" w:rsidRPr="00433DCF" w:rsidRDefault="00F04DA1" w:rsidP="00F04DA1">
      <w:pPr>
        <w:numPr>
          <w:ilvl w:val="0"/>
          <w:numId w:val="40"/>
        </w:numPr>
        <w:autoSpaceDE w:val="0"/>
        <w:autoSpaceDN w:val="0"/>
        <w:adjustRightInd w:val="0"/>
        <w:ind w:left="993" w:hanging="284"/>
        <w:jc w:val="both"/>
      </w:pPr>
      <w:r w:rsidRPr="00960F87">
        <w:rPr>
          <w:i/>
        </w:rPr>
        <w:t xml:space="preserve">cena </w:t>
      </w:r>
      <w:r>
        <w:rPr>
          <w:i/>
        </w:rPr>
        <w:t xml:space="preserve">dodávky (v </w:t>
      </w:r>
      <w:r w:rsidRPr="00960F87">
        <w:rPr>
          <w:i/>
        </w:rPr>
        <w:t>Kč bez DPH</w:t>
      </w:r>
      <w:r w:rsidRPr="00433DCF">
        <w:t>):</w:t>
      </w:r>
      <w:r w:rsidRPr="00433DCF">
        <w:rPr>
          <w:highlight w:val="yellow"/>
        </w:rPr>
        <w:t>…….……………………………………</w:t>
      </w:r>
      <w:r w:rsidRPr="00433DCF">
        <w:t xml:space="preserve"> </w:t>
      </w:r>
    </w:p>
    <w:p w:rsidR="00F04DA1" w:rsidRDefault="00F04DA1" w:rsidP="00F04DA1">
      <w:pPr>
        <w:numPr>
          <w:ilvl w:val="0"/>
          <w:numId w:val="40"/>
        </w:numPr>
        <w:autoSpaceDE w:val="0"/>
        <w:autoSpaceDN w:val="0"/>
        <w:adjustRightInd w:val="0"/>
        <w:ind w:left="993" w:hanging="284"/>
        <w:jc w:val="both"/>
        <w:rPr>
          <w:i/>
        </w:rPr>
      </w:pPr>
      <w:r w:rsidRPr="00960F87">
        <w:rPr>
          <w:i/>
        </w:rPr>
        <w:t>identifikace objednatele</w:t>
      </w:r>
      <w:r>
        <w:rPr>
          <w:i/>
        </w:rPr>
        <w:t xml:space="preserve"> dodávky</w:t>
      </w:r>
      <w:r w:rsidRPr="00960F87">
        <w:rPr>
          <w:i/>
        </w:rPr>
        <w:t>:</w:t>
      </w:r>
      <w:r>
        <w:rPr>
          <w:highlight w:val="yellow"/>
        </w:rPr>
        <w:t>……</w:t>
      </w:r>
      <w:r w:rsidRPr="00433DCF">
        <w:rPr>
          <w:highlight w:val="yellow"/>
        </w:rPr>
        <w:t>…………………….…….</w:t>
      </w:r>
    </w:p>
    <w:p w:rsidR="00F04DA1" w:rsidRPr="00792840" w:rsidRDefault="00F04DA1" w:rsidP="00F04DA1">
      <w:pPr>
        <w:numPr>
          <w:ilvl w:val="0"/>
          <w:numId w:val="40"/>
        </w:numPr>
        <w:autoSpaceDE w:val="0"/>
        <w:autoSpaceDN w:val="0"/>
        <w:adjustRightInd w:val="0"/>
        <w:ind w:left="993" w:hanging="284"/>
        <w:jc w:val="both"/>
        <w:rPr>
          <w:i/>
        </w:rPr>
      </w:pPr>
      <w:r w:rsidRPr="00960F87">
        <w:rPr>
          <w:i/>
        </w:rPr>
        <w:t xml:space="preserve">kontaktní osoba objednatele, u které bude možné </w:t>
      </w:r>
      <w:r>
        <w:rPr>
          <w:i/>
        </w:rPr>
        <w:t>poskytnutí uvedené dodávky</w:t>
      </w:r>
      <w:r w:rsidRPr="00960F87">
        <w:rPr>
          <w:i/>
        </w:rPr>
        <w:t xml:space="preserve"> ověřit:</w:t>
      </w:r>
      <w:r>
        <w:rPr>
          <w:i/>
        </w:rPr>
        <w:t xml:space="preserve"> </w:t>
      </w:r>
      <w:r>
        <w:rPr>
          <w:highlight w:val="yellow"/>
        </w:rPr>
        <w:t>…………</w:t>
      </w:r>
      <w:r w:rsidRPr="00433DCF">
        <w:rPr>
          <w:highlight w:val="yellow"/>
        </w:rPr>
        <w:t>………………</w:t>
      </w:r>
      <w:r w:rsidRPr="00433DCF">
        <w:t>,</w:t>
      </w:r>
      <w:r w:rsidRPr="00960F87">
        <w:rPr>
          <w:i/>
        </w:rPr>
        <w:t xml:space="preserve"> e-mail:</w:t>
      </w:r>
      <w:r w:rsidRPr="00433DCF">
        <w:rPr>
          <w:highlight w:val="yellow"/>
        </w:rPr>
        <w:t>……………….</w:t>
      </w:r>
      <w:r w:rsidRPr="00433DCF">
        <w:t>,</w:t>
      </w:r>
      <w:r w:rsidRPr="00960F87">
        <w:rPr>
          <w:i/>
        </w:rPr>
        <w:t xml:space="preserve"> tel.:</w:t>
      </w:r>
      <w:r w:rsidRPr="00433DCF">
        <w:rPr>
          <w:highlight w:val="yellow"/>
        </w:rPr>
        <w:t>……………..</w:t>
      </w:r>
      <w:r w:rsidRPr="00433DCF">
        <w:rPr>
          <w:rFonts w:eastAsia="MS Mincho"/>
        </w:rPr>
        <w:t>,</w:t>
      </w:r>
      <w:r w:rsidRPr="00960F87">
        <w:rPr>
          <w:rFonts w:eastAsia="MS Mincho"/>
        </w:rPr>
        <w:t xml:space="preserve"> </w:t>
      </w:r>
      <w:r w:rsidRPr="002F7BAA">
        <w:rPr>
          <w:rFonts w:eastAsia="MS Mincho"/>
          <w:b/>
          <w:u w:val="single"/>
        </w:rPr>
        <w:t>nebo</w:t>
      </w:r>
      <w:r w:rsidRPr="002F7BAA">
        <w:rPr>
          <w:rFonts w:eastAsia="MS Mincho"/>
          <w:b/>
        </w:rPr>
        <w:t xml:space="preserve"> </w:t>
      </w:r>
      <w:r>
        <w:rPr>
          <w:rFonts w:eastAsia="MS Mincho"/>
          <w:i/>
        </w:rPr>
        <w:t>funkční odkaz na smlouvu</w:t>
      </w:r>
      <w:r w:rsidRPr="00960F87">
        <w:rPr>
          <w:rFonts w:eastAsia="MS Mincho"/>
          <w:i/>
        </w:rPr>
        <w:t xml:space="preserve"> uzavřenou na předmětn</w:t>
      </w:r>
      <w:r>
        <w:rPr>
          <w:rFonts w:eastAsia="MS Mincho"/>
          <w:i/>
        </w:rPr>
        <w:t>ou dodávku</w:t>
      </w:r>
      <w:r w:rsidRPr="00960F87">
        <w:rPr>
          <w:rFonts w:eastAsia="MS Mincho"/>
          <w:i/>
        </w:rPr>
        <w:t xml:space="preserve"> uveřejněnou na profilu příslušného zadavatele (objednatele) či</w:t>
      </w:r>
      <w:r>
        <w:rPr>
          <w:rFonts w:eastAsia="MS Mincho"/>
          <w:i/>
        </w:rPr>
        <w:t> </w:t>
      </w:r>
      <w:r w:rsidRPr="00960F87">
        <w:rPr>
          <w:rFonts w:eastAsia="MS Mincho"/>
          <w:i/>
        </w:rPr>
        <w:t>v</w:t>
      </w:r>
      <w:r>
        <w:rPr>
          <w:rFonts w:eastAsia="MS Mincho"/>
          <w:i/>
        </w:rPr>
        <w:t> </w:t>
      </w:r>
      <w:r w:rsidRPr="00960F87">
        <w:rPr>
          <w:rFonts w:eastAsia="MS Mincho"/>
          <w:i/>
        </w:rPr>
        <w:t>registru smlu</w:t>
      </w:r>
      <w:r>
        <w:rPr>
          <w:rFonts w:eastAsia="MS Mincho"/>
          <w:i/>
        </w:rPr>
        <w:t>v</w:t>
      </w:r>
      <w:r>
        <w:rPr>
          <w:rStyle w:val="Znakapoznpodarou"/>
          <w:rFonts w:eastAsia="MS Mincho"/>
          <w:i/>
        </w:rPr>
        <w:footnoteReference w:id="10"/>
      </w:r>
      <w:r>
        <w:rPr>
          <w:rFonts w:eastAsia="MS Mincho"/>
          <w:highlight w:val="yellow"/>
        </w:rPr>
        <w:t>…</w:t>
      </w:r>
      <w:r w:rsidRPr="00960F87">
        <w:rPr>
          <w:rFonts w:eastAsia="MS Mincho"/>
          <w:highlight w:val="yellow"/>
        </w:rPr>
        <w:t xml:space="preserve">….. </w:t>
      </w:r>
      <w:r w:rsidRPr="00E20F54">
        <w:rPr>
          <w:rFonts w:eastAsia="MS Mincho"/>
          <w:b/>
          <w:i/>
          <w:highlight w:val="yellow"/>
        </w:rPr>
        <w:t>(nechce-li dodavatel uvádět kontaktní osobu objednatele</w:t>
      </w:r>
      <w:r>
        <w:rPr>
          <w:rFonts w:eastAsia="MS Mincho"/>
          <w:b/>
          <w:i/>
          <w:highlight w:val="yellow"/>
        </w:rPr>
        <w:t>; nehodící se text v tomto bodu dodavatel vypustí</w:t>
      </w:r>
      <w:r w:rsidRPr="00E20F54">
        <w:rPr>
          <w:rFonts w:eastAsia="MS Mincho"/>
          <w:b/>
          <w:i/>
          <w:highlight w:val="yellow"/>
        </w:rPr>
        <w:t>)</w:t>
      </w:r>
      <w:r w:rsidR="0045225F">
        <w:rPr>
          <w:rFonts w:eastAsia="MS Mincho"/>
          <w:highlight w:val="yellow"/>
        </w:rPr>
        <w:t>.</w:t>
      </w:r>
    </w:p>
    <w:p w:rsidR="00F04DA1" w:rsidRDefault="00F04DA1" w:rsidP="00F04DA1">
      <w:pPr>
        <w:autoSpaceDE w:val="0"/>
        <w:autoSpaceDN w:val="0"/>
        <w:adjustRightInd w:val="0"/>
        <w:jc w:val="both"/>
        <w:rPr>
          <w:i/>
        </w:rPr>
      </w:pPr>
    </w:p>
    <w:p w:rsidR="00F04DA1" w:rsidRPr="002258E1" w:rsidRDefault="00F04DA1" w:rsidP="0045225F">
      <w:pPr>
        <w:pStyle w:val="Odstavecseseznamem"/>
        <w:tabs>
          <w:tab w:val="left" w:pos="0"/>
        </w:tabs>
        <w:spacing w:before="120"/>
        <w:ind w:left="0"/>
        <w:jc w:val="both"/>
        <w:rPr>
          <w:b/>
          <w:i/>
        </w:rPr>
      </w:pPr>
      <w:r>
        <w:rPr>
          <w:b/>
          <w:i/>
          <w:highlight w:val="yellow"/>
        </w:rPr>
        <w:t>Dodavatel uvede v seznamu dodávek údaje v takovém rozsahu, aby zadavatel mohl s určitostí posoudit, zda dodavatel splňuje technickou kvalifikaci vymezenou zadavatelem v bodě 7.3.1 Výzvy</w:t>
      </w:r>
      <w:r>
        <w:rPr>
          <w:b/>
          <w:i/>
        </w:rPr>
        <w:t>.</w:t>
      </w:r>
    </w:p>
    <w:p w:rsidR="00FE5FCB" w:rsidRDefault="00FE5FCB" w:rsidP="00FE5FCB">
      <w:pPr>
        <w:jc w:val="both"/>
        <w:rPr>
          <w:b/>
          <w:i/>
        </w:rPr>
      </w:pPr>
    </w:p>
    <w:p w:rsidR="00D449DE" w:rsidRDefault="00D449DE" w:rsidP="00203E7F"/>
    <w:p w:rsidR="00203E7F" w:rsidRDefault="00203E7F" w:rsidP="00203E7F">
      <w:r>
        <w:t xml:space="preserve">V </w:t>
      </w:r>
      <w:r w:rsidRPr="008D2ACC">
        <w:rPr>
          <w:highlight w:val="yellow"/>
        </w:rPr>
        <w:t>………………….</w:t>
      </w:r>
      <w:r>
        <w:t xml:space="preserve"> dne </w:t>
      </w:r>
      <w:r w:rsidRPr="008D2ACC">
        <w:rPr>
          <w:highlight w:val="yellow"/>
        </w:rPr>
        <w:t>……………….</w:t>
      </w:r>
    </w:p>
    <w:p w:rsidR="00ED1EFF" w:rsidRDefault="00203E7F" w:rsidP="00203E7F">
      <w:r>
        <w:tab/>
      </w:r>
      <w:r>
        <w:tab/>
      </w:r>
      <w:r>
        <w:tab/>
      </w:r>
      <w:r>
        <w:tab/>
      </w:r>
      <w:r>
        <w:tab/>
      </w:r>
    </w:p>
    <w:p w:rsidR="00715EB2" w:rsidRDefault="00715EB2" w:rsidP="00203E7F"/>
    <w:p w:rsidR="00203E7F" w:rsidRDefault="001043FF" w:rsidP="001043FF">
      <w:pPr>
        <w:ind w:left="4248"/>
      </w:pPr>
      <w:r>
        <w:t xml:space="preserve">     </w:t>
      </w:r>
      <w:r w:rsidR="00ED1EFF">
        <w:t xml:space="preserve"> .</w:t>
      </w:r>
      <w:r w:rsidR="00ED1EFF" w:rsidRPr="008D2ACC">
        <w:rPr>
          <w:highlight w:val="yellow"/>
        </w:rPr>
        <w:t>.……………………………………</w:t>
      </w:r>
    </w:p>
    <w:p w:rsidR="008D2ACC" w:rsidRDefault="00203E7F" w:rsidP="001749ED"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ED1EFF">
        <w:t xml:space="preserve">         </w:t>
      </w:r>
      <w:r>
        <w:t xml:space="preserve">    </w:t>
      </w:r>
      <w:r w:rsidR="00965A48">
        <w:t>J</w:t>
      </w:r>
      <w:r w:rsidR="00F962C1">
        <w:t>méno</w:t>
      </w:r>
      <w:r w:rsidR="00B829F5">
        <w:t xml:space="preserve">, </w:t>
      </w:r>
      <w:r w:rsidR="00F962C1">
        <w:t>příjmení</w:t>
      </w:r>
      <w:r w:rsidR="00B829F5">
        <w:t xml:space="preserve"> a podpis</w:t>
      </w:r>
      <w:r w:rsidR="00F962C1">
        <w:t xml:space="preserve"> dodavatele</w:t>
      </w:r>
    </w:p>
    <w:p w:rsidR="00203E7F" w:rsidRPr="008D2ACC" w:rsidRDefault="008D2ACC" w:rsidP="008D2ACC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sectPr w:rsidR="00203E7F" w:rsidRPr="008D2ACC" w:rsidSect="00D106D9">
      <w:headerReference w:type="default" r:id="rId10"/>
      <w:footerReference w:type="default" r:id="rId11"/>
      <w:pgSz w:w="11906" w:h="16838"/>
      <w:pgMar w:top="1135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598" w:rsidRDefault="00724598">
      <w:r>
        <w:separator/>
      </w:r>
    </w:p>
  </w:endnote>
  <w:endnote w:type="continuationSeparator" w:id="0">
    <w:p w:rsidR="00724598" w:rsidRDefault="0072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827" w:rsidRDefault="00E2582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50921">
      <w:rPr>
        <w:noProof/>
      </w:rPr>
      <w:t>7</w:t>
    </w:r>
    <w:r>
      <w:fldChar w:fldCharType="end"/>
    </w:r>
  </w:p>
  <w:p w:rsidR="00E25827" w:rsidRDefault="00E258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598" w:rsidRDefault="00724598">
      <w:r>
        <w:separator/>
      </w:r>
    </w:p>
  </w:footnote>
  <w:footnote w:type="continuationSeparator" w:id="0">
    <w:p w:rsidR="00724598" w:rsidRDefault="00724598">
      <w:r>
        <w:continuationSeparator/>
      </w:r>
    </w:p>
  </w:footnote>
  <w:footnote w:id="1">
    <w:p w:rsidR="000F27FD" w:rsidRPr="00CE09CE" w:rsidRDefault="000F27FD" w:rsidP="00CE09CE">
      <w:pPr>
        <w:pStyle w:val="Textpoznpodarou"/>
        <w:jc w:val="both"/>
        <w:rPr>
          <w:sz w:val="18"/>
          <w:szCs w:val="18"/>
        </w:rPr>
      </w:pPr>
      <w:r w:rsidRPr="00CE09CE">
        <w:rPr>
          <w:rStyle w:val="Znakapoznpodarou"/>
          <w:sz w:val="18"/>
          <w:szCs w:val="18"/>
        </w:rPr>
        <w:footnoteRef/>
      </w:r>
      <w:r w:rsidRPr="00CE09CE">
        <w:rPr>
          <w:sz w:val="18"/>
          <w:szCs w:val="18"/>
        </w:rPr>
        <w:t xml:space="preserve"> § 187 občanského zákoníku</w:t>
      </w:r>
      <w:r w:rsidR="0014208E">
        <w:rPr>
          <w:sz w:val="18"/>
          <w:szCs w:val="18"/>
        </w:rPr>
        <w:t>, ve znění pozdějších předpisů</w:t>
      </w:r>
      <w:r w:rsidR="00D743F9" w:rsidRPr="00CE09CE">
        <w:rPr>
          <w:sz w:val="18"/>
          <w:szCs w:val="18"/>
        </w:rPr>
        <w:t>.</w:t>
      </w:r>
    </w:p>
  </w:footnote>
  <w:footnote w:id="2">
    <w:p w:rsidR="000F27FD" w:rsidRPr="00CE09CE" w:rsidRDefault="000F27FD" w:rsidP="00CE09CE">
      <w:pPr>
        <w:pStyle w:val="Textpoznpodarou"/>
        <w:jc w:val="both"/>
        <w:rPr>
          <w:sz w:val="18"/>
          <w:szCs w:val="18"/>
        </w:rPr>
      </w:pPr>
      <w:r w:rsidRPr="00CE09CE">
        <w:rPr>
          <w:rStyle w:val="Znakapoznpodarou"/>
          <w:sz w:val="18"/>
          <w:szCs w:val="18"/>
        </w:rPr>
        <w:footnoteRef/>
      </w:r>
      <w:r w:rsidRPr="00CE09CE">
        <w:rPr>
          <w:sz w:val="18"/>
          <w:szCs w:val="18"/>
        </w:rPr>
        <w:t xml:space="preserve"> § 136 zákona č. 18</w:t>
      </w:r>
      <w:r w:rsidR="0075000D" w:rsidRPr="00CE09CE">
        <w:rPr>
          <w:sz w:val="18"/>
          <w:szCs w:val="18"/>
        </w:rPr>
        <w:t>2</w:t>
      </w:r>
      <w:r w:rsidRPr="00CE09CE">
        <w:rPr>
          <w:sz w:val="18"/>
          <w:szCs w:val="18"/>
        </w:rPr>
        <w:t>/2006 Sb., o úpadku a způsobech jeho řešení (insolvenční zákon), ve znění pozdějších předpisů</w:t>
      </w:r>
      <w:r w:rsidR="00D743F9" w:rsidRPr="00CE09CE">
        <w:rPr>
          <w:sz w:val="18"/>
          <w:szCs w:val="18"/>
        </w:rPr>
        <w:t>.</w:t>
      </w:r>
    </w:p>
  </w:footnote>
  <w:footnote w:id="3">
    <w:p w:rsidR="000F27FD" w:rsidRPr="0014208E" w:rsidRDefault="000F27FD" w:rsidP="001420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CE09CE">
        <w:rPr>
          <w:rStyle w:val="Znakapoznpodarou"/>
          <w:sz w:val="18"/>
          <w:szCs w:val="18"/>
        </w:rPr>
        <w:footnoteRef/>
      </w:r>
      <w:r w:rsidRPr="00CE09CE">
        <w:rPr>
          <w:sz w:val="18"/>
          <w:szCs w:val="18"/>
        </w:rPr>
        <w:t xml:space="preserve"> Například zákon č. </w:t>
      </w:r>
      <w:hyperlink r:id="rId1" w:history="1">
        <w:r w:rsidRPr="00CE09CE">
          <w:rPr>
            <w:sz w:val="18"/>
            <w:szCs w:val="18"/>
          </w:rPr>
          <w:t>21/1992 Sb.</w:t>
        </w:r>
      </w:hyperlink>
      <w:r w:rsidRPr="00CE09CE">
        <w:rPr>
          <w:sz w:val="18"/>
          <w:szCs w:val="18"/>
        </w:rPr>
        <w:t xml:space="preserve">, o bankách, ve znění pozdějších předpisů, zákon č. </w:t>
      </w:r>
      <w:hyperlink r:id="rId2" w:history="1">
        <w:r w:rsidRPr="00CE09CE">
          <w:rPr>
            <w:sz w:val="18"/>
            <w:szCs w:val="18"/>
          </w:rPr>
          <w:t>87/1995 Sb.</w:t>
        </w:r>
      </w:hyperlink>
      <w:r w:rsidRPr="00CE09CE">
        <w:rPr>
          <w:sz w:val="18"/>
          <w:szCs w:val="18"/>
        </w:rPr>
        <w:t xml:space="preserve">, o spořitelních a úvěrních družstvech a některých opatřeních s tím souvisejících a o doplnění zákona České národní rady č. </w:t>
      </w:r>
      <w:hyperlink r:id="rId3" w:history="1">
        <w:r w:rsidRPr="00CE09CE">
          <w:rPr>
            <w:sz w:val="18"/>
            <w:szCs w:val="18"/>
          </w:rPr>
          <w:t>586/1992 Sb.</w:t>
        </w:r>
      </w:hyperlink>
      <w:r w:rsidRPr="00CE09CE">
        <w:rPr>
          <w:sz w:val="18"/>
          <w:szCs w:val="18"/>
        </w:rPr>
        <w:t>, o daních z</w:t>
      </w:r>
      <w:r w:rsidR="006457FD">
        <w:rPr>
          <w:sz w:val="18"/>
          <w:szCs w:val="18"/>
        </w:rPr>
        <w:t> </w:t>
      </w:r>
      <w:r w:rsidRPr="00CE09CE">
        <w:rPr>
          <w:sz w:val="18"/>
          <w:szCs w:val="18"/>
        </w:rPr>
        <w:t xml:space="preserve">příjmů, ve znění pozdějších předpisů, zákon č. </w:t>
      </w:r>
      <w:hyperlink r:id="rId4" w:history="1">
        <w:r w:rsidRPr="00CE09CE">
          <w:rPr>
            <w:sz w:val="18"/>
            <w:szCs w:val="18"/>
          </w:rPr>
          <w:t>363/1999 Sb.</w:t>
        </w:r>
      </w:hyperlink>
      <w:r w:rsidRPr="00CE09CE">
        <w:rPr>
          <w:sz w:val="18"/>
          <w:szCs w:val="18"/>
        </w:rPr>
        <w:t>, o pojišťovnictví a o změně některých souvisejících zákonů</w:t>
      </w:r>
      <w:r w:rsidR="0014208E">
        <w:rPr>
          <w:sz w:val="18"/>
          <w:szCs w:val="18"/>
        </w:rPr>
        <w:t>, ve</w:t>
      </w:r>
      <w:r w:rsidR="003567C5">
        <w:rPr>
          <w:sz w:val="18"/>
          <w:szCs w:val="18"/>
        </w:rPr>
        <w:t> </w:t>
      </w:r>
      <w:r w:rsidR="0014208E">
        <w:rPr>
          <w:sz w:val="18"/>
          <w:szCs w:val="18"/>
        </w:rPr>
        <w:t>znění pozdějších předpisů</w:t>
      </w:r>
      <w:r w:rsidRPr="00CE09CE">
        <w:rPr>
          <w:sz w:val="18"/>
          <w:szCs w:val="18"/>
        </w:rPr>
        <w:t>.</w:t>
      </w:r>
      <w:r w:rsidRPr="00CE09CE">
        <w:rPr>
          <w:rFonts w:ascii="Arial" w:hAnsi="Arial" w:cs="Arial"/>
          <w:sz w:val="18"/>
          <w:szCs w:val="18"/>
        </w:rPr>
        <w:t xml:space="preserve"> </w:t>
      </w:r>
    </w:p>
  </w:footnote>
  <w:footnote w:id="4">
    <w:p w:rsidR="009563A7" w:rsidRPr="00DC053B" w:rsidRDefault="009563A7" w:rsidP="009563A7">
      <w:pPr>
        <w:jc w:val="both"/>
        <w:rPr>
          <w:sz w:val="18"/>
          <w:szCs w:val="18"/>
        </w:rPr>
      </w:pPr>
      <w:r w:rsidRPr="00DC053B">
        <w:rPr>
          <w:rStyle w:val="Znakapoznpodarou"/>
          <w:sz w:val="18"/>
          <w:szCs w:val="18"/>
        </w:rPr>
        <w:footnoteRef/>
      </w:r>
      <w:r w:rsidRPr="00DC053B">
        <w:rPr>
          <w:sz w:val="18"/>
          <w:szCs w:val="18"/>
        </w:rPr>
        <w:t xml:space="preserve"> Pokud není stanoveno </w:t>
      </w:r>
      <w:r>
        <w:rPr>
          <w:sz w:val="18"/>
          <w:szCs w:val="18"/>
        </w:rPr>
        <w:t xml:space="preserve">v nařízení </w:t>
      </w:r>
      <w:r w:rsidRPr="00DC053B">
        <w:rPr>
          <w:sz w:val="18"/>
          <w:szCs w:val="18"/>
        </w:rPr>
        <w:t>odchylně, tak subjektem je</w:t>
      </w:r>
    </w:p>
    <w:p w:rsidR="009563A7" w:rsidRPr="00213D54" w:rsidRDefault="009563A7" w:rsidP="009563A7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a) jakýkoliv ruský státní příslušník, fyzická</w:t>
      </w:r>
      <w:r w:rsidR="00B37C29">
        <w:rPr>
          <w:rFonts w:cs="Calibri"/>
          <w:sz w:val="18"/>
          <w:szCs w:val="18"/>
        </w:rPr>
        <w:t xml:space="preserve"> osoba s bydlištěm v Rusku nebo </w:t>
      </w:r>
      <w:r w:rsidRPr="00213D54">
        <w:rPr>
          <w:rFonts w:cs="Calibri"/>
          <w:sz w:val="18"/>
          <w:szCs w:val="18"/>
        </w:rPr>
        <w:t>právnická osoba</w:t>
      </w:r>
      <w:r w:rsidR="00B37C29">
        <w:rPr>
          <w:rFonts w:cs="Calibri"/>
          <w:sz w:val="18"/>
          <w:szCs w:val="18"/>
        </w:rPr>
        <w:t xml:space="preserve">, </w:t>
      </w:r>
      <w:r w:rsidRPr="00213D54">
        <w:rPr>
          <w:rFonts w:cs="Calibri"/>
          <w:sz w:val="18"/>
          <w:szCs w:val="18"/>
        </w:rPr>
        <w:t xml:space="preserve">subjekt či orgán </w:t>
      </w:r>
      <w:r w:rsidR="00B37C29">
        <w:rPr>
          <w:rFonts w:cs="Calibri"/>
          <w:sz w:val="18"/>
          <w:szCs w:val="18"/>
        </w:rPr>
        <w:t>usazený</w:t>
      </w:r>
      <w:r w:rsidRPr="00213D54">
        <w:rPr>
          <w:rFonts w:cs="Calibri"/>
          <w:sz w:val="18"/>
          <w:szCs w:val="18"/>
        </w:rPr>
        <w:t xml:space="preserve"> v</w:t>
      </w:r>
      <w:r w:rsidR="002B0708">
        <w:rPr>
          <w:rFonts w:cs="Calibri"/>
          <w:sz w:val="18"/>
          <w:szCs w:val="18"/>
        </w:rPr>
        <w:t> </w:t>
      </w:r>
      <w:r w:rsidRPr="00213D54">
        <w:rPr>
          <w:rFonts w:cs="Calibri"/>
          <w:sz w:val="18"/>
          <w:szCs w:val="18"/>
        </w:rPr>
        <w:t>Rusku,</w:t>
      </w:r>
    </w:p>
    <w:p w:rsidR="009563A7" w:rsidRPr="00213D54" w:rsidRDefault="009563A7" w:rsidP="009563A7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b) právnická osoba, subjekt nebo orgán, které jsou z více než 50 % přímo či nepřímo vlastněny některým ze subjektů uvedených v písmeni a) tohoto odstavce, nebo</w:t>
      </w:r>
    </w:p>
    <w:p w:rsidR="00ED4E96" w:rsidRDefault="006D7A69" w:rsidP="006D7A69">
      <w:pPr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c) </w:t>
      </w:r>
      <w:r w:rsidRPr="006D7A69">
        <w:rPr>
          <w:rFonts w:cs="Calibri"/>
          <w:sz w:val="18"/>
          <w:szCs w:val="18"/>
        </w:rPr>
        <w:t>fyzická nebo právnická osoba, subjekt nebo orgán, které jednají jménem nebo na pokyn fyzické nebo právnické osoby, subjektu nebo orgánu uvedených v písmeni a) nebo b) tohoto odstavce,</w:t>
      </w:r>
      <w:r w:rsidR="008B7E2A">
        <w:rPr>
          <w:rFonts w:cs="Calibri"/>
          <w:sz w:val="18"/>
          <w:szCs w:val="18"/>
        </w:rPr>
        <w:t xml:space="preserve"> </w:t>
      </w:r>
    </w:p>
    <w:p w:rsidR="009563A7" w:rsidRPr="00213D54" w:rsidRDefault="009563A7" w:rsidP="006D7A69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včetně subdodavatelů, dodavatelů nebo subjektů, jejichž způsobilost je využívána ve</w:t>
      </w:r>
      <w:r w:rsidR="00A4012A">
        <w:rPr>
          <w:rFonts w:cs="Calibri"/>
          <w:sz w:val="18"/>
          <w:szCs w:val="18"/>
        </w:rPr>
        <w:t> </w:t>
      </w:r>
      <w:r w:rsidRPr="00213D54">
        <w:rPr>
          <w:rFonts w:cs="Calibri"/>
          <w:sz w:val="18"/>
          <w:szCs w:val="18"/>
        </w:rPr>
        <w:t>smyslu směrnic o zadávání veřejných zakázek, pokud představují více než 10 % hodnoty zakázky.</w:t>
      </w:r>
    </w:p>
  </w:footnote>
  <w:footnote w:id="5">
    <w:p w:rsidR="0034180F" w:rsidRDefault="0034180F" w:rsidP="0034180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  <w:szCs w:val="18"/>
        </w:rPr>
        <w:t>Zákon č. 340/2015 Sb., o zvláštních podmínkách účinnosti některých smluv, uveřejňování těchto smluv a o registru smluv (zákon o registru smluv), ve znění pozdějších předpisů.</w:t>
      </w:r>
    </w:p>
  </w:footnote>
  <w:footnote w:id="6">
    <w:p w:rsidR="00E60AC9" w:rsidRPr="008D2ACC" w:rsidRDefault="00E60AC9" w:rsidP="00E60AC9">
      <w:pPr>
        <w:pStyle w:val="Textpoznpodarou"/>
        <w:jc w:val="both"/>
        <w:rPr>
          <w:sz w:val="18"/>
          <w:szCs w:val="18"/>
        </w:rPr>
      </w:pPr>
      <w:r w:rsidRPr="008D2ACC">
        <w:rPr>
          <w:rStyle w:val="Znakapoznpodarou"/>
          <w:sz w:val="18"/>
          <w:szCs w:val="18"/>
        </w:rPr>
        <w:footnoteRef/>
      </w:r>
      <w:r w:rsidRPr="008D2ACC">
        <w:rPr>
          <w:sz w:val="18"/>
          <w:szCs w:val="18"/>
        </w:rPr>
        <w:t xml:space="preserve"> § 187 občanského zákoníku</w:t>
      </w:r>
      <w:r w:rsidR="0014208E">
        <w:rPr>
          <w:sz w:val="18"/>
          <w:szCs w:val="18"/>
        </w:rPr>
        <w:t>, ve znění pozdějších předpisů</w:t>
      </w:r>
      <w:r w:rsidR="00D743F9" w:rsidRPr="008D2ACC">
        <w:rPr>
          <w:sz w:val="18"/>
          <w:szCs w:val="18"/>
        </w:rPr>
        <w:t>.</w:t>
      </w:r>
    </w:p>
  </w:footnote>
  <w:footnote w:id="7">
    <w:p w:rsidR="00E60AC9" w:rsidRPr="008D2ACC" w:rsidRDefault="00E60AC9" w:rsidP="00E60AC9">
      <w:pPr>
        <w:pStyle w:val="Textpoznpodarou"/>
        <w:jc w:val="both"/>
        <w:rPr>
          <w:sz w:val="18"/>
          <w:szCs w:val="18"/>
        </w:rPr>
      </w:pPr>
      <w:r w:rsidRPr="008D2ACC">
        <w:rPr>
          <w:rStyle w:val="Znakapoznpodarou"/>
          <w:sz w:val="18"/>
          <w:szCs w:val="18"/>
        </w:rPr>
        <w:footnoteRef/>
      </w:r>
      <w:r w:rsidRPr="008D2ACC">
        <w:rPr>
          <w:sz w:val="18"/>
          <w:szCs w:val="18"/>
        </w:rPr>
        <w:t xml:space="preserve"> § 136 zákona č. 18</w:t>
      </w:r>
      <w:r w:rsidR="00523B21" w:rsidRPr="008D2ACC">
        <w:rPr>
          <w:sz w:val="18"/>
          <w:szCs w:val="18"/>
        </w:rPr>
        <w:t>2</w:t>
      </w:r>
      <w:r w:rsidRPr="008D2ACC">
        <w:rPr>
          <w:sz w:val="18"/>
          <w:szCs w:val="18"/>
        </w:rPr>
        <w:t>/2006 Sb., o úpadku a způsobech jeho řešení (insolvenční zákon), ve znění pozdějších předpisů</w:t>
      </w:r>
      <w:r w:rsidR="00D743F9" w:rsidRPr="008D2ACC">
        <w:rPr>
          <w:sz w:val="18"/>
          <w:szCs w:val="18"/>
        </w:rPr>
        <w:t>.</w:t>
      </w:r>
    </w:p>
  </w:footnote>
  <w:footnote w:id="8">
    <w:p w:rsidR="00E60AC9" w:rsidRPr="008D2ACC" w:rsidRDefault="00E60AC9" w:rsidP="00E60AC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D2ACC">
        <w:rPr>
          <w:rStyle w:val="Znakapoznpodarou"/>
          <w:sz w:val="18"/>
          <w:szCs w:val="18"/>
        </w:rPr>
        <w:footnoteRef/>
      </w:r>
      <w:r w:rsidRPr="008D2ACC">
        <w:rPr>
          <w:sz w:val="18"/>
          <w:szCs w:val="18"/>
        </w:rPr>
        <w:t xml:space="preserve"> Například zákon č. </w:t>
      </w:r>
      <w:hyperlink r:id="rId5" w:history="1">
        <w:r w:rsidRPr="008D2ACC">
          <w:rPr>
            <w:sz w:val="18"/>
            <w:szCs w:val="18"/>
          </w:rPr>
          <w:t>21/1992 Sb.</w:t>
        </w:r>
      </w:hyperlink>
      <w:r w:rsidRPr="008D2ACC">
        <w:rPr>
          <w:sz w:val="18"/>
          <w:szCs w:val="18"/>
        </w:rPr>
        <w:t xml:space="preserve">, o bankách, ve znění pozdějších předpisů, zákon č. </w:t>
      </w:r>
      <w:hyperlink r:id="rId6" w:history="1">
        <w:r w:rsidRPr="008D2ACC">
          <w:rPr>
            <w:sz w:val="18"/>
            <w:szCs w:val="18"/>
          </w:rPr>
          <w:t>87/1995 Sb.</w:t>
        </w:r>
      </w:hyperlink>
      <w:r w:rsidRPr="008D2ACC">
        <w:rPr>
          <w:sz w:val="18"/>
          <w:szCs w:val="18"/>
        </w:rPr>
        <w:t xml:space="preserve">, o spořitelních a úvěrních družstvech a některých opatřeních s tím souvisejících a o doplnění zákona České národní rady č. </w:t>
      </w:r>
      <w:hyperlink r:id="rId7" w:history="1">
        <w:r w:rsidRPr="008D2ACC">
          <w:rPr>
            <w:sz w:val="18"/>
            <w:szCs w:val="18"/>
          </w:rPr>
          <w:t>586/1992 Sb.</w:t>
        </w:r>
      </w:hyperlink>
      <w:r w:rsidRPr="008D2ACC">
        <w:rPr>
          <w:sz w:val="18"/>
          <w:szCs w:val="18"/>
        </w:rPr>
        <w:t>, o daních z</w:t>
      </w:r>
      <w:r w:rsidR="004E0BDD">
        <w:rPr>
          <w:sz w:val="18"/>
          <w:szCs w:val="18"/>
        </w:rPr>
        <w:t> </w:t>
      </w:r>
      <w:r w:rsidRPr="008D2ACC">
        <w:rPr>
          <w:sz w:val="18"/>
          <w:szCs w:val="18"/>
        </w:rPr>
        <w:t xml:space="preserve">příjmů, ve znění pozdějších předpisů, zákon č. </w:t>
      </w:r>
      <w:hyperlink r:id="rId8" w:history="1">
        <w:r w:rsidRPr="008D2ACC">
          <w:rPr>
            <w:sz w:val="18"/>
            <w:szCs w:val="18"/>
          </w:rPr>
          <w:t>363/1999 Sb.</w:t>
        </w:r>
      </w:hyperlink>
      <w:r w:rsidRPr="008D2ACC">
        <w:rPr>
          <w:sz w:val="18"/>
          <w:szCs w:val="18"/>
        </w:rPr>
        <w:t>, o pojišťovnictví a o změně některých souvisejících zákonů</w:t>
      </w:r>
      <w:r w:rsidR="0014208E">
        <w:rPr>
          <w:sz w:val="18"/>
          <w:szCs w:val="18"/>
        </w:rPr>
        <w:t>, ve znění pozdějších předpisů</w:t>
      </w:r>
      <w:r w:rsidRPr="008D2ACC">
        <w:rPr>
          <w:sz w:val="18"/>
          <w:szCs w:val="18"/>
        </w:rPr>
        <w:t>.</w:t>
      </w:r>
      <w:r w:rsidRPr="008D2ACC">
        <w:rPr>
          <w:rFonts w:ascii="Arial" w:hAnsi="Arial" w:cs="Arial"/>
          <w:sz w:val="18"/>
          <w:szCs w:val="18"/>
        </w:rPr>
        <w:t xml:space="preserve"> </w:t>
      </w:r>
    </w:p>
    <w:p w:rsidR="00E60AC9" w:rsidRDefault="00E60AC9" w:rsidP="00E60AC9">
      <w:pPr>
        <w:pStyle w:val="Textpoznpodarou"/>
      </w:pPr>
    </w:p>
  </w:footnote>
  <w:footnote w:id="9">
    <w:p w:rsidR="00D10949" w:rsidRPr="00DC053B" w:rsidRDefault="009563A7" w:rsidP="00D10949">
      <w:pPr>
        <w:jc w:val="both"/>
        <w:rPr>
          <w:sz w:val="18"/>
          <w:szCs w:val="18"/>
        </w:rPr>
      </w:pPr>
      <w:r w:rsidRPr="00DC053B">
        <w:rPr>
          <w:rStyle w:val="Znakapoznpodarou"/>
          <w:sz w:val="18"/>
          <w:szCs w:val="18"/>
        </w:rPr>
        <w:footnoteRef/>
      </w:r>
      <w:r w:rsidRPr="00DC053B">
        <w:rPr>
          <w:sz w:val="18"/>
          <w:szCs w:val="18"/>
        </w:rPr>
        <w:t xml:space="preserve"> </w:t>
      </w:r>
      <w:r w:rsidR="00D10949" w:rsidRPr="00DC053B">
        <w:rPr>
          <w:sz w:val="18"/>
          <w:szCs w:val="18"/>
        </w:rPr>
        <w:t xml:space="preserve">Pokud není stanoveno </w:t>
      </w:r>
      <w:r w:rsidR="00D10949">
        <w:rPr>
          <w:sz w:val="18"/>
          <w:szCs w:val="18"/>
        </w:rPr>
        <w:t xml:space="preserve">v nařízení </w:t>
      </w:r>
      <w:r w:rsidR="00D10949" w:rsidRPr="00DC053B">
        <w:rPr>
          <w:sz w:val="18"/>
          <w:szCs w:val="18"/>
        </w:rPr>
        <w:t>odchylně, tak subjektem je</w:t>
      </w:r>
    </w:p>
    <w:p w:rsidR="00D10949" w:rsidRPr="00213D54" w:rsidRDefault="00D10949" w:rsidP="00D10949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a) jakýkoliv ruský státní příslušník, fyzická</w:t>
      </w:r>
      <w:r>
        <w:rPr>
          <w:rFonts w:cs="Calibri"/>
          <w:sz w:val="18"/>
          <w:szCs w:val="18"/>
        </w:rPr>
        <w:t xml:space="preserve"> osoba s bydlištěm v Rusku nebo </w:t>
      </w:r>
      <w:r w:rsidRPr="00213D54">
        <w:rPr>
          <w:rFonts w:cs="Calibri"/>
          <w:sz w:val="18"/>
          <w:szCs w:val="18"/>
        </w:rPr>
        <w:t>právnická osoba</w:t>
      </w:r>
      <w:r>
        <w:rPr>
          <w:rFonts w:cs="Calibri"/>
          <w:sz w:val="18"/>
          <w:szCs w:val="18"/>
        </w:rPr>
        <w:t xml:space="preserve">, </w:t>
      </w:r>
      <w:r w:rsidRPr="00213D54">
        <w:rPr>
          <w:rFonts w:cs="Calibri"/>
          <w:sz w:val="18"/>
          <w:szCs w:val="18"/>
        </w:rPr>
        <w:t xml:space="preserve">subjekt či orgán </w:t>
      </w:r>
      <w:r>
        <w:rPr>
          <w:rFonts w:cs="Calibri"/>
          <w:sz w:val="18"/>
          <w:szCs w:val="18"/>
        </w:rPr>
        <w:t>usazený</w:t>
      </w:r>
      <w:r w:rsidRPr="00213D54">
        <w:rPr>
          <w:rFonts w:cs="Calibri"/>
          <w:sz w:val="18"/>
          <w:szCs w:val="18"/>
        </w:rPr>
        <w:t xml:space="preserve"> v</w:t>
      </w:r>
      <w:r w:rsidR="002B0708">
        <w:rPr>
          <w:rFonts w:cs="Calibri"/>
          <w:sz w:val="18"/>
          <w:szCs w:val="18"/>
        </w:rPr>
        <w:t> </w:t>
      </w:r>
      <w:r w:rsidRPr="00213D54">
        <w:rPr>
          <w:rFonts w:cs="Calibri"/>
          <w:sz w:val="18"/>
          <w:szCs w:val="18"/>
        </w:rPr>
        <w:t>Rusku,</w:t>
      </w:r>
    </w:p>
    <w:p w:rsidR="00D10949" w:rsidRPr="00213D54" w:rsidRDefault="00D10949" w:rsidP="00D10949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b) právnická osoba, subjekt nebo orgán, které jsou z více než 50 % přímo či nepřímo vlastněny některým ze subjektů uvedených v písmeni a) tohoto odstavce, nebo</w:t>
      </w:r>
    </w:p>
    <w:p w:rsidR="004614B6" w:rsidRDefault="00D10949" w:rsidP="00D10949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 xml:space="preserve">c) </w:t>
      </w:r>
      <w:r w:rsidR="006D7A69" w:rsidRPr="006D7A69">
        <w:rPr>
          <w:rFonts w:cs="Calibri"/>
          <w:sz w:val="18"/>
          <w:szCs w:val="18"/>
        </w:rPr>
        <w:t>fyzická nebo právnická osoba, subjekt nebo orgán, které jednají jménem nebo na pokyn fyzické nebo právnické osoby, subjektu nebo orgánu uvedených v písmeni a) nebo b) tohoto odstavce</w:t>
      </w:r>
      <w:r w:rsidRPr="00213D54">
        <w:rPr>
          <w:rFonts w:cs="Calibri"/>
          <w:sz w:val="18"/>
          <w:szCs w:val="18"/>
        </w:rPr>
        <w:t>,</w:t>
      </w:r>
      <w:r w:rsidR="008B7E2A">
        <w:rPr>
          <w:rFonts w:cs="Calibri"/>
          <w:sz w:val="18"/>
          <w:szCs w:val="18"/>
        </w:rPr>
        <w:t xml:space="preserve"> </w:t>
      </w:r>
    </w:p>
    <w:p w:rsidR="009563A7" w:rsidRDefault="00D10949" w:rsidP="00D10949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včetně subdodavatelů, dodavatelů nebo subjektů, jejichž způsobilost je využívána ve</w:t>
      </w:r>
      <w:r w:rsidR="00175B8F">
        <w:rPr>
          <w:rFonts w:cs="Calibri"/>
          <w:sz w:val="18"/>
          <w:szCs w:val="18"/>
        </w:rPr>
        <w:t> </w:t>
      </w:r>
      <w:r w:rsidRPr="00213D54">
        <w:rPr>
          <w:rFonts w:cs="Calibri"/>
          <w:sz w:val="18"/>
          <w:szCs w:val="18"/>
        </w:rPr>
        <w:t>smyslu směrnic o zadávání veřejných zakázek, pokud představuj</w:t>
      </w:r>
      <w:r w:rsidR="00496B51">
        <w:rPr>
          <w:rFonts w:cs="Calibri"/>
          <w:sz w:val="18"/>
          <w:szCs w:val="18"/>
        </w:rPr>
        <w:t>í více než 10 % hodnoty zakázky</w:t>
      </w:r>
      <w:r w:rsidRPr="00213D54">
        <w:rPr>
          <w:rFonts w:cs="Calibri"/>
          <w:sz w:val="18"/>
          <w:szCs w:val="18"/>
        </w:rPr>
        <w:t>.</w:t>
      </w:r>
    </w:p>
    <w:p w:rsidR="006D7A69" w:rsidRPr="00213D54" w:rsidRDefault="006D7A69" w:rsidP="00D10949">
      <w:pPr>
        <w:jc w:val="both"/>
        <w:rPr>
          <w:rFonts w:cs="Calibri"/>
          <w:sz w:val="18"/>
          <w:szCs w:val="18"/>
        </w:rPr>
      </w:pPr>
    </w:p>
  </w:footnote>
  <w:footnote w:id="10">
    <w:p w:rsidR="00F04DA1" w:rsidRDefault="00F04DA1" w:rsidP="00F04DA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  <w:szCs w:val="18"/>
        </w:rPr>
        <w:t>Zákon č. 340/2015 Sb., o zvláštních podmínkách účinnosti některých smluv, uveřejňování těchto smluv a o registru smluv (zákon o registru smluv),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AA2" w:rsidRPr="00E25827" w:rsidRDefault="00D106D9" w:rsidP="00D10AA2">
    <w:pPr>
      <w:pStyle w:val="Zhlav"/>
      <w:jc w:val="center"/>
    </w:pPr>
    <w:r>
      <w:tab/>
    </w:r>
    <w:r>
      <w:tab/>
      <w:t xml:space="preserve">Příloha č. </w:t>
    </w:r>
    <w:r w:rsidRPr="0014208E">
      <w:t>3</w:t>
    </w:r>
    <w:r w:rsidR="00D10AA2"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7C57"/>
    <w:multiLevelType w:val="hybridMultilevel"/>
    <w:tmpl w:val="DB76CE1A"/>
    <w:lvl w:ilvl="0" w:tplc="562EBB16"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1B071B6"/>
    <w:multiLevelType w:val="hybridMultilevel"/>
    <w:tmpl w:val="F6B2A41E"/>
    <w:lvl w:ilvl="0" w:tplc="3580E9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0A37C6"/>
    <w:multiLevelType w:val="hybridMultilevel"/>
    <w:tmpl w:val="AAC020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0664C"/>
    <w:multiLevelType w:val="hybridMultilevel"/>
    <w:tmpl w:val="551A22CA"/>
    <w:lvl w:ilvl="0" w:tplc="F3129EE4">
      <w:start w:val="1"/>
      <w:numFmt w:val="decimal"/>
      <w:lvlText w:val="%1."/>
      <w:lvlJc w:val="left"/>
      <w:pPr>
        <w:ind w:left="1353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5AA05BF"/>
    <w:multiLevelType w:val="hybridMultilevel"/>
    <w:tmpl w:val="D62043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A440C"/>
    <w:multiLevelType w:val="hybridMultilevel"/>
    <w:tmpl w:val="A9303AD0"/>
    <w:lvl w:ilvl="0" w:tplc="96D03D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955627"/>
    <w:multiLevelType w:val="hybridMultilevel"/>
    <w:tmpl w:val="D62043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10056"/>
    <w:multiLevelType w:val="hybridMultilevel"/>
    <w:tmpl w:val="E3BE7578"/>
    <w:lvl w:ilvl="0" w:tplc="180620E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0A07296"/>
    <w:multiLevelType w:val="hybridMultilevel"/>
    <w:tmpl w:val="5FC80092"/>
    <w:lvl w:ilvl="0" w:tplc="9054705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72EA6"/>
    <w:multiLevelType w:val="hybridMultilevel"/>
    <w:tmpl w:val="B9464D8E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0" w15:restartNumberingAfterBreak="0">
    <w:nsid w:val="13DB7AC3"/>
    <w:multiLevelType w:val="hybridMultilevel"/>
    <w:tmpl w:val="F6B2A41E"/>
    <w:lvl w:ilvl="0" w:tplc="3580E9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A36330"/>
    <w:multiLevelType w:val="hybridMultilevel"/>
    <w:tmpl w:val="562C62CE"/>
    <w:lvl w:ilvl="0" w:tplc="0405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2" w15:restartNumberingAfterBreak="0">
    <w:nsid w:val="20EE7E65"/>
    <w:multiLevelType w:val="hybridMultilevel"/>
    <w:tmpl w:val="A86825B0"/>
    <w:lvl w:ilvl="0" w:tplc="04050017">
      <w:start w:val="1"/>
      <w:numFmt w:val="lowerLetter"/>
      <w:lvlText w:val="%1)"/>
      <w:lvlJc w:val="left"/>
      <w:pPr>
        <w:ind w:left="915" w:hanging="360"/>
      </w:pPr>
    </w:lvl>
    <w:lvl w:ilvl="1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3" w15:restartNumberingAfterBreak="0">
    <w:nsid w:val="2254175B"/>
    <w:multiLevelType w:val="hybridMultilevel"/>
    <w:tmpl w:val="7EAC1622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28D81DFA"/>
    <w:multiLevelType w:val="multilevel"/>
    <w:tmpl w:val="38CA149A"/>
    <w:lvl w:ilvl="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44BB1"/>
    <w:multiLevelType w:val="hybridMultilevel"/>
    <w:tmpl w:val="7A048E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370E4"/>
    <w:multiLevelType w:val="hybridMultilevel"/>
    <w:tmpl w:val="56043732"/>
    <w:lvl w:ilvl="0" w:tplc="90547050">
      <w:start w:val="5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55905"/>
    <w:multiLevelType w:val="hybridMultilevel"/>
    <w:tmpl w:val="DC203B66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30C8D"/>
    <w:multiLevelType w:val="multilevel"/>
    <w:tmpl w:val="5D702CC0"/>
    <w:lvl w:ilvl="0">
      <w:start w:val="1"/>
      <w:numFmt w:val="decimal"/>
      <w:lvlText w:val="%1."/>
      <w:lvlJc w:val="left"/>
      <w:pPr>
        <w:ind w:left="2629" w:hanging="360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3CF4423"/>
    <w:multiLevelType w:val="multilevel"/>
    <w:tmpl w:val="67BABA72"/>
    <w:lvl w:ilvl="0">
      <w:start w:val="1"/>
      <w:numFmt w:val="decimal"/>
      <w:pStyle w:val="Nadpis3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99F452B"/>
    <w:multiLevelType w:val="hybridMultilevel"/>
    <w:tmpl w:val="BD423B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2C6798"/>
    <w:multiLevelType w:val="hybridMultilevel"/>
    <w:tmpl w:val="15A80A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B666902"/>
    <w:multiLevelType w:val="hybridMultilevel"/>
    <w:tmpl w:val="91D63766"/>
    <w:lvl w:ilvl="0" w:tplc="CDB2A6E6">
      <w:start w:val="1"/>
      <w:numFmt w:val="decimal"/>
      <w:lvlText w:val="%1."/>
      <w:lvlJc w:val="left"/>
      <w:pPr>
        <w:ind w:left="928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46DA6D0A"/>
    <w:multiLevelType w:val="hybridMultilevel"/>
    <w:tmpl w:val="C6F66860"/>
    <w:lvl w:ilvl="0" w:tplc="90547050">
      <w:start w:val="5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A80218"/>
    <w:multiLevelType w:val="hybridMultilevel"/>
    <w:tmpl w:val="F6EAF2F0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F5965"/>
    <w:multiLevelType w:val="hybridMultilevel"/>
    <w:tmpl w:val="743C7A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C0357C"/>
    <w:multiLevelType w:val="hybridMultilevel"/>
    <w:tmpl w:val="6FDEF640"/>
    <w:lvl w:ilvl="0" w:tplc="3A461F92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783609"/>
    <w:multiLevelType w:val="hybridMultilevel"/>
    <w:tmpl w:val="67768D2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B6911C5"/>
    <w:multiLevelType w:val="multilevel"/>
    <w:tmpl w:val="38CA149A"/>
    <w:lvl w:ilvl="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325D0"/>
    <w:multiLevelType w:val="hybridMultilevel"/>
    <w:tmpl w:val="20281D68"/>
    <w:lvl w:ilvl="0" w:tplc="4B345DE2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8D18C8"/>
    <w:multiLevelType w:val="hybridMultilevel"/>
    <w:tmpl w:val="36A003D8"/>
    <w:lvl w:ilvl="0" w:tplc="596256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FA6AFB"/>
    <w:multiLevelType w:val="hybridMultilevel"/>
    <w:tmpl w:val="EB50E928"/>
    <w:lvl w:ilvl="0" w:tplc="CB88CC8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4" w15:restartNumberingAfterBreak="0">
    <w:nsid w:val="6D3C7502"/>
    <w:multiLevelType w:val="hybridMultilevel"/>
    <w:tmpl w:val="35F433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039EC"/>
    <w:multiLevelType w:val="hybridMultilevel"/>
    <w:tmpl w:val="98FEBF76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4D213F"/>
    <w:multiLevelType w:val="hybridMultilevel"/>
    <w:tmpl w:val="B6F2FEE8"/>
    <w:lvl w:ilvl="0" w:tplc="2BC483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717ABE"/>
    <w:multiLevelType w:val="hybridMultilevel"/>
    <w:tmpl w:val="38CA149A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2761D0"/>
    <w:multiLevelType w:val="hybridMultilevel"/>
    <w:tmpl w:val="7062F8F4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9" w15:restartNumberingAfterBreak="0">
    <w:nsid w:val="7C360548"/>
    <w:multiLevelType w:val="hybridMultilevel"/>
    <w:tmpl w:val="874ABCFA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F23583"/>
    <w:multiLevelType w:val="hybridMultilevel"/>
    <w:tmpl w:val="86ACF9B4"/>
    <w:lvl w:ilvl="0" w:tplc="CA3AAB2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30"/>
  </w:num>
  <w:num w:numId="5">
    <w:abstractNumId w:val="37"/>
  </w:num>
  <w:num w:numId="6">
    <w:abstractNumId w:val="20"/>
  </w:num>
  <w:num w:numId="7">
    <w:abstractNumId w:val="9"/>
  </w:num>
  <w:num w:numId="8">
    <w:abstractNumId w:val="14"/>
  </w:num>
  <w:num w:numId="9">
    <w:abstractNumId w:val="24"/>
  </w:num>
  <w:num w:numId="10">
    <w:abstractNumId w:val="29"/>
  </w:num>
  <w:num w:numId="11">
    <w:abstractNumId w:val="35"/>
  </w:num>
  <w:num w:numId="12">
    <w:abstractNumId w:val="31"/>
  </w:num>
  <w:num w:numId="13">
    <w:abstractNumId w:val="5"/>
  </w:num>
  <w:num w:numId="14">
    <w:abstractNumId w:val="16"/>
  </w:num>
  <w:num w:numId="15">
    <w:abstractNumId w:val="8"/>
  </w:num>
  <w:num w:numId="16">
    <w:abstractNumId w:val="23"/>
  </w:num>
  <w:num w:numId="17">
    <w:abstractNumId w:val="21"/>
  </w:num>
  <w:num w:numId="18">
    <w:abstractNumId w:val="40"/>
  </w:num>
  <w:num w:numId="19">
    <w:abstractNumId w:val="36"/>
  </w:num>
  <w:num w:numId="20">
    <w:abstractNumId w:val="39"/>
  </w:num>
  <w:num w:numId="21">
    <w:abstractNumId w:val="17"/>
  </w:num>
  <w:num w:numId="22">
    <w:abstractNumId w:val="33"/>
  </w:num>
  <w:num w:numId="23">
    <w:abstractNumId w:val="32"/>
  </w:num>
  <w:num w:numId="24">
    <w:abstractNumId w:val="0"/>
  </w:num>
  <w:num w:numId="25">
    <w:abstractNumId w:val="12"/>
  </w:num>
  <w:num w:numId="26">
    <w:abstractNumId w:val="2"/>
  </w:num>
  <w:num w:numId="27">
    <w:abstractNumId w:val="26"/>
  </w:num>
  <w:num w:numId="28">
    <w:abstractNumId w:val="15"/>
  </w:num>
  <w:num w:numId="29">
    <w:abstractNumId w:val="4"/>
  </w:num>
  <w:num w:numId="30">
    <w:abstractNumId w:val="0"/>
  </w:num>
  <w:num w:numId="31">
    <w:abstractNumId w:val="6"/>
  </w:num>
  <w:num w:numId="32">
    <w:abstractNumId w:val="1"/>
  </w:num>
  <w:num w:numId="33">
    <w:abstractNumId w:val="10"/>
  </w:num>
  <w:num w:numId="34">
    <w:abstractNumId w:val="19"/>
  </w:num>
  <w:num w:numId="35">
    <w:abstractNumId w:val="11"/>
  </w:num>
  <w:num w:numId="36">
    <w:abstractNumId w:val="13"/>
  </w:num>
  <w:num w:numId="37">
    <w:abstractNumId w:val="38"/>
  </w:num>
  <w:num w:numId="38">
    <w:abstractNumId w:val="22"/>
  </w:num>
  <w:num w:numId="39">
    <w:abstractNumId w:val="3"/>
  </w:num>
  <w:num w:numId="40">
    <w:abstractNumId w:val="28"/>
  </w:num>
  <w:num w:numId="41">
    <w:abstractNumId w:val="7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4E"/>
    <w:rsid w:val="00000A17"/>
    <w:rsid w:val="00003148"/>
    <w:rsid w:val="000078F0"/>
    <w:rsid w:val="00011AB0"/>
    <w:rsid w:val="00013670"/>
    <w:rsid w:val="00015CCA"/>
    <w:rsid w:val="00020C74"/>
    <w:rsid w:val="00021146"/>
    <w:rsid w:val="0002472D"/>
    <w:rsid w:val="000324BE"/>
    <w:rsid w:val="00036146"/>
    <w:rsid w:val="000417DC"/>
    <w:rsid w:val="000431A5"/>
    <w:rsid w:val="00046BF7"/>
    <w:rsid w:val="00055B25"/>
    <w:rsid w:val="0006210E"/>
    <w:rsid w:val="000633F8"/>
    <w:rsid w:val="00071E0D"/>
    <w:rsid w:val="00072B85"/>
    <w:rsid w:val="0007408A"/>
    <w:rsid w:val="000804A5"/>
    <w:rsid w:val="00087F6B"/>
    <w:rsid w:val="00091835"/>
    <w:rsid w:val="00091C4B"/>
    <w:rsid w:val="000B054E"/>
    <w:rsid w:val="000B6106"/>
    <w:rsid w:val="000D04A4"/>
    <w:rsid w:val="000D3907"/>
    <w:rsid w:val="000D55ED"/>
    <w:rsid w:val="000F27FD"/>
    <w:rsid w:val="000F5B63"/>
    <w:rsid w:val="00103671"/>
    <w:rsid w:val="001043FF"/>
    <w:rsid w:val="00105CEC"/>
    <w:rsid w:val="001163DC"/>
    <w:rsid w:val="00126447"/>
    <w:rsid w:val="001279D7"/>
    <w:rsid w:val="0014208E"/>
    <w:rsid w:val="00151BC9"/>
    <w:rsid w:val="00151C7F"/>
    <w:rsid w:val="001528D8"/>
    <w:rsid w:val="0015720B"/>
    <w:rsid w:val="00160DF2"/>
    <w:rsid w:val="00161486"/>
    <w:rsid w:val="001631C2"/>
    <w:rsid w:val="00165274"/>
    <w:rsid w:val="00167A69"/>
    <w:rsid w:val="00171BC6"/>
    <w:rsid w:val="00172C9A"/>
    <w:rsid w:val="001749ED"/>
    <w:rsid w:val="00175659"/>
    <w:rsid w:val="0017597E"/>
    <w:rsid w:val="00175B8F"/>
    <w:rsid w:val="00175D88"/>
    <w:rsid w:val="00176AA5"/>
    <w:rsid w:val="001847AD"/>
    <w:rsid w:val="001852E8"/>
    <w:rsid w:val="00185E4D"/>
    <w:rsid w:val="00192135"/>
    <w:rsid w:val="001A0ADB"/>
    <w:rsid w:val="001A0CF8"/>
    <w:rsid w:val="001A29BB"/>
    <w:rsid w:val="001A58FB"/>
    <w:rsid w:val="001B6395"/>
    <w:rsid w:val="001C2D6C"/>
    <w:rsid w:val="001C620C"/>
    <w:rsid w:val="001D4850"/>
    <w:rsid w:val="001E28A5"/>
    <w:rsid w:val="001E5375"/>
    <w:rsid w:val="001E7F26"/>
    <w:rsid w:val="001F1119"/>
    <w:rsid w:val="002035FD"/>
    <w:rsid w:val="00203E7F"/>
    <w:rsid w:val="002047EF"/>
    <w:rsid w:val="0020563F"/>
    <w:rsid w:val="0021197B"/>
    <w:rsid w:val="00212312"/>
    <w:rsid w:val="00212487"/>
    <w:rsid w:val="00217464"/>
    <w:rsid w:val="0022171F"/>
    <w:rsid w:val="00221B15"/>
    <w:rsid w:val="00221EC4"/>
    <w:rsid w:val="00223285"/>
    <w:rsid w:val="00225C1A"/>
    <w:rsid w:val="002279CB"/>
    <w:rsid w:val="00230D75"/>
    <w:rsid w:val="00241FD3"/>
    <w:rsid w:val="002507D2"/>
    <w:rsid w:val="00250EC0"/>
    <w:rsid w:val="0025722C"/>
    <w:rsid w:val="0025797B"/>
    <w:rsid w:val="00257D11"/>
    <w:rsid w:val="00260513"/>
    <w:rsid w:val="0026058A"/>
    <w:rsid w:val="002657B9"/>
    <w:rsid w:val="00266C29"/>
    <w:rsid w:val="00270D45"/>
    <w:rsid w:val="00271CB0"/>
    <w:rsid w:val="00271ED0"/>
    <w:rsid w:val="00274501"/>
    <w:rsid w:val="00277274"/>
    <w:rsid w:val="00282647"/>
    <w:rsid w:val="002831A3"/>
    <w:rsid w:val="0028543F"/>
    <w:rsid w:val="0029042F"/>
    <w:rsid w:val="00291265"/>
    <w:rsid w:val="00297609"/>
    <w:rsid w:val="002A1415"/>
    <w:rsid w:val="002A2B15"/>
    <w:rsid w:val="002A64F0"/>
    <w:rsid w:val="002A6710"/>
    <w:rsid w:val="002A7B5C"/>
    <w:rsid w:val="002B0083"/>
    <w:rsid w:val="002B0307"/>
    <w:rsid w:val="002B0708"/>
    <w:rsid w:val="002B5D59"/>
    <w:rsid w:val="002C1332"/>
    <w:rsid w:val="002C2DD1"/>
    <w:rsid w:val="002C5C90"/>
    <w:rsid w:val="002C7C8F"/>
    <w:rsid w:val="002D572D"/>
    <w:rsid w:val="002D62D0"/>
    <w:rsid w:val="002D657B"/>
    <w:rsid w:val="002D6911"/>
    <w:rsid w:val="002E2551"/>
    <w:rsid w:val="00306250"/>
    <w:rsid w:val="00307D5D"/>
    <w:rsid w:val="00311A5C"/>
    <w:rsid w:val="00313290"/>
    <w:rsid w:val="003155F0"/>
    <w:rsid w:val="00322259"/>
    <w:rsid w:val="00325ABA"/>
    <w:rsid w:val="003346E8"/>
    <w:rsid w:val="003408AA"/>
    <w:rsid w:val="0034180F"/>
    <w:rsid w:val="0034617C"/>
    <w:rsid w:val="003567C5"/>
    <w:rsid w:val="003577E5"/>
    <w:rsid w:val="003607B7"/>
    <w:rsid w:val="00361C66"/>
    <w:rsid w:val="00363EAE"/>
    <w:rsid w:val="00371285"/>
    <w:rsid w:val="0037419D"/>
    <w:rsid w:val="00380321"/>
    <w:rsid w:val="00394111"/>
    <w:rsid w:val="00396EA1"/>
    <w:rsid w:val="003A0CFA"/>
    <w:rsid w:val="003A2754"/>
    <w:rsid w:val="003A4F1A"/>
    <w:rsid w:val="003B19A8"/>
    <w:rsid w:val="003B1DF6"/>
    <w:rsid w:val="003C066C"/>
    <w:rsid w:val="004002E8"/>
    <w:rsid w:val="00400E9D"/>
    <w:rsid w:val="004021AD"/>
    <w:rsid w:val="004027E3"/>
    <w:rsid w:val="004178A9"/>
    <w:rsid w:val="00422181"/>
    <w:rsid w:val="0042241B"/>
    <w:rsid w:val="00432981"/>
    <w:rsid w:val="00435A03"/>
    <w:rsid w:val="0043772F"/>
    <w:rsid w:val="004423B1"/>
    <w:rsid w:val="00450C7D"/>
    <w:rsid w:val="0045225F"/>
    <w:rsid w:val="00455199"/>
    <w:rsid w:val="00456371"/>
    <w:rsid w:val="004610BE"/>
    <w:rsid w:val="004614B6"/>
    <w:rsid w:val="00461641"/>
    <w:rsid w:val="004630CD"/>
    <w:rsid w:val="004637F7"/>
    <w:rsid w:val="00467B26"/>
    <w:rsid w:val="00471CC4"/>
    <w:rsid w:val="00477E94"/>
    <w:rsid w:val="00480848"/>
    <w:rsid w:val="0049168B"/>
    <w:rsid w:val="00494D66"/>
    <w:rsid w:val="004959C1"/>
    <w:rsid w:val="00496B51"/>
    <w:rsid w:val="004A468C"/>
    <w:rsid w:val="004B45CC"/>
    <w:rsid w:val="004C141E"/>
    <w:rsid w:val="004C4EBC"/>
    <w:rsid w:val="004C665B"/>
    <w:rsid w:val="004C79EE"/>
    <w:rsid w:val="004D3A5E"/>
    <w:rsid w:val="004D792C"/>
    <w:rsid w:val="004E0BDD"/>
    <w:rsid w:val="004E0CF7"/>
    <w:rsid w:val="004F1EAB"/>
    <w:rsid w:val="004F77EE"/>
    <w:rsid w:val="00506FC0"/>
    <w:rsid w:val="0051320A"/>
    <w:rsid w:val="00514F68"/>
    <w:rsid w:val="00523526"/>
    <w:rsid w:val="00523B21"/>
    <w:rsid w:val="0052533B"/>
    <w:rsid w:val="005307F2"/>
    <w:rsid w:val="0053107F"/>
    <w:rsid w:val="0053704E"/>
    <w:rsid w:val="0054005A"/>
    <w:rsid w:val="00541663"/>
    <w:rsid w:val="005425C0"/>
    <w:rsid w:val="005451B2"/>
    <w:rsid w:val="00551582"/>
    <w:rsid w:val="00555516"/>
    <w:rsid w:val="00565BFE"/>
    <w:rsid w:val="0057141B"/>
    <w:rsid w:val="00576407"/>
    <w:rsid w:val="00577C38"/>
    <w:rsid w:val="00582CD8"/>
    <w:rsid w:val="00587E04"/>
    <w:rsid w:val="005915D6"/>
    <w:rsid w:val="00594802"/>
    <w:rsid w:val="005A37BF"/>
    <w:rsid w:val="005A5F80"/>
    <w:rsid w:val="005A672B"/>
    <w:rsid w:val="005C1AC4"/>
    <w:rsid w:val="005C788E"/>
    <w:rsid w:val="005D24C7"/>
    <w:rsid w:val="005D39F5"/>
    <w:rsid w:val="005D3C8E"/>
    <w:rsid w:val="005D60F5"/>
    <w:rsid w:val="005E13B8"/>
    <w:rsid w:val="005E38D0"/>
    <w:rsid w:val="005E4BEB"/>
    <w:rsid w:val="005E7AAD"/>
    <w:rsid w:val="005F4561"/>
    <w:rsid w:val="005F6BCD"/>
    <w:rsid w:val="006029FE"/>
    <w:rsid w:val="00603370"/>
    <w:rsid w:val="00606676"/>
    <w:rsid w:val="006147AF"/>
    <w:rsid w:val="006216B4"/>
    <w:rsid w:val="00626828"/>
    <w:rsid w:val="0062712C"/>
    <w:rsid w:val="00634E86"/>
    <w:rsid w:val="00636335"/>
    <w:rsid w:val="006457FD"/>
    <w:rsid w:val="006460C0"/>
    <w:rsid w:val="006502FC"/>
    <w:rsid w:val="00655756"/>
    <w:rsid w:val="00660DCB"/>
    <w:rsid w:val="00664199"/>
    <w:rsid w:val="00665153"/>
    <w:rsid w:val="00672259"/>
    <w:rsid w:val="00674EC5"/>
    <w:rsid w:val="006812EE"/>
    <w:rsid w:val="00681786"/>
    <w:rsid w:val="006844A8"/>
    <w:rsid w:val="006878C2"/>
    <w:rsid w:val="0069016D"/>
    <w:rsid w:val="006B1DAD"/>
    <w:rsid w:val="006B3104"/>
    <w:rsid w:val="006C606B"/>
    <w:rsid w:val="006C6257"/>
    <w:rsid w:val="006D3640"/>
    <w:rsid w:val="006D4258"/>
    <w:rsid w:val="006D7138"/>
    <w:rsid w:val="006D7484"/>
    <w:rsid w:val="006D7A69"/>
    <w:rsid w:val="006E1947"/>
    <w:rsid w:val="006F4DD1"/>
    <w:rsid w:val="006F6DD5"/>
    <w:rsid w:val="007027F2"/>
    <w:rsid w:val="0070727E"/>
    <w:rsid w:val="007122B9"/>
    <w:rsid w:val="00714902"/>
    <w:rsid w:val="00715EB2"/>
    <w:rsid w:val="00716564"/>
    <w:rsid w:val="00717750"/>
    <w:rsid w:val="007200A1"/>
    <w:rsid w:val="0072049D"/>
    <w:rsid w:val="00724598"/>
    <w:rsid w:val="00733055"/>
    <w:rsid w:val="00734CAB"/>
    <w:rsid w:val="00740BD4"/>
    <w:rsid w:val="00747B8F"/>
    <w:rsid w:val="0075000D"/>
    <w:rsid w:val="0075604D"/>
    <w:rsid w:val="007569E3"/>
    <w:rsid w:val="00760083"/>
    <w:rsid w:val="00776430"/>
    <w:rsid w:val="00776BFF"/>
    <w:rsid w:val="0078012A"/>
    <w:rsid w:val="00785C56"/>
    <w:rsid w:val="0079289C"/>
    <w:rsid w:val="007A4977"/>
    <w:rsid w:val="007B1BAE"/>
    <w:rsid w:val="007B3B71"/>
    <w:rsid w:val="007B4632"/>
    <w:rsid w:val="007B5453"/>
    <w:rsid w:val="007B7923"/>
    <w:rsid w:val="007C57DA"/>
    <w:rsid w:val="007D3B21"/>
    <w:rsid w:val="007D41C3"/>
    <w:rsid w:val="007D50AC"/>
    <w:rsid w:val="007E7DA0"/>
    <w:rsid w:val="007F60D5"/>
    <w:rsid w:val="00801CB1"/>
    <w:rsid w:val="00804CCB"/>
    <w:rsid w:val="008145FD"/>
    <w:rsid w:val="0081605E"/>
    <w:rsid w:val="008349CE"/>
    <w:rsid w:val="00842183"/>
    <w:rsid w:val="008466DB"/>
    <w:rsid w:val="008515B5"/>
    <w:rsid w:val="00852CBA"/>
    <w:rsid w:val="00862A7F"/>
    <w:rsid w:val="00871622"/>
    <w:rsid w:val="008750A2"/>
    <w:rsid w:val="00875157"/>
    <w:rsid w:val="00881D82"/>
    <w:rsid w:val="00883D7D"/>
    <w:rsid w:val="008854CA"/>
    <w:rsid w:val="00890081"/>
    <w:rsid w:val="00890FE0"/>
    <w:rsid w:val="00895545"/>
    <w:rsid w:val="00895A58"/>
    <w:rsid w:val="008B7E2A"/>
    <w:rsid w:val="008C12C0"/>
    <w:rsid w:val="008C4966"/>
    <w:rsid w:val="008C7B2A"/>
    <w:rsid w:val="008D115E"/>
    <w:rsid w:val="008D2ACC"/>
    <w:rsid w:val="008D38E0"/>
    <w:rsid w:val="008D54CD"/>
    <w:rsid w:val="008E11E1"/>
    <w:rsid w:val="008E4B00"/>
    <w:rsid w:val="008E7FF4"/>
    <w:rsid w:val="008F401C"/>
    <w:rsid w:val="008F57FC"/>
    <w:rsid w:val="0090116C"/>
    <w:rsid w:val="009036BF"/>
    <w:rsid w:val="00911E01"/>
    <w:rsid w:val="009147BA"/>
    <w:rsid w:val="00914B94"/>
    <w:rsid w:val="00920E06"/>
    <w:rsid w:val="00921C30"/>
    <w:rsid w:val="009324C1"/>
    <w:rsid w:val="009346C5"/>
    <w:rsid w:val="00936A17"/>
    <w:rsid w:val="0095090E"/>
    <w:rsid w:val="00951BCD"/>
    <w:rsid w:val="009557DA"/>
    <w:rsid w:val="00956292"/>
    <w:rsid w:val="009563A7"/>
    <w:rsid w:val="009632F1"/>
    <w:rsid w:val="00963690"/>
    <w:rsid w:val="00965A48"/>
    <w:rsid w:val="00977C75"/>
    <w:rsid w:val="00981903"/>
    <w:rsid w:val="0098636B"/>
    <w:rsid w:val="00996F85"/>
    <w:rsid w:val="009A2756"/>
    <w:rsid w:val="009A4FBA"/>
    <w:rsid w:val="009B2766"/>
    <w:rsid w:val="009C0A2D"/>
    <w:rsid w:val="009C1BD9"/>
    <w:rsid w:val="00A01180"/>
    <w:rsid w:val="00A03151"/>
    <w:rsid w:val="00A0562B"/>
    <w:rsid w:val="00A06DD1"/>
    <w:rsid w:val="00A104B7"/>
    <w:rsid w:val="00A1526F"/>
    <w:rsid w:val="00A162D4"/>
    <w:rsid w:val="00A213E3"/>
    <w:rsid w:val="00A26BB6"/>
    <w:rsid w:val="00A26C3E"/>
    <w:rsid w:val="00A27F5B"/>
    <w:rsid w:val="00A4012A"/>
    <w:rsid w:val="00A41915"/>
    <w:rsid w:val="00A46C52"/>
    <w:rsid w:val="00A52B09"/>
    <w:rsid w:val="00A659BB"/>
    <w:rsid w:val="00A72E6E"/>
    <w:rsid w:val="00A741F1"/>
    <w:rsid w:val="00A74D6E"/>
    <w:rsid w:val="00A86D03"/>
    <w:rsid w:val="00A9008E"/>
    <w:rsid w:val="00A919F2"/>
    <w:rsid w:val="00AA3EC7"/>
    <w:rsid w:val="00AB0DDF"/>
    <w:rsid w:val="00AB44B9"/>
    <w:rsid w:val="00AB4CC8"/>
    <w:rsid w:val="00AB4E11"/>
    <w:rsid w:val="00AB684D"/>
    <w:rsid w:val="00AB751C"/>
    <w:rsid w:val="00AC0151"/>
    <w:rsid w:val="00AC0811"/>
    <w:rsid w:val="00AC5A64"/>
    <w:rsid w:val="00AC683A"/>
    <w:rsid w:val="00B04883"/>
    <w:rsid w:val="00B04E4B"/>
    <w:rsid w:val="00B10D15"/>
    <w:rsid w:val="00B13DC7"/>
    <w:rsid w:val="00B14123"/>
    <w:rsid w:val="00B1750A"/>
    <w:rsid w:val="00B2648C"/>
    <w:rsid w:val="00B27435"/>
    <w:rsid w:val="00B303EA"/>
    <w:rsid w:val="00B36075"/>
    <w:rsid w:val="00B37C29"/>
    <w:rsid w:val="00B40E03"/>
    <w:rsid w:val="00B5019A"/>
    <w:rsid w:val="00B512AC"/>
    <w:rsid w:val="00B56A6E"/>
    <w:rsid w:val="00B66AA2"/>
    <w:rsid w:val="00B72BA1"/>
    <w:rsid w:val="00B72E4B"/>
    <w:rsid w:val="00B74BDB"/>
    <w:rsid w:val="00B77C5D"/>
    <w:rsid w:val="00B77C98"/>
    <w:rsid w:val="00B829F5"/>
    <w:rsid w:val="00B84F13"/>
    <w:rsid w:val="00B85340"/>
    <w:rsid w:val="00B8729F"/>
    <w:rsid w:val="00BB5F87"/>
    <w:rsid w:val="00BC3FB3"/>
    <w:rsid w:val="00BD0897"/>
    <w:rsid w:val="00BD28A1"/>
    <w:rsid w:val="00BF5F85"/>
    <w:rsid w:val="00BF7A54"/>
    <w:rsid w:val="00C07FFE"/>
    <w:rsid w:val="00C132B5"/>
    <w:rsid w:val="00C13FC1"/>
    <w:rsid w:val="00C21B3D"/>
    <w:rsid w:val="00C240E4"/>
    <w:rsid w:val="00C31FAC"/>
    <w:rsid w:val="00C35048"/>
    <w:rsid w:val="00C35668"/>
    <w:rsid w:val="00C407CB"/>
    <w:rsid w:val="00C43F24"/>
    <w:rsid w:val="00C44097"/>
    <w:rsid w:val="00C46FE6"/>
    <w:rsid w:val="00C476F6"/>
    <w:rsid w:val="00C50655"/>
    <w:rsid w:val="00C52011"/>
    <w:rsid w:val="00C52BEC"/>
    <w:rsid w:val="00C539FA"/>
    <w:rsid w:val="00C615AB"/>
    <w:rsid w:val="00C64872"/>
    <w:rsid w:val="00C65E74"/>
    <w:rsid w:val="00C72149"/>
    <w:rsid w:val="00C722E2"/>
    <w:rsid w:val="00C83C25"/>
    <w:rsid w:val="00C84004"/>
    <w:rsid w:val="00CA1285"/>
    <w:rsid w:val="00CA6B16"/>
    <w:rsid w:val="00CB3AD7"/>
    <w:rsid w:val="00CB3B47"/>
    <w:rsid w:val="00CB3D2B"/>
    <w:rsid w:val="00CB4544"/>
    <w:rsid w:val="00CC1E9E"/>
    <w:rsid w:val="00CC3D1D"/>
    <w:rsid w:val="00CC6B46"/>
    <w:rsid w:val="00CD197C"/>
    <w:rsid w:val="00CD2B97"/>
    <w:rsid w:val="00CD5F45"/>
    <w:rsid w:val="00CE09CE"/>
    <w:rsid w:val="00CF522C"/>
    <w:rsid w:val="00D025DE"/>
    <w:rsid w:val="00D0295C"/>
    <w:rsid w:val="00D041D4"/>
    <w:rsid w:val="00D049B2"/>
    <w:rsid w:val="00D069B4"/>
    <w:rsid w:val="00D106D9"/>
    <w:rsid w:val="00D10949"/>
    <w:rsid w:val="00D10AA2"/>
    <w:rsid w:val="00D11661"/>
    <w:rsid w:val="00D11E75"/>
    <w:rsid w:val="00D31DDA"/>
    <w:rsid w:val="00D3233E"/>
    <w:rsid w:val="00D41EF8"/>
    <w:rsid w:val="00D449DE"/>
    <w:rsid w:val="00D46C4E"/>
    <w:rsid w:val="00D510BD"/>
    <w:rsid w:val="00D52051"/>
    <w:rsid w:val="00D52470"/>
    <w:rsid w:val="00D524CF"/>
    <w:rsid w:val="00D53E19"/>
    <w:rsid w:val="00D554AA"/>
    <w:rsid w:val="00D57522"/>
    <w:rsid w:val="00D64585"/>
    <w:rsid w:val="00D732B4"/>
    <w:rsid w:val="00D743F9"/>
    <w:rsid w:val="00D757C8"/>
    <w:rsid w:val="00D75AB1"/>
    <w:rsid w:val="00D76619"/>
    <w:rsid w:val="00D867FF"/>
    <w:rsid w:val="00D9033A"/>
    <w:rsid w:val="00D9265B"/>
    <w:rsid w:val="00D94A3B"/>
    <w:rsid w:val="00D95755"/>
    <w:rsid w:val="00DA119E"/>
    <w:rsid w:val="00DA2FC2"/>
    <w:rsid w:val="00DA4591"/>
    <w:rsid w:val="00DB7AAA"/>
    <w:rsid w:val="00DC055E"/>
    <w:rsid w:val="00DC0E80"/>
    <w:rsid w:val="00DC12A2"/>
    <w:rsid w:val="00DC23B1"/>
    <w:rsid w:val="00DD04F8"/>
    <w:rsid w:val="00DD1194"/>
    <w:rsid w:val="00DD278D"/>
    <w:rsid w:val="00DD3992"/>
    <w:rsid w:val="00DE5482"/>
    <w:rsid w:val="00DF71F8"/>
    <w:rsid w:val="00E00E2B"/>
    <w:rsid w:val="00E04126"/>
    <w:rsid w:val="00E051E3"/>
    <w:rsid w:val="00E10AFC"/>
    <w:rsid w:val="00E12557"/>
    <w:rsid w:val="00E1318E"/>
    <w:rsid w:val="00E22B34"/>
    <w:rsid w:val="00E25827"/>
    <w:rsid w:val="00E316C4"/>
    <w:rsid w:val="00E33476"/>
    <w:rsid w:val="00E416C4"/>
    <w:rsid w:val="00E418F7"/>
    <w:rsid w:val="00E42899"/>
    <w:rsid w:val="00E4581A"/>
    <w:rsid w:val="00E60AC9"/>
    <w:rsid w:val="00E645E3"/>
    <w:rsid w:val="00E71A75"/>
    <w:rsid w:val="00E7371B"/>
    <w:rsid w:val="00E771DE"/>
    <w:rsid w:val="00E77C34"/>
    <w:rsid w:val="00E86BAE"/>
    <w:rsid w:val="00E94CFF"/>
    <w:rsid w:val="00E96CE9"/>
    <w:rsid w:val="00EA4989"/>
    <w:rsid w:val="00EA4CCF"/>
    <w:rsid w:val="00EA5766"/>
    <w:rsid w:val="00EA7D29"/>
    <w:rsid w:val="00EB5DC3"/>
    <w:rsid w:val="00EC027E"/>
    <w:rsid w:val="00EC1EA0"/>
    <w:rsid w:val="00ED1EFF"/>
    <w:rsid w:val="00ED4E96"/>
    <w:rsid w:val="00EE708A"/>
    <w:rsid w:val="00EF2A4D"/>
    <w:rsid w:val="00EF548C"/>
    <w:rsid w:val="00F02A84"/>
    <w:rsid w:val="00F02C13"/>
    <w:rsid w:val="00F036B3"/>
    <w:rsid w:val="00F044B3"/>
    <w:rsid w:val="00F04DA1"/>
    <w:rsid w:val="00F12856"/>
    <w:rsid w:val="00F1359F"/>
    <w:rsid w:val="00F13849"/>
    <w:rsid w:val="00F168D6"/>
    <w:rsid w:val="00F16E35"/>
    <w:rsid w:val="00F20009"/>
    <w:rsid w:val="00F2141B"/>
    <w:rsid w:val="00F26E8A"/>
    <w:rsid w:val="00F31C38"/>
    <w:rsid w:val="00F31E4D"/>
    <w:rsid w:val="00F36C84"/>
    <w:rsid w:val="00F4045E"/>
    <w:rsid w:val="00F43EC7"/>
    <w:rsid w:val="00F449FF"/>
    <w:rsid w:val="00F45B9D"/>
    <w:rsid w:val="00F50921"/>
    <w:rsid w:val="00F54EB8"/>
    <w:rsid w:val="00F73214"/>
    <w:rsid w:val="00F7629F"/>
    <w:rsid w:val="00F800E9"/>
    <w:rsid w:val="00F8174A"/>
    <w:rsid w:val="00F81C21"/>
    <w:rsid w:val="00F81CEA"/>
    <w:rsid w:val="00F823AD"/>
    <w:rsid w:val="00F83475"/>
    <w:rsid w:val="00F8353F"/>
    <w:rsid w:val="00F875C1"/>
    <w:rsid w:val="00F9123B"/>
    <w:rsid w:val="00F962C1"/>
    <w:rsid w:val="00F9771D"/>
    <w:rsid w:val="00FA19BF"/>
    <w:rsid w:val="00FA1BF8"/>
    <w:rsid w:val="00FA4F98"/>
    <w:rsid w:val="00FB03C6"/>
    <w:rsid w:val="00FB073E"/>
    <w:rsid w:val="00FB2D40"/>
    <w:rsid w:val="00FB3EF9"/>
    <w:rsid w:val="00FC057A"/>
    <w:rsid w:val="00FD090C"/>
    <w:rsid w:val="00FD2107"/>
    <w:rsid w:val="00FE5FCB"/>
    <w:rsid w:val="00FF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82423"/>
  <w15:chartTrackingRefBased/>
  <w15:docId w15:val="{B3F57886-7A18-4660-ABC2-644B601F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6210E"/>
    <w:pPr>
      <w:numPr>
        <w:ilvl w:val="1"/>
        <w:numId w:val="34"/>
      </w:numPr>
      <w:autoSpaceDE w:val="0"/>
      <w:autoSpaceDN w:val="0"/>
      <w:spacing w:before="240" w:after="120"/>
      <w:jc w:val="both"/>
      <w:outlineLvl w:val="1"/>
    </w:pPr>
    <w:rPr>
      <w:b/>
    </w:rPr>
  </w:style>
  <w:style w:type="paragraph" w:styleId="Nadpis3">
    <w:name w:val="heading 3"/>
    <w:basedOn w:val="Zkladntext"/>
    <w:next w:val="Normln"/>
    <w:link w:val="Nadpis3Char"/>
    <w:qFormat/>
    <w:rsid w:val="0006210E"/>
    <w:pPr>
      <w:numPr>
        <w:numId w:val="34"/>
      </w:numPr>
      <w:suppressAutoHyphens/>
      <w:spacing w:before="360"/>
      <w:jc w:val="both"/>
      <w:outlineLvl w:val="2"/>
    </w:pPr>
    <w:rPr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349CE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46FE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46FE6"/>
    <w:pPr>
      <w:tabs>
        <w:tab w:val="center" w:pos="4536"/>
        <w:tab w:val="right" w:pos="9072"/>
      </w:tabs>
    </w:pPr>
  </w:style>
  <w:style w:type="character" w:styleId="Odkaznakoment">
    <w:name w:val="annotation reference"/>
    <w:uiPriority w:val="99"/>
    <w:rsid w:val="001528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528D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528D8"/>
    <w:rPr>
      <w:b/>
      <w:bCs/>
    </w:rPr>
  </w:style>
  <w:style w:type="paragraph" w:styleId="Textpoznpodarou">
    <w:name w:val="footnote text"/>
    <w:basedOn w:val="Normln"/>
    <w:link w:val="TextpoznpodarouChar"/>
    <w:semiHidden/>
    <w:rsid w:val="001749ED"/>
    <w:rPr>
      <w:sz w:val="20"/>
      <w:szCs w:val="20"/>
    </w:rPr>
  </w:style>
  <w:style w:type="character" w:styleId="Znakapoznpodarou">
    <w:name w:val="footnote reference"/>
    <w:rsid w:val="001749ED"/>
    <w:rPr>
      <w:vertAlign w:val="superscript"/>
    </w:rPr>
  </w:style>
  <w:style w:type="paragraph" w:styleId="Odstavecseseznamem">
    <w:name w:val="List Paragraph"/>
    <w:aliases w:val="Bullet List Body,Bullet Number,lp1,List Paragraph1,lp11,List Paragraph11,Use Case List Paragraph,Bullet List,FooterText,numbered,Paragraphe de liste1,Conclusion de partie,Nad,List Paragraph,A-Odrážky1,Odstavec_muj,Odstavec_muj1,Nad1"/>
    <w:basedOn w:val="Normln"/>
    <w:link w:val="OdstavecseseznamemChar"/>
    <w:uiPriority w:val="34"/>
    <w:qFormat/>
    <w:rsid w:val="004D792C"/>
    <w:pPr>
      <w:ind w:left="708"/>
    </w:pPr>
  </w:style>
  <w:style w:type="paragraph" w:customStyle="1" w:styleId="Textpsmene">
    <w:name w:val="Text písmene"/>
    <w:basedOn w:val="Normln"/>
    <w:rsid w:val="00C52BEC"/>
    <w:pPr>
      <w:numPr>
        <w:ilvl w:val="1"/>
        <w:numId w:val="2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C52BEC"/>
    <w:pPr>
      <w:numPr>
        <w:numId w:val="2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7629F"/>
  </w:style>
  <w:style w:type="character" w:customStyle="1" w:styleId="formdata">
    <w:name w:val="form_data"/>
    <w:rsid w:val="00FD090C"/>
  </w:style>
  <w:style w:type="character" w:customStyle="1" w:styleId="ZpatChar">
    <w:name w:val="Zápatí Char"/>
    <w:link w:val="Zpat"/>
    <w:uiPriority w:val="99"/>
    <w:rsid w:val="00E25827"/>
    <w:rPr>
      <w:sz w:val="24"/>
      <w:szCs w:val="24"/>
    </w:rPr>
  </w:style>
  <w:style w:type="paragraph" w:styleId="Prosttext">
    <w:name w:val="Plain Text"/>
    <w:basedOn w:val="Normln"/>
    <w:link w:val="ProsttextChar"/>
    <w:rsid w:val="00A74D6E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A74D6E"/>
    <w:rPr>
      <w:rFonts w:ascii="Courier New" w:hAnsi="Courier New"/>
    </w:rPr>
  </w:style>
  <w:style w:type="character" w:customStyle="1" w:styleId="Nadpis2Char">
    <w:name w:val="Nadpis 2 Char"/>
    <w:basedOn w:val="Standardnpsmoodstavce"/>
    <w:link w:val="Nadpis2"/>
    <w:uiPriority w:val="9"/>
    <w:rsid w:val="0006210E"/>
    <w:rPr>
      <w:b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06210E"/>
    <w:rPr>
      <w:b/>
      <w:sz w:val="28"/>
      <w:szCs w:val="28"/>
    </w:rPr>
  </w:style>
  <w:style w:type="character" w:styleId="Hypertextovodkaz">
    <w:name w:val="Hyperlink"/>
    <w:rsid w:val="0006210E"/>
    <w:rPr>
      <w:color w:val="0000FF"/>
      <w:u w:val="single"/>
    </w:rPr>
  </w:style>
  <w:style w:type="paragraph" w:styleId="Zkladntext">
    <w:name w:val="Body Text"/>
    <w:basedOn w:val="Normln"/>
    <w:link w:val="ZkladntextChar"/>
    <w:rsid w:val="0006210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6210E"/>
    <w:rPr>
      <w:sz w:val="24"/>
      <w:szCs w:val="24"/>
    </w:rPr>
  </w:style>
  <w:style w:type="paragraph" w:customStyle="1" w:styleId="CNB-odstavec">
    <w:name w:val="CNB-odstavec"/>
    <w:basedOn w:val="Normln"/>
    <w:rsid w:val="00F1359F"/>
    <w:pPr>
      <w:keepLines/>
      <w:spacing w:before="160" w:after="60"/>
      <w:ind w:firstLine="706"/>
      <w:jc w:val="both"/>
    </w:pPr>
    <w:rPr>
      <w:sz w:val="22"/>
    </w:rPr>
  </w:style>
  <w:style w:type="paragraph" w:styleId="Textvysvtlivek">
    <w:name w:val="endnote text"/>
    <w:basedOn w:val="Normln"/>
    <w:link w:val="TextvysvtlivekChar"/>
    <w:rsid w:val="0089008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890081"/>
  </w:style>
  <w:style w:type="character" w:styleId="Odkaznavysvtlivky">
    <w:name w:val="endnote reference"/>
    <w:basedOn w:val="Standardnpsmoodstavce"/>
    <w:rsid w:val="00890081"/>
    <w:rPr>
      <w:vertAlign w:val="superscript"/>
    </w:rPr>
  </w:style>
  <w:style w:type="character" w:styleId="Sledovanodkaz">
    <w:name w:val="FollowedHyperlink"/>
    <w:basedOn w:val="Standardnpsmoodstavce"/>
    <w:rsid w:val="008B7E2A"/>
    <w:rPr>
      <w:color w:val="954F72" w:themeColor="followedHyperlink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4180F"/>
  </w:style>
  <w:style w:type="character" w:customStyle="1" w:styleId="OdstavecseseznamemChar">
    <w:name w:val="Odstavec se seznamem Char"/>
    <w:aliases w:val="Bullet List Body Char,Bullet Number Char,lp1 Char,List Paragraph1 Char,lp11 Char,List Paragraph11 Char,Use Case List Paragraph Char,Bullet List Char,FooterText Char,numbered Char,Paragraphe de liste1 Char,Nad Char,Nad1 Char"/>
    <w:link w:val="Odstavecseseznamem"/>
    <w:uiPriority w:val="34"/>
    <w:qFormat/>
    <w:locked/>
    <w:rsid w:val="003418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34/2016%20Sb.%2523'&amp;ucin-k-dni='30.12.9999'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aspi://module='ASPI'&amp;link='134/2016%20Sb.%2523'&amp;ucin-k-dni='30.12.9999'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363/1999%20Sb.%2523'&amp;ucin-k-dni='30.12.9999'" TargetMode="External"/><Relationship Id="rId3" Type="http://schemas.openxmlformats.org/officeDocument/2006/relationships/hyperlink" Target="aspi://module='ASPI'&amp;link='586/1992%20Sb.%2523'&amp;ucin-k-dni='30.12.9999'" TargetMode="External"/><Relationship Id="rId7" Type="http://schemas.openxmlformats.org/officeDocument/2006/relationships/hyperlink" Target="aspi://module='ASPI'&amp;link='586/1992%20Sb.%2523'&amp;ucin-k-dni='30.12.9999'" TargetMode="External"/><Relationship Id="rId2" Type="http://schemas.openxmlformats.org/officeDocument/2006/relationships/hyperlink" Target="aspi://module='ASPI'&amp;link='87/1995%20Sb.%2523'&amp;ucin-k-dni='30.12.9999'" TargetMode="External"/><Relationship Id="rId1" Type="http://schemas.openxmlformats.org/officeDocument/2006/relationships/hyperlink" Target="aspi://module='ASPI'&amp;link='21/1992%20Sb.%2523'&amp;ucin-k-dni='30.12.9999'" TargetMode="External"/><Relationship Id="rId6" Type="http://schemas.openxmlformats.org/officeDocument/2006/relationships/hyperlink" Target="aspi://module='ASPI'&amp;link='87/1995%20Sb.%2523'&amp;ucin-k-dni='30.12.9999'" TargetMode="External"/><Relationship Id="rId5" Type="http://schemas.openxmlformats.org/officeDocument/2006/relationships/hyperlink" Target="aspi://module='ASPI'&amp;link='21/1992%20Sb.%2523'&amp;ucin-k-dni='30.12.9999'" TargetMode="External"/><Relationship Id="rId4" Type="http://schemas.openxmlformats.org/officeDocument/2006/relationships/hyperlink" Target="aspi://module='ASPI'&amp;link='363/1999%20Sb.%2523'&amp;ucin-k-dni='30.12.9999'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3BDA0-74FF-478F-BFA2-3738CB54C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2021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13919</CharactersWithSpaces>
  <SharedDoc>false</SharedDoc>
  <HLinks>
    <vt:vector size="60" baseType="variant">
      <vt:variant>
        <vt:i4>4587589</vt:i4>
      </vt:variant>
      <vt:variant>
        <vt:i4>3</vt:i4>
      </vt:variant>
      <vt:variant>
        <vt:i4>0</vt:i4>
      </vt:variant>
      <vt:variant>
        <vt:i4>5</vt:i4>
      </vt:variant>
      <vt:variant>
        <vt:lpwstr>aspi://module='ASPI'&amp;link='134/2016 Sb.%2523'&amp;ucin-k-dni='30.12.9999'</vt:lpwstr>
      </vt:variant>
      <vt:variant>
        <vt:lpwstr/>
      </vt:variant>
      <vt:variant>
        <vt:i4>4587589</vt:i4>
      </vt:variant>
      <vt:variant>
        <vt:i4>0</vt:i4>
      </vt:variant>
      <vt:variant>
        <vt:i4>0</vt:i4>
      </vt:variant>
      <vt:variant>
        <vt:i4>5</vt:i4>
      </vt:variant>
      <vt:variant>
        <vt:lpwstr>aspi://module='ASPI'&amp;link='134/2016 Sb.%2523'&amp;ucin-k-dni='30.12.9999'</vt:lpwstr>
      </vt:variant>
      <vt:variant>
        <vt:lpwstr/>
      </vt:variant>
      <vt:variant>
        <vt:i4>4718662</vt:i4>
      </vt:variant>
      <vt:variant>
        <vt:i4>21</vt:i4>
      </vt:variant>
      <vt:variant>
        <vt:i4>0</vt:i4>
      </vt:variant>
      <vt:variant>
        <vt:i4>5</vt:i4>
      </vt:variant>
      <vt:variant>
        <vt:lpwstr>aspi://module='ASPI'&amp;link='363/1999 Sb.%2523'&amp;ucin-k-dni='30.12.9999'</vt:lpwstr>
      </vt:variant>
      <vt:variant>
        <vt:lpwstr/>
      </vt:variant>
      <vt:variant>
        <vt:i4>4915267</vt:i4>
      </vt:variant>
      <vt:variant>
        <vt:i4>18</vt:i4>
      </vt:variant>
      <vt:variant>
        <vt:i4>0</vt:i4>
      </vt:variant>
      <vt:variant>
        <vt:i4>5</vt:i4>
      </vt:variant>
      <vt:variant>
        <vt:lpwstr>aspi://module='ASPI'&amp;link='586/1992 Sb.%2523'&amp;ucin-k-dni='30.12.9999'</vt:lpwstr>
      </vt:variant>
      <vt:variant>
        <vt:lpwstr/>
      </vt:variant>
      <vt:variant>
        <vt:i4>4325470</vt:i4>
      </vt:variant>
      <vt:variant>
        <vt:i4>15</vt:i4>
      </vt:variant>
      <vt:variant>
        <vt:i4>0</vt:i4>
      </vt:variant>
      <vt:variant>
        <vt:i4>5</vt:i4>
      </vt:variant>
      <vt:variant>
        <vt:lpwstr>aspi://module='ASPI'&amp;link='87/1995 Sb.%2523'&amp;ucin-k-dni='30.12.9999'</vt:lpwstr>
      </vt:variant>
      <vt:variant>
        <vt:lpwstr/>
      </vt:variant>
      <vt:variant>
        <vt:i4>5177432</vt:i4>
      </vt:variant>
      <vt:variant>
        <vt:i4>12</vt:i4>
      </vt:variant>
      <vt:variant>
        <vt:i4>0</vt:i4>
      </vt:variant>
      <vt:variant>
        <vt:i4>5</vt:i4>
      </vt:variant>
      <vt:variant>
        <vt:lpwstr>aspi://module='ASPI'&amp;link='21/1992 Sb.%2523'&amp;ucin-k-dni='30.12.9999'</vt:lpwstr>
      </vt:variant>
      <vt:variant>
        <vt:lpwstr/>
      </vt:variant>
      <vt:variant>
        <vt:i4>4718662</vt:i4>
      </vt:variant>
      <vt:variant>
        <vt:i4>9</vt:i4>
      </vt:variant>
      <vt:variant>
        <vt:i4>0</vt:i4>
      </vt:variant>
      <vt:variant>
        <vt:i4>5</vt:i4>
      </vt:variant>
      <vt:variant>
        <vt:lpwstr>aspi://module='ASPI'&amp;link='363/1999 Sb.%2523'&amp;ucin-k-dni='30.12.9999'</vt:lpwstr>
      </vt:variant>
      <vt:variant>
        <vt:lpwstr/>
      </vt:variant>
      <vt:variant>
        <vt:i4>4915267</vt:i4>
      </vt:variant>
      <vt:variant>
        <vt:i4>6</vt:i4>
      </vt:variant>
      <vt:variant>
        <vt:i4>0</vt:i4>
      </vt:variant>
      <vt:variant>
        <vt:i4>5</vt:i4>
      </vt:variant>
      <vt:variant>
        <vt:lpwstr>aspi://module='ASPI'&amp;link='586/1992 Sb.%2523'&amp;ucin-k-dni='30.12.9999'</vt:lpwstr>
      </vt:variant>
      <vt:variant>
        <vt:lpwstr/>
      </vt:variant>
      <vt:variant>
        <vt:i4>4325470</vt:i4>
      </vt:variant>
      <vt:variant>
        <vt:i4>3</vt:i4>
      </vt:variant>
      <vt:variant>
        <vt:i4>0</vt:i4>
      </vt:variant>
      <vt:variant>
        <vt:i4>5</vt:i4>
      </vt:variant>
      <vt:variant>
        <vt:lpwstr>aspi://module='ASPI'&amp;link='87/1995 Sb.%2523'&amp;ucin-k-dni='30.12.9999'</vt:lpwstr>
      </vt:variant>
      <vt:variant>
        <vt:lpwstr/>
      </vt:variant>
      <vt:variant>
        <vt:i4>5177432</vt:i4>
      </vt:variant>
      <vt:variant>
        <vt:i4>0</vt:i4>
      </vt:variant>
      <vt:variant>
        <vt:i4>0</vt:i4>
      </vt:variant>
      <vt:variant>
        <vt:i4>5</vt:i4>
      </vt:variant>
      <vt:variant>
        <vt:lpwstr>aspi://module='ASPI'&amp;link='21/1992 Sb.%2523'&amp;ucin-k-dni='30.12.9999'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cp:lastModifiedBy>Silvie Opltová</cp:lastModifiedBy>
  <cp:revision>3</cp:revision>
  <cp:lastPrinted>2017-10-16T13:48:00Z</cp:lastPrinted>
  <dcterms:created xsi:type="dcterms:W3CDTF">2025-05-26T09:28:00Z</dcterms:created>
  <dcterms:modified xsi:type="dcterms:W3CDTF">2025-05-28T07:56:00Z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