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356AE" w14:textId="77777777" w:rsidR="0097575C" w:rsidRDefault="0097575C" w:rsidP="0097575C">
      <w:pPr>
        <w:jc w:val="center"/>
        <w:outlineLvl w:val="0"/>
        <w:rPr>
          <w:b/>
          <w:bCs/>
        </w:rPr>
      </w:pPr>
      <w:r>
        <w:rPr>
          <w:b/>
          <w:bCs/>
        </w:rPr>
        <w:t>Kupní smlouva</w:t>
      </w:r>
    </w:p>
    <w:p w14:paraId="37611D6A" w14:textId="77777777" w:rsidR="0097575C" w:rsidRPr="009B4BDC" w:rsidRDefault="0097575C" w:rsidP="0097575C">
      <w:pPr>
        <w:jc w:val="center"/>
        <w:outlineLvl w:val="0"/>
        <w:rPr>
          <w:b/>
          <w:bCs/>
        </w:rPr>
      </w:pPr>
      <w:r w:rsidRPr="001A6A6A">
        <w:rPr>
          <w:b/>
          <w:bCs/>
        </w:rPr>
        <w:t>uzavřená ve prospěch třetí osoby</w:t>
      </w:r>
    </w:p>
    <w:p w14:paraId="23B23AEF" w14:textId="77777777" w:rsidR="0097575C" w:rsidRPr="009B4BDC" w:rsidRDefault="0097575C" w:rsidP="0097575C">
      <w:pPr>
        <w:spacing w:line="240" w:lineRule="atLeast"/>
        <w:jc w:val="center"/>
        <w:outlineLvl w:val="0"/>
      </w:pPr>
    </w:p>
    <w:p w14:paraId="078BAAFC" w14:textId="77777777" w:rsidR="0097575C" w:rsidRPr="009B4BDC" w:rsidRDefault="0097575C" w:rsidP="0097575C">
      <w:pPr>
        <w:jc w:val="center"/>
        <w:rPr>
          <w:b/>
        </w:rPr>
      </w:pPr>
      <w:r w:rsidRPr="009B4BDC">
        <w:rPr>
          <w:b/>
        </w:rPr>
        <w:t>Smluvní strany:</w:t>
      </w:r>
    </w:p>
    <w:p w14:paraId="142B35F4" w14:textId="77777777" w:rsidR="0097575C" w:rsidRDefault="0097575C" w:rsidP="0097575C">
      <w:pPr>
        <w:jc w:val="center"/>
      </w:pPr>
    </w:p>
    <w:p w14:paraId="58C19227" w14:textId="77777777" w:rsidR="0097575C" w:rsidRPr="001D6FDE" w:rsidRDefault="0097575C" w:rsidP="0097575C">
      <w:pPr>
        <w:pStyle w:val="Nadpis2"/>
      </w:pPr>
      <w:r w:rsidRPr="001D6FDE">
        <w:t>Česká národní banka</w:t>
      </w:r>
    </w:p>
    <w:p w14:paraId="1510CB12" w14:textId="77777777" w:rsidR="0097575C" w:rsidRPr="00F4621F" w:rsidRDefault="0097575C" w:rsidP="0097575C">
      <w:pPr>
        <w:pStyle w:val="Nadpis3"/>
        <w:tabs>
          <w:tab w:val="left" w:pos="851"/>
        </w:tabs>
      </w:pPr>
      <w:r>
        <w:t>s</w:t>
      </w:r>
      <w:r w:rsidR="005A5FDC">
        <w:t>e sídlem</w:t>
      </w:r>
      <w:r>
        <w:t>:</w:t>
      </w:r>
      <w:r w:rsidR="005A5FDC">
        <w:t xml:space="preserve"> </w:t>
      </w:r>
      <w:r w:rsidR="005A5FDC">
        <w:tab/>
      </w:r>
      <w:r w:rsidRPr="00F4621F">
        <w:t>Na Příkopě 28</w:t>
      </w:r>
      <w:r>
        <w:t xml:space="preserve">, </w:t>
      </w:r>
      <w:r w:rsidRPr="00F4621F">
        <w:t>115 03 Praha 1</w:t>
      </w:r>
    </w:p>
    <w:p w14:paraId="404B3067" w14:textId="77777777" w:rsidR="0097575C" w:rsidRPr="00F4621F" w:rsidRDefault="0097575C" w:rsidP="0097575C">
      <w:r>
        <w:t>zastoupen</w:t>
      </w:r>
      <w:r w:rsidR="005A5FDC">
        <w:t>á</w:t>
      </w:r>
      <w:r>
        <w:t>:</w:t>
      </w:r>
      <w:r>
        <w:tab/>
      </w:r>
      <w:r w:rsidRPr="00F4621F">
        <w:t>Ing. Zde</w:t>
      </w:r>
      <w:r w:rsidR="005A5FDC">
        <w:t>ňkem</w:t>
      </w:r>
      <w:r>
        <w:t xml:space="preserve"> Virius</w:t>
      </w:r>
      <w:r w:rsidR="005A5FDC">
        <w:t>em</w:t>
      </w:r>
      <w:r>
        <w:t xml:space="preserve">, </w:t>
      </w:r>
      <w:r w:rsidRPr="00F4621F">
        <w:t>ředitel</w:t>
      </w:r>
      <w:r w:rsidR="005A5FDC">
        <w:t>em</w:t>
      </w:r>
      <w:r w:rsidRPr="00F4621F">
        <w:t xml:space="preserve"> sekce správní</w:t>
      </w:r>
    </w:p>
    <w:p w14:paraId="1F8CC878" w14:textId="77777777" w:rsidR="0097575C" w:rsidRDefault="0097575C" w:rsidP="0097575C">
      <w:r>
        <w:tab/>
      </w:r>
      <w:r>
        <w:tab/>
        <w:t>a</w:t>
      </w:r>
    </w:p>
    <w:p w14:paraId="76F37064" w14:textId="77777777" w:rsidR="0097575C" w:rsidRPr="007A1DDC" w:rsidRDefault="0097575C" w:rsidP="0097575C">
      <w:pPr>
        <w:ind w:left="1418" w:hanging="2"/>
      </w:pPr>
      <w:r w:rsidRPr="007A1DDC">
        <w:t>Bc. Jiří</w:t>
      </w:r>
      <w:r w:rsidR="005A5FDC">
        <w:t>m</w:t>
      </w:r>
      <w:r w:rsidRPr="007A1DDC">
        <w:t xml:space="preserve"> Prančl</w:t>
      </w:r>
      <w:r w:rsidR="005A5FDC">
        <w:t>em</w:t>
      </w:r>
      <w:r w:rsidRPr="007A1DDC">
        <w:t>, ředitel</w:t>
      </w:r>
      <w:r w:rsidR="005A5FDC">
        <w:t>em</w:t>
      </w:r>
      <w:r w:rsidRPr="007A1DDC">
        <w:t xml:space="preserve"> odboru bankovní bezpečnosti </w:t>
      </w:r>
    </w:p>
    <w:p w14:paraId="742BB37F" w14:textId="77777777" w:rsidR="0097575C" w:rsidRDefault="0097575C" w:rsidP="0097575C">
      <w:r>
        <w:t xml:space="preserve">IČO: </w:t>
      </w:r>
      <w:r w:rsidRPr="00F4621F">
        <w:t>48136450</w:t>
      </w:r>
    </w:p>
    <w:p w14:paraId="4B92030D" w14:textId="77777777" w:rsidR="0097575C" w:rsidRPr="00F4621F" w:rsidRDefault="0097575C" w:rsidP="0097575C">
      <w:r>
        <w:t xml:space="preserve">DIČ: </w:t>
      </w:r>
      <w:r w:rsidRPr="00F4621F">
        <w:t>CZ48136450</w:t>
      </w:r>
    </w:p>
    <w:p w14:paraId="3B8BE390" w14:textId="77777777" w:rsidR="0097575C" w:rsidRDefault="0097575C" w:rsidP="0097575C">
      <w:pPr>
        <w:spacing w:before="120"/>
      </w:pPr>
      <w:r>
        <w:t>(dále jen „objednatel“</w:t>
      </w:r>
      <w:r w:rsidR="005A5FDC">
        <w:t xml:space="preserve"> nebo „ČNB“</w:t>
      </w:r>
      <w:r>
        <w:t>)</w:t>
      </w:r>
    </w:p>
    <w:p w14:paraId="415B070A" w14:textId="77777777" w:rsidR="00034D80" w:rsidRDefault="00034D80" w:rsidP="0097575C">
      <w:pPr>
        <w:rPr>
          <w:szCs w:val="24"/>
        </w:rPr>
      </w:pPr>
    </w:p>
    <w:p w14:paraId="761B88EF" w14:textId="5255D1B6" w:rsidR="0097575C" w:rsidRPr="00CC2152" w:rsidRDefault="0097575C" w:rsidP="0097575C">
      <w:pPr>
        <w:rPr>
          <w:szCs w:val="24"/>
        </w:rPr>
      </w:pPr>
      <w:r w:rsidRPr="00CC2152">
        <w:rPr>
          <w:szCs w:val="24"/>
        </w:rPr>
        <w:t>a</w:t>
      </w:r>
    </w:p>
    <w:p w14:paraId="40E59F70" w14:textId="77777777" w:rsidR="00034D80" w:rsidRDefault="00034D80" w:rsidP="00034D80">
      <w:pPr>
        <w:rPr>
          <w:szCs w:val="24"/>
          <w:highlight w:val="yellow"/>
        </w:rPr>
      </w:pPr>
    </w:p>
    <w:p w14:paraId="401812CD" w14:textId="3ECC5BAC" w:rsidR="00E96EEF" w:rsidRPr="002F03DF" w:rsidRDefault="00E96EEF" w:rsidP="00034D80">
      <w:pPr>
        <w:rPr>
          <w:szCs w:val="24"/>
        </w:rPr>
      </w:pPr>
      <w:r w:rsidRPr="002F03DF">
        <w:rPr>
          <w:szCs w:val="24"/>
          <w:highlight w:val="yellow"/>
        </w:rPr>
        <w:t>……………………………………</w:t>
      </w:r>
    </w:p>
    <w:p w14:paraId="76960D66" w14:textId="77777777" w:rsidR="00E96EEF" w:rsidRPr="002F03DF" w:rsidRDefault="00E96EEF" w:rsidP="00E96EEF">
      <w:pPr>
        <w:rPr>
          <w:szCs w:val="24"/>
          <w:highlight w:val="yellow"/>
        </w:rPr>
      </w:pPr>
      <w:r w:rsidRPr="002F03DF">
        <w:rPr>
          <w:szCs w:val="24"/>
          <w:highlight w:val="yellow"/>
        </w:rPr>
        <w:t>zapsaná v obchodním rejstříku vedeném ………...</w:t>
      </w:r>
    </w:p>
    <w:p w14:paraId="758CF478" w14:textId="77777777" w:rsidR="00E96EEF" w:rsidRPr="002F03DF" w:rsidRDefault="00E96EEF" w:rsidP="00E96EEF">
      <w:pPr>
        <w:rPr>
          <w:b/>
          <w:szCs w:val="24"/>
          <w:highlight w:val="yellow"/>
        </w:rPr>
      </w:pPr>
      <w:r w:rsidRPr="002F03DF">
        <w:rPr>
          <w:szCs w:val="24"/>
          <w:highlight w:val="yellow"/>
        </w:rPr>
        <w:t>se sídlem:</w:t>
      </w:r>
      <w:r w:rsidRPr="005A5FDC">
        <w:rPr>
          <w:szCs w:val="24"/>
          <w:highlight w:val="yellow"/>
        </w:rPr>
        <w:t>………………..</w:t>
      </w:r>
    </w:p>
    <w:p w14:paraId="3B8B8785" w14:textId="77777777" w:rsidR="00E96EEF" w:rsidRPr="002F03DF" w:rsidRDefault="00E96EEF" w:rsidP="00E96EEF">
      <w:pPr>
        <w:rPr>
          <w:szCs w:val="24"/>
          <w:highlight w:val="yellow"/>
        </w:rPr>
      </w:pPr>
      <w:r w:rsidRPr="002F03DF">
        <w:rPr>
          <w:szCs w:val="24"/>
          <w:highlight w:val="yellow"/>
        </w:rPr>
        <w:t>zastoupen</w:t>
      </w:r>
      <w:r w:rsidR="001C31BC">
        <w:rPr>
          <w:szCs w:val="24"/>
          <w:highlight w:val="yellow"/>
        </w:rPr>
        <w:t>á</w:t>
      </w:r>
      <w:r w:rsidRPr="002F03DF">
        <w:rPr>
          <w:szCs w:val="24"/>
          <w:highlight w:val="yellow"/>
        </w:rPr>
        <w:t>:</w:t>
      </w:r>
      <w:r>
        <w:rPr>
          <w:szCs w:val="24"/>
          <w:highlight w:val="yellow"/>
        </w:rPr>
        <w:t>………………</w:t>
      </w:r>
      <w:r w:rsidRPr="002F03DF">
        <w:rPr>
          <w:szCs w:val="24"/>
          <w:highlight w:val="yellow"/>
        </w:rPr>
        <w:tab/>
      </w:r>
      <w:r w:rsidRPr="002F03DF">
        <w:rPr>
          <w:szCs w:val="24"/>
          <w:highlight w:val="yellow"/>
        </w:rPr>
        <w:tab/>
      </w:r>
      <w:r w:rsidRPr="002F03DF">
        <w:rPr>
          <w:szCs w:val="24"/>
          <w:highlight w:val="yellow"/>
        </w:rPr>
        <w:tab/>
      </w:r>
    </w:p>
    <w:p w14:paraId="72DAD0C1" w14:textId="77777777" w:rsidR="00E96EEF" w:rsidRPr="002F03DF" w:rsidRDefault="00E96EEF" w:rsidP="00E96EEF">
      <w:pPr>
        <w:rPr>
          <w:szCs w:val="24"/>
          <w:highlight w:val="yellow"/>
        </w:rPr>
      </w:pPr>
      <w:r w:rsidRPr="002F03DF">
        <w:rPr>
          <w:szCs w:val="24"/>
          <w:highlight w:val="yellow"/>
        </w:rPr>
        <w:t>IČ</w:t>
      </w:r>
      <w:r>
        <w:rPr>
          <w:szCs w:val="24"/>
          <w:highlight w:val="yellow"/>
        </w:rPr>
        <w:t>O</w:t>
      </w:r>
      <w:r w:rsidRPr="002F03DF">
        <w:rPr>
          <w:szCs w:val="24"/>
          <w:highlight w:val="yellow"/>
        </w:rPr>
        <w:t>:</w:t>
      </w:r>
      <w:r w:rsidRPr="002F03DF">
        <w:rPr>
          <w:szCs w:val="24"/>
          <w:highlight w:val="yellow"/>
        </w:rPr>
        <w:tab/>
      </w:r>
      <w:r>
        <w:rPr>
          <w:szCs w:val="24"/>
          <w:highlight w:val="yellow"/>
        </w:rPr>
        <w:t>.............................</w:t>
      </w:r>
      <w:r w:rsidRPr="002F03DF">
        <w:rPr>
          <w:szCs w:val="24"/>
          <w:highlight w:val="yellow"/>
        </w:rPr>
        <w:tab/>
      </w:r>
      <w:r w:rsidRPr="002F03DF">
        <w:rPr>
          <w:szCs w:val="24"/>
          <w:highlight w:val="yellow"/>
        </w:rPr>
        <w:tab/>
      </w:r>
      <w:r w:rsidRPr="002F03DF">
        <w:rPr>
          <w:szCs w:val="24"/>
          <w:highlight w:val="yellow"/>
        </w:rPr>
        <w:tab/>
      </w:r>
      <w:r w:rsidRPr="002F03DF">
        <w:rPr>
          <w:szCs w:val="24"/>
          <w:highlight w:val="yellow"/>
        </w:rPr>
        <w:tab/>
      </w:r>
      <w:r w:rsidRPr="002F03DF">
        <w:rPr>
          <w:szCs w:val="24"/>
          <w:highlight w:val="yellow"/>
        </w:rPr>
        <w:tab/>
      </w:r>
    </w:p>
    <w:p w14:paraId="4F877B57" w14:textId="77777777" w:rsidR="00E96EEF" w:rsidRDefault="00E96EEF" w:rsidP="00E96EEF">
      <w:pPr>
        <w:rPr>
          <w:b/>
          <w:i/>
          <w:szCs w:val="24"/>
          <w:highlight w:val="yellow"/>
        </w:rPr>
      </w:pPr>
      <w:r w:rsidRPr="002F03DF">
        <w:rPr>
          <w:szCs w:val="24"/>
          <w:highlight w:val="yellow"/>
        </w:rPr>
        <w:t>DIČ:</w:t>
      </w:r>
      <w:r w:rsidRPr="002F03DF">
        <w:rPr>
          <w:szCs w:val="24"/>
          <w:highlight w:val="yellow"/>
        </w:rPr>
        <w:tab/>
      </w:r>
      <w:r>
        <w:rPr>
          <w:szCs w:val="24"/>
          <w:highlight w:val="yellow"/>
        </w:rPr>
        <w:t xml:space="preserve">............................  </w:t>
      </w:r>
    </w:p>
    <w:p w14:paraId="1B93A2EE" w14:textId="77777777" w:rsidR="00E96EEF" w:rsidRPr="005A4F3F" w:rsidRDefault="00E96EEF" w:rsidP="00E96EEF">
      <w:pPr>
        <w:pStyle w:val="Default"/>
        <w:jc w:val="both"/>
        <w:rPr>
          <w:i/>
        </w:rPr>
      </w:pPr>
      <w:r>
        <w:rPr>
          <w:rStyle w:val="nowrap"/>
          <w:highlight w:val="yellow"/>
        </w:rPr>
        <w:t xml:space="preserve">bankovní spojení: …………….č. účtu: </w:t>
      </w:r>
      <w:r w:rsidRPr="00446A94">
        <w:rPr>
          <w:rStyle w:val="nowrap"/>
          <w:highlight w:val="yellow"/>
        </w:rPr>
        <w:t>......................./kód banky ……..</w:t>
      </w:r>
      <w:r w:rsidRPr="005A4F3F">
        <w:rPr>
          <w:i/>
        </w:rPr>
        <w:t xml:space="preserve">(účet je zveřejněn podle § 98 zákona o DPH) </w:t>
      </w:r>
      <w:r w:rsidRPr="001302DE">
        <w:rPr>
          <w:b/>
          <w:i/>
          <w:highlight w:val="yellow"/>
        </w:rPr>
        <w:t>(</w:t>
      </w:r>
      <w:r w:rsidRPr="002F03DF">
        <w:rPr>
          <w:b/>
          <w:i/>
          <w:highlight w:val="yellow"/>
        </w:rPr>
        <w:t xml:space="preserve">doplní </w:t>
      </w:r>
      <w:r>
        <w:rPr>
          <w:b/>
          <w:i/>
          <w:highlight w:val="yellow"/>
        </w:rPr>
        <w:t>dodavatel</w:t>
      </w:r>
      <w:r w:rsidRPr="002F03DF">
        <w:rPr>
          <w:b/>
          <w:i/>
          <w:highlight w:val="yellow"/>
        </w:rPr>
        <w:t>)</w:t>
      </w:r>
    </w:p>
    <w:p w14:paraId="09DE54A3" w14:textId="77777777" w:rsidR="0097575C" w:rsidRDefault="0097575C" w:rsidP="00A96477">
      <w:pPr>
        <w:spacing w:before="120"/>
      </w:pPr>
      <w:r w:rsidRPr="00F4621F">
        <w:t>(dále jen „</w:t>
      </w:r>
      <w:r>
        <w:t>dodavatel</w:t>
      </w:r>
      <w:r w:rsidRPr="00F4621F">
        <w:t>“)</w:t>
      </w:r>
    </w:p>
    <w:p w14:paraId="20055240" w14:textId="77777777" w:rsidR="00241161" w:rsidRDefault="00241161" w:rsidP="0097575C">
      <w:pPr>
        <w:rPr>
          <w:szCs w:val="24"/>
        </w:rPr>
      </w:pPr>
    </w:p>
    <w:p w14:paraId="0C031470" w14:textId="068B1084" w:rsidR="0097575C" w:rsidRPr="00CC2152" w:rsidRDefault="0097575C" w:rsidP="00241161">
      <w:pPr>
        <w:widowControl w:val="0"/>
        <w:rPr>
          <w:szCs w:val="24"/>
        </w:rPr>
      </w:pPr>
      <w:r w:rsidRPr="00CC2152">
        <w:rPr>
          <w:szCs w:val="24"/>
        </w:rPr>
        <w:t>a</w:t>
      </w:r>
    </w:p>
    <w:p w14:paraId="6D33D0F2" w14:textId="77777777" w:rsidR="0097575C" w:rsidRDefault="0097575C" w:rsidP="0097575C">
      <w:pPr>
        <w:rPr>
          <w:b/>
          <w:bCs/>
        </w:rPr>
      </w:pPr>
    </w:p>
    <w:p w14:paraId="77E3BFF5" w14:textId="77777777" w:rsidR="005A5FDC" w:rsidRPr="000A3183" w:rsidRDefault="005A5FDC" w:rsidP="00034D80">
      <w:pPr>
        <w:rPr>
          <w:b/>
          <w:szCs w:val="24"/>
        </w:rPr>
      </w:pPr>
      <w:r w:rsidRPr="000A3183">
        <w:rPr>
          <w:b/>
          <w:szCs w:val="24"/>
        </w:rPr>
        <w:t>Česká republika – Ministerstvo vnitra</w:t>
      </w:r>
    </w:p>
    <w:p w14:paraId="77481781" w14:textId="77777777" w:rsidR="005A5FDC" w:rsidRPr="005A5FDC" w:rsidRDefault="005A5FDC" w:rsidP="005A5FDC">
      <w:pPr>
        <w:rPr>
          <w:b/>
          <w:szCs w:val="24"/>
        </w:rPr>
      </w:pPr>
      <w:r w:rsidRPr="005A5FDC">
        <w:rPr>
          <w:b/>
          <w:szCs w:val="24"/>
        </w:rPr>
        <w:t>Policejní prezidium České republiky</w:t>
      </w:r>
    </w:p>
    <w:p w14:paraId="23BAB9A9" w14:textId="77777777" w:rsidR="005A5FDC" w:rsidRPr="005A5FDC" w:rsidRDefault="005A5FDC" w:rsidP="005A5FDC">
      <w:pPr>
        <w:rPr>
          <w:b/>
          <w:szCs w:val="24"/>
        </w:rPr>
      </w:pPr>
      <w:r w:rsidRPr="005A5FDC">
        <w:rPr>
          <w:b/>
          <w:szCs w:val="24"/>
        </w:rPr>
        <w:t>Ředitelství logistického zabezpečení</w:t>
      </w:r>
    </w:p>
    <w:p w14:paraId="4D713D5E" w14:textId="77777777" w:rsidR="005A5FDC" w:rsidRPr="00282AB2" w:rsidRDefault="001C31BC" w:rsidP="005A5FDC">
      <w:pPr>
        <w:rPr>
          <w:szCs w:val="24"/>
        </w:rPr>
      </w:pPr>
      <w:r>
        <w:rPr>
          <w:szCs w:val="24"/>
        </w:rPr>
        <w:t xml:space="preserve">se sídlem:  </w:t>
      </w:r>
      <w:r>
        <w:rPr>
          <w:szCs w:val="24"/>
        </w:rPr>
        <w:tab/>
      </w:r>
      <w:r w:rsidR="005A5FDC">
        <w:rPr>
          <w:szCs w:val="24"/>
        </w:rPr>
        <w:t>Nad Štolou 936/3</w:t>
      </w:r>
      <w:r>
        <w:rPr>
          <w:szCs w:val="24"/>
        </w:rPr>
        <w:t xml:space="preserve">, </w:t>
      </w:r>
      <w:r w:rsidR="005A5FDC" w:rsidRPr="00282AB2">
        <w:rPr>
          <w:szCs w:val="24"/>
        </w:rPr>
        <w:t>170 34 Praha 7</w:t>
      </w:r>
    </w:p>
    <w:p w14:paraId="0C4C291A" w14:textId="77777777" w:rsidR="005A5FDC" w:rsidRPr="00282AB2" w:rsidRDefault="005A5FDC" w:rsidP="005A5FDC">
      <w:pPr>
        <w:tabs>
          <w:tab w:val="left" w:pos="1418"/>
        </w:tabs>
        <w:rPr>
          <w:szCs w:val="24"/>
        </w:rPr>
      </w:pPr>
      <w:r>
        <w:rPr>
          <w:szCs w:val="24"/>
        </w:rPr>
        <w:t xml:space="preserve">zastoupená: </w:t>
      </w:r>
      <w:r w:rsidR="001C31BC">
        <w:rPr>
          <w:szCs w:val="24"/>
        </w:rPr>
        <w:tab/>
      </w:r>
      <w:r w:rsidRPr="00282AB2">
        <w:rPr>
          <w:szCs w:val="24"/>
        </w:rPr>
        <w:t>plk. Ing. Milan</w:t>
      </w:r>
      <w:r>
        <w:rPr>
          <w:szCs w:val="24"/>
        </w:rPr>
        <w:t>em</w:t>
      </w:r>
      <w:r w:rsidRPr="00282AB2">
        <w:rPr>
          <w:szCs w:val="24"/>
        </w:rPr>
        <w:t xml:space="preserve"> Grohmann</w:t>
      </w:r>
      <w:r>
        <w:rPr>
          <w:szCs w:val="24"/>
        </w:rPr>
        <w:t>em</w:t>
      </w:r>
      <w:r w:rsidRPr="00282AB2">
        <w:rPr>
          <w:szCs w:val="24"/>
        </w:rPr>
        <w:t>, ředitel</w:t>
      </w:r>
      <w:r>
        <w:rPr>
          <w:szCs w:val="24"/>
        </w:rPr>
        <w:t>em</w:t>
      </w:r>
      <w:r w:rsidRPr="00282AB2">
        <w:rPr>
          <w:szCs w:val="24"/>
        </w:rPr>
        <w:t xml:space="preserve"> ředitelství logistického zabezpečení </w:t>
      </w:r>
      <w:r>
        <w:t>Policejního Prezidia České republiky</w:t>
      </w:r>
    </w:p>
    <w:p w14:paraId="60D177C6" w14:textId="77777777" w:rsidR="005A5FDC" w:rsidRDefault="005A5FDC" w:rsidP="005A5FDC">
      <w:pPr>
        <w:rPr>
          <w:szCs w:val="24"/>
        </w:rPr>
      </w:pPr>
      <w:r w:rsidRPr="00282AB2">
        <w:rPr>
          <w:szCs w:val="24"/>
        </w:rPr>
        <w:t>IČO: 00007064</w:t>
      </w:r>
    </w:p>
    <w:p w14:paraId="5EECE302" w14:textId="77777777" w:rsidR="005A5FDC" w:rsidRDefault="005A5FDC" w:rsidP="005A5FDC">
      <w:pPr>
        <w:tabs>
          <w:tab w:val="left" w:pos="3885"/>
        </w:tabs>
        <w:rPr>
          <w:szCs w:val="24"/>
        </w:rPr>
      </w:pPr>
      <w:r w:rsidRPr="00282AB2">
        <w:rPr>
          <w:szCs w:val="24"/>
        </w:rPr>
        <w:t xml:space="preserve">DIČ: CZ00007064 </w:t>
      </w:r>
    </w:p>
    <w:p w14:paraId="40CDBC23" w14:textId="77777777" w:rsidR="0097575C" w:rsidRDefault="0097575C" w:rsidP="001C31BC">
      <w:pPr>
        <w:spacing w:before="120"/>
      </w:pPr>
      <w:r>
        <w:t>(dále</w:t>
      </w:r>
      <w:r w:rsidRPr="00A23A05">
        <w:t xml:space="preserve"> </w:t>
      </w:r>
      <w:r>
        <w:t xml:space="preserve">jen </w:t>
      </w:r>
      <w:r w:rsidRPr="00A23A05">
        <w:t>„příjemce“)</w:t>
      </w:r>
    </w:p>
    <w:p w14:paraId="2FB76096" w14:textId="36BE5673" w:rsidR="0097575C" w:rsidRDefault="0097575C" w:rsidP="0097575C">
      <w:pPr>
        <w:spacing w:line="240" w:lineRule="atLeast"/>
      </w:pPr>
    </w:p>
    <w:p w14:paraId="3F073C9D" w14:textId="77777777" w:rsidR="00034D80" w:rsidRPr="00FA4739" w:rsidRDefault="00034D80" w:rsidP="0097575C">
      <w:pPr>
        <w:spacing w:line="240" w:lineRule="atLeast"/>
      </w:pPr>
    </w:p>
    <w:p w14:paraId="2901141D" w14:textId="77777777" w:rsidR="0097575C" w:rsidRPr="002C575E" w:rsidRDefault="0097575C" w:rsidP="0097575C">
      <w:pPr>
        <w:spacing w:line="240" w:lineRule="atLeast"/>
        <w:jc w:val="center"/>
        <w:rPr>
          <w:b/>
        </w:rPr>
      </w:pPr>
      <w:r>
        <w:rPr>
          <w:b/>
        </w:rPr>
        <w:t>Preambule</w:t>
      </w:r>
    </w:p>
    <w:p w14:paraId="296D6A2A" w14:textId="77777777" w:rsidR="00E853F7" w:rsidRDefault="00E853F7" w:rsidP="00E853F7">
      <w:pPr>
        <w:spacing w:before="60" w:line="240" w:lineRule="atLeast"/>
        <w:jc w:val="both"/>
      </w:pPr>
      <w:r w:rsidRPr="00942083">
        <w:t>Česká národní banka touto smlouvou</w:t>
      </w:r>
      <w:r>
        <w:t xml:space="preserve"> poskytuje plnění, </w:t>
      </w:r>
      <w:r w:rsidRPr="00942083">
        <w:t>blíže specifikované v čl. I této</w:t>
      </w:r>
      <w:r>
        <w:t xml:space="preserve"> smlouvy, ve prospěch třetí osoby, a to </w:t>
      </w:r>
      <w:r w:rsidRPr="00942083">
        <w:t xml:space="preserve">na základě </w:t>
      </w:r>
      <w:r>
        <w:t xml:space="preserve">Memoranda </w:t>
      </w:r>
      <w:r w:rsidRPr="00942083">
        <w:t xml:space="preserve">o </w:t>
      </w:r>
      <w:r>
        <w:t xml:space="preserve">vzájemné </w:t>
      </w:r>
      <w:r w:rsidRPr="00942083">
        <w:t>spolupráci uzavřené</w:t>
      </w:r>
      <w:r>
        <w:t>ho</w:t>
      </w:r>
      <w:r w:rsidRPr="00942083">
        <w:t xml:space="preserve"> dne</w:t>
      </w:r>
      <w:r>
        <w:t> </w:t>
      </w:r>
      <w:r w:rsidRPr="00942083">
        <w:t>1</w:t>
      </w:r>
      <w:r>
        <w:t>6</w:t>
      </w:r>
      <w:r w:rsidRPr="00942083">
        <w:t>. 2. 20</w:t>
      </w:r>
      <w:r>
        <w:t>22</w:t>
      </w:r>
      <w:r w:rsidRPr="00942083">
        <w:t xml:space="preserve"> s Policií České republiky</w:t>
      </w:r>
      <w:r>
        <w:t xml:space="preserve">, </w:t>
      </w:r>
      <w:r w:rsidRPr="00942083">
        <w:t xml:space="preserve">pro potřeby plnění </w:t>
      </w:r>
      <w:r w:rsidRPr="00C506A4">
        <w:t>úkolů Policie České republiky. Příjemce plnění, Česká republika – Minist</w:t>
      </w:r>
      <w:r>
        <w:t>erstvo vnitra</w:t>
      </w:r>
      <w:r w:rsidRPr="00C506A4">
        <w:t xml:space="preserve"> (Policejní prezidium České republiky)</w:t>
      </w:r>
      <w:r>
        <w:t>,</w:t>
      </w:r>
      <w:r w:rsidRPr="00C506A4">
        <w:t xml:space="preserve"> je smluvní</w:t>
      </w:r>
      <w:r w:rsidRPr="00942083">
        <w:t xml:space="preserve"> stranou této smlouvy a</w:t>
      </w:r>
      <w:r>
        <w:t xml:space="preserve"> bude</w:t>
      </w:r>
      <w:r w:rsidRPr="00942083">
        <w:t xml:space="preserve"> plnění</w:t>
      </w:r>
      <w:r>
        <w:t xml:space="preserve"> </w:t>
      </w:r>
      <w:r w:rsidRPr="00942083">
        <w:t xml:space="preserve">dle této smlouvy </w:t>
      </w:r>
      <w:r>
        <w:t>přebírat a </w:t>
      </w:r>
      <w:r w:rsidRPr="00942083">
        <w:t>upl</w:t>
      </w:r>
      <w:r>
        <w:t>atňovat reklamace případných vad</w:t>
      </w:r>
      <w:r w:rsidRPr="00942083">
        <w:t xml:space="preserve"> plnění. Cenu</w:t>
      </w:r>
      <w:r>
        <w:t xml:space="preserve"> </w:t>
      </w:r>
      <w:r w:rsidRPr="00942083">
        <w:t xml:space="preserve">uhradí objednatel po převzetí </w:t>
      </w:r>
      <w:r>
        <w:t xml:space="preserve">plnění </w:t>
      </w:r>
      <w:r w:rsidRPr="00942083">
        <w:t>v souladu s touto smlouvou. Příjemce podpisem této smlouvy vyjadřuje souhlas s jejím obsahem a s poskytnutím plnění ve svůj prospěch.</w:t>
      </w:r>
    </w:p>
    <w:p w14:paraId="7D59917D" w14:textId="77777777" w:rsidR="00241161" w:rsidRDefault="00241161" w:rsidP="0097575C">
      <w:pPr>
        <w:jc w:val="center"/>
        <w:rPr>
          <w:b/>
        </w:rPr>
      </w:pPr>
    </w:p>
    <w:p w14:paraId="658E87A0" w14:textId="518884C0" w:rsidR="0097575C" w:rsidRDefault="0097575C" w:rsidP="0097575C">
      <w:pPr>
        <w:jc w:val="center"/>
        <w:rPr>
          <w:b/>
        </w:rPr>
      </w:pPr>
      <w:r>
        <w:rPr>
          <w:b/>
        </w:rPr>
        <w:lastRenderedPageBreak/>
        <w:t>Článek I</w:t>
      </w:r>
    </w:p>
    <w:p w14:paraId="27F5F213" w14:textId="77777777" w:rsidR="0097575C" w:rsidRPr="005561C4" w:rsidRDefault="0097575C" w:rsidP="0097575C">
      <w:pPr>
        <w:jc w:val="center"/>
        <w:rPr>
          <w:b/>
        </w:rPr>
      </w:pPr>
      <w:r w:rsidRPr="005561C4">
        <w:rPr>
          <w:b/>
        </w:rPr>
        <w:t>Předmět smlouvy</w:t>
      </w:r>
    </w:p>
    <w:p w14:paraId="21547A6D" w14:textId="1ABDC8DB" w:rsidR="00F93475" w:rsidRDefault="0097575C" w:rsidP="0097575C">
      <w:pPr>
        <w:numPr>
          <w:ilvl w:val="0"/>
          <w:numId w:val="5"/>
        </w:numPr>
        <w:tabs>
          <w:tab w:val="clear" w:pos="520"/>
          <w:tab w:val="num" w:pos="426"/>
        </w:tabs>
        <w:spacing w:before="120"/>
        <w:ind w:left="425" w:hanging="425"/>
        <w:jc w:val="both"/>
      </w:pPr>
      <w:r w:rsidRPr="005561C4">
        <w:t xml:space="preserve">Dodavatel se touto smlouvou zavazuje dodat </w:t>
      </w:r>
      <w:r w:rsidR="00F93475">
        <w:t>příjemci taktick</w:t>
      </w:r>
      <w:r w:rsidR="007E035C">
        <w:t>é oblečení UF PRO</w:t>
      </w:r>
      <w:r w:rsidR="004A2D26">
        <w:t>, a</w:t>
      </w:r>
      <w:r w:rsidR="00AF571A">
        <w:t> </w:t>
      </w:r>
      <w:r w:rsidR="004A2D26">
        <w:t>to</w:t>
      </w:r>
      <w:r w:rsidR="00AF571A">
        <w:t> </w:t>
      </w:r>
      <w:r w:rsidR="004A2D26">
        <w:t xml:space="preserve">v rámci dvou </w:t>
      </w:r>
      <w:r w:rsidR="00AA32F9">
        <w:t xml:space="preserve">dílčích plnění </w:t>
      </w:r>
      <w:r w:rsidR="00A705EB">
        <w:t>–</w:t>
      </w:r>
      <w:r w:rsidR="00AA32F9">
        <w:t xml:space="preserve"> dodávek</w:t>
      </w:r>
      <w:r w:rsidR="00A705EB">
        <w:t>, zahrnujících</w:t>
      </w:r>
      <w:r w:rsidR="00F93475">
        <w:t>:</w:t>
      </w:r>
    </w:p>
    <w:p w14:paraId="40E971ED" w14:textId="3CA03356" w:rsidR="00E03192" w:rsidRPr="004A2D26" w:rsidRDefault="00F93475" w:rsidP="00520D86">
      <w:pPr>
        <w:pStyle w:val="Odstavecseseznamem"/>
        <w:numPr>
          <w:ilvl w:val="1"/>
          <w:numId w:val="5"/>
        </w:numPr>
        <w:tabs>
          <w:tab w:val="clear" w:pos="1440"/>
          <w:tab w:val="num" w:pos="851"/>
        </w:tabs>
        <w:spacing w:before="120"/>
        <w:ind w:left="2268" w:hanging="1701"/>
        <w:jc w:val="both"/>
      </w:pPr>
      <w:r>
        <w:rPr>
          <w:b/>
        </w:rPr>
        <w:t>dodávk</w:t>
      </w:r>
      <w:r w:rsidR="005C3DA4">
        <w:rPr>
          <w:b/>
        </w:rPr>
        <w:t>u</w:t>
      </w:r>
      <w:r>
        <w:rPr>
          <w:b/>
        </w:rPr>
        <w:t xml:space="preserve"> č. 1</w:t>
      </w:r>
      <w:r w:rsidRPr="004A2D26">
        <w:t>:</w:t>
      </w:r>
      <w:r w:rsidR="004A2D26">
        <w:t xml:space="preserve"> </w:t>
      </w:r>
      <w:r w:rsidR="00520D86">
        <w:t>1</w:t>
      </w:r>
      <w:r w:rsidR="0059345A" w:rsidRPr="004A2D26">
        <w:t xml:space="preserve">60 ks </w:t>
      </w:r>
      <w:r w:rsidR="00A705EB">
        <w:t xml:space="preserve">taktických </w:t>
      </w:r>
      <w:r w:rsidR="0059345A" w:rsidRPr="004A2D26">
        <w:t>mikin, 160 ks</w:t>
      </w:r>
      <w:r w:rsidR="004A2D26">
        <w:t xml:space="preserve"> </w:t>
      </w:r>
      <w:r w:rsidR="0059345A" w:rsidRPr="004A2D26">
        <w:t>ta</w:t>
      </w:r>
      <w:r w:rsidR="004A2D26" w:rsidRPr="004A2D26">
        <w:t>ktických k</w:t>
      </w:r>
      <w:r w:rsidR="00AA32F9">
        <w:t>alhot do tropického počasí</w:t>
      </w:r>
      <w:r w:rsidR="004A2D26" w:rsidRPr="004A2D26">
        <w:t xml:space="preserve"> a 160 ks</w:t>
      </w:r>
      <w:r w:rsidR="0059345A" w:rsidRPr="004A2D26">
        <w:t xml:space="preserve"> taktických košil do</w:t>
      </w:r>
      <w:r w:rsidR="00AA32F9">
        <w:t> </w:t>
      </w:r>
      <w:r w:rsidR="0059345A" w:rsidRPr="004A2D26">
        <w:t>tropického počasí</w:t>
      </w:r>
      <w:r w:rsidR="004A2D26">
        <w:t>,</w:t>
      </w:r>
    </w:p>
    <w:p w14:paraId="56C47221" w14:textId="2AFAB05A" w:rsidR="004A2D26" w:rsidRDefault="00F93475" w:rsidP="00306D88">
      <w:pPr>
        <w:pStyle w:val="Odstavecseseznamem"/>
        <w:numPr>
          <w:ilvl w:val="1"/>
          <w:numId w:val="5"/>
        </w:numPr>
        <w:tabs>
          <w:tab w:val="clear" w:pos="1440"/>
          <w:tab w:val="num" w:pos="851"/>
        </w:tabs>
        <w:spacing w:before="120"/>
        <w:ind w:hanging="873"/>
        <w:contextualSpacing w:val="0"/>
        <w:jc w:val="both"/>
      </w:pPr>
      <w:r>
        <w:rPr>
          <w:b/>
        </w:rPr>
        <w:t>dodávk</w:t>
      </w:r>
      <w:r w:rsidR="005C3DA4">
        <w:rPr>
          <w:b/>
        </w:rPr>
        <w:t>u</w:t>
      </w:r>
      <w:r>
        <w:rPr>
          <w:b/>
        </w:rPr>
        <w:t xml:space="preserve"> č. 2: </w:t>
      </w:r>
      <w:r w:rsidR="004A2D26" w:rsidRPr="004A2D26">
        <w:t>121 ks taktických kalhot U</w:t>
      </w:r>
      <w:r w:rsidR="007E035C">
        <w:t>F PRO</w:t>
      </w:r>
      <w:r w:rsidR="004A2D26" w:rsidRPr="004A2D26">
        <w:t xml:space="preserve"> "P-40 All-Terrain Gen.</w:t>
      </w:r>
      <w:r w:rsidR="004A2D26">
        <w:t xml:space="preserve"> </w:t>
      </w:r>
      <w:r w:rsidR="004A2D26" w:rsidRPr="004A2D26">
        <w:t>2</w:t>
      </w:r>
      <w:r w:rsidR="004A2D26">
        <w:t>“</w:t>
      </w:r>
      <w:r w:rsidR="00306D88">
        <w:t>.</w:t>
      </w:r>
    </w:p>
    <w:p w14:paraId="495B3E72" w14:textId="260AF8EA" w:rsidR="0097575C" w:rsidRDefault="00882EEA" w:rsidP="00306D88">
      <w:pPr>
        <w:spacing w:before="60"/>
        <w:ind w:left="425"/>
        <w:jc w:val="both"/>
      </w:pPr>
      <w:r>
        <w:t>Dodané oblečení musí být nové, nepoužité a odpovída</w:t>
      </w:r>
      <w:r w:rsidR="00047672">
        <w:t>jící</w:t>
      </w:r>
      <w:r>
        <w:t xml:space="preserve"> specifikaci, která je pro dodávku č.</w:t>
      </w:r>
      <w:r w:rsidR="00306D88">
        <w:t> </w:t>
      </w:r>
      <w:r>
        <w:t>1 uvedena v příloze č. 1 této smlouvy a pro dodávku č. 2 v příloze č. 2 této smlouvy</w:t>
      </w:r>
      <w:r w:rsidR="00306D88">
        <w:t xml:space="preserve"> (dále jen </w:t>
      </w:r>
      <w:r w:rsidR="004A2D26" w:rsidRPr="00DC42B1">
        <w:t>„</w:t>
      </w:r>
      <w:r w:rsidR="004A2D26">
        <w:t>zboží</w:t>
      </w:r>
      <w:r w:rsidR="004A2D26" w:rsidRPr="00DC42B1">
        <w:t>“</w:t>
      </w:r>
      <w:r w:rsidR="00060FC9">
        <w:t>,</w:t>
      </w:r>
      <w:r w:rsidR="004A2D26">
        <w:t xml:space="preserve"> „plnění“</w:t>
      </w:r>
      <w:r w:rsidR="00060FC9">
        <w:t xml:space="preserve"> nebo „dodávka“</w:t>
      </w:r>
      <w:r w:rsidR="004A2D26" w:rsidRPr="00DC42B1">
        <w:t>)</w:t>
      </w:r>
      <w:r w:rsidR="00306D88">
        <w:t xml:space="preserve">. Dodavatel se dále zavazuje </w:t>
      </w:r>
      <w:r w:rsidR="004A2D26" w:rsidRPr="00DC42B1">
        <w:t>převést na</w:t>
      </w:r>
      <w:r w:rsidR="004A2D26" w:rsidRPr="00942083">
        <w:t> příje</w:t>
      </w:r>
      <w:r w:rsidR="004A2D26">
        <w:t>mce vlastnické právo ke zboží</w:t>
      </w:r>
      <w:r w:rsidR="00306D88">
        <w:t xml:space="preserve"> a o</w:t>
      </w:r>
      <w:r w:rsidR="0097575C" w:rsidRPr="005561C4">
        <w:t xml:space="preserve">bjednatel se zavazuje zaplatit </w:t>
      </w:r>
      <w:r w:rsidR="00306D88">
        <w:t xml:space="preserve">za dodané zboží </w:t>
      </w:r>
      <w:r w:rsidR="00520D86">
        <w:t xml:space="preserve">celkovou </w:t>
      </w:r>
      <w:r w:rsidR="0097575C" w:rsidRPr="005561C4">
        <w:t>cen</w:t>
      </w:r>
      <w:r w:rsidR="00306D88">
        <w:t>u</w:t>
      </w:r>
      <w:r w:rsidR="0097575C" w:rsidRPr="005561C4">
        <w:t xml:space="preserve"> dle čl. III smlouvy.</w:t>
      </w:r>
    </w:p>
    <w:p w14:paraId="4C7768D1" w14:textId="6AB4534C" w:rsidR="00306D88" w:rsidRDefault="00306D88" w:rsidP="00306D88">
      <w:pPr>
        <w:numPr>
          <w:ilvl w:val="0"/>
          <w:numId w:val="5"/>
        </w:numPr>
        <w:tabs>
          <w:tab w:val="clear" w:pos="520"/>
          <w:tab w:val="num" w:pos="-2977"/>
        </w:tabs>
        <w:spacing w:before="120"/>
        <w:ind w:left="426" w:hanging="426"/>
        <w:jc w:val="both"/>
      </w:pPr>
      <w:r>
        <w:t>Zboží bude dodán</w:t>
      </w:r>
      <w:r w:rsidR="00047672">
        <w:t>o</w:t>
      </w:r>
      <w:r>
        <w:t xml:space="preserve"> příjemci s </w:t>
      </w:r>
      <w:r w:rsidRPr="00942083">
        <w:t>vešker</w:t>
      </w:r>
      <w:r>
        <w:t>ými</w:t>
      </w:r>
      <w:r w:rsidRPr="00942083">
        <w:t> </w:t>
      </w:r>
      <w:r>
        <w:t>dokumenty</w:t>
      </w:r>
      <w:r w:rsidRPr="00942083">
        <w:t xml:space="preserve"> potřebn</w:t>
      </w:r>
      <w:r>
        <w:t>ými</w:t>
      </w:r>
      <w:r w:rsidRPr="00942083">
        <w:t xml:space="preserve"> k</w:t>
      </w:r>
      <w:r w:rsidR="00047672">
        <w:t xml:space="preserve"> jeho </w:t>
      </w:r>
      <w:r w:rsidRPr="00942083">
        <w:t>řádnému užívání, zejména</w:t>
      </w:r>
      <w:r w:rsidR="00FD1EA6">
        <w:t xml:space="preserve"> budou</w:t>
      </w:r>
      <w:r w:rsidR="00047672">
        <w:t xml:space="preserve"> dodán</w:t>
      </w:r>
      <w:r w:rsidR="00FD1EA6">
        <w:t>y</w:t>
      </w:r>
      <w:r w:rsidRPr="00942083">
        <w:t xml:space="preserve"> </w:t>
      </w:r>
      <w:r w:rsidRPr="00942083">
        <w:rPr>
          <w:szCs w:val="24"/>
        </w:rPr>
        <w:t>návod</w:t>
      </w:r>
      <w:r>
        <w:rPr>
          <w:szCs w:val="24"/>
        </w:rPr>
        <w:t xml:space="preserve">y k užívání </w:t>
      </w:r>
      <w:r w:rsidR="00B84264">
        <w:rPr>
          <w:szCs w:val="24"/>
        </w:rPr>
        <w:t>(péč</w:t>
      </w:r>
      <w:r w:rsidR="00047672">
        <w:rPr>
          <w:szCs w:val="24"/>
        </w:rPr>
        <w:t>i</w:t>
      </w:r>
      <w:r w:rsidR="00B84264">
        <w:rPr>
          <w:szCs w:val="24"/>
        </w:rPr>
        <w:t xml:space="preserve">) o </w:t>
      </w:r>
      <w:r>
        <w:rPr>
          <w:szCs w:val="24"/>
        </w:rPr>
        <w:t>zboží</w:t>
      </w:r>
      <w:r w:rsidRPr="00942083">
        <w:rPr>
          <w:szCs w:val="24"/>
        </w:rPr>
        <w:t xml:space="preserve"> </w:t>
      </w:r>
      <w:r w:rsidR="00047672">
        <w:rPr>
          <w:szCs w:val="24"/>
        </w:rPr>
        <w:t>(</w:t>
      </w:r>
      <w:r w:rsidRPr="00942083">
        <w:rPr>
          <w:szCs w:val="24"/>
        </w:rPr>
        <w:t>v českém jazyce</w:t>
      </w:r>
      <w:r w:rsidR="00047672">
        <w:rPr>
          <w:szCs w:val="24"/>
        </w:rPr>
        <w:t>)</w:t>
      </w:r>
      <w:r>
        <w:t xml:space="preserve">. </w:t>
      </w:r>
    </w:p>
    <w:p w14:paraId="1BFCE5C1" w14:textId="77777777" w:rsidR="0097575C" w:rsidRDefault="0097575C" w:rsidP="0097575C">
      <w:pPr>
        <w:spacing w:before="120" w:line="240" w:lineRule="atLeast"/>
        <w:jc w:val="both"/>
        <w:rPr>
          <w:b/>
        </w:rPr>
      </w:pPr>
    </w:p>
    <w:p w14:paraId="5006F00F" w14:textId="77777777" w:rsidR="0097575C" w:rsidRDefault="0097575C" w:rsidP="0097575C">
      <w:pPr>
        <w:jc w:val="center"/>
        <w:rPr>
          <w:b/>
        </w:rPr>
      </w:pPr>
      <w:r>
        <w:rPr>
          <w:b/>
        </w:rPr>
        <w:t>Článek II</w:t>
      </w:r>
    </w:p>
    <w:p w14:paraId="35344C36" w14:textId="77777777" w:rsidR="0097575C" w:rsidRDefault="0097575C" w:rsidP="0097575C">
      <w:pPr>
        <w:spacing w:after="120"/>
        <w:jc w:val="center"/>
        <w:rPr>
          <w:b/>
        </w:rPr>
      </w:pPr>
      <w:r>
        <w:rPr>
          <w:b/>
        </w:rPr>
        <w:t xml:space="preserve">Lhůta, </w:t>
      </w:r>
      <w:r w:rsidR="00736911">
        <w:rPr>
          <w:b/>
        </w:rPr>
        <w:t xml:space="preserve">místo a podmínky </w:t>
      </w:r>
      <w:r>
        <w:rPr>
          <w:b/>
        </w:rPr>
        <w:t xml:space="preserve">předání a převzetí </w:t>
      </w:r>
    </w:p>
    <w:p w14:paraId="325C8883" w14:textId="2DD9EA2F" w:rsidR="00300ECB" w:rsidRPr="00D22AEC" w:rsidRDefault="00300ECB" w:rsidP="00300ECB">
      <w:pPr>
        <w:numPr>
          <w:ilvl w:val="0"/>
          <w:numId w:val="6"/>
        </w:numPr>
        <w:tabs>
          <w:tab w:val="clear" w:pos="720"/>
          <w:tab w:val="num" w:pos="426"/>
        </w:tabs>
        <w:spacing w:after="120"/>
        <w:ind w:left="425" w:hanging="425"/>
        <w:jc w:val="both"/>
        <w:rPr>
          <w:szCs w:val="24"/>
        </w:rPr>
      </w:pPr>
      <w:r w:rsidRPr="00D22AEC">
        <w:t xml:space="preserve">Smluvní strany se dohodly, že </w:t>
      </w:r>
      <w:r w:rsidRPr="00D22AEC">
        <w:rPr>
          <w:szCs w:val="24"/>
          <w:lang w:eastAsia="en-US"/>
        </w:rPr>
        <w:t xml:space="preserve">dodavatel </w:t>
      </w:r>
      <w:r w:rsidRPr="00D22AEC">
        <w:rPr>
          <w:b/>
          <w:szCs w:val="24"/>
          <w:lang w:eastAsia="en-US"/>
        </w:rPr>
        <w:t>nej</w:t>
      </w:r>
      <w:r w:rsidR="0080327B" w:rsidRPr="00D22AEC">
        <w:rPr>
          <w:b/>
          <w:szCs w:val="24"/>
          <w:lang w:eastAsia="en-US"/>
        </w:rPr>
        <w:t xml:space="preserve">později </w:t>
      </w:r>
      <w:r w:rsidR="0080327B" w:rsidRPr="009C4326">
        <w:rPr>
          <w:b/>
          <w:szCs w:val="24"/>
          <w:lang w:eastAsia="en-US"/>
        </w:rPr>
        <w:t xml:space="preserve">do </w:t>
      </w:r>
      <w:r w:rsidR="00181D20" w:rsidRPr="009C4326">
        <w:rPr>
          <w:b/>
          <w:szCs w:val="24"/>
          <w:lang w:eastAsia="en-US"/>
        </w:rPr>
        <w:t xml:space="preserve">2 </w:t>
      </w:r>
      <w:r w:rsidR="0080327B" w:rsidRPr="009C4326">
        <w:rPr>
          <w:b/>
          <w:szCs w:val="24"/>
          <w:lang w:eastAsia="en-US"/>
        </w:rPr>
        <w:t>týdnů</w:t>
      </w:r>
      <w:r w:rsidRPr="009C4326">
        <w:rPr>
          <w:szCs w:val="24"/>
          <w:lang w:eastAsia="en-US"/>
        </w:rPr>
        <w:t xml:space="preserve"> od</w:t>
      </w:r>
      <w:r w:rsidRPr="00D22AEC">
        <w:rPr>
          <w:szCs w:val="24"/>
          <w:lang w:eastAsia="en-US"/>
        </w:rPr>
        <w:t xml:space="preserve"> </w:t>
      </w:r>
      <w:r w:rsidR="0080327B" w:rsidRPr="00D22AEC">
        <w:rPr>
          <w:szCs w:val="24"/>
          <w:lang w:eastAsia="en-US"/>
        </w:rPr>
        <w:t>uzavření</w:t>
      </w:r>
      <w:r w:rsidRPr="00D22AEC">
        <w:rPr>
          <w:szCs w:val="24"/>
          <w:lang w:eastAsia="en-US"/>
        </w:rPr>
        <w:t xml:space="preserve"> této smlouvy </w:t>
      </w:r>
      <w:r w:rsidR="00736911" w:rsidRPr="00D22AEC">
        <w:rPr>
          <w:szCs w:val="24"/>
          <w:lang w:eastAsia="en-US"/>
        </w:rPr>
        <w:t>zapůjčí</w:t>
      </w:r>
      <w:r w:rsidR="004E0375" w:rsidRPr="00D22AEC">
        <w:rPr>
          <w:szCs w:val="24"/>
          <w:lang w:eastAsia="en-US"/>
        </w:rPr>
        <w:t xml:space="preserve"> příjemci vzor</w:t>
      </w:r>
      <w:r w:rsidRPr="00D22AEC">
        <w:rPr>
          <w:szCs w:val="24"/>
          <w:lang w:eastAsia="en-US"/>
        </w:rPr>
        <w:t>k</w:t>
      </w:r>
      <w:r w:rsidR="004E0375" w:rsidRPr="00D22AEC">
        <w:rPr>
          <w:szCs w:val="24"/>
          <w:lang w:eastAsia="en-US"/>
        </w:rPr>
        <w:t>y zboží k vyzkoušení, a to</w:t>
      </w:r>
      <w:r w:rsidR="0080327B" w:rsidRPr="00D22AEC">
        <w:rPr>
          <w:szCs w:val="24"/>
          <w:lang w:eastAsia="en-US"/>
        </w:rPr>
        <w:t xml:space="preserve"> </w:t>
      </w:r>
      <w:r w:rsidR="004E0375" w:rsidRPr="00D22AEC">
        <w:rPr>
          <w:szCs w:val="24"/>
          <w:lang w:eastAsia="en-US"/>
        </w:rPr>
        <w:t xml:space="preserve">v počtu </w:t>
      </w:r>
      <w:r w:rsidRPr="00D22AEC">
        <w:rPr>
          <w:b/>
          <w:szCs w:val="24"/>
          <w:lang w:eastAsia="en-US"/>
        </w:rPr>
        <w:t>1 ks</w:t>
      </w:r>
      <w:r w:rsidR="004E0375" w:rsidRPr="00D22AEC">
        <w:rPr>
          <w:b/>
          <w:szCs w:val="24"/>
          <w:lang w:eastAsia="en-US"/>
        </w:rPr>
        <w:t xml:space="preserve"> od každé z velikostí uvedených v příloze č. 1 a 2 této smlouvy každého ze zboží</w:t>
      </w:r>
      <w:r w:rsidRPr="00D22AEC">
        <w:rPr>
          <w:szCs w:val="24"/>
          <w:lang w:eastAsia="en-US"/>
        </w:rPr>
        <w:t xml:space="preserve">. Příjemce </w:t>
      </w:r>
      <w:r w:rsidRPr="00D22AEC">
        <w:rPr>
          <w:b/>
          <w:szCs w:val="24"/>
          <w:lang w:eastAsia="en-US"/>
        </w:rPr>
        <w:t>nejpozději do</w:t>
      </w:r>
      <w:r w:rsidR="001E610B">
        <w:rPr>
          <w:b/>
          <w:szCs w:val="24"/>
          <w:lang w:eastAsia="en-US"/>
        </w:rPr>
        <w:t> </w:t>
      </w:r>
      <w:r w:rsidRPr="00D22AEC">
        <w:rPr>
          <w:b/>
          <w:szCs w:val="24"/>
          <w:lang w:eastAsia="en-US"/>
        </w:rPr>
        <w:t>30</w:t>
      </w:r>
      <w:r w:rsidR="001E610B">
        <w:rPr>
          <w:b/>
          <w:szCs w:val="24"/>
          <w:lang w:eastAsia="en-US"/>
        </w:rPr>
        <w:t> </w:t>
      </w:r>
      <w:r w:rsidRPr="00D22AEC">
        <w:rPr>
          <w:b/>
          <w:szCs w:val="24"/>
          <w:lang w:eastAsia="en-US"/>
        </w:rPr>
        <w:t>dn</w:t>
      </w:r>
      <w:r w:rsidR="005D774F" w:rsidRPr="00D22AEC">
        <w:rPr>
          <w:b/>
          <w:szCs w:val="24"/>
          <w:lang w:eastAsia="en-US"/>
        </w:rPr>
        <w:t>ů</w:t>
      </w:r>
      <w:r w:rsidRPr="00D22AEC">
        <w:rPr>
          <w:szCs w:val="24"/>
          <w:lang w:eastAsia="en-US"/>
        </w:rPr>
        <w:t xml:space="preserve"> od</w:t>
      </w:r>
      <w:r w:rsidR="005D774F" w:rsidRPr="00D22AEC">
        <w:rPr>
          <w:szCs w:val="24"/>
          <w:lang w:eastAsia="en-US"/>
        </w:rPr>
        <w:t> </w:t>
      </w:r>
      <w:r w:rsidRPr="00D22AEC">
        <w:rPr>
          <w:szCs w:val="24"/>
          <w:lang w:eastAsia="en-US"/>
        </w:rPr>
        <w:t xml:space="preserve">předání </w:t>
      </w:r>
      <w:r w:rsidR="004E0375" w:rsidRPr="00D22AEC">
        <w:rPr>
          <w:szCs w:val="24"/>
          <w:lang w:eastAsia="en-US"/>
        </w:rPr>
        <w:t xml:space="preserve">kompletních </w:t>
      </w:r>
      <w:r w:rsidRPr="00D22AEC">
        <w:rPr>
          <w:szCs w:val="24"/>
          <w:lang w:eastAsia="en-US"/>
        </w:rPr>
        <w:t>vzorků</w:t>
      </w:r>
      <w:r w:rsidR="004E0375" w:rsidRPr="00D22AEC">
        <w:rPr>
          <w:szCs w:val="24"/>
          <w:lang w:eastAsia="en-US"/>
        </w:rPr>
        <w:t xml:space="preserve"> v rámci dané dodávky</w:t>
      </w:r>
      <w:r w:rsidRPr="00D22AEC">
        <w:rPr>
          <w:szCs w:val="24"/>
          <w:lang w:eastAsia="en-US"/>
        </w:rPr>
        <w:t xml:space="preserve"> písemně sdělí pověřené osobě dodavatele počet požadovaných kusů </w:t>
      </w:r>
      <w:r w:rsidR="00FD1EA6">
        <w:rPr>
          <w:szCs w:val="24"/>
          <w:lang w:eastAsia="en-US"/>
        </w:rPr>
        <w:t xml:space="preserve">zboží </w:t>
      </w:r>
      <w:r w:rsidR="00D22AEC" w:rsidRPr="00D22AEC">
        <w:rPr>
          <w:szCs w:val="24"/>
          <w:lang w:eastAsia="en-US"/>
        </w:rPr>
        <w:t>dle</w:t>
      </w:r>
      <w:r w:rsidR="00060FC9" w:rsidRPr="00D22AEC">
        <w:rPr>
          <w:szCs w:val="24"/>
          <w:lang w:eastAsia="en-US"/>
        </w:rPr>
        <w:t xml:space="preserve"> jednotlivých velikostí</w:t>
      </w:r>
      <w:r w:rsidR="001E610B">
        <w:rPr>
          <w:szCs w:val="24"/>
          <w:lang w:eastAsia="en-US"/>
        </w:rPr>
        <w:t xml:space="preserve"> </w:t>
      </w:r>
      <w:r w:rsidR="00D22AEC" w:rsidRPr="00D22AEC">
        <w:rPr>
          <w:szCs w:val="24"/>
          <w:lang w:eastAsia="en-US"/>
        </w:rPr>
        <w:t>(</w:t>
      </w:r>
      <w:r w:rsidR="00FD1EA6">
        <w:rPr>
          <w:szCs w:val="24"/>
          <w:lang w:eastAsia="en-US"/>
        </w:rPr>
        <w:t>při dodržení počtů</w:t>
      </w:r>
      <w:r w:rsidR="00060FC9" w:rsidRPr="00D22AEC">
        <w:rPr>
          <w:szCs w:val="24"/>
          <w:lang w:eastAsia="en-US"/>
        </w:rPr>
        <w:t xml:space="preserve"> uveden</w:t>
      </w:r>
      <w:r w:rsidR="00FD1EA6">
        <w:rPr>
          <w:szCs w:val="24"/>
          <w:lang w:eastAsia="en-US"/>
        </w:rPr>
        <w:t>ých</w:t>
      </w:r>
      <w:r w:rsidR="00060FC9" w:rsidRPr="00D22AEC">
        <w:rPr>
          <w:szCs w:val="24"/>
          <w:lang w:eastAsia="en-US"/>
        </w:rPr>
        <w:t xml:space="preserve"> v čl. I odst. 1 této smlouvy</w:t>
      </w:r>
      <w:r w:rsidR="00D22AEC" w:rsidRPr="00D22AEC">
        <w:rPr>
          <w:szCs w:val="24"/>
          <w:lang w:eastAsia="en-US"/>
        </w:rPr>
        <w:t>)</w:t>
      </w:r>
      <w:r w:rsidR="00060FC9" w:rsidRPr="00D22AEC">
        <w:rPr>
          <w:szCs w:val="24"/>
          <w:lang w:eastAsia="en-US"/>
        </w:rPr>
        <w:t>.</w:t>
      </w:r>
    </w:p>
    <w:p w14:paraId="22EDDBB7" w14:textId="7F122856" w:rsidR="0097575C" w:rsidRPr="00691FEE" w:rsidRDefault="00047672" w:rsidP="0097575C">
      <w:pPr>
        <w:numPr>
          <w:ilvl w:val="0"/>
          <w:numId w:val="6"/>
        </w:numPr>
        <w:tabs>
          <w:tab w:val="clear" w:pos="720"/>
          <w:tab w:val="num" w:pos="426"/>
        </w:tabs>
        <w:spacing w:after="120"/>
        <w:ind w:left="425" w:hanging="425"/>
        <w:jc w:val="both"/>
      </w:pPr>
      <w:r>
        <w:t xml:space="preserve">Dodavatel je povinen </w:t>
      </w:r>
      <w:r w:rsidRPr="00520D86">
        <w:rPr>
          <w:b/>
        </w:rPr>
        <w:t>d</w:t>
      </w:r>
      <w:r w:rsidR="00060FC9" w:rsidRPr="00520D86">
        <w:rPr>
          <w:b/>
        </w:rPr>
        <w:t xml:space="preserve">odávky </w:t>
      </w:r>
      <w:r w:rsidR="00B84264" w:rsidRPr="00520D86">
        <w:rPr>
          <w:b/>
        </w:rPr>
        <w:t>do</w:t>
      </w:r>
      <w:r w:rsidR="00060FC9" w:rsidRPr="00520D86">
        <w:rPr>
          <w:b/>
        </w:rPr>
        <w:t>d</w:t>
      </w:r>
      <w:r w:rsidRPr="00520D86">
        <w:rPr>
          <w:b/>
        </w:rPr>
        <w:t>at</w:t>
      </w:r>
      <w:r w:rsidR="00B84264">
        <w:t xml:space="preserve"> </w:t>
      </w:r>
      <w:r w:rsidR="00060FC9" w:rsidRPr="00060FC9">
        <w:rPr>
          <w:b/>
        </w:rPr>
        <w:t xml:space="preserve">nejpozději </w:t>
      </w:r>
      <w:r w:rsidR="00B84264" w:rsidRPr="00060FC9">
        <w:rPr>
          <w:b/>
        </w:rPr>
        <w:t>do</w:t>
      </w:r>
      <w:r w:rsidR="00181D20">
        <w:rPr>
          <w:b/>
        </w:rPr>
        <w:t xml:space="preserve"> 2 </w:t>
      </w:r>
      <w:r w:rsidR="00B84264" w:rsidRPr="009C4326">
        <w:rPr>
          <w:b/>
        </w:rPr>
        <w:t>týdnů</w:t>
      </w:r>
      <w:r w:rsidR="00B84264" w:rsidRPr="00060FC9">
        <w:rPr>
          <w:b/>
        </w:rPr>
        <w:t xml:space="preserve"> od obdržen</w:t>
      </w:r>
      <w:r w:rsidR="00060FC9" w:rsidRPr="00060FC9">
        <w:rPr>
          <w:b/>
        </w:rPr>
        <w:t>í</w:t>
      </w:r>
      <w:r w:rsidR="00B84264" w:rsidRPr="00060FC9">
        <w:rPr>
          <w:b/>
        </w:rPr>
        <w:t xml:space="preserve"> sdělení pověřené osoby příjemce </w:t>
      </w:r>
      <w:r w:rsidR="00060FC9" w:rsidRPr="00060FC9">
        <w:rPr>
          <w:b/>
        </w:rPr>
        <w:t>dle odstavce předchozího</w:t>
      </w:r>
      <w:r w:rsidR="00060FC9">
        <w:t xml:space="preserve">. Dodávky nemusí být </w:t>
      </w:r>
      <w:r w:rsidR="005F3C25">
        <w:t>uskutečněny</w:t>
      </w:r>
      <w:r w:rsidR="005C3DA4">
        <w:t xml:space="preserve"> </w:t>
      </w:r>
      <w:r w:rsidR="00060FC9">
        <w:t>v rámci jednoho dne.</w:t>
      </w:r>
      <w:r w:rsidR="0097575C" w:rsidRPr="00691FEE">
        <w:t xml:space="preserve"> </w:t>
      </w:r>
    </w:p>
    <w:p w14:paraId="1A12B1F5" w14:textId="2C0FA915" w:rsidR="0097575C" w:rsidRPr="00691FEE" w:rsidRDefault="0097575C" w:rsidP="0097575C">
      <w:pPr>
        <w:numPr>
          <w:ilvl w:val="0"/>
          <w:numId w:val="6"/>
        </w:numPr>
        <w:tabs>
          <w:tab w:val="clear" w:pos="720"/>
          <w:tab w:val="num" w:pos="426"/>
        </w:tabs>
        <w:spacing w:after="120"/>
        <w:ind w:left="425" w:hanging="425"/>
        <w:jc w:val="both"/>
      </w:pPr>
      <w:r>
        <w:t xml:space="preserve">Dodavatel sdělí </w:t>
      </w:r>
      <w:r w:rsidR="001E610B">
        <w:t xml:space="preserve">e-mailem </w:t>
      </w:r>
      <w:r w:rsidRPr="00691FEE">
        <w:t>pověřen</w:t>
      </w:r>
      <w:r w:rsidR="005D774F">
        <w:t xml:space="preserve">ým osobám </w:t>
      </w:r>
      <w:r w:rsidRPr="00691FEE">
        <w:t xml:space="preserve">příjemce a objednatele dle odst. </w:t>
      </w:r>
      <w:r w:rsidR="005C3DA4">
        <w:t>5</w:t>
      </w:r>
      <w:r w:rsidRPr="00691FEE">
        <w:t xml:space="preserve"> tohoto článku konkrétní datum </w:t>
      </w:r>
      <w:r w:rsidR="00F97354">
        <w:t>dodání</w:t>
      </w:r>
      <w:r w:rsidR="005C3DA4">
        <w:t xml:space="preserve"> </w:t>
      </w:r>
      <w:r w:rsidR="00060FC9">
        <w:t>příslušné dodávky</w:t>
      </w:r>
      <w:r w:rsidRPr="00691FEE">
        <w:t xml:space="preserve"> </w:t>
      </w:r>
      <w:r w:rsidRPr="001E610B">
        <w:rPr>
          <w:b/>
        </w:rPr>
        <w:t>nejméně 3 pracovní dny předem</w:t>
      </w:r>
      <w:r w:rsidRPr="00691FEE">
        <w:t xml:space="preserve">. </w:t>
      </w:r>
    </w:p>
    <w:p w14:paraId="5A41B980" w14:textId="51A4E386" w:rsidR="0080327B" w:rsidRDefault="0097575C" w:rsidP="0097575C">
      <w:pPr>
        <w:numPr>
          <w:ilvl w:val="0"/>
          <w:numId w:val="6"/>
        </w:numPr>
        <w:tabs>
          <w:tab w:val="clear" w:pos="720"/>
          <w:tab w:val="num" w:pos="426"/>
        </w:tabs>
        <w:ind w:left="426" w:hanging="426"/>
        <w:jc w:val="both"/>
      </w:pPr>
      <w:r w:rsidRPr="00691FEE">
        <w:t>Míst</w:t>
      </w:r>
      <w:r w:rsidR="00074DBC">
        <w:t>y</w:t>
      </w:r>
      <w:r w:rsidRPr="00691FEE">
        <w:t xml:space="preserve"> </w:t>
      </w:r>
      <w:r w:rsidR="0080327B">
        <w:t>předání</w:t>
      </w:r>
      <w:r w:rsidR="00074DBC">
        <w:t xml:space="preserve"> dodávek</w:t>
      </w:r>
      <w:r w:rsidR="001E610B">
        <w:t xml:space="preserve"> j</w:t>
      </w:r>
      <w:r w:rsidR="00074DBC">
        <w:t>sou</w:t>
      </w:r>
      <w:r w:rsidR="001E610B">
        <w:t xml:space="preserve"> objekt</w:t>
      </w:r>
      <w:r w:rsidR="00074DBC">
        <w:t>y</w:t>
      </w:r>
      <w:r w:rsidR="001E610B">
        <w:t xml:space="preserve"> příjemce na adrese</w:t>
      </w:r>
      <w:r w:rsidRPr="00691FEE">
        <w:t xml:space="preserve">: </w:t>
      </w:r>
    </w:p>
    <w:p w14:paraId="267657DE" w14:textId="00C3D8D1" w:rsidR="0097575C" w:rsidRDefault="0080327B" w:rsidP="00074DBC">
      <w:pPr>
        <w:pStyle w:val="Odstavecseseznamem"/>
        <w:numPr>
          <w:ilvl w:val="0"/>
          <w:numId w:val="15"/>
        </w:numPr>
        <w:spacing w:before="60"/>
        <w:ind w:left="782" w:hanging="357"/>
        <w:contextualSpacing w:val="0"/>
        <w:jc w:val="both"/>
      </w:pPr>
      <w:r>
        <w:t>dodávk</w:t>
      </w:r>
      <w:r w:rsidR="00347F24">
        <w:t>a</w:t>
      </w:r>
      <w:r>
        <w:t xml:space="preserve"> č. 1: </w:t>
      </w:r>
      <w:r w:rsidR="0097575C" w:rsidRPr="00691FEE">
        <w:t xml:space="preserve">Na Baních </w:t>
      </w:r>
      <w:r w:rsidR="001E610B">
        <w:t>1304, 156 00 Praha 5 – Zbraslav (Útvar rychlého nasazení),</w:t>
      </w:r>
    </w:p>
    <w:p w14:paraId="1D1C3585" w14:textId="229D0C77" w:rsidR="001E610B" w:rsidRDefault="001E610B" w:rsidP="00074DBC">
      <w:pPr>
        <w:pStyle w:val="Odstavecseseznamem"/>
        <w:numPr>
          <w:ilvl w:val="0"/>
          <w:numId w:val="15"/>
        </w:numPr>
        <w:spacing w:before="60"/>
        <w:ind w:left="782" w:hanging="357"/>
        <w:contextualSpacing w:val="0"/>
        <w:jc w:val="both"/>
      </w:pPr>
      <w:r>
        <w:t>dodávk</w:t>
      </w:r>
      <w:r w:rsidR="00347F24">
        <w:t>a</w:t>
      </w:r>
      <w:r>
        <w:t xml:space="preserve"> č. 2: Bubenečská 20, 160 00 Praha 6, </w:t>
      </w:r>
      <w:r w:rsidRPr="001E610B">
        <w:t>Bubeneč</w:t>
      </w:r>
      <w:r>
        <w:t xml:space="preserve"> (</w:t>
      </w:r>
      <w:r w:rsidR="009D514F">
        <w:t>Pyrotechnická služba</w:t>
      </w:r>
      <w:r>
        <w:t>).</w:t>
      </w:r>
    </w:p>
    <w:p w14:paraId="2515967F" w14:textId="6C9087EE" w:rsidR="0097575C" w:rsidRDefault="00FA39C1" w:rsidP="00FA39C1">
      <w:pPr>
        <w:tabs>
          <w:tab w:val="left" w:pos="426"/>
        </w:tabs>
        <w:spacing w:before="120"/>
        <w:ind w:left="420" w:hanging="420"/>
        <w:jc w:val="both"/>
      </w:pPr>
      <w:r>
        <w:t xml:space="preserve">5. </w:t>
      </w:r>
      <w:r>
        <w:tab/>
        <w:t>Každá z dodávek bude</w:t>
      </w:r>
      <w:r w:rsidR="0097575C" w:rsidRPr="00691FEE">
        <w:t xml:space="preserve"> předán</w:t>
      </w:r>
      <w:r>
        <w:t>a</w:t>
      </w:r>
      <w:r w:rsidR="0097575C">
        <w:t xml:space="preserve"> protokolem o předání a převzetí, který jsou oprávněni podepsat:</w:t>
      </w:r>
    </w:p>
    <w:p w14:paraId="483B5E7A" w14:textId="77777777" w:rsidR="0097575C" w:rsidRPr="00E853F7" w:rsidRDefault="0097575C" w:rsidP="003C78D0">
      <w:pPr>
        <w:tabs>
          <w:tab w:val="left" w:pos="426"/>
          <w:tab w:val="left" w:pos="1985"/>
          <w:tab w:val="left" w:pos="2552"/>
        </w:tabs>
        <w:spacing w:before="60"/>
        <w:ind w:left="426" w:hanging="426"/>
        <w:jc w:val="both"/>
        <w:rPr>
          <w:b/>
          <w:i/>
        </w:rPr>
      </w:pPr>
      <w:r>
        <w:tab/>
        <w:t>za dodavatele:</w:t>
      </w:r>
      <w:r>
        <w:tab/>
      </w:r>
      <w:r w:rsidR="00E853F7" w:rsidRPr="00E853F7">
        <w:rPr>
          <w:highlight w:val="yellow"/>
        </w:rPr>
        <w:t>……………</w:t>
      </w:r>
      <w:r w:rsidR="00805ECE" w:rsidRPr="00E853F7">
        <w:rPr>
          <w:highlight w:val="yellow"/>
        </w:rPr>
        <w:t xml:space="preserve">, tel.: </w:t>
      </w:r>
      <w:r w:rsidR="00E853F7" w:rsidRPr="00E853F7">
        <w:rPr>
          <w:highlight w:val="yellow"/>
        </w:rPr>
        <w:t>……………..</w:t>
      </w:r>
      <w:r w:rsidR="00805ECE" w:rsidRPr="00E853F7">
        <w:rPr>
          <w:highlight w:val="yellow"/>
        </w:rPr>
        <w:t xml:space="preserve">, e-mail: </w:t>
      </w:r>
      <w:r w:rsidR="00E853F7" w:rsidRPr="00E853F7">
        <w:rPr>
          <w:highlight w:val="yellow"/>
        </w:rPr>
        <w:t>…………………</w:t>
      </w:r>
      <w:r w:rsidR="00E853F7">
        <w:rPr>
          <w:highlight w:val="yellow"/>
        </w:rPr>
        <w:t xml:space="preserve"> </w:t>
      </w:r>
      <w:r w:rsidR="00E853F7" w:rsidRPr="00E853F7">
        <w:rPr>
          <w:b/>
          <w:i/>
          <w:highlight w:val="yellow"/>
        </w:rPr>
        <w:t>(do</w:t>
      </w:r>
      <w:r w:rsidR="003C78D0">
        <w:rPr>
          <w:b/>
          <w:i/>
          <w:highlight w:val="yellow"/>
        </w:rPr>
        <w:t>davatel doplní libovolný počet osob</w:t>
      </w:r>
      <w:r w:rsidR="00E853F7" w:rsidRPr="00E853F7">
        <w:rPr>
          <w:b/>
          <w:i/>
          <w:highlight w:val="yellow"/>
        </w:rPr>
        <w:t>)</w:t>
      </w:r>
      <w:r w:rsidR="00805ECE" w:rsidRPr="00E853F7">
        <w:rPr>
          <w:b/>
          <w:i/>
          <w:highlight w:val="yellow"/>
        </w:rPr>
        <w:t>,</w:t>
      </w:r>
      <w:r w:rsidR="00805ECE" w:rsidRPr="00E853F7">
        <w:rPr>
          <w:b/>
          <w:i/>
        </w:rPr>
        <w:t xml:space="preserve"> </w:t>
      </w:r>
    </w:p>
    <w:p w14:paraId="5690833A" w14:textId="77777777" w:rsidR="00FA39C1" w:rsidRDefault="0097575C" w:rsidP="003C78D0">
      <w:pPr>
        <w:tabs>
          <w:tab w:val="left" w:pos="426"/>
          <w:tab w:val="left" w:pos="1985"/>
          <w:tab w:val="left" w:pos="2552"/>
        </w:tabs>
        <w:spacing w:before="60"/>
        <w:jc w:val="both"/>
      </w:pPr>
      <w:r>
        <w:rPr>
          <w:i/>
        </w:rPr>
        <w:tab/>
      </w:r>
      <w:r w:rsidRPr="004B3C18">
        <w:t>za příjemce:</w:t>
      </w:r>
      <w:r>
        <w:tab/>
      </w:r>
    </w:p>
    <w:p w14:paraId="28A44E15" w14:textId="19721515" w:rsidR="003C78D0" w:rsidRDefault="00FA39C1" w:rsidP="003C78D0">
      <w:pPr>
        <w:tabs>
          <w:tab w:val="left" w:pos="426"/>
          <w:tab w:val="left" w:pos="1985"/>
          <w:tab w:val="left" w:pos="2552"/>
        </w:tabs>
        <w:spacing w:before="60"/>
        <w:jc w:val="both"/>
        <w:rPr>
          <w:szCs w:val="24"/>
          <w:highlight w:val="cyan"/>
        </w:rPr>
      </w:pPr>
      <w:r>
        <w:tab/>
        <w:t xml:space="preserve">dodávka č. 1:     </w:t>
      </w:r>
      <w:r w:rsidR="003C78D0">
        <w:rPr>
          <w:color w:val="000000"/>
          <w:szCs w:val="24"/>
          <w:highlight w:val="cyan"/>
        </w:rPr>
        <w:t>…………………</w:t>
      </w:r>
      <w:r w:rsidR="003C78D0" w:rsidRPr="009E65F9">
        <w:rPr>
          <w:color w:val="000000"/>
          <w:szCs w:val="24"/>
          <w:highlight w:val="cyan"/>
        </w:rPr>
        <w:t>,</w:t>
      </w:r>
      <w:r w:rsidR="003C78D0" w:rsidRPr="009E65F9">
        <w:rPr>
          <w:color w:val="000000"/>
          <w:szCs w:val="24"/>
          <w:highlight w:val="cyan"/>
        </w:rPr>
        <w:tab/>
        <w:t xml:space="preserve">tel.: ……………., e-mail: </w:t>
      </w:r>
      <w:r w:rsidR="003C78D0">
        <w:rPr>
          <w:szCs w:val="24"/>
          <w:highlight w:val="cyan"/>
        </w:rPr>
        <w:t>……………..</w:t>
      </w:r>
    </w:p>
    <w:p w14:paraId="489F8D36" w14:textId="632633AF" w:rsidR="00FA39C1" w:rsidRPr="00FA39C1" w:rsidRDefault="00FA39C1" w:rsidP="003C78D0">
      <w:pPr>
        <w:tabs>
          <w:tab w:val="left" w:pos="426"/>
          <w:tab w:val="left" w:pos="1985"/>
          <w:tab w:val="left" w:pos="2552"/>
        </w:tabs>
        <w:spacing w:before="60"/>
        <w:jc w:val="both"/>
        <w:rPr>
          <w:color w:val="000000"/>
          <w:szCs w:val="24"/>
        </w:rPr>
      </w:pPr>
      <w:r>
        <w:rPr>
          <w:szCs w:val="24"/>
        </w:rPr>
        <w:t xml:space="preserve">       dodávka č. 2:     </w:t>
      </w:r>
      <w:r w:rsidRPr="00FA39C1">
        <w:rPr>
          <w:szCs w:val="24"/>
          <w:highlight w:val="cyan"/>
        </w:rPr>
        <w:t>…………………, tel.: ………………….., e-mail: ……………</w:t>
      </w:r>
      <w:r w:rsidRPr="00FA39C1">
        <w:rPr>
          <w:szCs w:val="24"/>
        </w:rPr>
        <w:tab/>
      </w:r>
    </w:p>
    <w:p w14:paraId="4254345A" w14:textId="77777777" w:rsidR="003C78D0" w:rsidRDefault="003C78D0" w:rsidP="003C78D0">
      <w:pPr>
        <w:tabs>
          <w:tab w:val="left" w:pos="426"/>
          <w:tab w:val="left" w:pos="1985"/>
          <w:tab w:val="left" w:pos="2552"/>
        </w:tabs>
        <w:spacing w:before="60"/>
        <w:jc w:val="both"/>
        <w:rPr>
          <w:color w:val="000000"/>
          <w:szCs w:val="24"/>
        </w:rPr>
      </w:pPr>
      <w:r>
        <w:rPr>
          <w:color w:val="000000"/>
          <w:szCs w:val="24"/>
        </w:rPr>
        <w:tab/>
      </w:r>
      <w:r w:rsidR="0097575C">
        <w:t xml:space="preserve">za objednatele:  </w:t>
      </w:r>
      <w:r w:rsidRPr="009E65F9">
        <w:rPr>
          <w:color w:val="000000"/>
          <w:szCs w:val="24"/>
          <w:highlight w:val="cyan"/>
        </w:rPr>
        <w:t>…………………,</w:t>
      </w:r>
      <w:r w:rsidRPr="009E65F9">
        <w:rPr>
          <w:color w:val="000000"/>
          <w:szCs w:val="24"/>
          <w:highlight w:val="cyan"/>
        </w:rPr>
        <w:tab/>
        <w:t xml:space="preserve">tel.: ……………., e-mail: </w:t>
      </w:r>
      <w:r>
        <w:rPr>
          <w:szCs w:val="24"/>
          <w:highlight w:val="cyan"/>
        </w:rPr>
        <w:t>……………..</w:t>
      </w:r>
      <w:r w:rsidRPr="009E65F9">
        <w:rPr>
          <w:szCs w:val="24"/>
          <w:highlight w:val="cyan"/>
        </w:rPr>
        <w:t xml:space="preserve"> </w:t>
      </w:r>
      <w:r w:rsidRPr="009E65F9">
        <w:rPr>
          <w:color w:val="000000"/>
          <w:szCs w:val="24"/>
          <w:highlight w:val="cyan"/>
        </w:rPr>
        <w:t>nebo</w:t>
      </w:r>
    </w:p>
    <w:p w14:paraId="3369276E" w14:textId="56CE8A35" w:rsidR="003C78D0" w:rsidRDefault="003C78D0" w:rsidP="006079F8">
      <w:pPr>
        <w:tabs>
          <w:tab w:val="left" w:pos="426"/>
          <w:tab w:val="left" w:pos="1985"/>
          <w:tab w:val="left" w:pos="2552"/>
        </w:tabs>
        <w:spacing w:before="60"/>
        <w:ind w:left="1985" w:hanging="1985"/>
        <w:jc w:val="both"/>
        <w:rPr>
          <w:color w:val="000000"/>
          <w:szCs w:val="24"/>
        </w:rPr>
      </w:pPr>
      <w:r w:rsidRPr="00347F24">
        <w:rPr>
          <w:color w:val="000000"/>
          <w:szCs w:val="24"/>
        </w:rPr>
        <w:tab/>
      </w:r>
      <w:r w:rsidRPr="00347F24">
        <w:rPr>
          <w:color w:val="000000"/>
          <w:szCs w:val="24"/>
        </w:rPr>
        <w:tab/>
      </w:r>
      <w:r w:rsidRPr="009E65F9">
        <w:rPr>
          <w:color w:val="000000"/>
          <w:szCs w:val="24"/>
          <w:highlight w:val="cyan"/>
        </w:rPr>
        <w:t>…………………,</w:t>
      </w:r>
      <w:r w:rsidRPr="009E65F9">
        <w:rPr>
          <w:color w:val="000000"/>
          <w:szCs w:val="24"/>
          <w:highlight w:val="cyan"/>
        </w:rPr>
        <w:tab/>
        <w:t xml:space="preserve">tel.: ……………., e-mail: </w:t>
      </w:r>
      <w:r>
        <w:rPr>
          <w:szCs w:val="24"/>
          <w:highlight w:val="cyan"/>
        </w:rPr>
        <w:t>…………</w:t>
      </w:r>
      <w:r w:rsidR="006079F8" w:rsidRPr="009E65F9">
        <w:rPr>
          <w:b/>
          <w:i/>
          <w:szCs w:val="24"/>
          <w:highlight w:val="cyan"/>
        </w:rPr>
        <w:t>(</w:t>
      </w:r>
      <w:r w:rsidR="006079F8">
        <w:rPr>
          <w:b/>
          <w:i/>
          <w:szCs w:val="24"/>
          <w:highlight w:val="cyan"/>
        </w:rPr>
        <w:t xml:space="preserve">zadavatelem </w:t>
      </w:r>
      <w:r w:rsidR="00347F24">
        <w:rPr>
          <w:b/>
          <w:i/>
          <w:szCs w:val="24"/>
          <w:highlight w:val="cyan"/>
        </w:rPr>
        <w:t xml:space="preserve">a příjemcem </w:t>
      </w:r>
      <w:r w:rsidR="006079F8">
        <w:rPr>
          <w:b/>
          <w:i/>
          <w:szCs w:val="24"/>
          <w:highlight w:val="cyan"/>
        </w:rPr>
        <w:t>bude</w:t>
      </w:r>
      <w:r w:rsidR="006079F8" w:rsidRPr="009E65F9">
        <w:rPr>
          <w:b/>
          <w:i/>
          <w:szCs w:val="24"/>
          <w:highlight w:val="cyan"/>
        </w:rPr>
        <w:t xml:space="preserve"> doplněno při uzavření smlouvy s vybraným dodavatelem)</w:t>
      </w:r>
      <w:r w:rsidR="006079F8">
        <w:rPr>
          <w:szCs w:val="24"/>
        </w:rPr>
        <w:t xml:space="preserve">                          </w:t>
      </w:r>
    </w:p>
    <w:p w14:paraId="641A6C6B" w14:textId="6E3AF69B" w:rsidR="0097575C" w:rsidRPr="00691FEE" w:rsidRDefault="00DD6104" w:rsidP="00FA39C1">
      <w:pPr>
        <w:tabs>
          <w:tab w:val="left" w:pos="426"/>
          <w:tab w:val="left" w:pos="1985"/>
          <w:tab w:val="left" w:pos="2552"/>
        </w:tabs>
        <w:spacing w:before="60"/>
        <w:ind w:left="425"/>
        <w:jc w:val="both"/>
      </w:pPr>
      <w:r>
        <w:tab/>
      </w:r>
      <w:r w:rsidR="0097575C" w:rsidRPr="00FC080A">
        <w:t>Smluvní strany se zavazují, že změny</w:t>
      </w:r>
      <w:r w:rsidR="0097575C">
        <w:t xml:space="preserve"> v údajích </w:t>
      </w:r>
      <w:r w:rsidR="0097575C" w:rsidRPr="00691FEE">
        <w:t>uvedených v</w:t>
      </w:r>
      <w:r w:rsidR="006079F8">
        <w:t> tomto odstavci</w:t>
      </w:r>
      <w:r w:rsidR="00347F24">
        <w:t xml:space="preserve"> </w:t>
      </w:r>
      <w:r w:rsidR="0097575C" w:rsidRPr="00691FEE">
        <w:t>oznámí bez</w:t>
      </w:r>
      <w:r w:rsidR="00AF571A">
        <w:t> </w:t>
      </w:r>
      <w:r w:rsidR="0097575C" w:rsidRPr="00691FEE">
        <w:t xml:space="preserve">prodlení ostatním smluvním stranám (po převzetí </w:t>
      </w:r>
      <w:r w:rsidR="00050B52">
        <w:t>veškerého plnění</w:t>
      </w:r>
      <w:r w:rsidR="0097575C" w:rsidRPr="00691FEE">
        <w:t xml:space="preserve"> již změna nebude </w:t>
      </w:r>
      <w:r w:rsidR="0097575C" w:rsidRPr="00691FEE">
        <w:lastRenderedPageBreak/>
        <w:t xml:space="preserve">oznamována objednateli), a to na e-mailové adresy pověřených </w:t>
      </w:r>
      <w:r w:rsidR="00347F24">
        <w:t>osob ostatních smluvních stran</w:t>
      </w:r>
      <w:r w:rsidR="0097575C" w:rsidRPr="00691FEE">
        <w:t>, bez povinnosti uzavření dodatku k této smlouvě.</w:t>
      </w:r>
    </w:p>
    <w:p w14:paraId="64BE2D52" w14:textId="0A98E97A" w:rsidR="0097575C" w:rsidRPr="00691FEE" w:rsidRDefault="00347F24" w:rsidP="00050B52">
      <w:pPr>
        <w:pStyle w:val="Odstavecseseznamem"/>
        <w:numPr>
          <w:ilvl w:val="0"/>
          <w:numId w:val="16"/>
        </w:numPr>
        <w:tabs>
          <w:tab w:val="left" w:pos="426"/>
        </w:tabs>
        <w:spacing w:before="120"/>
        <w:ind w:left="426" w:hanging="426"/>
        <w:jc w:val="both"/>
      </w:pPr>
      <w:r>
        <w:t>Dodávky bude přebírat</w:t>
      </w:r>
      <w:r w:rsidR="0097575C" w:rsidRPr="00691FEE">
        <w:t xml:space="preserve"> příjemce, jako osoba,</w:t>
      </w:r>
      <w:r w:rsidR="0097575C">
        <w:t xml:space="preserve"> v jejíž prospěch je plněno</w:t>
      </w:r>
      <w:r w:rsidR="0097575C" w:rsidRPr="00691FEE">
        <w:t xml:space="preserve">. </w:t>
      </w:r>
      <w:r w:rsidR="0097575C" w:rsidRPr="00050B52">
        <w:rPr>
          <w:szCs w:val="24"/>
        </w:rPr>
        <w:t>Objednatel</w:t>
      </w:r>
      <w:r w:rsidR="0097575C" w:rsidRPr="00691FEE">
        <w:t xml:space="preserve"> se bude účastnit předání a převzetí </w:t>
      </w:r>
      <w:r w:rsidR="00050B52">
        <w:t>dodáv</w:t>
      </w:r>
      <w:r>
        <w:t>ek</w:t>
      </w:r>
      <w:r w:rsidR="0097575C" w:rsidRPr="00691FEE">
        <w:t xml:space="preserve"> a bude podepisovat předávací protokol, avšak nikoli jako přebírající, tímto bude výlučně příjemce.</w:t>
      </w:r>
    </w:p>
    <w:p w14:paraId="6EDD8491" w14:textId="5BF0174F" w:rsidR="0097575C" w:rsidRPr="00691FEE" w:rsidRDefault="0097575C" w:rsidP="00050B52">
      <w:pPr>
        <w:numPr>
          <w:ilvl w:val="0"/>
          <w:numId w:val="16"/>
        </w:numPr>
        <w:spacing w:before="120"/>
        <w:ind w:left="425" w:hanging="425"/>
        <w:jc w:val="both"/>
      </w:pPr>
      <w:r w:rsidRPr="00691FEE">
        <w:t>Příjemce je povinen dodan</w:t>
      </w:r>
      <w:r w:rsidR="00050B52">
        <w:t>é zboží</w:t>
      </w:r>
      <w:r w:rsidRPr="00691FEE">
        <w:t xml:space="preserve"> </w:t>
      </w:r>
      <w:r w:rsidR="00782F29">
        <w:t xml:space="preserve">namátkově prohlédnout do 30 dnů od </w:t>
      </w:r>
      <w:r w:rsidRPr="00691FEE">
        <w:t>převzetí</w:t>
      </w:r>
      <w:r w:rsidR="00782F29">
        <w:t xml:space="preserve"> příslušné dodávky</w:t>
      </w:r>
      <w:r w:rsidRPr="00691FEE">
        <w:t xml:space="preserve">. V případě zjištění nesouladu příjemce tuto skutečnost neprodleně sdělí dodavateli, a to na e-mailovou adresu pověřené osoby dodavatele dle odst. </w:t>
      </w:r>
      <w:r w:rsidR="00347F24">
        <w:t>5</w:t>
      </w:r>
      <w:r w:rsidRPr="00691FEE">
        <w:t xml:space="preserve"> tohoto</w:t>
      </w:r>
      <w:r>
        <w:t xml:space="preserve"> článku. Dodavatel je povinen neprodleně zajistit </w:t>
      </w:r>
      <w:r w:rsidRPr="00691FEE">
        <w:t>výměnu vadn</w:t>
      </w:r>
      <w:r w:rsidR="00050B52">
        <w:t xml:space="preserve">ého zboží, </w:t>
      </w:r>
      <w:r w:rsidRPr="00691FEE">
        <w:t xml:space="preserve">a to nejpozději do 30 dnů od </w:t>
      </w:r>
      <w:r w:rsidR="00347F24">
        <w:t xml:space="preserve">obdržení </w:t>
      </w:r>
      <w:r w:rsidRPr="00691FEE">
        <w:t>sdělení příjemce. Dodávka vadn</w:t>
      </w:r>
      <w:r w:rsidR="00050B52">
        <w:t>ého zboží</w:t>
      </w:r>
      <w:r w:rsidRPr="00691FEE">
        <w:t xml:space="preserve"> nemá vliv na lhůtu uvedenou v</w:t>
      </w:r>
      <w:r w:rsidR="00347F24">
        <w:t> </w:t>
      </w:r>
      <w:r w:rsidRPr="00691FEE">
        <w:t>odst.</w:t>
      </w:r>
      <w:r w:rsidR="00347F24">
        <w:t> </w:t>
      </w:r>
      <w:r w:rsidR="00300ECB">
        <w:t>2</w:t>
      </w:r>
      <w:r w:rsidRPr="00691FEE">
        <w:t xml:space="preserve"> tohoto článku</w:t>
      </w:r>
      <w:r w:rsidR="00D41AFE">
        <w:t xml:space="preserve"> (dodavatel je tak v prodlení)</w:t>
      </w:r>
      <w:r w:rsidRPr="00691FEE">
        <w:t>.</w:t>
      </w:r>
    </w:p>
    <w:p w14:paraId="4333B074" w14:textId="128646D9" w:rsidR="0097575C" w:rsidRPr="00300ECB" w:rsidRDefault="0097575C" w:rsidP="00050B52">
      <w:pPr>
        <w:numPr>
          <w:ilvl w:val="0"/>
          <w:numId w:val="16"/>
        </w:numPr>
        <w:spacing w:before="120"/>
        <w:ind w:left="425" w:hanging="425"/>
        <w:jc w:val="both"/>
        <w:rPr>
          <w:b/>
        </w:rPr>
      </w:pPr>
      <w:r w:rsidRPr="00691FEE">
        <w:t>Objednatel</w:t>
      </w:r>
      <w:r w:rsidR="004A2642">
        <w:t xml:space="preserve"> </w:t>
      </w:r>
      <w:r w:rsidRPr="00691FEE">
        <w:t>si vyhrazuj</w:t>
      </w:r>
      <w:r w:rsidR="004A2642">
        <w:t>e</w:t>
      </w:r>
      <w:r w:rsidRPr="00691FEE">
        <w:t xml:space="preserve"> možnost prodloužit lhůt</w:t>
      </w:r>
      <w:r w:rsidR="00D41AFE">
        <w:t>y uvedené v</w:t>
      </w:r>
      <w:r>
        <w:t xml:space="preserve"> odst.</w:t>
      </w:r>
      <w:r w:rsidR="00D41AFE">
        <w:t xml:space="preserve"> 1 a</w:t>
      </w:r>
      <w:r>
        <w:t xml:space="preserve"> </w:t>
      </w:r>
      <w:r w:rsidR="00300ECB">
        <w:t>2</w:t>
      </w:r>
      <w:r>
        <w:t xml:space="preserve"> tohoto </w:t>
      </w:r>
      <w:r w:rsidRPr="00161376">
        <w:t>článku, a</w:t>
      </w:r>
      <w:r>
        <w:t> </w:t>
      </w:r>
      <w:r w:rsidRPr="00161376">
        <w:t>to</w:t>
      </w:r>
      <w:r>
        <w:t> </w:t>
      </w:r>
      <w:r w:rsidRPr="00161376">
        <w:t xml:space="preserve">přiměřeně okolnostem, na základě písemné a odůvodněné žádosti </w:t>
      </w:r>
      <w:r>
        <w:t>dodavatele</w:t>
      </w:r>
      <w:r w:rsidRPr="00161376">
        <w:t>, ve</w:t>
      </w:r>
      <w:r>
        <w:t> </w:t>
      </w:r>
      <w:r w:rsidRPr="00161376">
        <w:t xml:space="preserve">které </w:t>
      </w:r>
      <w:r>
        <w:t>dodavatel</w:t>
      </w:r>
      <w:r w:rsidRPr="00161376">
        <w:t xml:space="preserve"> doloží, že objektivně nemůže pokračovat v plnění dle této smlouvy z důvodu neposkytnutí povinné a nezbytné součinnosti </w:t>
      </w:r>
      <w:r>
        <w:t>objednatele nebo příjemce</w:t>
      </w:r>
      <w:r w:rsidRPr="00161376">
        <w:t>, nebo z</w:t>
      </w:r>
      <w:r>
        <w:t> </w:t>
      </w:r>
      <w:r w:rsidRPr="00161376">
        <w:t xml:space="preserve">důvodu skutečností stojících na straně </w:t>
      </w:r>
      <w:r>
        <w:t>dodavatele</w:t>
      </w:r>
      <w:r w:rsidRPr="00161376">
        <w:t xml:space="preserve">, které ani </w:t>
      </w:r>
      <w:r>
        <w:t>dodavatel</w:t>
      </w:r>
      <w:r w:rsidRPr="00161376">
        <w:t xml:space="preserve"> jednající s náležitou péčí nemohl </w:t>
      </w:r>
      <w:r w:rsidRPr="00691FEE">
        <w:t>předvídat a které sám nezpůsobil (včetně např. výpadku či zdržení v dodavatelsko-odběratelském řetězci, výpadku v pracovní síle dodavatele z důvodu opatření uložených orgány veřejné moci, nikoli však v důsledku protiprávního jednání dodavatele, zdržení v plnění jiných smluvních partnerů objednatele</w:t>
      </w:r>
      <w:r w:rsidR="00347F24">
        <w:t>/příjemce</w:t>
      </w:r>
      <w:r w:rsidRPr="00691FEE">
        <w:t>, kterého se předmět smlouvy dle</w:t>
      </w:r>
      <w:r w:rsidR="00321264">
        <w:t> </w:t>
      </w:r>
      <w:r w:rsidRPr="00691FEE">
        <w:t>této smlouvy dotýká a kte</w:t>
      </w:r>
      <w:r w:rsidR="00347F24">
        <w:t>ré nebylo způsobeno objednatelem/příjemcem</w:t>
      </w:r>
      <w:r w:rsidRPr="00691FEE">
        <w:t>). Žádost dodavatele dle tohoto odstavce musí být objednateli doručena v dostatečném předstihu před uplynutím předmětné</w:t>
      </w:r>
      <w:r>
        <w:t xml:space="preserve"> lhůty</w:t>
      </w:r>
      <w:r w:rsidRPr="00161376">
        <w:t xml:space="preserve"> a m</w:t>
      </w:r>
      <w:r>
        <w:t>usí obsahovat i návrh jejího</w:t>
      </w:r>
      <w:r w:rsidRPr="00161376">
        <w:t xml:space="preserve"> prodloužení, ten </w:t>
      </w:r>
      <w:r w:rsidRPr="00300ECB">
        <w:t>však není pro objednatele závazný.</w:t>
      </w:r>
      <w:r w:rsidR="00D41AFE">
        <w:t xml:space="preserve"> </w:t>
      </w:r>
      <w:r w:rsidRPr="00300ECB">
        <w:t>Úprava lhůty</w:t>
      </w:r>
      <w:r w:rsidR="00D41AFE">
        <w:t xml:space="preserve"> bude provedena formou dodatku </w:t>
      </w:r>
      <w:r w:rsidRPr="00300ECB">
        <w:t>ke smlouvě.</w:t>
      </w:r>
    </w:p>
    <w:p w14:paraId="31051CB2" w14:textId="77777777" w:rsidR="0097575C" w:rsidRDefault="0097575C" w:rsidP="0097575C">
      <w:pPr>
        <w:spacing w:before="120" w:line="240" w:lineRule="atLeast"/>
        <w:jc w:val="both"/>
        <w:rPr>
          <w:b/>
        </w:rPr>
      </w:pPr>
    </w:p>
    <w:p w14:paraId="2C2AA83D" w14:textId="77777777" w:rsidR="0097575C" w:rsidRDefault="0097575C" w:rsidP="0097575C">
      <w:pPr>
        <w:jc w:val="center"/>
        <w:rPr>
          <w:b/>
        </w:rPr>
      </w:pPr>
      <w:r>
        <w:rPr>
          <w:b/>
        </w:rPr>
        <w:t>Článek III</w:t>
      </w:r>
    </w:p>
    <w:p w14:paraId="7B850240" w14:textId="3B836189" w:rsidR="0097575C" w:rsidRDefault="0097575C" w:rsidP="004A2642">
      <w:pPr>
        <w:jc w:val="center"/>
        <w:rPr>
          <w:b/>
        </w:rPr>
      </w:pPr>
      <w:r>
        <w:rPr>
          <w:b/>
        </w:rPr>
        <w:t>Cena a platební podmínky</w:t>
      </w:r>
    </w:p>
    <w:p w14:paraId="3A41898E" w14:textId="359D69A5" w:rsidR="004A2642" w:rsidRPr="004A2642" w:rsidRDefault="004A2642" w:rsidP="004A2642">
      <w:pPr>
        <w:spacing w:after="120"/>
        <w:jc w:val="center"/>
        <w:rPr>
          <w:b/>
          <w:i/>
          <w:highlight w:val="cyan"/>
        </w:rPr>
      </w:pPr>
      <w:r w:rsidRPr="004A2642">
        <w:rPr>
          <w:b/>
          <w:i/>
          <w:highlight w:val="cyan"/>
        </w:rPr>
        <w:t>(dodavatel nedoplňuje ceny, budou doplněny před uzavřením smlouvy dle nabídky vybraného dodavatele)</w:t>
      </w:r>
    </w:p>
    <w:p w14:paraId="76F39456" w14:textId="59E3361D" w:rsidR="0097575C" w:rsidRPr="00691FEE" w:rsidRDefault="0097575C" w:rsidP="0097575C">
      <w:pPr>
        <w:numPr>
          <w:ilvl w:val="0"/>
          <w:numId w:val="2"/>
        </w:numPr>
        <w:tabs>
          <w:tab w:val="clear" w:pos="540"/>
        </w:tabs>
        <w:spacing w:after="120"/>
        <w:ind w:left="425" w:hanging="425"/>
        <w:jc w:val="both"/>
        <w:rPr>
          <w:b/>
          <w:i/>
        </w:rPr>
      </w:pPr>
      <w:r w:rsidRPr="00691FEE">
        <w:t xml:space="preserve">Celková cena </w:t>
      </w:r>
      <w:r w:rsidR="003F17F9">
        <w:t>zboží</w:t>
      </w:r>
      <w:r w:rsidRPr="00691FEE">
        <w:t xml:space="preserve"> dle čl. I činí </w:t>
      </w:r>
      <w:r w:rsidR="00D41AFE" w:rsidRPr="004A2642">
        <w:rPr>
          <w:b/>
          <w:highlight w:val="cyan"/>
        </w:rPr>
        <w:t>…………..</w:t>
      </w:r>
      <w:r w:rsidR="00805ECE">
        <w:rPr>
          <w:b/>
        </w:rPr>
        <w:t xml:space="preserve"> </w:t>
      </w:r>
      <w:r w:rsidRPr="00A11DA8">
        <w:rPr>
          <w:b/>
        </w:rPr>
        <w:t>Kč bez DPH</w:t>
      </w:r>
      <w:r w:rsidRPr="002D7C9D">
        <w:t>,</w:t>
      </w:r>
      <w:r w:rsidRPr="00691FEE">
        <w:t xml:space="preserve"> přičemž cena </w:t>
      </w:r>
      <w:r>
        <w:t>za</w:t>
      </w:r>
      <w:r w:rsidR="00782F29">
        <w:t xml:space="preserve"> dodávku č. 1</w:t>
      </w:r>
      <w:r>
        <w:t xml:space="preserve"> činí</w:t>
      </w:r>
      <w:r w:rsidR="00782F29">
        <w:t xml:space="preserve"> </w:t>
      </w:r>
      <w:r w:rsidR="00782F29" w:rsidRPr="004A2642">
        <w:rPr>
          <w:b/>
          <w:highlight w:val="cyan"/>
        </w:rPr>
        <w:t>………….</w:t>
      </w:r>
      <w:r w:rsidR="00805ECE">
        <w:rPr>
          <w:b/>
        </w:rPr>
        <w:t xml:space="preserve"> </w:t>
      </w:r>
      <w:r w:rsidRPr="00A11DA8">
        <w:rPr>
          <w:b/>
        </w:rPr>
        <w:t xml:space="preserve">Kč bez DPH </w:t>
      </w:r>
      <w:r w:rsidRPr="002D7C9D">
        <w:t>a</w:t>
      </w:r>
      <w:r>
        <w:t xml:space="preserve"> cena za </w:t>
      </w:r>
      <w:r w:rsidR="00782F29">
        <w:t xml:space="preserve">dodávku č. 2 činí </w:t>
      </w:r>
      <w:r w:rsidR="00782F29" w:rsidRPr="004A2642">
        <w:rPr>
          <w:b/>
          <w:highlight w:val="cyan"/>
        </w:rPr>
        <w:t>………….</w:t>
      </w:r>
      <w:r w:rsidR="00805ECE" w:rsidRPr="00782F29">
        <w:rPr>
          <w:b/>
        </w:rPr>
        <w:t xml:space="preserve"> </w:t>
      </w:r>
      <w:r w:rsidRPr="00A11DA8">
        <w:rPr>
          <w:b/>
        </w:rPr>
        <w:t>Kč bez DPH</w:t>
      </w:r>
      <w:r w:rsidR="00805ECE">
        <w:rPr>
          <w:b/>
          <w:i/>
        </w:rPr>
        <w:t>.</w:t>
      </w:r>
    </w:p>
    <w:p w14:paraId="798EAF75" w14:textId="77777777" w:rsidR="0097575C" w:rsidRPr="00691FEE" w:rsidRDefault="0097575C" w:rsidP="0097575C">
      <w:pPr>
        <w:numPr>
          <w:ilvl w:val="0"/>
          <w:numId w:val="2"/>
        </w:numPr>
        <w:tabs>
          <w:tab w:val="clear" w:pos="540"/>
        </w:tabs>
        <w:spacing w:after="120"/>
        <w:ind w:left="425" w:hanging="425"/>
        <w:jc w:val="both"/>
        <w:rPr>
          <w:szCs w:val="24"/>
        </w:rPr>
      </w:pPr>
      <w:r>
        <w:t xml:space="preserve">K cenám uvedeným v odst. 1 tohoto článku bude účtována DPH v sazbě platné v den uskutečnění zdanitelného plnění. </w:t>
      </w:r>
      <w:r>
        <w:rPr>
          <w:szCs w:val="24"/>
        </w:rPr>
        <w:t xml:space="preserve">Ceny zahrnují </w:t>
      </w:r>
      <w:r w:rsidRPr="00D977EF">
        <w:rPr>
          <w:szCs w:val="24"/>
        </w:rPr>
        <w:t>veškeré náklady</w:t>
      </w:r>
      <w:r>
        <w:rPr>
          <w:szCs w:val="24"/>
        </w:rPr>
        <w:t xml:space="preserve"> dodavatele spojené s plněním podle této smlouvy.</w:t>
      </w:r>
    </w:p>
    <w:p w14:paraId="71EE2465" w14:textId="60C20253" w:rsidR="0097575C" w:rsidRPr="00691FEE" w:rsidRDefault="0097575C" w:rsidP="0097575C">
      <w:pPr>
        <w:numPr>
          <w:ilvl w:val="0"/>
          <w:numId w:val="2"/>
        </w:numPr>
        <w:tabs>
          <w:tab w:val="clear" w:pos="540"/>
        </w:tabs>
        <w:spacing w:after="120"/>
        <w:ind w:left="425" w:hanging="425"/>
        <w:jc w:val="both"/>
        <w:rPr>
          <w:szCs w:val="24"/>
        </w:rPr>
      </w:pPr>
      <w:r w:rsidRPr="00691FEE">
        <w:rPr>
          <w:szCs w:val="24"/>
        </w:rPr>
        <w:t xml:space="preserve">Cenu </w:t>
      </w:r>
      <w:r w:rsidR="00474715">
        <w:rPr>
          <w:szCs w:val="24"/>
        </w:rPr>
        <w:t>za dodání příslušné dodávky</w:t>
      </w:r>
      <w:r w:rsidRPr="00691FEE">
        <w:rPr>
          <w:szCs w:val="24"/>
        </w:rPr>
        <w:t xml:space="preserve"> uhradí objednatel dodavateli na základě daňového dokladu vystaveného dodavatelem nejdříve v den předání a převzetí </w:t>
      </w:r>
      <w:r w:rsidR="00474715">
        <w:rPr>
          <w:szCs w:val="24"/>
        </w:rPr>
        <w:t>dané</w:t>
      </w:r>
      <w:r w:rsidR="00782F29">
        <w:rPr>
          <w:szCs w:val="24"/>
        </w:rPr>
        <w:t xml:space="preserve"> dodávky</w:t>
      </w:r>
      <w:r w:rsidRPr="00691FEE">
        <w:rPr>
          <w:szCs w:val="24"/>
        </w:rPr>
        <w:t>.</w:t>
      </w:r>
    </w:p>
    <w:p w14:paraId="57F7317F" w14:textId="77777777" w:rsidR="0097575C" w:rsidRPr="00765B6A" w:rsidRDefault="0097575C" w:rsidP="0097575C">
      <w:pPr>
        <w:numPr>
          <w:ilvl w:val="0"/>
          <w:numId w:val="2"/>
        </w:numPr>
        <w:tabs>
          <w:tab w:val="clear" w:pos="540"/>
        </w:tabs>
        <w:spacing w:after="120"/>
        <w:ind w:left="425" w:hanging="425"/>
        <w:jc w:val="both"/>
      </w:pPr>
      <w:r w:rsidRPr="00691FEE">
        <w:rPr>
          <w:szCs w:val="24"/>
        </w:rPr>
        <w:t>Doklad</w:t>
      </w:r>
      <w:r w:rsidRPr="00691FEE">
        <w:t xml:space="preserve"> k úhradě (fakturu) zašle dodavatel elektronicky jako přílohu e-mailové zprávy na adresu </w:t>
      </w:r>
      <w:hyperlink r:id="rId8" w:history="1">
        <w:r w:rsidRPr="00691FEE">
          <w:t>faktury@cnb.cz</w:t>
        </w:r>
      </w:hyperlink>
      <w:r w:rsidRPr="00691FEE">
        <w:t xml:space="preserve"> ve formátu ISDOC. Pokud není možné vytvořit doklad ve formátu ISDOC, je možné zasílat jej ve formátu PDF. V jedné e-mailové zprávě smí být pouze jeden doklad k úhradě. Mimo vlastní doklad k úhradě může být přílohou</w:t>
      </w:r>
      <w:r>
        <w:br/>
      </w:r>
      <w:r w:rsidRPr="00691FEE">
        <w:t>e-mailové zprávy jedna až sedm příloh k dokladu ve formátech PDF, DOC, DOCX, XLS, XLSX. Přijaty budou i doklady k úhradě v jiném formátu, který bude v souladu s evropským standardem elektronické faktury. Nebude-li možné zaslat doklad k úhradě elektronicky, zašle jej dodavatel v</w:t>
      </w:r>
      <w:r w:rsidRPr="006E3833">
        <w:t> analogové formě na adresu:</w:t>
      </w:r>
    </w:p>
    <w:p w14:paraId="4132CA40" w14:textId="77777777" w:rsidR="0097575C" w:rsidRPr="00BB1AC1" w:rsidRDefault="0097575C" w:rsidP="0097575C">
      <w:pPr>
        <w:ind w:left="426"/>
        <w:jc w:val="both"/>
      </w:pPr>
      <w:r w:rsidRPr="00BB1AC1">
        <w:t>Česká národní banka</w:t>
      </w:r>
    </w:p>
    <w:p w14:paraId="5485CF6B" w14:textId="77777777" w:rsidR="0097575C" w:rsidRPr="00BB1AC1" w:rsidRDefault="0097575C" w:rsidP="0097575C">
      <w:pPr>
        <w:ind w:left="426"/>
        <w:jc w:val="both"/>
      </w:pPr>
      <w:r w:rsidRPr="00BB1AC1">
        <w:t>sekce rozpočtu a účetnictví</w:t>
      </w:r>
    </w:p>
    <w:p w14:paraId="2C73115E" w14:textId="77777777" w:rsidR="0097575C" w:rsidRPr="00BB1AC1" w:rsidRDefault="0097575C" w:rsidP="0097575C">
      <w:pPr>
        <w:ind w:left="426"/>
        <w:jc w:val="both"/>
      </w:pPr>
      <w:r w:rsidRPr="00BB1AC1">
        <w:t>odbor účetnictví</w:t>
      </w:r>
    </w:p>
    <w:p w14:paraId="556E004A" w14:textId="77777777" w:rsidR="0097575C" w:rsidRPr="00BB1AC1" w:rsidRDefault="0097575C" w:rsidP="0097575C">
      <w:pPr>
        <w:widowControl w:val="0"/>
        <w:ind w:left="426"/>
        <w:jc w:val="both"/>
      </w:pPr>
      <w:r w:rsidRPr="00BB1AC1">
        <w:t>Na Příkopě 28</w:t>
      </w:r>
    </w:p>
    <w:p w14:paraId="780DF91C" w14:textId="77777777" w:rsidR="0097575C" w:rsidRPr="00BB1AC1" w:rsidRDefault="0097575C" w:rsidP="0097575C">
      <w:pPr>
        <w:spacing w:after="120"/>
        <w:ind w:left="425"/>
        <w:jc w:val="both"/>
      </w:pPr>
      <w:r w:rsidRPr="00BB1AC1">
        <w:t>115 03 Praha 1</w:t>
      </w:r>
    </w:p>
    <w:p w14:paraId="4B1AAC65" w14:textId="77777777" w:rsidR="0097575C" w:rsidRDefault="0097575C" w:rsidP="0097575C">
      <w:pPr>
        <w:numPr>
          <w:ilvl w:val="0"/>
          <w:numId w:val="2"/>
        </w:numPr>
        <w:tabs>
          <w:tab w:val="clear" w:pos="540"/>
        </w:tabs>
        <w:spacing w:after="120"/>
        <w:ind w:left="425" w:hanging="425"/>
        <w:jc w:val="both"/>
      </w:pPr>
      <w:r>
        <w:t xml:space="preserve">Doklad k úhradě </w:t>
      </w:r>
      <w:r w:rsidRPr="00EF6EF8">
        <w:t xml:space="preserve">bude obsahovat údaje </w:t>
      </w:r>
      <w:r w:rsidRPr="005E7AA4">
        <w:t xml:space="preserve">podle § 435 </w:t>
      </w:r>
      <w:r w:rsidRPr="005E7AA4">
        <w:rPr>
          <w:szCs w:val="24"/>
        </w:rPr>
        <w:t>zákona č. 89/2012 Sb., občanský zákoník, ve znění pozdějších předpisů</w:t>
      </w:r>
      <w:r w:rsidRPr="005E7AA4">
        <w:t xml:space="preserve"> </w:t>
      </w:r>
      <w:r>
        <w:t>(</w:t>
      </w:r>
      <w:r w:rsidRPr="005E7AA4">
        <w:t>dále jen „občanský zákoník“) a bankovní účet, na</w:t>
      </w:r>
      <w:r>
        <w:t> </w:t>
      </w:r>
      <w:r w:rsidRPr="005E7AA4">
        <w:t>který má být placeno a který je uveden v záhlaví této smlouvy nebo který byl později aktualizován dodavatelem (dále jen „určený účet“). Daňový doklad bude nadto obsahovat náležitosti stanovené v zákoně o dani</w:t>
      </w:r>
      <w:r w:rsidRPr="00EF6EF8">
        <w:t xml:space="preserve"> z přidané hodnoty</w:t>
      </w:r>
      <w:r>
        <w:t>.</w:t>
      </w:r>
      <w:r w:rsidRPr="00EF6EF8">
        <w:t> </w:t>
      </w:r>
      <w:r>
        <w:t>Nezbytnou náležitostí každého dokladu je také číslo této smlouvy (ve</w:t>
      </w:r>
      <w:r w:rsidRPr="00EF6EF8">
        <w:t xml:space="preserve"> </w:t>
      </w:r>
      <w:r>
        <w:t xml:space="preserve">formátu ISDOC </w:t>
      </w:r>
      <w:r w:rsidRPr="006E3833">
        <w:t>v poli ID ve skupině Contract References)</w:t>
      </w:r>
      <w:r>
        <w:t>,</w:t>
      </w:r>
      <w:r w:rsidRPr="006E3833">
        <w:t xml:space="preserve"> nebo číslo objednávky (ve formátu ISDOC v poli External_Order_ID ve</w:t>
      </w:r>
      <w:r>
        <w:t> </w:t>
      </w:r>
      <w:r w:rsidRPr="006E3833">
        <w:t>skupině OrderReference)</w:t>
      </w:r>
      <w:r>
        <w:t>, jsou-li objednávky v rámci smlouvy vystavovány</w:t>
      </w:r>
      <w:r w:rsidRPr="006E3833">
        <w:t xml:space="preserve">. </w:t>
      </w:r>
      <w:r>
        <w:t>Pokud</w:t>
      </w:r>
      <w:r w:rsidRPr="00EF6EF8">
        <w:t xml:space="preserve"> doklad bude postrádat některou ze stanovených náležitostí nebo bude obsahovat chybné údaje, je </w:t>
      </w:r>
      <w:r>
        <w:t>objednatel</w:t>
      </w:r>
      <w:r w:rsidRPr="00EF6EF8">
        <w:t xml:space="preserve"> oprávněn jej vrátit </w:t>
      </w:r>
      <w:r>
        <w:t>dodavateli</w:t>
      </w:r>
      <w:r w:rsidRPr="00EF6EF8">
        <w:t>, a to až do</w:t>
      </w:r>
      <w:r>
        <w:t> </w:t>
      </w:r>
      <w:r w:rsidRPr="00EF6EF8">
        <w:t>lhůty splatnosti. Nová lhůta splatnosti začíná běžet dnem doručení bezvadného dokladu</w:t>
      </w:r>
      <w:r>
        <w:t xml:space="preserve"> k úhradě</w:t>
      </w:r>
      <w:r w:rsidRPr="00EF6EF8">
        <w:t>.</w:t>
      </w:r>
    </w:p>
    <w:p w14:paraId="7F3DB51D" w14:textId="668165F3" w:rsidR="00074DBC" w:rsidRPr="00074DBC" w:rsidRDefault="0097575C" w:rsidP="006C5F7E">
      <w:pPr>
        <w:numPr>
          <w:ilvl w:val="0"/>
          <w:numId w:val="2"/>
        </w:numPr>
        <w:tabs>
          <w:tab w:val="clear" w:pos="540"/>
        </w:tabs>
        <w:spacing w:after="120"/>
        <w:ind w:left="425" w:hanging="425"/>
        <w:jc w:val="both"/>
      </w:pPr>
      <w:r w:rsidRPr="00EF6EF8">
        <w:t xml:space="preserve">V případě, že bude v dokladu </w:t>
      </w:r>
      <w:r>
        <w:t xml:space="preserve">k úhradě </w:t>
      </w:r>
      <w:r w:rsidRPr="00EF6EF8">
        <w:t>uveden jiný než určený účet, je pověře</w:t>
      </w:r>
      <w:r>
        <w:t>n</w:t>
      </w:r>
      <w:r w:rsidR="00862440">
        <w:t>á</w:t>
      </w:r>
      <w:r w:rsidRPr="00EF6EF8">
        <w:t xml:space="preserve"> </w:t>
      </w:r>
      <w:r w:rsidR="00862440">
        <w:t>osoba</w:t>
      </w:r>
      <w:r w:rsidR="00862440" w:rsidRPr="00EF6EF8">
        <w:t xml:space="preserve"> </w:t>
      </w:r>
      <w:r>
        <w:t>dodavatele povin</w:t>
      </w:r>
      <w:r w:rsidR="00862440">
        <w:t>na</w:t>
      </w:r>
      <w:r w:rsidRPr="00EF6EF8">
        <w:t xml:space="preserve"> na základě výzvy </w:t>
      </w:r>
      <w:r>
        <w:t>objednatele</w:t>
      </w:r>
      <w:r w:rsidRPr="00EF6EF8">
        <w:t xml:space="preserve"> sdělit na e-mailovou adresu, ze které byla výzva odeslána, zda má být zaplaceno na bankovní účet uvedený v dokladu, nebo na určený účet. </w:t>
      </w:r>
      <w:r w:rsidR="00074DBC" w:rsidRPr="00DD1A46">
        <w:rPr>
          <w:szCs w:val="24"/>
        </w:rPr>
        <w:t>V případě, že je</w:t>
      </w:r>
      <w:r w:rsidR="00074DBC">
        <w:rPr>
          <w:szCs w:val="24"/>
        </w:rPr>
        <w:t xml:space="preserve"> </w:t>
      </w:r>
      <w:r w:rsidR="008B68F8">
        <w:t>dodavatel</w:t>
      </w:r>
      <w:r w:rsidR="00074DBC" w:rsidRPr="00DD1A46">
        <w:rPr>
          <w:szCs w:val="24"/>
        </w:rPr>
        <w:t xml:space="preserve"> plátcem DPH, musí být účet, na který má být zaplaceno, zveřejněn podle § 98 zákona o dani z přidané hodnoty nebo musí být </w:t>
      </w:r>
      <w:r w:rsidR="008B68F8">
        <w:rPr>
          <w:szCs w:val="24"/>
        </w:rPr>
        <w:t>objednateli</w:t>
      </w:r>
      <w:r w:rsidR="00074DBC" w:rsidRPr="00DD1A46">
        <w:rPr>
          <w:szCs w:val="24"/>
        </w:rPr>
        <w:t xml:space="preserve"> výše uvedeným způsobem sděleno číslo jiného účtu, který je tímto způsobem zveřejněn. V těchto případech se doklad k úhradě nevrací s tím, že lhůta splatnosti začíná běžet až</w:t>
      </w:r>
      <w:r w:rsidR="00074DBC">
        <w:rPr>
          <w:szCs w:val="24"/>
        </w:rPr>
        <w:t> </w:t>
      </w:r>
      <w:r w:rsidR="00074DBC" w:rsidRPr="00DD1A46">
        <w:rPr>
          <w:szCs w:val="24"/>
        </w:rPr>
        <w:t xml:space="preserve">dnem doručení sdělení </w:t>
      </w:r>
      <w:r w:rsidR="008B68F8">
        <w:t>dodavatele</w:t>
      </w:r>
      <w:r w:rsidR="00074DBC" w:rsidRPr="00DD1A46">
        <w:rPr>
          <w:szCs w:val="24"/>
        </w:rPr>
        <w:t xml:space="preserve"> podle </w:t>
      </w:r>
      <w:r w:rsidR="00074DBC">
        <w:rPr>
          <w:szCs w:val="24"/>
        </w:rPr>
        <w:t>tohoto odstavce</w:t>
      </w:r>
      <w:r w:rsidR="00074DBC" w:rsidRPr="00DD1A46">
        <w:rPr>
          <w:szCs w:val="24"/>
        </w:rPr>
        <w:t xml:space="preserve">. </w:t>
      </w:r>
    </w:p>
    <w:p w14:paraId="18674DAB" w14:textId="1A5E524A" w:rsidR="0097575C" w:rsidRDefault="0097575C" w:rsidP="006C5F7E">
      <w:pPr>
        <w:numPr>
          <w:ilvl w:val="0"/>
          <w:numId w:val="2"/>
        </w:numPr>
        <w:tabs>
          <w:tab w:val="clear" w:pos="540"/>
        </w:tabs>
        <w:spacing w:after="120"/>
        <w:ind w:left="425" w:hanging="425"/>
        <w:jc w:val="both"/>
      </w:pPr>
      <w:r w:rsidRPr="00097EC5">
        <w:t xml:space="preserve">Splatnost daňového dokladu je 14 dnů od doručení </w:t>
      </w:r>
      <w:r>
        <w:t>objednateli</w:t>
      </w:r>
      <w:r w:rsidRPr="00097EC5">
        <w:t>. Povinnost zaplatit</w:t>
      </w:r>
      <w:r>
        <w:t xml:space="preserve"> </w:t>
      </w:r>
      <w:r>
        <w:br/>
      </w:r>
      <w:r w:rsidRPr="00097EC5">
        <w:t xml:space="preserve">je splněna odepsáním příslušné částky z účtu </w:t>
      </w:r>
      <w:r w:rsidRPr="007C3AAD">
        <w:t>objednatele</w:t>
      </w:r>
      <w:r w:rsidRPr="00097EC5">
        <w:t xml:space="preserve"> ve prospěch účtu </w:t>
      </w:r>
      <w:r>
        <w:t>dodavatele</w:t>
      </w:r>
      <w:r w:rsidRPr="00097EC5">
        <w:t>.</w:t>
      </w:r>
    </w:p>
    <w:p w14:paraId="4E1B51D7" w14:textId="77777777" w:rsidR="0097575C" w:rsidRPr="00691FEE" w:rsidRDefault="0097575C" w:rsidP="0097575C">
      <w:pPr>
        <w:numPr>
          <w:ilvl w:val="0"/>
          <w:numId w:val="2"/>
        </w:numPr>
        <w:tabs>
          <w:tab w:val="clear" w:pos="540"/>
        </w:tabs>
        <w:ind w:left="425" w:hanging="425"/>
        <w:jc w:val="both"/>
      </w:pPr>
      <w:r>
        <w:t xml:space="preserve">Smluvní strany se dohodly, že </w:t>
      </w:r>
      <w:r w:rsidRPr="007C3AAD">
        <w:t>objednatel</w:t>
      </w:r>
      <w:r w:rsidRPr="00755740">
        <w:t xml:space="preserve"> je </w:t>
      </w:r>
      <w:r w:rsidRPr="00691FEE">
        <w:t>oprávněn započíst jakoukoli svou peněžitou pohledávku za dodavatelem, ať splatnou či nesplatnou, oproti jakékoli peněžité pohledávce dodavatele za objednatelem, ať splatné či nesplatné.</w:t>
      </w:r>
    </w:p>
    <w:p w14:paraId="091F9234" w14:textId="77777777" w:rsidR="0097575C" w:rsidRPr="00691FEE" w:rsidRDefault="0097575C" w:rsidP="0097575C">
      <w:pPr>
        <w:spacing w:before="120" w:line="240" w:lineRule="atLeast"/>
        <w:jc w:val="both"/>
      </w:pPr>
    </w:p>
    <w:p w14:paraId="1B389A5A" w14:textId="77777777" w:rsidR="0097575C" w:rsidRPr="00691FEE" w:rsidRDefault="0097575C" w:rsidP="0097575C">
      <w:pPr>
        <w:jc w:val="center"/>
        <w:rPr>
          <w:b/>
        </w:rPr>
      </w:pPr>
      <w:r w:rsidRPr="00691FEE">
        <w:rPr>
          <w:b/>
        </w:rPr>
        <w:t>Článek IV</w:t>
      </w:r>
    </w:p>
    <w:p w14:paraId="658630C8" w14:textId="77777777" w:rsidR="0097575C" w:rsidRPr="00691FEE" w:rsidRDefault="0097575C" w:rsidP="0097575C">
      <w:pPr>
        <w:spacing w:after="120"/>
        <w:jc w:val="center"/>
        <w:rPr>
          <w:b/>
        </w:rPr>
      </w:pPr>
      <w:r w:rsidRPr="00691FEE">
        <w:rPr>
          <w:b/>
        </w:rPr>
        <w:t>Záruka za jakost</w:t>
      </w:r>
    </w:p>
    <w:p w14:paraId="1426D947" w14:textId="20EE54CF" w:rsidR="00C15D1A" w:rsidRDefault="00C15D1A" w:rsidP="00862440">
      <w:pPr>
        <w:numPr>
          <w:ilvl w:val="0"/>
          <w:numId w:val="3"/>
        </w:numPr>
        <w:tabs>
          <w:tab w:val="clear" w:pos="340"/>
          <w:tab w:val="num" w:pos="426"/>
        </w:tabs>
        <w:spacing w:before="120"/>
        <w:ind w:left="426" w:hanging="426"/>
        <w:jc w:val="both"/>
        <w:rPr>
          <w:szCs w:val="24"/>
        </w:rPr>
      </w:pPr>
      <w:r>
        <w:rPr>
          <w:szCs w:val="24"/>
        </w:rPr>
        <w:t>Dodavatel poskytuje na dodané</w:t>
      </w:r>
      <w:r w:rsidR="003F17F9">
        <w:rPr>
          <w:szCs w:val="24"/>
        </w:rPr>
        <w:t xml:space="preserve"> zboží</w:t>
      </w:r>
      <w:r>
        <w:rPr>
          <w:szCs w:val="24"/>
        </w:rPr>
        <w:t xml:space="preserve"> </w:t>
      </w:r>
      <w:r w:rsidR="0097575C" w:rsidRPr="00691FEE">
        <w:rPr>
          <w:szCs w:val="24"/>
        </w:rPr>
        <w:t xml:space="preserve">záruku v délce </w:t>
      </w:r>
      <w:r w:rsidR="00251C42" w:rsidRPr="00220424">
        <w:rPr>
          <w:b/>
          <w:szCs w:val="24"/>
        </w:rPr>
        <w:t xml:space="preserve">minimálně </w:t>
      </w:r>
      <w:r w:rsidR="0097575C" w:rsidRPr="00220424">
        <w:rPr>
          <w:b/>
          <w:szCs w:val="24"/>
        </w:rPr>
        <w:t>24 měsíců</w:t>
      </w:r>
      <w:r w:rsidR="0097575C" w:rsidRPr="00691FEE">
        <w:rPr>
          <w:szCs w:val="24"/>
        </w:rPr>
        <w:t xml:space="preserve">. </w:t>
      </w:r>
      <w:r w:rsidRPr="00942083">
        <w:rPr>
          <w:szCs w:val="24"/>
        </w:rPr>
        <w:t xml:space="preserve">Záruční doba počíná běžet dnem </w:t>
      </w:r>
      <w:r>
        <w:rPr>
          <w:szCs w:val="24"/>
        </w:rPr>
        <w:t xml:space="preserve">podpisu protokolu o předání a převzetí </w:t>
      </w:r>
      <w:r w:rsidR="006A3A78">
        <w:rPr>
          <w:szCs w:val="24"/>
        </w:rPr>
        <w:t xml:space="preserve">příslušné dodávky </w:t>
      </w:r>
      <w:r>
        <w:rPr>
          <w:szCs w:val="24"/>
        </w:rPr>
        <w:t>dle čl. II odst. 5 pověřenými osobami smluvních stran</w:t>
      </w:r>
      <w:r w:rsidRPr="00942083">
        <w:rPr>
          <w:szCs w:val="24"/>
        </w:rPr>
        <w:t>.</w:t>
      </w:r>
      <w:r>
        <w:rPr>
          <w:szCs w:val="24"/>
        </w:rPr>
        <w:t xml:space="preserve"> </w:t>
      </w:r>
      <w:r w:rsidR="00474715">
        <w:rPr>
          <w:szCs w:val="24"/>
        </w:rPr>
        <w:t xml:space="preserve">Po dobu záruky </w:t>
      </w:r>
      <w:r w:rsidR="00F97354">
        <w:rPr>
          <w:szCs w:val="24"/>
        </w:rPr>
        <w:t xml:space="preserve">se dodavatel zavazuje </w:t>
      </w:r>
      <w:r w:rsidR="00474715">
        <w:rPr>
          <w:szCs w:val="24"/>
        </w:rPr>
        <w:t>odstraň</w:t>
      </w:r>
      <w:r w:rsidR="00F97354">
        <w:rPr>
          <w:szCs w:val="24"/>
        </w:rPr>
        <w:t>ovat</w:t>
      </w:r>
      <w:r w:rsidR="00474715">
        <w:rPr>
          <w:szCs w:val="24"/>
        </w:rPr>
        <w:t xml:space="preserve"> vady zboží na své náklady.</w:t>
      </w:r>
    </w:p>
    <w:p w14:paraId="5C6C55DF" w14:textId="70DA65F5" w:rsidR="00330A5D" w:rsidRPr="007A1A12" w:rsidRDefault="00474715" w:rsidP="00330A5D">
      <w:pPr>
        <w:numPr>
          <w:ilvl w:val="0"/>
          <w:numId w:val="3"/>
        </w:numPr>
        <w:tabs>
          <w:tab w:val="clear" w:pos="340"/>
          <w:tab w:val="num" w:pos="426"/>
        </w:tabs>
        <w:spacing w:before="120"/>
        <w:ind w:left="425" w:hanging="425"/>
        <w:jc w:val="both"/>
        <w:rPr>
          <w:szCs w:val="24"/>
        </w:rPr>
      </w:pPr>
      <w:r>
        <w:t xml:space="preserve">Reklamace </w:t>
      </w:r>
      <w:r w:rsidR="00C15D1A" w:rsidRPr="00942083">
        <w:t>vad uplatňuje příjemce u dodavatele</w:t>
      </w:r>
      <w:r w:rsidR="00C15D1A">
        <w:t xml:space="preserve"> </w:t>
      </w:r>
      <w:r>
        <w:t>zasláním</w:t>
      </w:r>
      <w:r w:rsidR="00F47262">
        <w:t xml:space="preserve"> oznámení o vadě/vadách</w:t>
      </w:r>
      <w:r>
        <w:t xml:space="preserve"> </w:t>
      </w:r>
      <w:r w:rsidR="00C15D1A">
        <w:t xml:space="preserve">na </w:t>
      </w:r>
      <w:r w:rsidR="00C15D1A" w:rsidRPr="00942083">
        <w:t>e-mailovou adresu</w:t>
      </w:r>
      <w:r w:rsidR="00C15D1A">
        <w:t>:</w:t>
      </w:r>
      <w:r w:rsidR="00C15D1A" w:rsidRPr="00942083">
        <w:t xml:space="preserve"> </w:t>
      </w:r>
      <w:r w:rsidR="00C15D1A" w:rsidRPr="00C243F3">
        <w:rPr>
          <w:highlight w:val="yellow"/>
        </w:rPr>
        <w:t xml:space="preserve">................. </w:t>
      </w:r>
      <w:r w:rsidR="00C15D1A" w:rsidRPr="00C243F3">
        <w:rPr>
          <w:b/>
          <w:i/>
          <w:highlight w:val="yellow"/>
        </w:rPr>
        <w:t>(doplní dodavatel</w:t>
      </w:r>
      <w:r w:rsidR="00C15D1A">
        <w:rPr>
          <w:b/>
          <w:i/>
        </w:rPr>
        <w:t>)</w:t>
      </w:r>
      <w:r w:rsidR="00C15D1A" w:rsidRPr="009D0706">
        <w:t>.</w:t>
      </w:r>
      <w:r w:rsidR="00C15D1A">
        <w:rPr>
          <w:b/>
          <w:i/>
        </w:rPr>
        <w:t xml:space="preserve"> </w:t>
      </w:r>
      <w:r w:rsidR="00C15D1A" w:rsidRPr="00C243F3">
        <w:rPr>
          <w:szCs w:val="24"/>
        </w:rPr>
        <w:t>Příjemce je povinen reklamovat vady bez</w:t>
      </w:r>
      <w:r w:rsidR="00943BFF">
        <w:rPr>
          <w:szCs w:val="24"/>
        </w:rPr>
        <w:t> </w:t>
      </w:r>
      <w:r w:rsidR="00C15D1A" w:rsidRPr="00C243F3">
        <w:rPr>
          <w:szCs w:val="24"/>
        </w:rPr>
        <w:t xml:space="preserve">zbytečného odkladu po jejich zjištění. </w:t>
      </w:r>
      <w:r w:rsidR="00C15D1A">
        <w:t>V reklamaci je příjemce povinen uvést popis vady.</w:t>
      </w:r>
      <w:r w:rsidR="00330A5D">
        <w:t xml:space="preserve"> Změna v uvedené e-mailové adrese je </w:t>
      </w:r>
      <w:r w:rsidR="00330A5D" w:rsidRPr="007A1A12">
        <w:t>účin</w:t>
      </w:r>
      <w:r>
        <w:t xml:space="preserve">ná dnem jejího oznámení </w:t>
      </w:r>
      <w:r w:rsidR="00943BFF">
        <w:t>dodavatelem příjemci</w:t>
      </w:r>
      <w:r w:rsidR="00330A5D" w:rsidRPr="007A1A12">
        <w:t>, a to bez povinnosti uzavření dodatku k této smlouvě.</w:t>
      </w:r>
    </w:p>
    <w:p w14:paraId="59E35DFF" w14:textId="25660DF6" w:rsidR="0097575C" w:rsidRPr="00330A5D" w:rsidRDefault="0097575C" w:rsidP="00C15D1A">
      <w:pPr>
        <w:numPr>
          <w:ilvl w:val="0"/>
          <w:numId w:val="3"/>
        </w:numPr>
        <w:tabs>
          <w:tab w:val="clear" w:pos="340"/>
          <w:tab w:val="num" w:pos="426"/>
        </w:tabs>
        <w:spacing w:before="120"/>
        <w:ind w:left="425" w:hanging="425"/>
        <w:jc w:val="both"/>
        <w:rPr>
          <w:szCs w:val="24"/>
        </w:rPr>
      </w:pPr>
      <w:r w:rsidRPr="00691FEE">
        <w:t>Každá záruční vada b</w:t>
      </w:r>
      <w:r w:rsidR="00330A5D">
        <w:t>ude dodavatelem</w:t>
      </w:r>
      <w:r w:rsidR="006A6E8B">
        <w:t xml:space="preserve"> řádně</w:t>
      </w:r>
      <w:r w:rsidR="00330A5D">
        <w:t xml:space="preserve"> odstraněna a zboží</w:t>
      </w:r>
      <w:r w:rsidRPr="00691FEE">
        <w:t xml:space="preserve"> předán</w:t>
      </w:r>
      <w:r w:rsidR="00330A5D">
        <w:t>o</w:t>
      </w:r>
      <w:r w:rsidR="003926F1">
        <w:t xml:space="preserve"> (doručeno) </w:t>
      </w:r>
      <w:r w:rsidRPr="00691FEE">
        <w:t>zpět příjemci nejpozději do 30</w:t>
      </w:r>
      <w:r w:rsidR="00330A5D">
        <w:t> </w:t>
      </w:r>
      <w:r w:rsidRPr="00691FEE">
        <w:t xml:space="preserve">dnů ode dne </w:t>
      </w:r>
      <w:r w:rsidR="00330A5D">
        <w:t>doručení zboží</w:t>
      </w:r>
      <w:r w:rsidRPr="00691FEE">
        <w:t xml:space="preserve"> k</w:t>
      </w:r>
      <w:r w:rsidR="00494B1A">
        <w:t> odstranění vady</w:t>
      </w:r>
      <w:r w:rsidRPr="00691FEE">
        <w:t xml:space="preserve"> </w:t>
      </w:r>
      <w:r w:rsidR="00330A5D">
        <w:t>dodavateli</w:t>
      </w:r>
      <w:r w:rsidRPr="00691FEE">
        <w:t>, nedohodnou-li se příjemce s dodavatelem jinak</w:t>
      </w:r>
      <w:r w:rsidR="00494B1A">
        <w:t>, bez povinnosti uzavření dodatku ke</w:t>
      </w:r>
      <w:r w:rsidR="00943BFF">
        <w:t> </w:t>
      </w:r>
      <w:r w:rsidR="00494B1A">
        <w:t>smlouvě</w:t>
      </w:r>
      <w:r w:rsidRPr="006A6E8B">
        <w:rPr>
          <w:i/>
        </w:rPr>
        <w:t>.</w:t>
      </w:r>
      <w:r w:rsidR="00330A5D" w:rsidRPr="006A6E8B">
        <w:rPr>
          <w:i/>
        </w:rPr>
        <w:t xml:space="preserve"> </w:t>
      </w:r>
      <w:r w:rsidR="00C4372A" w:rsidRPr="003926F1">
        <w:t xml:space="preserve">Vadné zboží bude </w:t>
      </w:r>
      <w:r w:rsidR="003926F1" w:rsidRPr="003926F1">
        <w:t xml:space="preserve">zasíláno </w:t>
      </w:r>
      <w:r w:rsidR="00943BFF">
        <w:t>dodavateli</w:t>
      </w:r>
      <w:r w:rsidR="00943BFF" w:rsidRPr="003926F1">
        <w:t xml:space="preserve"> </w:t>
      </w:r>
      <w:r w:rsidR="00C4372A" w:rsidRPr="003926F1">
        <w:t xml:space="preserve">k odstranění </w:t>
      </w:r>
      <w:r w:rsidR="00943BFF">
        <w:t xml:space="preserve">vady </w:t>
      </w:r>
      <w:r w:rsidR="003926F1" w:rsidRPr="003926F1">
        <w:t>do jeho sídla</w:t>
      </w:r>
      <w:r w:rsidR="00C4372A" w:rsidRPr="003926F1">
        <w:t xml:space="preserve"> </w:t>
      </w:r>
      <w:r w:rsidR="003926F1" w:rsidRPr="003926F1">
        <w:t>prostřednictvím kurýrní</w:t>
      </w:r>
      <w:r w:rsidR="00494B1A">
        <w:t xml:space="preserve"> </w:t>
      </w:r>
      <w:r w:rsidR="003926F1" w:rsidRPr="003926F1">
        <w:t>služby,</w:t>
      </w:r>
      <w:r w:rsidR="00C4372A">
        <w:t xml:space="preserve"> nedohodnou-li se pověřené osoby příjemce a</w:t>
      </w:r>
      <w:r w:rsidR="0077398F">
        <w:t> </w:t>
      </w:r>
      <w:r w:rsidR="00C4372A">
        <w:t>dodavatele jinak, bez povinnosti uzavření dodatku ke smlouvě.</w:t>
      </w:r>
      <w:r w:rsidR="00494B1A">
        <w:t xml:space="preserve"> Za den doručení</w:t>
      </w:r>
      <w:r w:rsidR="003926F1">
        <w:t xml:space="preserve"> </w:t>
      </w:r>
      <w:r w:rsidR="00494B1A">
        <w:t xml:space="preserve">vadného zboží </w:t>
      </w:r>
      <w:r w:rsidR="00943BFF">
        <w:t xml:space="preserve">dodavateli </w:t>
      </w:r>
      <w:r w:rsidR="003926F1">
        <w:t xml:space="preserve">se považuje i </w:t>
      </w:r>
      <w:r w:rsidR="00494B1A">
        <w:t>den (poslední den)</w:t>
      </w:r>
      <w:r w:rsidR="0077398F">
        <w:t xml:space="preserve"> </w:t>
      </w:r>
      <w:r w:rsidR="003926F1">
        <w:t>nepřevzetí</w:t>
      </w:r>
      <w:r w:rsidR="0077398F">
        <w:t xml:space="preserve"> (odmítnutí)</w:t>
      </w:r>
      <w:r w:rsidR="003926F1">
        <w:t xml:space="preserve"> zásilky, pokud k tomuto d</w:t>
      </w:r>
      <w:r w:rsidR="0077398F">
        <w:t xml:space="preserve">ojde z důvodu na straně </w:t>
      </w:r>
      <w:r w:rsidR="00943BFF">
        <w:t>dodavatele</w:t>
      </w:r>
      <w:r w:rsidR="0077398F">
        <w:t>.</w:t>
      </w:r>
    </w:p>
    <w:p w14:paraId="215E15E6" w14:textId="584BB877" w:rsidR="00330A5D" w:rsidRPr="00335320" w:rsidRDefault="00330A5D" w:rsidP="00330A5D">
      <w:pPr>
        <w:pStyle w:val="Normal1"/>
        <w:numPr>
          <w:ilvl w:val="0"/>
          <w:numId w:val="3"/>
        </w:numPr>
        <w:spacing w:before="120" w:after="120"/>
        <w:rPr>
          <w:sz w:val="24"/>
          <w:szCs w:val="24"/>
        </w:rPr>
      </w:pPr>
      <w:r w:rsidRPr="00335320">
        <w:rPr>
          <w:sz w:val="24"/>
          <w:lang w:eastAsia="cs-CZ"/>
        </w:rPr>
        <w:t>Vadou dle tohoto článku se rozumí i to, že</w:t>
      </w:r>
      <w:r>
        <w:rPr>
          <w:sz w:val="24"/>
          <w:lang w:eastAsia="cs-CZ"/>
        </w:rPr>
        <w:t xml:space="preserve"> zboží</w:t>
      </w:r>
      <w:r w:rsidRPr="00335320">
        <w:rPr>
          <w:sz w:val="24"/>
          <w:lang w:eastAsia="cs-CZ"/>
        </w:rPr>
        <w:t xml:space="preserve"> neodpovídá specifikaci dle </w:t>
      </w:r>
      <w:r w:rsidR="00C4372A">
        <w:rPr>
          <w:sz w:val="24"/>
          <w:lang w:eastAsia="cs-CZ"/>
        </w:rPr>
        <w:t xml:space="preserve">příslušné </w:t>
      </w:r>
      <w:r w:rsidRPr="00335320">
        <w:rPr>
          <w:sz w:val="24"/>
          <w:lang w:eastAsia="cs-CZ"/>
        </w:rPr>
        <w:t xml:space="preserve">přílohy této smlouvy. </w:t>
      </w:r>
    </w:p>
    <w:p w14:paraId="317AD3F9" w14:textId="169F62D6" w:rsidR="00330A5D" w:rsidRDefault="00330A5D" w:rsidP="00330A5D">
      <w:pPr>
        <w:pStyle w:val="Normal1"/>
        <w:numPr>
          <w:ilvl w:val="0"/>
          <w:numId w:val="3"/>
        </w:numPr>
        <w:spacing w:before="0" w:after="120"/>
        <w:rPr>
          <w:sz w:val="24"/>
          <w:szCs w:val="24"/>
        </w:rPr>
      </w:pPr>
      <w:r w:rsidRPr="00155D47">
        <w:rPr>
          <w:sz w:val="24"/>
          <w:szCs w:val="24"/>
        </w:rPr>
        <w:t xml:space="preserve">Záruční doba neběží </w:t>
      </w:r>
      <w:r w:rsidR="00C4372A">
        <w:rPr>
          <w:sz w:val="24"/>
          <w:szCs w:val="24"/>
        </w:rPr>
        <w:t xml:space="preserve">u vadného zboží </w:t>
      </w:r>
      <w:r w:rsidRPr="00155D47">
        <w:rPr>
          <w:sz w:val="24"/>
          <w:szCs w:val="24"/>
        </w:rPr>
        <w:t xml:space="preserve">po dobu, po kterou trvá vada, za kterou </w:t>
      </w:r>
      <w:r>
        <w:rPr>
          <w:sz w:val="24"/>
          <w:szCs w:val="24"/>
        </w:rPr>
        <w:t>nese odpovědnost d</w:t>
      </w:r>
      <w:r w:rsidRPr="00155D47">
        <w:rPr>
          <w:sz w:val="24"/>
          <w:szCs w:val="24"/>
        </w:rPr>
        <w:t xml:space="preserve">odavatel, a to </w:t>
      </w:r>
      <w:r w:rsidRPr="00DD0A12">
        <w:rPr>
          <w:sz w:val="24"/>
        </w:rPr>
        <w:t>od doby oznámení</w:t>
      </w:r>
      <w:r w:rsidRPr="00155D47">
        <w:rPr>
          <w:sz w:val="24"/>
          <w:szCs w:val="24"/>
        </w:rPr>
        <w:t xml:space="preserve"> vady </w:t>
      </w:r>
      <w:r>
        <w:rPr>
          <w:sz w:val="24"/>
          <w:szCs w:val="24"/>
        </w:rPr>
        <w:t>příjemcem</w:t>
      </w:r>
      <w:r w:rsidRPr="00155D47">
        <w:rPr>
          <w:sz w:val="24"/>
          <w:szCs w:val="24"/>
        </w:rPr>
        <w:t xml:space="preserve"> až do jejího úplného odstranění </w:t>
      </w:r>
      <w:r>
        <w:rPr>
          <w:sz w:val="24"/>
          <w:szCs w:val="24"/>
        </w:rPr>
        <w:t>d</w:t>
      </w:r>
      <w:r w:rsidRPr="00155D47">
        <w:rPr>
          <w:sz w:val="24"/>
          <w:szCs w:val="24"/>
        </w:rPr>
        <w:t>odavatelem.</w:t>
      </w:r>
    </w:p>
    <w:p w14:paraId="5022D2DE" w14:textId="77777777" w:rsidR="00330A5D" w:rsidRPr="00AE6AB3" w:rsidRDefault="00330A5D" w:rsidP="00330A5D">
      <w:pPr>
        <w:pStyle w:val="Normal1"/>
        <w:numPr>
          <w:ilvl w:val="0"/>
          <w:numId w:val="3"/>
        </w:numPr>
        <w:spacing w:before="0" w:after="120"/>
        <w:rPr>
          <w:sz w:val="24"/>
          <w:szCs w:val="24"/>
        </w:rPr>
      </w:pPr>
      <w:r w:rsidRPr="009D4908">
        <w:rPr>
          <w:sz w:val="24"/>
          <w:szCs w:val="24"/>
        </w:rPr>
        <w:t>V případě, že odstranění vady zboží bude provedeno výměnou za nové, poskytne dodavatel na nově dodané zboží záruku v délce 24 měsíců.</w:t>
      </w:r>
    </w:p>
    <w:p w14:paraId="135427A7" w14:textId="77777777" w:rsidR="006A6E8B" w:rsidRDefault="006A6E8B" w:rsidP="0097575C">
      <w:pPr>
        <w:jc w:val="center"/>
        <w:rPr>
          <w:b/>
        </w:rPr>
      </w:pPr>
    </w:p>
    <w:p w14:paraId="6771BE5D" w14:textId="4942661C" w:rsidR="0097575C" w:rsidRPr="00691FEE" w:rsidRDefault="0097575C" w:rsidP="0097575C">
      <w:pPr>
        <w:jc w:val="center"/>
        <w:rPr>
          <w:b/>
        </w:rPr>
      </w:pPr>
      <w:r w:rsidRPr="00691FEE">
        <w:rPr>
          <w:b/>
        </w:rPr>
        <w:t>Článek V</w:t>
      </w:r>
    </w:p>
    <w:p w14:paraId="11A0E68F" w14:textId="77777777" w:rsidR="0097575C" w:rsidRPr="00691FEE" w:rsidRDefault="0097575C" w:rsidP="0097575C">
      <w:pPr>
        <w:jc w:val="center"/>
        <w:rPr>
          <w:b/>
        </w:rPr>
      </w:pPr>
      <w:r w:rsidRPr="00691FEE">
        <w:rPr>
          <w:b/>
        </w:rPr>
        <w:t>Vlastnické právo a nebezpečí škody</w:t>
      </w:r>
    </w:p>
    <w:p w14:paraId="64B9AE39" w14:textId="428D9551" w:rsidR="0097575C" w:rsidRPr="00691FEE" w:rsidRDefault="0097575C" w:rsidP="0097575C">
      <w:pPr>
        <w:spacing w:before="120"/>
        <w:jc w:val="both"/>
      </w:pPr>
      <w:r w:rsidRPr="00691FEE">
        <w:t xml:space="preserve">Vlastnické právo a nebezpečí škody </w:t>
      </w:r>
      <w:r w:rsidR="006A3A78">
        <w:t xml:space="preserve">na zboží </w:t>
      </w:r>
      <w:r w:rsidRPr="00691FEE">
        <w:t xml:space="preserve">přechází na příjemce </w:t>
      </w:r>
      <w:r w:rsidR="006A6E8B">
        <w:t xml:space="preserve">v rámci dané dodávky </w:t>
      </w:r>
      <w:r w:rsidRPr="00691FEE">
        <w:t xml:space="preserve">okamžikem podepsání </w:t>
      </w:r>
      <w:r w:rsidR="00C4372A">
        <w:t xml:space="preserve">příslušného </w:t>
      </w:r>
      <w:r w:rsidR="006A6E8B">
        <w:t>protokolu o</w:t>
      </w:r>
      <w:r w:rsidR="006A3A78">
        <w:t xml:space="preserve"> </w:t>
      </w:r>
      <w:r w:rsidRPr="00691FEE">
        <w:t xml:space="preserve">předání a převzetí </w:t>
      </w:r>
      <w:r w:rsidR="006A6E8B">
        <w:t xml:space="preserve">dodávky </w:t>
      </w:r>
      <w:r w:rsidRPr="00691FEE">
        <w:t xml:space="preserve">dle čl. II odst. </w:t>
      </w:r>
      <w:r w:rsidR="00AC5CBE">
        <w:t>5</w:t>
      </w:r>
      <w:r w:rsidRPr="00691FEE">
        <w:t xml:space="preserve"> této smlouvy. </w:t>
      </w:r>
    </w:p>
    <w:p w14:paraId="425DBC57" w14:textId="77777777" w:rsidR="0097575C" w:rsidRPr="00691FEE" w:rsidRDefault="0097575C" w:rsidP="0097575C">
      <w:pPr>
        <w:spacing w:before="120"/>
        <w:jc w:val="both"/>
      </w:pPr>
    </w:p>
    <w:p w14:paraId="210F2435" w14:textId="77777777" w:rsidR="0097575C" w:rsidRPr="00691FEE" w:rsidRDefault="0097575C" w:rsidP="0070212B">
      <w:pPr>
        <w:jc w:val="center"/>
        <w:rPr>
          <w:b/>
        </w:rPr>
      </w:pPr>
      <w:r w:rsidRPr="00691FEE">
        <w:rPr>
          <w:b/>
        </w:rPr>
        <w:t>Článek VI</w:t>
      </w:r>
    </w:p>
    <w:p w14:paraId="5CECCD7C" w14:textId="77777777" w:rsidR="0097575C" w:rsidRPr="00691FEE" w:rsidRDefault="0097575C" w:rsidP="0070212B">
      <w:pPr>
        <w:jc w:val="center"/>
        <w:rPr>
          <w:b/>
        </w:rPr>
      </w:pPr>
      <w:r w:rsidRPr="00691FEE">
        <w:rPr>
          <w:b/>
        </w:rPr>
        <w:t>Smluvní pokuta, úrok z prodlení</w:t>
      </w:r>
    </w:p>
    <w:p w14:paraId="0393EBC9" w14:textId="3CF05492" w:rsidR="0097575C" w:rsidRPr="00FD41B6" w:rsidRDefault="0097575C" w:rsidP="0097575C">
      <w:pPr>
        <w:numPr>
          <w:ilvl w:val="0"/>
          <w:numId w:val="4"/>
        </w:numPr>
        <w:tabs>
          <w:tab w:val="clear" w:pos="540"/>
          <w:tab w:val="left" w:pos="426"/>
        </w:tabs>
        <w:spacing w:before="120"/>
        <w:ind w:left="426" w:hanging="426"/>
        <w:jc w:val="both"/>
      </w:pPr>
      <w:r w:rsidRPr="00691FEE">
        <w:t xml:space="preserve">V případě prodlení dodavatele ve lhůtě pro </w:t>
      </w:r>
      <w:r w:rsidRPr="00FD41B6">
        <w:t xml:space="preserve">předání </w:t>
      </w:r>
      <w:r w:rsidR="001165A3" w:rsidRPr="00FD41B6">
        <w:t xml:space="preserve">vzorků dle čl. II odst. 1 </w:t>
      </w:r>
      <w:r w:rsidR="002B42A7" w:rsidRPr="00FD41B6">
        <w:t xml:space="preserve">této smlouvy </w:t>
      </w:r>
      <w:r w:rsidRPr="00FD41B6">
        <w:t>je objednatel oprávněn požadovat smluvní pokutu ve</w:t>
      </w:r>
      <w:r w:rsidR="001165A3" w:rsidRPr="00FD41B6">
        <w:t> </w:t>
      </w:r>
      <w:r w:rsidRPr="00FD41B6">
        <w:t xml:space="preserve">výši </w:t>
      </w:r>
      <w:r w:rsidR="002B42A7" w:rsidRPr="00FD41B6">
        <w:t>1</w:t>
      </w:r>
      <w:r w:rsidR="001165A3" w:rsidRPr="00FD41B6">
        <w:t xml:space="preserve"> 000</w:t>
      </w:r>
      <w:r w:rsidRPr="00FD41B6">
        <w:t xml:space="preserve"> Kč za každý </w:t>
      </w:r>
      <w:r w:rsidR="001165A3" w:rsidRPr="00FD41B6">
        <w:t xml:space="preserve">započatý </w:t>
      </w:r>
      <w:r w:rsidRPr="00FD41B6">
        <w:t>den prodlení</w:t>
      </w:r>
      <w:r w:rsidR="002B42A7" w:rsidRPr="00FD41B6">
        <w:t xml:space="preserve"> u každé z dodávek, se kterou je dodavatel v prodlení s předáním vzorků</w:t>
      </w:r>
      <w:r w:rsidRPr="00FD41B6">
        <w:t>.</w:t>
      </w:r>
    </w:p>
    <w:p w14:paraId="7D266033" w14:textId="2CD7CCDA" w:rsidR="002B42A7" w:rsidRPr="00FD41B6" w:rsidRDefault="002B42A7" w:rsidP="002B42A7">
      <w:pPr>
        <w:numPr>
          <w:ilvl w:val="0"/>
          <w:numId w:val="4"/>
        </w:numPr>
        <w:tabs>
          <w:tab w:val="clear" w:pos="540"/>
          <w:tab w:val="left" w:pos="426"/>
        </w:tabs>
        <w:spacing w:before="120"/>
        <w:ind w:left="426" w:hanging="426"/>
        <w:jc w:val="both"/>
      </w:pPr>
      <w:r w:rsidRPr="00FD41B6">
        <w:t>V případě prodlení dodavatele ve lhůtě pro dodání zboží dle čl. II odst. 2 této smlouvy je objednatel oprávněn požadovat smluvní pokutu ve výši 2 500 Kč za každý započatý den prodlení u každé z dodávek, se kterou je dodavatel v prodlení.</w:t>
      </w:r>
    </w:p>
    <w:p w14:paraId="4F4A663E" w14:textId="1FF56EA1" w:rsidR="002362C3" w:rsidRPr="00FD41B6" w:rsidRDefault="0097575C" w:rsidP="002362C3">
      <w:pPr>
        <w:numPr>
          <w:ilvl w:val="0"/>
          <w:numId w:val="4"/>
        </w:numPr>
        <w:tabs>
          <w:tab w:val="clear" w:pos="540"/>
          <w:tab w:val="left" w:pos="426"/>
        </w:tabs>
        <w:spacing w:before="120"/>
        <w:ind w:left="426" w:hanging="426"/>
        <w:jc w:val="both"/>
      </w:pPr>
      <w:r w:rsidRPr="00FD41B6">
        <w:t xml:space="preserve">V případě prodlení dodavatele s odstraněním záruční vady ve lhůtě stanovené </w:t>
      </w:r>
      <w:r w:rsidR="002362C3" w:rsidRPr="00FD41B6">
        <w:t>v</w:t>
      </w:r>
      <w:r w:rsidR="00FD41B6">
        <w:t> </w:t>
      </w:r>
      <w:r w:rsidR="002362C3" w:rsidRPr="00FD41B6">
        <w:t>č</w:t>
      </w:r>
      <w:r w:rsidRPr="00FD41B6">
        <w:t>l. IV odst.</w:t>
      </w:r>
      <w:r w:rsidR="00241161" w:rsidRPr="00FD41B6">
        <w:t> </w:t>
      </w:r>
      <w:r w:rsidR="00251C42" w:rsidRPr="00FD41B6">
        <w:t>3</w:t>
      </w:r>
      <w:r w:rsidRPr="00FD41B6">
        <w:t xml:space="preserve"> této smlouvy</w:t>
      </w:r>
      <w:r w:rsidR="002362C3" w:rsidRPr="00FD41B6">
        <w:t>, či dohodnuté pověřenými osobami příjemce a dodavatele,</w:t>
      </w:r>
      <w:r w:rsidRPr="00FD41B6">
        <w:t xml:space="preserve"> je příjemce oprávněn požadovat smluvní pokutu ve výši </w:t>
      </w:r>
      <w:r w:rsidR="00251C42" w:rsidRPr="00FD41B6">
        <w:t>1</w:t>
      </w:r>
      <w:r w:rsidR="00503380" w:rsidRPr="00FD41B6">
        <w:t> </w:t>
      </w:r>
      <w:r w:rsidR="00251C42" w:rsidRPr="00FD41B6">
        <w:t>000</w:t>
      </w:r>
      <w:r w:rsidR="00503380" w:rsidRPr="00FD41B6">
        <w:t xml:space="preserve"> </w:t>
      </w:r>
      <w:r w:rsidRPr="00FD41B6">
        <w:t>Kč za každý</w:t>
      </w:r>
      <w:r w:rsidR="00251C42" w:rsidRPr="00FD41B6">
        <w:t xml:space="preserve"> započatý</w:t>
      </w:r>
      <w:r w:rsidRPr="00FD41B6">
        <w:t xml:space="preserve"> den prodlení</w:t>
      </w:r>
      <w:r w:rsidR="002362C3" w:rsidRPr="00FD41B6">
        <w:t xml:space="preserve"> a za každý jednotlivý vadný kus zboží</w:t>
      </w:r>
      <w:r w:rsidRPr="00FD41B6">
        <w:t>.</w:t>
      </w:r>
    </w:p>
    <w:p w14:paraId="7148D281" w14:textId="424B642C" w:rsidR="00A02444" w:rsidRDefault="002362C3" w:rsidP="00A02444">
      <w:pPr>
        <w:numPr>
          <w:ilvl w:val="0"/>
          <w:numId w:val="4"/>
        </w:numPr>
        <w:tabs>
          <w:tab w:val="clear" w:pos="540"/>
          <w:tab w:val="left" w:pos="426"/>
        </w:tabs>
        <w:spacing w:before="120"/>
        <w:ind w:left="426" w:hanging="426"/>
        <w:jc w:val="both"/>
      </w:pPr>
      <w:r w:rsidRPr="00FD41B6">
        <w:rPr>
          <w:szCs w:val="24"/>
        </w:rPr>
        <w:t xml:space="preserve">V případě, že se ukáže tvrzení dodavatele uvedené v čl. </w:t>
      </w:r>
      <w:r w:rsidR="00241161" w:rsidRPr="00FD41B6">
        <w:rPr>
          <w:szCs w:val="24"/>
        </w:rPr>
        <w:t>I</w:t>
      </w:r>
      <w:r w:rsidRPr="00FD41B6">
        <w:rPr>
          <w:szCs w:val="24"/>
        </w:rPr>
        <w:t>X odst</w:t>
      </w:r>
      <w:r w:rsidRPr="002362C3">
        <w:rPr>
          <w:szCs w:val="24"/>
        </w:rPr>
        <w:t>. 1, 2 nebo odst. 4 této smlouvy jako nepravdivé</w:t>
      </w:r>
      <w:r w:rsidR="00BE3F61">
        <w:rPr>
          <w:szCs w:val="24"/>
        </w:rPr>
        <w:t xml:space="preserve"> </w:t>
      </w:r>
      <w:r w:rsidR="00BE3F61" w:rsidRPr="002F6FC2">
        <w:t xml:space="preserve">nebo poruší-li </w:t>
      </w:r>
      <w:r w:rsidR="00BE3F61">
        <w:t>dodavatel</w:t>
      </w:r>
      <w:r w:rsidR="00BE3F61" w:rsidRPr="002F6FC2">
        <w:t xml:space="preserve"> závazek stanovený v čl. </w:t>
      </w:r>
      <w:r w:rsidR="00BE3F61">
        <w:t>IX</w:t>
      </w:r>
      <w:r w:rsidR="00BE3F61" w:rsidRPr="002F6FC2">
        <w:t xml:space="preserve"> odst. 3 této smlouvy</w:t>
      </w:r>
      <w:r w:rsidRPr="002362C3">
        <w:rPr>
          <w:szCs w:val="24"/>
        </w:rPr>
        <w:t xml:space="preserve">, vzniká </w:t>
      </w:r>
      <w:r>
        <w:rPr>
          <w:szCs w:val="24"/>
        </w:rPr>
        <w:t xml:space="preserve">objednateli </w:t>
      </w:r>
      <w:r w:rsidRPr="002362C3">
        <w:rPr>
          <w:szCs w:val="24"/>
        </w:rPr>
        <w:t xml:space="preserve">nárok na smluvní pokutu ve výši 100 000 Kč za každé jednotlivé nepravdivé tvrzení </w:t>
      </w:r>
      <w:r>
        <w:rPr>
          <w:szCs w:val="24"/>
        </w:rPr>
        <w:t>dodavatele</w:t>
      </w:r>
      <w:r w:rsidRPr="002362C3">
        <w:rPr>
          <w:szCs w:val="24"/>
        </w:rPr>
        <w:t xml:space="preserve"> či za každé jednotlivé porušení závazku </w:t>
      </w:r>
      <w:r>
        <w:rPr>
          <w:szCs w:val="24"/>
        </w:rPr>
        <w:t>dodavatele</w:t>
      </w:r>
      <w:r w:rsidRPr="002362C3">
        <w:rPr>
          <w:szCs w:val="24"/>
        </w:rPr>
        <w:t>.</w:t>
      </w:r>
    </w:p>
    <w:p w14:paraId="2EB59B2D" w14:textId="3E616F9E" w:rsidR="00A02444" w:rsidRDefault="00A02444" w:rsidP="00A02444">
      <w:pPr>
        <w:numPr>
          <w:ilvl w:val="0"/>
          <w:numId w:val="4"/>
        </w:numPr>
        <w:tabs>
          <w:tab w:val="clear" w:pos="540"/>
          <w:tab w:val="left" w:pos="426"/>
        </w:tabs>
        <w:spacing w:before="120"/>
        <w:ind w:left="426" w:hanging="426"/>
        <w:jc w:val="both"/>
      </w:pPr>
      <w:r>
        <w:rPr>
          <w:szCs w:val="24"/>
        </w:rPr>
        <w:t>V případě prodlení dodavatele</w:t>
      </w:r>
      <w:r w:rsidRPr="00A02444">
        <w:rPr>
          <w:szCs w:val="24"/>
        </w:rPr>
        <w:t xml:space="preserve"> v kterékoliv lhůtě dle čl. I</w:t>
      </w:r>
      <w:r w:rsidR="002A1CAE">
        <w:rPr>
          <w:szCs w:val="24"/>
        </w:rPr>
        <w:t>X</w:t>
      </w:r>
      <w:r w:rsidRPr="00A02444">
        <w:rPr>
          <w:szCs w:val="24"/>
        </w:rPr>
        <w:t xml:space="preserve"> odst. 5 a 6 této smlouvy je </w:t>
      </w:r>
      <w:r>
        <w:rPr>
          <w:szCs w:val="24"/>
        </w:rPr>
        <w:t>objednatel</w:t>
      </w:r>
      <w:r w:rsidRPr="00A02444">
        <w:rPr>
          <w:szCs w:val="24"/>
        </w:rPr>
        <w:t xml:space="preserve"> oprávněn účtovat </w:t>
      </w:r>
      <w:r>
        <w:rPr>
          <w:szCs w:val="24"/>
        </w:rPr>
        <w:t>dodavateli</w:t>
      </w:r>
      <w:r w:rsidRPr="00A02444">
        <w:rPr>
          <w:szCs w:val="24"/>
        </w:rPr>
        <w:t xml:space="preserve"> smluvní pokutu ve výši 1 000 Kč za každý </w:t>
      </w:r>
      <w:r w:rsidR="00AC7E40">
        <w:rPr>
          <w:szCs w:val="24"/>
        </w:rPr>
        <w:t xml:space="preserve">započatý </w:t>
      </w:r>
      <w:r w:rsidRPr="00A02444">
        <w:rPr>
          <w:szCs w:val="24"/>
        </w:rPr>
        <w:t>pracovní den prodlení.</w:t>
      </w:r>
    </w:p>
    <w:p w14:paraId="3C286EB7" w14:textId="57F5242D" w:rsidR="00A02444" w:rsidRDefault="00220424" w:rsidP="00A02444">
      <w:pPr>
        <w:numPr>
          <w:ilvl w:val="0"/>
          <w:numId w:val="4"/>
        </w:numPr>
        <w:tabs>
          <w:tab w:val="clear" w:pos="540"/>
          <w:tab w:val="left" w:pos="426"/>
        </w:tabs>
        <w:spacing w:before="120"/>
        <w:ind w:left="426" w:hanging="426"/>
        <w:jc w:val="both"/>
      </w:pPr>
      <w:r w:rsidRPr="002042C3">
        <w:t>V případě porušení kterékoliv povi</w:t>
      </w:r>
      <w:r w:rsidR="002A1CAE">
        <w:t xml:space="preserve">nnosti dodavatele </w:t>
      </w:r>
      <w:r w:rsidRPr="002042C3">
        <w:t xml:space="preserve">dle čl. </w:t>
      </w:r>
      <w:r>
        <w:t>IX</w:t>
      </w:r>
      <w:r w:rsidRPr="002042C3">
        <w:t xml:space="preserve"> odst. </w:t>
      </w:r>
      <w:r w:rsidR="00A02444">
        <w:t>8</w:t>
      </w:r>
      <w:r w:rsidRPr="002042C3">
        <w:t xml:space="preserve"> této smlouvy je</w:t>
      </w:r>
      <w:r w:rsidRPr="0009195F">
        <w:t xml:space="preserve"> objednatel oprávněn požadovat po dodavateli smluvní pokutu ve výši 500 Kč, a to za každý zjištěný případ takového porušení.</w:t>
      </w:r>
    </w:p>
    <w:p w14:paraId="754F2C4D" w14:textId="77777777" w:rsidR="00A02444" w:rsidRDefault="00220424" w:rsidP="00432566">
      <w:pPr>
        <w:widowControl w:val="0"/>
        <w:numPr>
          <w:ilvl w:val="0"/>
          <w:numId w:val="4"/>
        </w:numPr>
        <w:tabs>
          <w:tab w:val="clear" w:pos="540"/>
          <w:tab w:val="left" w:pos="426"/>
        </w:tabs>
        <w:spacing w:before="120"/>
        <w:ind w:left="425" w:hanging="425"/>
        <w:jc w:val="both"/>
      </w:pPr>
      <w:r w:rsidRPr="00BE3AA3">
        <w:t xml:space="preserve">V případě porušení </w:t>
      </w:r>
      <w:r w:rsidR="00A02444">
        <w:t>závazku mlčenlivosti</w:t>
      </w:r>
      <w:r w:rsidRPr="00BE3AA3">
        <w:t xml:space="preserve"> dodavatele dle čl. </w:t>
      </w:r>
      <w:r>
        <w:t>X</w:t>
      </w:r>
      <w:r w:rsidR="00A02444">
        <w:t xml:space="preserve"> této smlouvy</w:t>
      </w:r>
      <w:r>
        <w:t xml:space="preserve"> </w:t>
      </w:r>
      <w:r w:rsidRPr="00BE3AA3">
        <w:t>je objednatel oprávněn požadovat smluvní pokutu ve výši 20 000 Kč za každé jednotlivé porušení mlčenlivosti.</w:t>
      </w:r>
    </w:p>
    <w:p w14:paraId="300BA9B9" w14:textId="77777777" w:rsidR="00A02444" w:rsidRDefault="0097575C" w:rsidP="00432566">
      <w:pPr>
        <w:widowControl w:val="0"/>
        <w:numPr>
          <w:ilvl w:val="0"/>
          <w:numId w:val="4"/>
        </w:numPr>
        <w:tabs>
          <w:tab w:val="clear" w:pos="540"/>
          <w:tab w:val="left" w:pos="426"/>
        </w:tabs>
        <w:spacing w:before="120"/>
        <w:ind w:left="425" w:hanging="425"/>
        <w:jc w:val="both"/>
      </w:pPr>
      <w:r w:rsidRPr="00A02444">
        <w:rPr>
          <w:szCs w:val="24"/>
        </w:rPr>
        <w:t>V případě prodlení objednatele s úhradou daňového dokladu je dodavatel oprávněn požadovat po objednateli úrok z prodlení podle nařízení vlády č. 351/2013 Sb.</w:t>
      </w:r>
    </w:p>
    <w:p w14:paraId="34B4D6E7" w14:textId="77777777" w:rsidR="00A02444" w:rsidRDefault="0097575C" w:rsidP="00432566">
      <w:pPr>
        <w:widowControl w:val="0"/>
        <w:numPr>
          <w:ilvl w:val="0"/>
          <w:numId w:val="4"/>
        </w:numPr>
        <w:tabs>
          <w:tab w:val="clear" w:pos="540"/>
          <w:tab w:val="left" w:pos="426"/>
        </w:tabs>
        <w:spacing w:before="120"/>
        <w:ind w:left="425" w:hanging="425"/>
        <w:jc w:val="both"/>
      </w:pPr>
      <w:r>
        <w:t xml:space="preserve">Splatnost dokladu k úhradě smluvní pokuty nebo úroku z prodlení je 14 dnů od doručení příslušného dokladu povinné smluvní straně. </w:t>
      </w:r>
    </w:p>
    <w:p w14:paraId="0780CFAD" w14:textId="48FD468B" w:rsidR="0097575C" w:rsidRDefault="0097575C" w:rsidP="00432566">
      <w:pPr>
        <w:widowControl w:val="0"/>
        <w:numPr>
          <w:ilvl w:val="0"/>
          <w:numId w:val="4"/>
        </w:numPr>
        <w:tabs>
          <w:tab w:val="clear" w:pos="540"/>
          <w:tab w:val="left" w:pos="426"/>
        </w:tabs>
        <w:spacing w:before="120"/>
        <w:ind w:left="425" w:hanging="425"/>
        <w:jc w:val="both"/>
      </w:pPr>
      <w:r>
        <w:t>Smluvní pokutou není dotčeno právo na náhradu škody</w:t>
      </w:r>
      <w:r w:rsidR="00A02444">
        <w:t xml:space="preserve"> v plné výši</w:t>
      </w:r>
      <w:r>
        <w:t>.</w:t>
      </w:r>
    </w:p>
    <w:p w14:paraId="7780AD09" w14:textId="77777777" w:rsidR="00943BFF" w:rsidRDefault="00943BFF" w:rsidP="00432566">
      <w:pPr>
        <w:spacing w:before="120"/>
        <w:jc w:val="center"/>
        <w:rPr>
          <w:b/>
        </w:rPr>
      </w:pPr>
    </w:p>
    <w:p w14:paraId="239FF443" w14:textId="3B9252D6" w:rsidR="0097575C" w:rsidRPr="004625E2" w:rsidRDefault="0097575C" w:rsidP="0097575C">
      <w:pPr>
        <w:pStyle w:val="Zhlav"/>
        <w:tabs>
          <w:tab w:val="clear" w:pos="4536"/>
          <w:tab w:val="clear" w:pos="9072"/>
        </w:tabs>
        <w:jc w:val="center"/>
        <w:outlineLvl w:val="0"/>
        <w:rPr>
          <w:b/>
        </w:rPr>
      </w:pPr>
      <w:r>
        <w:rPr>
          <w:b/>
        </w:rPr>
        <w:t>Článek VII</w:t>
      </w:r>
    </w:p>
    <w:p w14:paraId="4A6A84BB" w14:textId="16DD374C" w:rsidR="0097575C" w:rsidRDefault="0097575C" w:rsidP="0097575C">
      <w:pPr>
        <w:pStyle w:val="Zhlav"/>
        <w:tabs>
          <w:tab w:val="clear" w:pos="4536"/>
          <w:tab w:val="clear" w:pos="9072"/>
        </w:tabs>
        <w:jc w:val="center"/>
        <w:rPr>
          <w:b/>
        </w:rPr>
      </w:pPr>
      <w:r>
        <w:rPr>
          <w:b/>
        </w:rPr>
        <w:t>Odstoupení od smlouvy</w:t>
      </w:r>
      <w:r w:rsidR="006C5F7E">
        <w:rPr>
          <w:b/>
        </w:rPr>
        <w:t>,</w:t>
      </w:r>
      <w:r>
        <w:rPr>
          <w:b/>
        </w:rPr>
        <w:t xml:space="preserve"> výpověď</w:t>
      </w:r>
      <w:r w:rsidR="006C5F7E">
        <w:rPr>
          <w:b/>
        </w:rPr>
        <w:t xml:space="preserve"> smlouvy</w:t>
      </w:r>
    </w:p>
    <w:p w14:paraId="7372E454" w14:textId="7D691316" w:rsidR="0097575C" w:rsidRPr="00691FEE" w:rsidRDefault="0097575C" w:rsidP="0097575C">
      <w:pPr>
        <w:pStyle w:val="Zhlav"/>
        <w:numPr>
          <w:ilvl w:val="0"/>
          <w:numId w:val="8"/>
        </w:numPr>
        <w:tabs>
          <w:tab w:val="clear" w:pos="360"/>
          <w:tab w:val="clear" w:pos="4536"/>
          <w:tab w:val="clear" w:pos="9072"/>
          <w:tab w:val="num" w:pos="426"/>
        </w:tabs>
        <w:spacing w:before="120"/>
        <w:ind w:left="426" w:hanging="426"/>
        <w:jc w:val="both"/>
      </w:pPr>
      <w:r w:rsidRPr="00691FEE">
        <w:rPr>
          <w:iCs/>
        </w:rPr>
        <w:t>Objednatel</w:t>
      </w:r>
      <w:r w:rsidR="00C96DB7">
        <w:rPr>
          <w:iCs/>
        </w:rPr>
        <w:t xml:space="preserve"> a příjemce</w:t>
      </w:r>
      <w:r w:rsidRPr="00691FEE">
        <w:t xml:space="preserve"> si vyhrazuj</w:t>
      </w:r>
      <w:r w:rsidR="00C96DB7">
        <w:t>í</w:t>
      </w:r>
      <w:r w:rsidRPr="00691FEE">
        <w:t xml:space="preserve"> právo odstoupit od této smlouvy v celém či částečném rozsahu v případě, že:</w:t>
      </w:r>
    </w:p>
    <w:p w14:paraId="19AE6806" w14:textId="6C3D93F6" w:rsidR="0097575C" w:rsidRPr="00691FEE" w:rsidRDefault="0097575C" w:rsidP="0097575C">
      <w:pPr>
        <w:tabs>
          <w:tab w:val="left" w:pos="426"/>
        </w:tabs>
        <w:spacing w:before="120"/>
        <w:ind w:left="720" w:hanging="720"/>
        <w:jc w:val="both"/>
      </w:pPr>
      <w:r w:rsidRPr="00691FEE">
        <w:tab/>
        <w:t>a)</w:t>
      </w:r>
      <w:r w:rsidRPr="00691FEE">
        <w:tab/>
      </w:r>
      <w:r w:rsidR="00E12AB4">
        <w:t>zboží</w:t>
      </w:r>
      <w:r w:rsidRPr="00691FEE">
        <w:t xml:space="preserve"> nebude splňovat veškerou specifikaci dle přílohy č. 1</w:t>
      </w:r>
      <w:r w:rsidR="00E12AB4">
        <w:t>/přílohy č. 2</w:t>
      </w:r>
      <w:r w:rsidRPr="00691FEE">
        <w:t xml:space="preserve"> této smlouvy</w:t>
      </w:r>
      <w:r w:rsidR="00A02444">
        <w:t xml:space="preserve"> či jiné podmínky dle této smlouvy</w:t>
      </w:r>
      <w:r w:rsidRPr="00691FEE">
        <w:t>,</w:t>
      </w:r>
    </w:p>
    <w:p w14:paraId="47E8419C" w14:textId="57326EB5" w:rsidR="00C96DB7" w:rsidRDefault="0097575C" w:rsidP="0097575C">
      <w:pPr>
        <w:tabs>
          <w:tab w:val="left" w:pos="426"/>
        </w:tabs>
        <w:spacing w:before="120"/>
        <w:ind w:left="720" w:hanging="720"/>
        <w:jc w:val="both"/>
      </w:pPr>
      <w:r w:rsidRPr="00691FEE">
        <w:tab/>
        <w:t>b)</w:t>
      </w:r>
      <w:r w:rsidRPr="00691FEE">
        <w:tab/>
        <w:t>dodavatel bude v prodlení s</w:t>
      </w:r>
      <w:r w:rsidR="00E12AB4">
        <w:t xml:space="preserve"> příslušnou </w:t>
      </w:r>
      <w:r w:rsidRPr="00691FEE">
        <w:t xml:space="preserve">dodávkou </w:t>
      </w:r>
      <w:r w:rsidR="00E12AB4">
        <w:t>zboží</w:t>
      </w:r>
      <w:r w:rsidR="00C96DB7">
        <w:t xml:space="preserve"> delším než 30 dnů</w:t>
      </w:r>
      <w:r w:rsidR="005E4273">
        <w:t>.</w:t>
      </w:r>
    </w:p>
    <w:p w14:paraId="79F42B25" w14:textId="208B1C5B" w:rsidR="0097575C" w:rsidRPr="00691FEE" w:rsidRDefault="0097575C" w:rsidP="0097575C">
      <w:pPr>
        <w:pStyle w:val="Zhlav"/>
        <w:numPr>
          <w:ilvl w:val="0"/>
          <w:numId w:val="8"/>
        </w:numPr>
        <w:tabs>
          <w:tab w:val="clear" w:pos="360"/>
          <w:tab w:val="clear" w:pos="4536"/>
          <w:tab w:val="clear" w:pos="9072"/>
          <w:tab w:val="num" w:pos="426"/>
        </w:tabs>
        <w:spacing w:before="120"/>
        <w:ind w:left="426" w:hanging="426"/>
        <w:jc w:val="both"/>
        <w:rPr>
          <w:iCs/>
        </w:rPr>
      </w:pPr>
      <w:r w:rsidRPr="00691FEE">
        <w:rPr>
          <w:iCs/>
        </w:rPr>
        <w:t>Smluvní strany se dohodly, že objednatel</w:t>
      </w:r>
      <w:r w:rsidR="00E12AB4">
        <w:rPr>
          <w:iCs/>
        </w:rPr>
        <w:t xml:space="preserve"> a rovněž tak příjemce je/jsou</w:t>
      </w:r>
      <w:r w:rsidRPr="00691FEE">
        <w:rPr>
          <w:iCs/>
        </w:rPr>
        <w:t xml:space="preserve"> oprávněn</w:t>
      </w:r>
      <w:r w:rsidR="00E12AB4">
        <w:rPr>
          <w:iCs/>
        </w:rPr>
        <w:t>/i</w:t>
      </w:r>
      <w:r w:rsidRPr="00691FEE">
        <w:rPr>
          <w:iCs/>
        </w:rPr>
        <w:t xml:space="preserve"> odstoupit od této smlouvy kdykoliv v průběhu insolvenčního řízení z</w:t>
      </w:r>
      <w:r w:rsidR="00E12AB4">
        <w:rPr>
          <w:iCs/>
        </w:rPr>
        <w:t>ahájeného na majetek dodavatele či v případě vstupu dodavatele do likvidace.</w:t>
      </w:r>
    </w:p>
    <w:p w14:paraId="272833C9" w14:textId="265AA150" w:rsidR="0097575C" w:rsidRPr="00691FEE" w:rsidRDefault="0097575C" w:rsidP="0097575C">
      <w:pPr>
        <w:pStyle w:val="Zhlav"/>
        <w:numPr>
          <w:ilvl w:val="0"/>
          <w:numId w:val="8"/>
        </w:numPr>
        <w:tabs>
          <w:tab w:val="clear" w:pos="360"/>
          <w:tab w:val="clear" w:pos="4536"/>
          <w:tab w:val="clear" w:pos="9072"/>
          <w:tab w:val="num" w:pos="426"/>
        </w:tabs>
        <w:spacing w:before="120"/>
        <w:ind w:left="426" w:hanging="426"/>
        <w:jc w:val="both"/>
        <w:rPr>
          <w:iCs/>
        </w:rPr>
      </w:pPr>
      <w:r w:rsidRPr="00691FEE">
        <w:t>Objednatel</w:t>
      </w:r>
      <w:r w:rsidR="00F00FBC">
        <w:t xml:space="preserve"> a příjemce</w:t>
      </w:r>
      <w:r w:rsidRPr="00691FEE">
        <w:t xml:space="preserve"> je</w:t>
      </w:r>
      <w:r w:rsidR="00F00FBC">
        <w:t>/jsou</w:t>
      </w:r>
      <w:r w:rsidRPr="00691FEE">
        <w:t xml:space="preserve"> oprávněn</w:t>
      </w:r>
      <w:r w:rsidR="00F00FBC">
        <w:t>/i</w:t>
      </w:r>
      <w:r w:rsidRPr="00691FEE">
        <w:t xml:space="preserve"> odstoupit od této smlouvy, a to i v její jakékoliv části, v případě, kdy na základě písemné informace od dodavatele či z vlastní iniciativy </w:t>
      </w:r>
      <w:r w:rsidR="00F00FBC">
        <w:t>objednatel</w:t>
      </w:r>
      <w:r w:rsidR="00AC7E40">
        <w:t xml:space="preserve"> </w:t>
      </w:r>
      <w:r w:rsidR="00320E0A">
        <w:t>či příjemce</w:t>
      </w:r>
      <w:r w:rsidR="00F00FBC">
        <w:t xml:space="preserve"> </w:t>
      </w:r>
      <w:r w:rsidRPr="00691FEE">
        <w:t xml:space="preserve">shledá, že dodavatel nebo jeho kterýkoliv poddodavatel se stane určenou osobou nebo dodavatel neuzavře dodatek ke smlouvě ve smyslu čl. IX odst. </w:t>
      </w:r>
      <w:r w:rsidR="00AC7E40">
        <w:t>6</w:t>
      </w:r>
      <w:r w:rsidRPr="00691FEE">
        <w:t xml:space="preserve"> této smlouvy nebo dodavatel poruší povinnost nezpřístupnit jakékoliv určené osobě (není-li jí</w:t>
      </w:r>
      <w:r w:rsidR="00320E0A">
        <w:t> </w:t>
      </w:r>
      <w:r w:rsidRPr="00691FEE">
        <w:t>sám) nebo v její prospěch žádné finanční prostředky ani hospodářské zdroje získané v souvislosti s plněním dle této smlouvy, a to přímo ani nepřímo, nebo povinnost dodat či</w:t>
      </w:r>
      <w:r w:rsidR="00320E0A">
        <w:t> </w:t>
      </w:r>
      <w:r w:rsidRPr="00691FEE">
        <w:t>poskytnout plnění, které</w:t>
      </w:r>
      <w:r w:rsidR="00D662F2">
        <w:t> </w:t>
      </w:r>
      <w:r w:rsidRPr="00691FEE">
        <w:t>neporušuje žádným způsobem jakékoliv platné právní předpisy vydané zejména orgány Evropské unie.</w:t>
      </w:r>
    </w:p>
    <w:p w14:paraId="0AFD316E" w14:textId="6BA36FAB" w:rsidR="00F00FBC" w:rsidRDefault="00C96DB7" w:rsidP="00F00FBC">
      <w:pPr>
        <w:numPr>
          <w:ilvl w:val="0"/>
          <w:numId w:val="8"/>
        </w:numPr>
        <w:tabs>
          <w:tab w:val="clear" w:pos="360"/>
        </w:tabs>
        <w:spacing w:before="120"/>
        <w:ind w:left="425" w:hanging="425"/>
        <w:jc w:val="both"/>
      </w:pPr>
      <w:r>
        <w:t>Dodavatel je oprávněn odstoupit od této smlouvy v případě, že objednatel bude v prodlení s úhradou jakého</w:t>
      </w:r>
      <w:r w:rsidR="00AC7E40">
        <w:t>ko</w:t>
      </w:r>
      <w:r>
        <w:t>li</w:t>
      </w:r>
      <w:r w:rsidR="00F00FBC">
        <w:t>v</w:t>
      </w:r>
      <w:r>
        <w:t xml:space="preserve"> řádně vystaveného daňového dokladu.</w:t>
      </w:r>
    </w:p>
    <w:p w14:paraId="6901C17D" w14:textId="7322DCF4" w:rsidR="00F00FBC" w:rsidRDefault="00F00FBC" w:rsidP="00F00FBC">
      <w:pPr>
        <w:numPr>
          <w:ilvl w:val="0"/>
          <w:numId w:val="8"/>
        </w:numPr>
        <w:tabs>
          <w:tab w:val="clear" w:pos="360"/>
        </w:tabs>
        <w:spacing w:before="120"/>
        <w:ind w:left="425" w:hanging="425"/>
        <w:jc w:val="both"/>
      </w:pPr>
      <w:r w:rsidRPr="00D36823">
        <w:t xml:space="preserve">Po odstoupení od smlouvy jsou smluvní strany povinny protokolárně vypořádat vzájemná práva a povinnosti. Odvoz </w:t>
      </w:r>
      <w:r>
        <w:t>zboží</w:t>
      </w:r>
      <w:r w:rsidRPr="00D36823">
        <w:t>, od jehož dodání bylo odstoupeno, se</w:t>
      </w:r>
      <w:r>
        <w:t xml:space="preserve"> dodavatel </w:t>
      </w:r>
      <w:r w:rsidRPr="00D36823">
        <w:t>zavazuje zajistit na své náklady nejpozději do 30 dnů od účinnosti odstoupení od smlouvy.</w:t>
      </w:r>
    </w:p>
    <w:p w14:paraId="1B837CD8" w14:textId="01A17305" w:rsidR="00F00FBC" w:rsidRDefault="00F00FBC" w:rsidP="00F00FBC">
      <w:pPr>
        <w:numPr>
          <w:ilvl w:val="0"/>
          <w:numId w:val="8"/>
        </w:numPr>
        <w:tabs>
          <w:tab w:val="clear" w:pos="360"/>
        </w:tabs>
        <w:spacing w:before="120"/>
        <w:ind w:left="425" w:hanging="425"/>
        <w:jc w:val="both"/>
      </w:pPr>
      <w:r>
        <w:t>Odstoupení je účinné dnem doručení ostatním smluvním stranám (resp. poslední ze</w:t>
      </w:r>
      <w:r w:rsidR="00FD41B6">
        <w:t> </w:t>
      </w:r>
      <w:r>
        <w:t>smluvních stran).</w:t>
      </w:r>
    </w:p>
    <w:p w14:paraId="5DEA9B73" w14:textId="60267EEF" w:rsidR="0097575C" w:rsidRPr="00691FEE" w:rsidRDefault="006C5F7E" w:rsidP="00F00FBC">
      <w:pPr>
        <w:pStyle w:val="Odstavecseseznamem"/>
        <w:tabs>
          <w:tab w:val="left" w:pos="1276"/>
        </w:tabs>
        <w:spacing w:before="120"/>
        <w:ind w:left="1276"/>
        <w:jc w:val="both"/>
        <w:rPr>
          <w:b/>
        </w:rPr>
      </w:pPr>
      <w:r w:rsidRPr="00BA310D">
        <w:t xml:space="preserve">   </w:t>
      </w:r>
    </w:p>
    <w:p w14:paraId="0C5A75A1" w14:textId="77777777" w:rsidR="0097575C" w:rsidRDefault="0097575C" w:rsidP="0097575C">
      <w:pPr>
        <w:jc w:val="center"/>
        <w:rPr>
          <w:b/>
        </w:rPr>
      </w:pPr>
      <w:r w:rsidRPr="00691FEE">
        <w:rPr>
          <w:b/>
        </w:rPr>
        <w:t>Článek VIII</w:t>
      </w:r>
    </w:p>
    <w:p w14:paraId="055F55B8" w14:textId="77777777" w:rsidR="0097575C" w:rsidRPr="007B47CC" w:rsidRDefault="0097575C" w:rsidP="0097575C">
      <w:pPr>
        <w:jc w:val="center"/>
        <w:rPr>
          <w:b/>
          <w:bCs/>
        </w:rPr>
      </w:pPr>
      <w:r w:rsidRPr="00053D12">
        <w:rPr>
          <w:b/>
        </w:rPr>
        <w:t>Uveřejnění smlouvy</w:t>
      </w:r>
      <w:r>
        <w:rPr>
          <w:b/>
        </w:rPr>
        <w:t xml:space="preserve"> a</w:t>
      </w:r>
      <w:r w:rsidRPr="00053D12">
        <w:rPr>
          <w:b/>
        </w:rPr>
        <w:t xml:space="preserve"> skutečně uhrazené ceny</w:t>
      </w:r>
    </w:p>
    <w:p w14:paraId="3568181C" w14:textId="77777777" w:rsidR="0097575C" w:rsidRPr="00FF4CD6" w:rsidRDefault="0097575C" w:rsidP="0097575C">
      <w:pPr>
        <w:widowControl w:val="0"/>
        <w:numPr>
          <w:ilvl w:val="0"/>
          <w:numId w:val="7"/>
        </w:numPr>
        <w:spacing w:before="120"/>
        <w:ind w:left="425" w:hanging="425"/>
        <w:jc w:val="both"/>
        <w:rPr>
          <w:rFonts w:eastAsia="Calibri"/>
        </w:rPr>
      </w:pPr>
      <w:r>
        <w:rPr>
          <w:rFonts w:eastAsia="Calibri"/>
        </w:rPr>
        <w:t>Dodavatel</w:t>
      </w:r>
      <w:r w:rsidRPr="001F09CE">
        <w:rPr>
          <w:rFonts w:eastAsia="Calibri"/>
        </w:rPr>
        <w:t xml:space="preserve"> si je vědom zákonné povinnosti </w:t>
      </w:r>
      <w:r>
        <w:rPr>
          <w:rFonts w:eastAsia="Calibri"/>
        </w:rPr>
        <w:t>objednatele</w:t>
      </w:r>
      <w:r w:rsidRPr="006231A5">
        <w:rPr>
          <w:rFonts w:eastAsia="Calibri"/>
        </w:rPr>
        <w:t xml:space="preserve"> uveřejnit na svém profilu tuto smlouvu včetně všech jejích případných změn a dodatků </w:t>
      </w:r>
      <w:r w:rsidRPr="006231A5">
        <w:rPr>
          <w:rFonts w:eastAsia="Calibri"/>
          <w:bCs/>
        </w:rPr>
        <w:t>a výši skutečně uhrazené ceny za</w:t>
      </w:r>
      <w:r>
        <w:rPr>
          <w:rFonts w:eastAsia="Calibri"/>
          <w:bCs/>
        </w:rPr>
        <w:t> </w:t>
      </w:r>
      <w:r w:rsidRPr="006231A5">
        <w:rPr>
          <w:rFonts w:eastAsia="Calibri"/>
          <w:bCs/>
        </w:rPr>
        <w:t>plnění této smlouvy</w:t>
      </w:r>
      <w:r w:rsidRPr="00FF4CD6">
        <w:rPr>
          <w:rFonts w:eastAsia="Calibri"/>
        </w:rPr>
        <w:t xml:space="preserve">. </w:t>
      </w:r>
    </w:p>
    <w:p w14:paraId="7571C0B6" w14:textId="77777777" w:rsidR="0097575C" w:rsidRDefault="0097575C" w:rsidP="0097575C">
      <w:pPr>
        <w:widowControl w:val="0"/>
        <w:numPr>
          <w:ilvl w:val="0"/>
          <w:numId w:val="7"/>
        </w:numPr>
        <w:spacing w:before="120"/>
        <w:ind w:left="425" w:hanging="425"/>
        <w:jc w:val="both"/>
        <w:rPr>
          <w:rFonts w:eastAsia="Calibri"/>
        </w:rPr>
      </w:pPr>
      <w:r w:rsidRPr="0071563B">
        <w:rPr>
          <w:rFonts w:eastAsia="Calibri"/>
        </w:rPr>
        <w:t xml:space="preserve">Profilem </w:t>
      </w:r>
      <w:r>
        <w:rPr>
          <w:rFonts w:eastAsia="Calibri"/>
        </w:rPr>
        <w:t>objednatele</w:t>
      </w:r>
      <w:r w:rsidRPr="0071563B">
        <w:rPr>
          <w:rFonts w:eastAsia="Calibri"/>
        </w:rPr>
        <w:t xml:space="preserve"> je elektronický nástroj, prostřednictvím kterého </w:t>
      </w:r>
      <w:r>
        <w:rPr>
          <w:rFonts w:eastAsia="Calibri"/>
        </w:rPr>
        <w:t>objednatel</w:t>
      </w:r>
      <w:r w:rsidRPr="0071563B">
        <w:rPr>
          <w:rFonts w:eastAsia="Calibri"/>
        </w:rPr>
        <w:t>, jako veřejný zadavatel dle zákona č. 134/2016 Sb., o zadávání veřejných zakázek (dále jen „ZZVZ“)</w:t>
      </w:r>
      <w:r>
        <w:rPr>
          <w:rFonts w:eastAsia="Calibri"/>
        </w:rPr>
        <w:t>,</w:t>
      </w:r>
      <w:r w:rsidRPr="0071563B">
        <w:rPr>
          <w:rFonts w:eastAsia="Calibri"/>
        </w:rPr>
        <w:t xml:space="preserve"> uveřejňuje informace a dokumenty ke svým veřejným zakázkám způsobem, který umožňuje neomezený a přímý dálkový přístup, přičemž profilem </w:t>
      </w:r>
      <w:r>
        <w:rPr>
          <w:rFonts w:eastAsia="Calibri"/>
        </w:rPr>
        <w:t>objednatele</w:t>
      </w:r>
      <w:r w:rsidRPr="0071563B">
        <w:rPr>
          <w:rFonts w:eastAsia="Calibri"/>
        </w:rPr>
        <w:t xml:space="preserve"> v době uzavření této smlouvy je </w:t>
      </w:r>
      <w:r w:rsidRPr="00BB1CA1">
        <w:rPr>
          <w:rFonts w:eastAsia="Calibri"/>
        </w:rPr>
        <w:t>https://ezak.cnb.cz/</w:t>
      </w:r>
      <w:r w:rsidRPr="0071563B">
        <w:rPr>
          <w:rFonts w:eastAsia="Calibri"/>
        </w:rPr>
        <w:t>. </w:t>
      </w:r>
    </w:p>
    <w:p w14:paraId="27FAFE74" w14:textId="77777777" w:rsidR="0097575C" w:rsidRDefault="0097575C" w:rsidP="0097575C">
      <w:pPr>
        <w:widowControl w:val="0"/>
        <w:numPr>
          <w:ilvl w:val="0"/>
          <w:numId w:val="7"/>
        </w:numPr>
        <w:spacing w:before="120"/>
        <w:ind w:left="425" w:hanging="425"/>
        <w:jc w:val="both"/>
        <w:rPr>
          <w:rFonts w:eastAsia="Calibri"/>
        </w:rPr>
      </w:pPr>
      <w:r w:rsidRPr="0071563B">
        <w:rPr>
          <w:rFonts w:eastAsia="Calibri"/>
        </w:rPr>
        <w:t xml:space="preserve">Povinnost uveřejňování dle tohoto článku je </w:t>
      </w:r>
      <w:r>
        <w:rPr>
          <w:rFonts w:eastAsia="Calibri"/>
        </w:rPr>
        <w:t>objednateli</w:t>
      </w:r>
      <w:r w:rsidRPr="0071563B">
        <w:rPr>
          <w:rFonts w:eastAsia="Calibri"/>
        </w:rPr>
        <w:t xml:space="preserve"> uložena § 219 ZZVZ.</w:t>
      </w:r>
    </w:p>
    <w:p w14:paraId="63007730" w14:textId="77777777" w:rsidR="0097575C" w:rsidRPr="00691FEE" w:rsidRDefault="0097575C" w:rsidP="0097575C">
      <w:pPr>
        <w:numPr>
          <w:ilvl w:val="0"/>
          <w:numId w:val="7"/>
        </w:numPr>
        <w:spacing w:before="120"/>
        <w:ind w:left="425" w:hanging="425"/>
        <w:jc w:val="both"/>
        <w:rPr>
          <w:rFonts w:eastAsia="Calibri"/>
        </w:rPr>
      </w:pPr>
      <w:r w:rsidRPr="001F09CE">
        <w:rPr>
          <w:rFonts w:eastAsia="Calibri"/>
        </w:rPr>
        <w:t xml:space="preserve">Uveřejňování bude prováděno dle </w:t>
      </w:r>
      <w:r w:rsidRPr="00691FEE">
        <w:rPr>
          <w:rFonts w:eastAsia="Calibri"/>
        </w:rPr>
        <w:t>ZZVZ a příslušného prováděcího předpisu k ZZVZ.</w:t>
      </w:r>
    </w:p>
    <w:p w14:paraId="0E0CC3E6" w14:textId="77777777" w:rsidR="00D55138" w:rsidRDefault="00D55138" w:rsidP="00A11DA8">
      <w:pPr>
        <w:pStyle w:val="Tlotextu"/>
        <w:jc w:val="center"/>
        <w:rPr>
          <w:b/>
        </w:rPr>
      </w:pPr>
    </w:p>
    <w:p w14:paraId="4ADA59B1" w14:textId="33819A64" w:rsidR="0097575C" w:rsidRPr="00691FEE" w:rsidRDefault="0097575C" w:rsidP="00A11DA8">
      <w:pPr>
        <w:pStyle w:val="Tlotextu"/>
        <w:jc w:val="center"/>
        <w:rPr>
          <w:b/>
        </w:rPr>
      </w:pPr>
      <w:r w:rsidRPr="00691FEE">
        <w:rPr>
          <w:b/>
        </w:rPr>
        <w:t>Článek IX</w:t>
      </w:r>
    </w:p>
    <w:p w14:paraId="35AFC04E" w14:textId="31DD5BC0" w:rsidR="0097575C" w:rsidRPr="00691FEE" w:rsidRDefault="006A6E8B" w:rsidP="0097575C">
      <w:pPr>
        <w:pStyle w:val="Tlotextu"/>
        <w:spacing w:before="20"/>
        <w:jc w:val="center"/>
        <w:rPr>
          <w:b/>
        </w:rPr>
      </w:pPr>
      <w:r>
        <w:rPr>
          <w:b/>
        </w:rPr>
        <w:t>Mezinárodní sankce, d</w:t>
      </w:r>
      <w:r w:rsidR="0097575C" w:rsidRPr="00691FEE">
        <w:rPr>
          <w:b/>
        </w:rPr>
        <w:t xml:space="preserve">alší </w:t>
      </w:r>
      <w:r>
        <w:rPr>
          <w:b/>
        </w:rPr>
        <w:t xml:space="preserve">závazky </w:t>
      </w:r>
      <w:r w:rsidR="0097575C" w:rsidRPr="00691FEE">
        <w:rPr>
          <w:b/>
        </w:rPr>
        <w:t>dodavatele</w:t>
      </w:r>
    </w:p>
    <w:p w14:paraId="00E0E0EE" w14:textId="0B6B6305" w:rsidR="006A6E8B" w:rsidRDefault="006A6E8B" w:rsidP="00241161">
      <w:pPr>
        <w:pStyle w:val="WW-Zkladntext2"/>
        <w:widowControl w:val="0"/>
        <w:numPr>
          <w:ilvl w:val="1"/>
          <w:numId w:val="17"/>
        </w:numPr>
        <w:spacing w:before="120"/>
        <w:ind w:left="425" w:hanging="425"/>
        <w:jc w:val="both"/>
        <w:rPr>
          <w:szCs w:val="24"/>
        </w:rPr>
      </w:pPr>
      <w:r>
        <w:t xml:space="preserve">Dodavatel </w:t>
      </w:r>
      <w:r w:rsidRPr="00490821">
        <w:t>potvrzuje, že ke dni účinnosti této smlouvy on ani jeho poddodavatelé nenaplňují definiční znaky subjektů uvedených v čl. 5k nařízení (EU) č.</w:t>
      </w:r>
      <w:r>
        <w:t> </w:t>
      </w:r>
      <w:r w:rsidRPr="00490821">
        <w:t>833/2014 ze dne 31. července 2014 o omezujících opatřeních vzhledem k činnostem Ruska destabilizujícím situaci na</w:t>
      </w:r>
      <w:r>
        <w:t> </w:t>
      </w:r>
      <w:r w:rsidRPr="00490821">
        <w:t>Ukrajině, ve</w:t>
      </w:r>
      <w:r>
        <w:t> </w:t>
      </w:r>
      <w:r w:rsidRPr="00490821">
        <w:t>znění jeho změn (dále také jako „nařízení č.</w:t>
      </w:r>
      <w:r>
        <w:t> </w:t>
      </w:r>
      <w:r w:rsidRPr="00490821">
        <w:t>833/2014“), nebo subjektů uvedených v čl. 1h rozhodnutí Rady 2014/512/SZBP ze dne 31. července 2014 o</w:t>
      </w:r>
      <w:r>
        <w:t> </w:t>
      </w:r>
      <w:r w:rsidRPr="00490821">
        <w:t>omezujících opatřeních vzhledem k činnostem Ruska destabilizujícím situaci na</w:t>
      </w:r>
      <w:r>
        <w:t> </w:t>
      </w:r>
      <w:r w:rsidRPr="00490821">
        <w:t>Ukrajině, ve znění jeho změn (dále jen „rozhodnutí 2014/512/SZBP“), kterým je zakázáno zadat či plnit jakoukoli veřejnou zakázku nebo koncesní smlouvu ve smyslu v</w:t>
      </w:r>
      <w:r>
        <w:t> </w:t>
      </w:r>
      <w:r w:rsidRPr="00490821">
        <w:t>tomto ustanovení uvedeného nařízení či</w:t>
      </w:r>
      <w:r>
        <w:t> </w:t>
      </w:r>
      <w:r w:rsidRPr="00490821">
        <w:t>rozhodnutí. Subjekty naplňující definiční znaky subjektů uvedených v čl. 5k nařízení č.</w:t>
      </w:r>
      <w:r>
        <w:t> </w:t>
      </w:r>
      <w:r w:rsidRPr="00490821">
        <w:t>833/2014 nebo subjektů uvedených v</w:t>
      </w:r>
      <w:r>
        <w:t> </w:t>
      </w:r>
      <w:r w:rsidRPr="00490821">
        <w:t>čl.</w:t>
      </w:r>
      <w:r>
        <w:t> </w:t>
      </w:r>
      <w:r w:rsidRPr="00490821">
        <w:t xml:space="preserve">1h rozhodnutí 2014/512/SZBP budou dále označovány jako „určené subjekty“. </w:t>
      </w:r>
    </w:p>
    <w:p w14:paraId="4E21C714" w14:textId="41FE4E19" w:rsidR="006A6E8B" w:rsidRDefault="006A6E8B" w:rsidP="006A6E8B">
      <w:pPr>
        <w:pStyle w:val="WW-Zkladntext2"/>
        <w:widowControl w:val="0"/>
        <w:numPr>
          <w:ilvl w:val="1"/>
          <w:numId w:val="17"/>
        </w:numPr>
        <w:suppressAutoHyphens w:val="0"/>
        <w:spacing w:before="120"/>
        <w:ind w:left="425" w:hanging="425"/>
        <w:jc w:val="both"/>
        <w:rPr>
          <w:szCs w:val="24"/>
        </w:rPr>
      </w:pPr>
      <w:r>
        <w:t>Dodavatel</w:t>
      </w:r>
      <w:r w:rsidRPr="00F977C9">
        <w:t xml:space="preserve"> dále potvrzuje, </w:t>
      </w:r>
      <w:r w:rsidRPr="00D60C2C">
        <w:t xml:space="preserve">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 208/2014 ze dne </w:t>
      </w:r>
      <w:r>
        <w:t>5</w:t>
      </w:r>
      <w:r w:rsidRPr="00D60C2C">
        <w:t>. března 2014 o</w:t>
      </w:r>
      <w:r>
        <w:t> </w:t>
      </w:r>
      <w:r w:rsidRPr="00D60C2C">
        <w:t>omezujících opatřeních vůči některým osobám, subjektům a orgánům vzhledem k situaci na Ukrajině, ve znění jeho změn (dále také jako „nařízení č. 208/2014“) nebo v příloze I nařízení Rady (ES) č.</w:t>
      </w:r>
      <w:r>
        <w:t> </w:t>
      </w:r>
      <w:r w:rsidRPr="00D60C2C">
        <w:t>765/2006 ze dne 18. května 2006 o omezujících opatřeních vůči prezidentu Lukašenkovi a některým představitelům Běloruska, ve</w:t>
      </w:r>
      <w:r>
        <w:t> </w:t>
      </w:r>
      <w:r w:rsidRPr="00D60C2C">
        <w:t>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w:t>
      </w:r>
      <w:r>
        <w:t> </w:t>
      </w:r>
      <w:r w:rsidRPr="00D60C2C">
        <w:t xml:space="preserve">269/2014 nebo v příloze I nařízení č. 208/2014 nebo v příloze I nařízení č. 765/2006 nebo v příloze rozhodnutí Rady 2014/145/SZBP bude dále označována jako „určená osoba“. </w:t>
      </w:r>
    </w:p>
    <w:p w14:paraId="00DF2216" w14:textId="5E26F33E" w:rsidR="006A6E8B" w:rsidRDefault="006A6E8B" w:rsidP="006A6E8B">
      <w:pPr>
        <w:pStyle w:val="WW-Zkladntext2"/>
        <w:widowControl w:val="0"/>
        <w:numPr>
          <w:ilvl w:val="1"/>
          <w:numId w:val="17"/>
        </w:numPr>
        <w:suppressAutoHyphens w:val="0"/>
        <w:spacing w:before="120"/>
        <w:ind w:left="425" w:hanging="425"/>
        <w:jc w:val="both"/>
        <w:rPr>
          <w:szCs w:val="24"/>
        </w:rPr>
      </w:pPr>
      <w:r>
        <w:t xml:space="preserve">Dodavatel </w:t>
      </w:r>
      <w:r w:rsidRPr="00F977C9">
        <w:t>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0B2B6071" w14:textId="23C829E3" w:rsidR="006A6E8B" w:rsidRDefault="006A6E8B" w:rsidP="006A6E8B">
      <w:pPr>
        <w:pStyle w:val="WW-Zkladntext2"/>
        <w:widowControl w:val="0"/>
        <w:numPr>
          <w:ilvl w:val="1"/>
          <w:numId w:val="17"/>
        </w:numPr>
        <w:suppressAutoHyphens w:val="0"/>
        <w:spacing w:before="120"/>
        <w:ind w:left="425" w:hanging="425"/>
        <w:jc w:val="both"/>
        <w:rPr>
          <w:szCs w:val="24"/>
        </w:rPr>
      </w:pPr>
      <w:r>
        <w:t>Dodavatel</w:t>
      </w:r>
      <w:r w:rsidRPr="005A4014">
        <w:t xml:space="preserve"> dále potvrzuje, že plnění jím poskytované dle této smlouvy neporušuje žádným způsobem jakékoliv platné právní předpisy vydané zejména orgány Evropské unie [tj.</w:t>
      </w:r>
      <w:r>
        <w:t> </w:t>
      </w:r>
      <w:r w:rsidRPr="005A4014">
        <w:t>zejména zákazy dovozu výrobků ze železa a oceli ve smyslu nařízení Rady (EU) č.</w:t>
      </w:r>
      <w:r>
        <w:t> </w:t>
      </w:r>
      <w:r w:rsidRPr="005A4014">
        <w:t>2022/428 ze dne 15.</w:t>
      </w:r>
      <w:r>
        <w:t> </w:t>
      </w:r>
      <w:r w:rsidRPr="005A4014">
        <w:t>března 2022, kterým se mění „základní“ nařízení (EU) č. 833/2014 o omezujících opatřeních vzhledem k činnostem Ruska destabilizujícím situaci na</w:t>
      </w:r>
      <w:r>
        <w:t> </w:t>
      </w:r>
      <w:r w:rsidRPr="005A4014">
        <w:t>Ukrajině, nebo nařízení Rady (EU) č.</w:t>
      </w:r>
      <w:r>
        <w:t> </w:t>
      </w:r>
      <w:r w:rsidRPr="005A4014">
        <w:t>2022/355 ze dne 2. března 2022, kterým se mění „základní“ nařízení (ES) č.</w:t>
      </w:r>
      <w:r>
        <w:t> </w:t>
      </w:r>
      <w:r w:rsidRPr="005A4014">
        <w:t>765/2006 o</w:t>
      </w:r>
      <w:r>
        <w:t> </w:t>
      </w:r>
      <w:r w:rsidRPr="005A4014">
        <w:t>omezujících opatřeních vzhledem k situaci</w:t>
      </w:r>
      <w:r>
        <w:t xml:space="preserve"> v Bělorusku apod.]. </w:t>
      </w:r>
      <w:r w:rsidR="008B68F8">
        <w:t>Objednatel a/nebo příjemce</w:t>
      </w:r>
      <w:r>
        <w:t xml:space="preserve"> </w:t>
      </w:r>
      <w:r w:rsidR="008B68F8">
        <w:t>je/jsou</w:t>
      </w:r>
      <w:r>
        <w:t> </w:t>
      </w:r>
      <w:r w:rsidRPr="005A4014">
        <w:t>oprávněn</w:t>
      </w:r>
      <w:r w:rsidR="008B68F8">
        <w:t>/i</w:t>
      </w:r>
      <w:r w:rsidRPr="005A4014">
        <w:t xml:space="preserve"> při</w:t>
      </w:r>
      <w:r>
        <w:t> </w:t>
      </w:r>
      <w:r w:rsidRPr="005A4014">
        <w:t>poru</w:t>
      </w:r>
      <w:r>
        <w:t xml:space="preserve">šení této povinnosti </w:t>
      </w:r>
      <w:r w:rsidR="008B68F8">
        <w:t>dodavatele</w:t>
      </w:r>
      <w:r w:rsidRPr="005A4014">
        <w:t xml:space="preserve"> plnění nepřevzít v</w:t>
      </w:r>
      <w:r>
        <w:t> </w:t>
      </w:r>
      <w:r w:rsidRPr="005A4014">
        <w:t>jakékoliv jeho části.</w:t>
      </w:r>
    </w:p>
    <w:p w14:paraId="1A1F763E" w14:textId="44CDF583" w:rsidR="006A6E8B" w:rsidRDefault="006A6E8B" w:rsidP="00432566">
      <w:pPr>
        <w:pStyle w:val="WW-Zkladntext2"/>
        <w:widowControl w:val="0"/>
        <w:numPr>
          <w:ilvl w:val="1"/>
          <w:numId w:val="17"/>
        </w:numPr>
        <w:suppressAutoHyphens w:val="0"/>
        <w:spacing w:before="120"/>
        <w:ind w:left="425" w:hanging="425"/>
        <w:jc w:val="both"/>
        <w:rPr>
          <w:szCs w:val="24"/>
        </w:rPr>
      </w:pPr>
      <w:r w:rsidRPr="00F977C9">
        <w:t>V případě, že by v </w:t>
      </w:r>
      <w:r>
        <w:t xml:space="preserve">průběhu účinnosti této smlouvy </w:t>
      </w:r>
      <w:r w:rsidR="008B68F8">
        <w:t>dodavatel</w:t>
      </w:r>
      <w:r w:rsidRPr="00F977C9">
        <w:t xml:space="preserve"> nebo jeho jakýkoliv poddodavatel naplnili definiční znaky určeného subjektu nebo se </w:t>
      </w:r>
      <w:r w:rsidR="008B68F8">
        <w:t>dodavatel</w:t>
      </w:r>
      <w:r w:rsidRPr="00F977C9">
        <w:t xml:space="preserve"> stal určenou osobou, je </w:t>
      </w:r>
      <w:r w:rsidR="008B68F8">
        <w:t>dodavatel</w:t>
      </w:r>
      <w:r w:rsidRPr="00F977C9">
        <w:t xml:space="preserve"> povinen o takové skutečnosti </w:t>
      </w:r>
      <w:r w:rsidR="00A02444">
        <w:t xml:space="preserve">informovat </w:t>
      </w:r>
      <w:r w:rsidR="008B68F8">
        <w:t>objednatele</w:t>
      </w:r>
      <w:r w:rsidR="00320E0A">
        <w:t xml:space="preserve"> a příjemce</w:t>
      </w:r>
      <w:r w:rsidR="00AC7E40">
        <w:t xml:space="preserve"> </w:t>
      </w:r>
      <w:r w:rsidRPr="00F977C9">
        <w:t>bez</w:t>
      </w:r>
      <w:r w:rsidR="003A1CE7">
        <w:t> </w:t>
      </w:r>
      <w:r w:rsidRPr="00F977C9">
        <w:t xml:space="preserve">zbytečného odkladu, nejpozději do 2 pracovních dnů od nastání takové skutečnosti, písemně informovat. </w:t>
      </w:r>
    </w:p>
    <w:p w14:paraId="4407E76D" w14:textId="77777777" w:rsidR="006A6E8B" w:rsidRDefault="006A6E8B" w:rsidP="00432566">
      <w:pPr>
        <w:pStyle w:val="WW-Zkladntext2"/>
        <w:widowControl w:val="0"/>
        <w:numPr>
          <w:ilvl w:val="1"/>
          <w:numId w:val="17"/>
        </w:numPr>
        <w:suppressAutoHyphens w:val="0"/>
        <w:spacing w:before="120"/>
        <w:ind w:left="425" w:hanging="425"/>
        <w:jc w:val="both"/>
        <w:rPr>
          <w:szCs w:val="24"/>
        </w:rPr>
      </w:pPr>
      <w:r w:rsidRPr="00F977C9">
        <w:t>Dojde-li za dobu účinnosti této smlouvy ke změnám v kterémkoliv z výše uvedených nařízení Rady (EU) či rozhodnutí Rady nebo k přijetí jakékoliv jiné nové legislativy tak, že</w:t>
      </w:r>
      <w:r>
        <w:t> </w:t>
      </w:r>
      <w:r w:rsidRPr="00F977C9">
        <w:t>bude nezbytné dát tuto smlouvu s nařízením Rady (EU), rozhodnutím Rady nebo jinou novou legislativou do</w:t>
      </w:r>
      <w:r>
        <w:t> </w:t>
      </w:r>
      <w:r w:rsidRPr="00F977C9">
        <w:t>souladu, zavazují se smluvní strany uzavřít písemný dodatek k této smlouvě, jehož předmětem bude úprava či doplnění práv a povinností smluvních stran v rámci této smlouvy (sankční mechanismy či nové možnosti ukončení smlouvy z toho nevyjímaje), a</w:t>
      </w:r>
      <w:r>
        <w:t> </w:t>
      </w:r>
      <w:r w:rsidRPr="00F977C9">
        <w:t>to</w:t>
      </w:r>
      <w:r>
        <w:t> </w:t>
      </w:r>
      <w:r w:rsidRPr="00F977C9">
        <w:t>bez</w:t>
      </w:r>
      <w:r>
        <w:t> </w:t>
      </w:r>
      <w:r w:rsidRPr="00F977C9">
        <w:t>zbytečného odkladu, nejpozději do 15 pracovních dnů poté, co změny nařízení Rady (EU), rozhodnutí Rady či jiná nová legislativa nabydou platnosti, nedohodnou-li se smluvní strany jinak.</w:t>
      </w:r>
    </w:p>
    <w:p w14:paraId="7E4619F2" w14:textId="38877911" w:rsidR="006A6E8B" w:rsidRPr="00E74F93" w:rsidRDefault="006A6E8B" w:rsidP="006A6E8B">
      <w:pPr>
        <w:pStyle w:val="WW-Zkladntext2"/>
        <w:widowControl w:val="0"/>
        <w:numPr>
          <w:ilvl w:val="1"/>
          <w:numId w:val="17"/>
        </w:numPr>
        <w:spacing w:before="120"/>
        <w:ind w:left="425" w:hanging="425"/>
        <w:jc w:val="both"/>
        <w:rPr>
          <w:szCs w:val="24"/>
        </w:rPr>
      </w:pPr>
      <w:r w:rsidRPr="00BE2144">
        <w:t xml:space="preserve">Vznikne-li </w:t>
      </w:r>
      <w:r w:rsidR="008B68F8">
        <w:t>objednateli či příjemci</w:t>
      </w:r>
      <w:r w:rsidRPr="00BE2144">
        <w:t xml:space="preserve"> v souvislosti s nepravdivým </w:t>
      </w:r>
      <w:r>
        <w:t>tvrzením nebo porušením povinností či závazků dodavatele</w:t>
      </w:r>
      <w:r w:rsidRPr="00BE2144">
        <w:t xml:space="preserve"> dle tohoto článku</w:t>
      </w:r>
      <w:r>
        <w:t xml:space="preserve"> </w:t>
      </w:r>
      <w:r w:rsidRPr="00BE2144">
        <w:t xml:space="preserve">jakákoliv škoda, je </w:t>
      </w:r>
      <w:r w:rsidR="008B68F8">
        <w:t>dodavatel povinen</w:t>
      </w:r>
      <w:r w:rsidRPr="00BE2144">
        <w:t xml:space="preserve"> tuto škodu</w:t>
      </w:r>
      <w:r w:rsidR="008B68F8">
        <w:t xml:space="preserve"> objednateli a příjemci</w:t>
      </w:r>
      <w:r w:rsidRPr="00BE2144">
        <w:t xml:space="preserve"> v plné výši nahradit.</w:t>
      </w:r>
    </w:p>
    <w:p w14:paraId="625E5D3C" w14:textId="4E1D88E7" w:rsidR="006A6E8B" w:rsidRPr="00E74F93" w:rsidRDefault="006A6E8B" w:rsidP="006A6E8B">
      <w:pPr>
        <w:pStyle w:val="WW-Zkladntext2"/>
        <w:widowControl w:val="0"/>
        <w:numPr>
          <w:ilvl w:val="1"/>
          <w:numId w:val="17"/>
        </w:numPr>
        <w:spacing w:before="120"/>
        <w:ind w:left="425" w:hanging="425"/>
        <w:jc w:val="both"/>
        <w:rPr>
          <w:szCs w:val="24"/>
        </w:rPr>
      </w:pPr>
      <w:r>
        <w:t xml:space="preserve">Dodavatel </w:t>
      </w:r>
      <w:r w:rsidRPr="00E74F93">
        <w:rPr>
          <w:bCs/>
          <w:szCs w:val="24"/>
        </w:rPr>
        <w:t xml:space="preserve">se dále zavazuje, že v </w:t>
      </w:r>
      <w:r w:rsidRPr="00E74F93">
        <w:rPr>
          <w:szCs w:val="24"/>
        </w:rPr>
        <w:t>souvislosti</w:t>
      </w:r>
      <w:r w:rsidRPr="00E74F93">
        <w:rPr>
          <w:bCs/>
          <w:szCs w:val="24"/>
        </w:rPr>
        <w:t xml:space="preserve"> s plněním této smlouvy:</w:t>
      </w:r>
    </w:p>
    <w:p w14:paraId="592BBE9B" w14:textId="46E0E796" w:rsidR="006A6E8B" w:rsidRPr="004E1CD0" w:rsidRDefault="006A6E8B" w:rsidP="006A6E8B">
      <w:pPr>
        <w:numPr>
          <w:ilvl w:val="0"/>
          <w:numId w:val="14"/>
        </w:numPr>
        <w:tabs>
          <w:tab w:val="left" w:pos="851"/>
        </w:tabs>
        <w:suppressAutoHyphens/>
        <w:spacing w:before="120"/>
        <w:ind w:left="851" w:hanging="425"/>
        <w:jc w:val="both"/>
        <w:rPr>
          <w:lang w:eastAsia="ar-SA"/>
        </w:rPr>
      </w:pPr>
      <w:r w:rsidRPr="004E1CD0">
        <w:rPr>
          <w:lang w:eastAsia="ar-SA"/>
        </w:rPr>
        <w:t xml:space="preserve">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w:t>
      </w:r>
      <w:r w:rsidR="008B68F8">
        <w:t xml:space="preserve">Dodavatel </w:t>
      </w:r>
      <w:r w:rsidRPr="004E1CD0">
        <w:rPr>
          <w:lang w:eastAsia="ar-SA"/>
        </w:rPr>
        <w:t>je povinen zajistit splnění požadavků dle tohoto ustanovení i u svých poddodavatelů;</w:t>
      </w:r>
    </w:p>
    <w:p w14:paraId="7E3C2B27" w14:textId="0983EE3D" w:rsidR="006A6E8B" w:rsidRPr="00895042" w:rsidRDefault="006A6E8B" w:rsidP="006A6E8B">
      <w:pPr>
        <w:numPr>
          <w:ilvl w:val="0"/>
          <w:numId w:val="14"/>
        </w:numPr>
        <w:tabs>
          <w:tab w:val="left" w:pos="851"/>
        </w:tabs>
        <w:suppressAutoHyphens/>
        <w:spacing w:before="120" w:after="120"/>
        <w:ind w:left="851" w:hanging="425"/>
        <w:jc w:val="both"/>
        <w:rPr>
          <w:b/>
          <w:szCs w:val="24"/>
        </w:rPr>
      </w:pPr>
      <w:r w:rsidRPr="004E1CD0">
        <w:rPr>
          <w:lang w:eastAsia="ar-SA"/>
        </w:rPr>
        <w:t>zajistí řádné a včasné plnění finančních závazků vůči svým poddodavatelům, kdy</w:t>
      </w:r>
      <w:r>
        <w:rPr>
          <w:lang w:eastAsia="ar-SA"/>
        </w:rPr>
        <w:t> </w:t>
      </w:r>
      <w:r w:rsidRPr="004E1CD0">
        <w:rPr>
          <w:lang w:eastAsia="ar-SA"/>
        </w:rPr>
        <w:t xml:space="preserve">za řádné a včasné plnění se považuje plné uhrazení poddodavatelem vystavených faktur za plnění poskytnutá </w:t>
      </w:r>
      <w:r w:rsidR="008B68F8">
        <w:t>dodavateli</w:t>
      </w:r>
      <w:r w:rsidRPr="004E1CD0">
        <w:rPr>
          <w:lang w:eastAsia="ar-SA"/>
        </w:rPr>
        <w:t xml:space="preserve"> v souvislosti s touto smlouvou, a</w:t>
      </w:r>
      <w:r>
        <w:rPr>
          <w:lang w:eastAsia="ar-SA"/>
        </w:rPr>
        <w:t> </w:t>
      </w:r>
      <w:r w:rsidRPr="004E1CD0">
        <w:rPr>
          <w:lang w:eastAsia="ar-SA"/>
        </w:rPr>
        <w:t>to</w:t>
      </w:r>
      <w:r>
        <w:rPr>
          <w:lang w:eastAsia="ar-SA"/>
        </w:rPr>
        <w:t> </w:t>
      </w:r>
      <w:r w:rsidRPr="004E1CD0">
        <w:rPr>
          <w:lang w:eastAsia="ar-SA"/>
        </w:rPr>
        <w:t>nejpozději do 14</w:t>
      </w:r>
      <w:r>
        <w:rPr>
          <w:lang w:eastAsia="ar-SA"/>
        </w:rPr>
        <w:t> </w:t>
      </w:r>
      <w:r w:rsidRPr="004E1CD0">
        <w:rPr>
          <w:lang w:eastAsia="ar-SA"/>
        </w:rPr>
        <w:t>dnů od obdržení platby ze strany</w:t>
      </w:r>
      <w:r w:rsidR="008B68F8">
        <w:rPr>
          <w:lang w:eastAsia="ar-SA"/>
        </w:rPr>
        <w:t xml:space="preserve"> objednatele</w:t>
      </w:r>
      <w:r w:rsidRPr="004E1CD0">
        <w:rPr>
          <w:lang w:eastAsia="ar-SA"/>
        </w:rPr>
        <w:t xml:space="preserve"> (pokud již splatnost poddodavatelem vystavené faktury nenastala dříve). </w:t>
      </w:r>
      <w:r w:rsidR="008B68F8">
        <w:rPr>
          <w:lang w:eastAsia="ar-SA"/>
        </w:rPr>
        <w:t>Objednatel</w:t>
      </w:r>
      <w:r w:rsidRPr="004E1CD0">
        <w:rPr>
          <w:lang w:eastAsia="ar-SA"/>
        </w:rPr>
        <w:t xml:space="preserve"> je oprávněn požadovat předložení dokladů o provedených platbách poddodavatelům.</w:t>
      </w:r>
    </w:p>
    <w:p w14:paraId="2AF7E715" w14:textId="77777777" w:rsidR="00251C42" w:rsidRPr="00251C42" w:rsidRDefault="00251C42" w:rsidP="00220424">
      <w:pPr>
        <w:pStyle w:val="Tlotextu"/>
        <w:spacing w:before="120"/>
        <w:rPr>
          <w:b/>
          <w:color w:val="000000"/>
        </w:rPr>
      </w:pPr>
    </w:p>
    <w:p w14:paraId="0368CDC6" w14:textId="77777777" w:rsidR="00251C42" w:rsidRPr="00691FEE" w:rsidRDefault="00251C42" w:rsidP="00251C42">
      <w:pPr>
        <w:jc w:val="center"/>
        <w:rPr>
          <w:b/>
          <w:color w:val="000000"/>
        </w:rPr>
      </w:pPr>
      <w:r>
        <w:rPr>
          <w:b/>
          <w:color w:val="000000"/>
        </w:rPr>
        <w:t>Článek X</w:t>
      </w:r>
    </w:p>
    <w:p w14:paraId="66AAE0CC" w14:textId="77777777" w:rsidR="00251C42" w:rsidRPr="00251C42" w:rsidRDefault="00251C42" w:rsidP="00251C42">
      <w:pPr>
        <w:jc w:val="center"/>
        <w:rPr>
          <w:b/>
        </w:rPr>
      </w:pPr>
      <w:r w:rsidRPr="00251C42">
        <w:rPr>
          <w:b/>
        </w:rPr>
        <w:t>Mlčenlivost</w:t>
      </w:r>
    </w:p>
    <w:p w14:paraId="447ED0F8" w14:textId="7075C21C" w:rsidR="00251C42" w:rsidRDefault="00251C42" w:rsidP="00251C42">
      <w:pPr>
        <w:pStyle w:val="Odstavecseseznamem"/>
        <w:tabs>
          <w:tab w:val="left" w:pos="0"/>
        </w:tabs>
        <w:spacing w:before="120"/>
        <w:ind w:left="-142"/>
        <w:jc w:val="both"/>
      </w:pPr>
      <w:r>
        <w:t>Dodavatel</w:t>
      </w:r>
      <w:r w:rsidRPr="00211FAB">
        <w:t xml:space="preserve"> se zavazu</w:t>
      </w:r>
      <w:r>
        <w:t>je zajistit, že všichni pracovníci, kteří se budou podílet na plnění dle</w:t>
      </w:r>
      <w:r w:rsidRPr="00211FAB">
        <w:t xml:space="preserve"> této smlouvy, zachovají mlčenlivost o v</w:t>
      </w:r>
      <w:r>
        <w:t>eškerých</w:t>
      </w:r>
      <w:r w:rsidRPr="00211FAB">
        <w:t xml:space="preserve"> skutečnostech, se kterými se seznámí </w:t>
      </w:r>
      <w:r>
        <w:t xml:space="preserve">na základě plnění této smlouvy </w:t>
      </w:r>
      <w:r w:rsidRPr="00211FAB">
        <w:t>a které nejsou veřejně dostupné.</w:t>
      </w:r>
      <w:r>
        <w:t xml:space="preserve"> </w:t>
      </w:r>
      <w:r w:rsidRPr="00211FAB">
        <w:t xml:space="preserve">Povinnost mlčenlivosti </w:t>
      </w:r>
      <w:r>
        <w:t>není časově omezena</w:t>
      </w:r>
      <w:r w:rsidRPr="00211FAB">
        <w:t>.</w:t>
      </w:r>
    </w:p>
    <w:p w14:paraId="50239249" w14:textId="77777777" w:rsidR="0097575C" w:rsidRPr="00691FEE" w:rsidRDefault="0097575C" w:rsidP="0097575C">
      <w:pPr>
        <w:pStyle w:val="Odstavec"/>
        <w:spacing w:before="120"/>
        <w:rPr>
          <w:szCs w:val="24"/>
        </w:rPr>
      </w:pPr>
    </w:p>
    <w:p w14:paraId="7FAFCC56" w14:textId="77777777" w:rsidR="0097575C" w:rsidRPr="00691FEE" w:rsidRDefault="0097575C" w:rsidP="0097575C">
      <w:pPr>
        <w:jc w:val="center"/>
        <w:rPr>
          <w:b/>
        </w:rPr>
      </w:pPr>
      <w:r w:rsidRPr="00691FEE">
        <w:rPr>
          <w:b/>
        </w:rPr>
        <w:t>Článek X</w:t>
      </w:r>
      <w:r w:rsidR="00251C42">
        <w:rPr>
          <w:b/>
        </w:rPr>
        <w:t>I</w:t>
      </w:r>
    </w:p>
    <w:p w14:paraId="163F0CEF" w14:textId="77777777" w:rsidR="0097575C" w:rsidRPr="00691FEE" w:rsidRDefault="0097575C" w:rsidP="0097575C">
      <w:pPr>
        <w:jc w:val="center"/>
        <w:rPr>
          <w:b/>
        </w:rPr>
      </w:pPr>
      <w:r w:rsidRPr="00691FEE">
        <w:rPr>
          <w:b/>
        </w:rPr>
        <w:t>Závěrečná ustanovení</w:t>
      </w:r>
    </w:p>
    <w:p w14:paraId="0BDFF2E3" w14:textId="5E5D45F6" w:rsidR="0097575C" w:rsidRDefault="0097575C" w:rsidP="0097575C">
      <w:pPr>
        <w:numPr>
          <w:ilvl w:val="0"/>
          <w:numId w:val="1"/>
        </w:numPr>
        <w:tabs>
          <w:tab w:val="clear" w:pos="360"/>
          <w:tab w:val="num" w:pos="426"/>
        </w:tabs>
        <w:spacing w:before="120"/>
        <w:ind w:left="426" w:right="-6" w:hanging="426"/>
        <w:jc w:val="both"/>
      </w:pPr>
      <w:r w:rsidRPr="00691FEE">
        <w:t xml:space="preserve">Smlouva nabývá platnosti dnem podpisu oprávněnými zástupci všech smluvních stran. Smluvní strany se dohodly, že uveřejnění smlouvy prostřednictvím registru smluv v souladu se zákonem č. 340/2015 Sb., o zvláštních podmínkách účinnosti některých smluv, uveřejňování těchto smluv a o registru smluv (zákon o registru smluv), ve znění pozdějších předpisů, zajistí příjemce, který o datu uveřejnění informuje pověřené </w:t>
      </w:r>
      <w:r w:rsidR="00FE0AD4">
        <w:t>osoby</w:t>
      </w:r>
      <w:r w:rsidR="00FE0AD4" w:rsidRPr="00691FEE">
        <w:t xml:space="preserve"> </w:t>
      </w:r>
      <w:r w:rsidRPr="00691FEE">
        <w:t>dodavatele a objednatele</w:t>
      </w:r>
      <w:r w:rsidR="006C5F7E">
        <w:t xml:space="preserve"> e-mailem</w:t>
      </w:r>
      <w:r w:rsidRPr="00691FEE">
        <w:t>, a to nejpozději</w:t>
      </w:r>
      <w:r w:rsidRPr="002F3241">
        <w:t xml:space="preserve"> následující pracovní den po</w:t>
      </w:r>
      <w:r>
        <w:t> </w:t>
      </w:r>
      <w:r w:rsidRPr="002F3241">
        <w:t xml:space="preserve">uveřejnění v registru smluv. </w:t>
      </w:r>
      <w:r>
        <w:t>Smlouva nabývá účinnosti okamžikem jejího uveřejnění v registru smluv.</w:t>
      </w:r>
    </w:p>
    <w:p w14:paraId="29759B93" w14:textId="77777777" w:rsidR="0097575C" w:rsidRPr="000D0216" w:rsidRDefault="0097575C" w:rsidP="0097575C">
      <w:pPr>
        <w:numPr>
          <w:ilvl w:val="0"/>
          <w:numId w:val="1"/>
        </w:numPr>
        <w:tabs>
          <w:tab w:val="clear" w:pos="360"/>
          <w:tab w:val="num" w:pos="426"/>
        </w:tabs>
        <w:spacing w:before="120"/>
        <w:ind w:left="426" w:right="-6" w:hanging="426"/>
        <w:jc w:val="both"/>
      </w:pPr>
      <w:r w:rsidRPr="000D0216">
        <w:t>Smlouvu je možno měnit nebo doplňovat pouze formou písemných, vzestupně číslovaných dodatků podepsaných oprávněnými zástupci smluvních stran, není-li ve</w:t>
      </w:r>
      <w:r>
        <w:t> </w:t>
      </w:r>
      <w:r w:rsidRPr="000D0216">
        <w:t>smlouvě uvedeno jinak. Dodatek v elektronické podobě se považuje za řádně podepsaný objednatelem, je-li podepsán kvalifikovanými elektronickými podpisy.</w:t>
      </w:r>
    </w:p>
    <w:p w14:paraId="1FDE1738" w14:textId="77777777" w:rsidR="0097575C" w:rsidRPr="00691FEE" w:rsidRDefault="0097575C" w:rsidP="0097575C">
      <w:pPr>
        <w:numPr>
          <w:ilvl w:val="0"/>
          <w:numId w:val="1"/>
        </w:numPr>
        <w:tabs>
          <w:tab w:val="clear" w:pos="360"/>
          <w:tab w:val="num" w:pos="426"/>
        </w:tabs>
        <w:spacing w:before="120"/>
        <w:ind w:left="426" w:right="-6" w:hanging="426"/>
        <w:jc w:val="both"/>
      </w:pPr>
      <w:r w:rsidRPr="000D0216">
        <w:t>Závazkový vztah založený touto smlouvou se řídí českým právním řádem, zejména občanským zákoníkem.</w:t>
      </w:r>
    </w:p>
    <w:p w14:paraId="262D7764" w14:textId="77777777" w:rsidR="0097575C" w:rsidRPr="00691FEE" w:rsidRDefault="0097575C" w:rsidP="0097575C">
      <w:pPr>
        <w:numPr>
          <w:ilvl w:val="0"/>
          <w:numId w:val="1"/>
        </w:numPr>
        <w:tabs>
          <w:tab w:val="clear" w:pos="360"/>
          <w:tab w:val="num" w:pos="426"/>
        </w:tabs>
        <w:spacing w:before="120"/>
        <w:ind w:left="426" w:right="-6" w:hanging="426"/>
        <w:jc w:val="both"/>
      </w:pPr>
      <w:r w:rsidRPr="00691FEE">
        <w:t>Spory vyplývající z této smlouvy budou řešeny především dohodou smluvních stran. Nebude-li možné dosáhnout dohody, bude spor řešen před místně a věcně příslušným soudem České republiky, a to výlučně podle českého práva.</w:t>
      </w:r>
    </w:p>
    <w:p w14:paraId="394A0C13" w14:textId="77777777" w:rsidR="0097575C" w:rsidRPr="00691FEE" w:rsidRDefault="0097575C" w:rsidP="00241161">
      <w:pPr>
        <w:widowControl w:val="0"/>
        <w:numPr>
          <w:ilvl w:val="0"/>
          <w:numId w:val="1"/>
        </w:numPr>
        <w:tabs>
          <w:tab w:val="clear" w:pos="360"/>
          <w:tab w:val="num" w:pos="426"/>
        </w:tabs>
        <w:spacing w:before="120"/>
        <w:ind w:left="425" w:right="-6" w:hanging="425"/>
        <w:jc w:val="both"/>
      </w:pPr>
      <w:r w:rsidRPr="00691FEE">
        <w:t>Veškerá komunikace mezi smluvními stranami vztahující se k této smlouvě bude probíhat v českém nebo slovenském jazyce, nebude-li smluvními stranami v konkrétním případě dohodnuto jinak.</w:t>
      </w:r>
    </w:p>
    <w:p w14:paraId="7A064EF8" w14:textId="77777777" w:rsidR="006C5F7E" w:rsidRDefault="0097575C" w:rsidP="006C5F7E">
      <w:pPr>
        <w:numPr>
          <w:ilvl w:val="0"/>
          <w:numId w:val="1"/>
        </w:numPr>
        <w:tabs>
          <w:tab w:val="clear" w:pos="360"/>
          <w:tab w:val="num" w:pos="426"/>
        </w:tabs>
        <w:spacing w:before="120"/>
        <w:ind w:left="426" w:right="-6" w:hanging="426"/>
        <w:jc w:val="both"/>
      </w:pPr>
      <w:r w:rsidRPr="00691FEE">
        <w:t>Odpověď stran této smlouvy podle § 1740 odst. 3 občanského zákoníku s dodatkem nebo odchylkou není přijetím nabídky, ani když podstatně nemění podmínky nabídky.</w:t>
      </w:r>
    </w:p>
    <w:p w14:paraId="1965F23D" w14:textId="327D87F2" w:rsidR="00902582" w:rsidRDefault="006C5F7E" w:rsidP="00902582">
      <w:pPr>
        <w:numPr>
          <w:ilvl w:val="0"/>
          <w:numId w:val="1"/>
        </w:numPr>
        <w:tabs>
          <w:tab w:val="clear" w:pos="360"/>
          <w:tab w:val="num" w:pos="426"/>
        </w:tabs>
        <w:spacing w:before="120"/>
        <w:ind w:left="426" w:right="-6" w:hanging="426"/>
        <w:jc w:val="both"/>
      </w:pPr>
      <w:r w:rsidRPr="00EC2312">
        <w:t xml:space="preserve">Smluvní strany vylučují na smluvní vztah založený touto smlouvou uplatnění ustanovení § 1765 a § 1766 občanského zákoníku, čímž se ruší nárok </w:t>
      </w:r>
      <w:r w:rsidR="0062692D">
        <w:t>dodavatele</w:t>
      </w:r>
      <w:r w:rsidRPr="00EC2312">
        <w:t xml:space="preserve"> na jednání podle</w:t>
      </w:r>
      <w:r w:rsidR="0062692D">
        <w:t> </w:t>
      </w:r>
      <w:r w:rsidRPr="00EC2312">
        <w:t>§</w:t>
      </w:r>
      <w:r>
        <w:t> </w:t>
      </w:r>
      <w:r w:rsidRPr="00EC2312">
        <w:t xml:space="preserve">1765 odst. 1 občanského zákoníku a </w:t>
      </w:r>
      <w:r w:rsidR="0062692D">
        <w:t>dodavatel</w:t>
      </w:r>
      <w:r w:rsidR="0062692D" w:rsidRPr="00EC2312">
        <w:t xml:space="preserve"> </w:t>
      </w:r>
      <w:r w:rsidRPr="00EC2312">
        <w:t>tak přebírá nebezpečí změny okolností dle § 1765 odst. 2 občanského zákoníku. Smluvní strany dále vylučují uplatnění domněnky doby dojití dle § 573 občanského zákoníku.</w:t>
      </w:r>
    </w:p>
    <w:p w14:paraId="4965F93B" w14:textId="4BFA3A4B" w:rsidR="006C5F7E" w:rsidRDefault="006C5F7E" w:rsidP="00902582">
      <w:pPr>
        <w:numPr>
          <w:ilvl w:val="0"/>
          <w:numId w:val="1"/>
        </w:numPr>
        <w:tabs>
          <w:tab w:val="clear" w:pos="360"/>
          <w:tab w:val="num" w:pos="426"/>
        </w:tabs>
        <w:spacing w:before="120"/>
        <w:ind w:left="426" w:right="-6" w:hanging="426"/>
        <w:jc w:val="both"/>
      </w:pPr>
      <w:r w:rsidRPr="00EC2312">
        <w:t>Ukončením/zrušením smlouvy nejsou dotčena ustanovení smlouvy týkající se nároků z</w:t>
      </w:r>
      <w:r>
        <w:t> </w:t>
      </w:r>
      <w:r w:rsidRPr="00EC2312">
        <w:t>odpovědnosti za vady, nároků z odpovědnosti za škodu a nároků ze smluvních pokut, závazku mlčenlivosti ani další ustanovení, z jejichž povahy vyplývá, že mají trvat i</w:t>
      </w:r>
      <w:r w:rsidR="0062692D">
        <w:t> </w:t>
      </w:r>
      <w:r w:rsidRPr="00EC2312">
        <w:t>po</w:t>
      </w:r>
      <w:r w:rsidR="0062692D">
        <w:t> </w:t>
      </w:r>
      <w:r w:rsidRPr="00EC2312">
        <w:t>ukončení/zrušení smlouvy.</w:t>
      </w:r>
    </w:p>
    <w:p w14:paraId="32DB6AB6" w14:textId="599B19CC" w:rsidR="0097575C" w:rsidRPr="00805ECE" w:rsidRDefault="00AC7E40" w:rsidP="00AC7E40">
      <w:pPr>
        <w:widowControl w:val="0"/>
        <w:numPr>
          <w:ilvl w:val="0"/>
          <w:numId w:val="1"/>
        </w:numPr>
        <w:spacing w:before="120"/>
        <w:jc w:val="both"/>
      </w:pPr>
      <w:r w:rsidRPr="00E16E73">
        <w:rPr>
          <w:highlight w:val="cyan"/>
        </w:rPr>
        <w:t xml:space="preserve">Smlouva je vyhotovena </w:t>
      </w:r>
      <w:r w:rsidR="00FE5C91" w:rsidRPr="00B00546">
        <w:rPr>
          <w:iCs/>
          <w:highlight w:val="cyan"/>
        </w:rPr>
        <w:t>v pěti stejnopisech s platností originálu, z nichž objednatel obdrží dva stejnopisy, příjemce dva stejnopisy a dodavatel jeden stejnopis.</w:t>
      </w:r>
      <w:r w:rsidRPr="00E16E73">
        <w:rPr>
          <w:highlight w:val="cyan"/>
        </w:rPr>
        <w:t>/Smlouva je vyhotovena v elektronické podobě, přičemž každá ze smluvních</w:t>
      </w:r>
      <w:r w:rsidRPr="006A62FA">
        <w:rPr>
          <w:highlight w:val="cyan"/>
        </w:rPr>
        <w:t xml:space="preserve"> stran obdrží vyhotovení smlouvy opatřené elektronickými podpisy </w:t>
      </w:r>
      <w:r w:rsidRPr="007B46E2">
        <w:rPr>
          <w:b/>
          <w:i/>
          <w:highlight w:val="cyan"/>
        </w:rPr>
        <w:t>(před uzavřením smlouvy bude zvolena varianta dle dohody smluvních stran)</w:t>
      </w:r>
      <w:r w:rsidRPr="007B46E2">
        <w:rPr>
          <w:b/>
        </w:rPr>
        <w:t>.</w:t>
      </w:r>
      <w:r w:rsidRPr="002D1752">
        <w:t xml:space="preserve"> </w:t>
      </w:r>
    </w:p>
    <w:p w14:paraId="2699A82D" w14:textId="62D440E3" w:rsidR="0097575C" w:rsidRPr="00E84B9B" w:rsidRDefault="0097575C" w:rsidP="0097575C">
      <w:pPr>
        <w:numPr>
          <w:ilvl w:val="0"/>
          <w:numId w:val="1"/>
        </w:numPr>
        <w:tabs>
          <w:tab w:val="clear" w:pos="360"/>
          <w:tab w:val="num" w:pos="426"/>
        </w:tabs>
        <w:spacing w:before="120"/>
        <w:ind w:left="426" w:right="-6" w:hanging="426"/>
        <w:jc w:val="both"/>
        <w:rPr>
          <w:szCs w:val="24"/>
        </w:rPr>
      </w:pPr>
      <w:r w:rsidRPr="00E84B9B">
        <w:rPr>
          <w:szCs w:val="24"/>
        </w:rPr>
        <w:t xml:space="preserve">Nedílnou součástí této smlouvy </w:t>
      </w:r>
      <w:r w:rsidR="003427B0">
        <w:rPr>
          <w:szCs w:val="24"/>
        </w:rPr>
        <w:t>j</w:t>
      </w:r>
      <w:r w:rsidR="00902582">
        <w:rPr>
          <w:szCs w:val="24"/>
        </w:rPr>
        <w:t xml:space="preserve">sou </w:t>
      </w:r>
      <w:r w:rsidR="003427B0">
        <w:rPr>
          <w:szCs w:val="24"/>
        </w:rPr>
        <w:t>příloh</w:t>
      </w:r>
      <w:r w:rsidR="00902582">
        <w:rPr>
          <w:szCs w:val="24"/>
        </w:rPr>
        <w:t>y</w:t>
      </w:r>
      <w:r w:rsidRPr="00E84B9B">
        <w:rPr>
          <w:szCs w:val="24"/>
        </w:rPr>
        <w:t>:</w:t>
      </w:r>
    </w:p>
    <w:p w14:paraId="6FD59AF0" w14:textId="4E03280C" w:rsidR="00A11DA8" w:rsidRDefault="0097575C" w:rsidP="00DF7794">
      <w:pPr>
        <w:pStyle w:val="Zhlav"/>
        <w:tabs>
          <w:tab w:val="left" w:pos="426"/>
        </w:tabs>
        <w:spacing w:before="60"/>
        <w:jc w:val="both"/>
        <w:rPr>
          <w:szCs w:val="24"/>
        </w:rPr>
      </w:pPr>
      <w:r>
        <w:rPr>
          <w:szCs w:val="24"/>
        </w:rPr>
        <w:tab/>
      </w:r>
      <w:r w:rsidR="003427B0">
        <w:rPr>
          <w:szCs w:val="24"/>
        </w:rPr>
        <w:t xml:space="preserve">Příloha </w:t>
      </w:r>
      <w:r w:rsidRPr="00251203">
        <w:rPr>
          <w:szCs w:val="24"/>
        </w:rPr>
        <w:t xml:space="preserve">č. 1 – </w:t>
      </w:r>
      <w:r w:rsidR="00902582">
        <w:rPr>
          <w:szCs w:val="24"/>
        </w:rPr>
        <w:t>S</w:t>
      </w:r>
      <w:r w:rsidR="00251C42">
        <w:rPr>
          <w:szCs w:val="24"/>
        </w:rPr>
        <w:t>pecifikace</w:t>
      </w:r>
      <w:r w:rsidR="00902582">
        <w:rPr>
          <w:szCs w:val="24"/>
        </w:rPr>
        <w:t xml:space="preserve"> dodávky č. 1</w:t>
      </w:r>
    </w:p>
    <w:p w14:paraId="241E80D5" w14:textId="633815D4" w:rsidR="00902582" w:rsidRDefault="00902582" w:rsidP="00902582">
      <w:pPr>
        <w:pStyle w:val="Zhlav"/>
        <w:tabs>
          <w:tab w:val="left" w:pos="426"/>
        </w:tabs>
        <w:jc w:val="both"/>
        <w:rPr>
          <w:szCs w:val="24"/>
        </w:rPr>
      </w:pPr>
      <w:r>
        <w:rPr>
          <w:szCs w:val="24"/>
        </w:rPr>
        <w:tab/>
        <w:t xml:space="preserve">Příloha č. 2 </w:t>
      </w:r>
      <w:r w:rsidRPr="00251203">
        <w:rPr>
          <w:szCs w:val="24"/>
        </w:rPr>
        <w:t xml:space="preserve">– </w:t>
      </w:r>
      <w:r>
        <w:rPr>
          <w:szCs w:val="24"/>
        </w:rPr>
        <w:t>Specifikace dodávky č. 2</w:t>
      </w:r>
    </w:p>
    <w:p w14:paraId="70A5EC29" w14:textId="464C9714" w:rsidR="0097575C" w:rsidRPr="00251203" w:rsidRDefault="0097575C" w:rsidP="00805ECE">
      <w:pPr>
        <w:pStyle w:val="Zhlav"/>
        <w:tabs>
          <w:tab w:val="left" w:pos="-2127"/>
          <w:tab w:val="left" w:pos="567"/>
          <w:tab w:val="left" w:pos="1560"/>
          <w:tab w:val="left" w:pos="2127"/>
        </w:tabs>
        <w:spacing w:before="120"/>
      </w:pPr>
      <w:r w:rsidRPr="00251203">
        <w:t xml:space="preserve">V Praze </w:t>
      </w:r>
    </w:p>
    <w:p w14:paraId="4B30EE6B" w14:textId="77777777" w:rsidR="0097575C" w:rsidRPr="00251203" w:rsidRDefault="0097575C" w:rsidP="00241161">
      <w:pPr>
        <w:spacing w:before="120"/>
      </w:pPr>
      <w:r w:rsidRPr="00251203">
        <w:t>Za</w:t>
      </w:r>
      <w:r w:rsidR="00FE0AD4">
        <w:t xml:space="preserve"> </w:t>
      </w:r>
      <w:r w:rsidRPr="00251203">
        <w:t>objednatele:</w:t>
      </w:r>
      <w:r w:rsidRPr="00251203">
        <w:tab/>
      </w:r>
      <w:r w:rsidRPr="00251203">
        <w:tab/>
      </w:r>
      <w:r w:rsidRPr="00251203">
        <w:tab/>
      </w:r>
      <w:r w:rsidRPr="00251203">
        <w:tab/>
      </w:r>
      <w:r w:rsidRPr="00251203">
        <w:tab/>
      </w:r>
    </w:p>
    <w:p w14:paraId="2F3761ED" w14:textId="77777777" w:rsidR="0097575C" w:rsidRPr="00251203" w:rsidRDefault="0097575C" w:rsidP="0097575C">
      <w:pPr>
        <w:jc w:val="both"/>
      </w:pPr>
    </w:p>
    <w:p w14:paraId="7AB49FE1" w14:textId="77777777" w:rsidR="0097575C" w:rsidRPr="00251203" w:rsidRDefault="0097575C" w:rsidP="0097575C">
      <w:pPr>
        <w:jc w:val="both"/>
      </w:pPr>
    </w:p>
    <w:p w14:paraId="7E667252" w14:textId="77777777" w:rsidR="0097575C" w:rsidRPr="00251203" w:rsidRDefault="0097575C" w:rsidP="0097575C">
      <w:pPr>
        <w:jc w:val="both"/>
      </w:pPr>
      <w:r w:rsidRPr="00251203">
        <w:t>…………………</w:t>
      </w:r>
      <w:r w:rsidR="00805ECE">
        <w:t>..………….</w:t>
      </w:r>
      <w:r w:rsidR="00805ECE">
        <w:tab/>
      </w:r>
      <w:r w:rsidR="00805ECE">
        <w:tab/>
      </w:r>
      <w:r w:rsidR="00805ECE">
        <w:tab/>
        <w:t xml:space="preserve">            </w:t>
      </w:r>
      <w:r w:rsidRPr="00251203">
        <w:t xml:space="preserve">    …….…………………………</w:t>
      </w:r>
    </w:p>
    <w:p w14:paraId="3B3CB019" w14:textId="77777777" w:rsidR="0097575C" w:rsidRPr="00251203" w:rsidRDefault="0097575C" w:rsidP="0097575C">
      <w:r w:rsidRPr="00251203">
        <w:t>Ing. Zdeněk Virius</w:t>
      </w:r>
      <w:r w:rsidRPr="00251203">
        <w:tab/>
      </w:r>
      <w:r w:rsidRPr="00251203">
        <w:tab/>
      </w:r>
      <w:r w:rsidRPr="00251203">
        <w:tab/>
      </w:r>
      <w:r w:rsidRPr="00251203">
        <w:tab/>
      </w:r>
      <w:r w:rsidRPr="00251203">
        <w:tab/>
      </w:r>
      <w:r w:rsidR="00805ECE">
        <w:t xml:space="preserve">     </w:t>
      </w:r>
      <w:r w:rsidRPr="00251203">
        <w:t>Bc. Jiří Prančl</w:t>
      </w:r>
    </w:p>
    <w:p w14:paraId="223C6FBF" w14:textId="77777777" w:rsidR="0097575C" w:rsidRDefault="0097575C" w:rsidP="0097575C">
      <w:pPr>
        <w:ind w:left="5812" w:hanging="5812"/>
      </w:pPr>
      <w:r w:rsidRPr="00251203">
        <w:t xml:space="preserve">ředitel sekce </w:t>
      </w:r>
      <w:r w:rsidR="00805ECE">
        <w:t xml:space="preserve">správní                                                       ředitel odboru bankovní </w:t>
      </w:r>
      <w:r w:rsidRPr="00251203">
        <w:t xml:space="preserve">bezpečnosti </w:t>
      </w:r>
    </w:p>
    <w:p w14:paraId="0397C2DD" w14:textId="60BB5DC7" w:rsidR="00805ECE" w:rsidRPr="00805ECE" w:rsidRDefault="00805ECE" w:rsidP="0097575C">
      <w:pPr>
        <w:ind w:left="5812" w:hanging="5812"/>
        <w:rPr>
          <w:sz w:val="20"/>
        </w:rPr>
      </w:pPr>
    </w:p>
    <w:p w14:paraId="701B4EE8" w14:textId="77777777" w:rsidR="0097575C" w:rsidRPr="00251203" w:rsidRDefault="0097575C" w:rsidP="0097575C"/>
    <w:p w14:paraId="62AF0414" w14:textId="766C022D" w:rsidR="0097575C" w:rsidRPr="00251203" w:rsidRDefault="0097575C" w:rsidP="0097575C">
      <w:r w:rsidRPr="00251203">
        <w:t>V</w:t>
      </w:r>
      <w:r w:rsidR="00902582" w:rsidRPr="0077398F">
        <w:rPr>
          <w:highlight w:val="yellow"/>
        </w:rPr>
        <w:t>…</w:t>
      </w:r>
      <w:r w:rsidR="0077398F" w:rsidRPr="0077398F">
        <w:rPr>
          <w:highlight w:val="yellow"/>
        </w:rPr>
        <w:t>……</w:t>
      </w:r>
      <w:r w:rsidR="00902582" w:rsidRPr="0077398F">
        <w:rPr>
          <w:highlight w:val="yellow"/>
        </w:rPr>
        <w:t>………….</w:t>
      </w:r>
    </w:p>
    <w:p w14:paraId="7A2436EC" w14:textId="77777777" w:rsidR="0097575C" w:rsidRPr="00251203" w:rsidRDefault="0097575C" w:rsidP="00241161">
      <w:pPr>
        <w:tabs>
          <w:tab w:val="left" w:pos="2835"/>
        </w:tabs>
        <w:spacing w:before="120"/>
        <w:jc w:val="both"/>
      </w:pPr>
      <w:r w:rsidRPr="00251203">
        <w:t>Za dodavatele:</w:t>
      </w:r>
    </w:p>
    <w:p w14:paraId="5A5BF38B" w14:textId="77777777" w:rsidR="0097575C" w:rsidRDefault="0097575C" w:rsidP="0097575C">
      <w:pPr>
        <w:jc w:val="both"/>
      </w:pPr>
    </w:p>
    <w:p w14:paraId="149B066C" w14:textId="77777777" w:rsidR="0097575C" w:rsidRDefault="0097575C" w:rsidP="0097575C">
      <w:pPr>
        <w:jc w:val="both"/>
      </w:pPr>
    </w:p>
    <w:p w14:paraId="1A52186E" w14:textId="6DE23FE8" w:rsidR="0097575C" w:rsidRPr="00902582" w:rsidRDefault="00DA3C29" w:rsidP="0097575C">
      <w:pPr>
        <w:jc w:val="both"/>
        <w:rPr>
          <w:highlight w:val="yellow"/>
        </w:rPr>
      </w:pPr>
      <w:r>
        <w:rPr>
          <w:highlight w:val="yellow"/>
        </w:rPr>
        <w:t>…………………..……..</w:t>
      </w:r>
    </w:p>
    <w:p w14:paraId="4E83D45D" w14:textId="19CD637D" w:rsidR="0097575C" w:rsidRDefault="00902582" w:rsidP="0097575C">
      <w:r w:rsidRPr="00902582">
        <w:rPr>
          <w:highlight w:val="yellow"/>
        </w:rPr>
        <w:t>xxxxxxxxxxxxxxxxxxxx</w:t>
      </w:r>
      <w:r w:rsidR="0077398F">
        <w:rPr>
          <w:highlight w:val="yellow"/>
        </w:rPr>
        <w:t xml:space="preserve"> </w:t>
      </w:r>
      <w:r w:rsidRPr="00902582">
        <w:rPr>
          <w:b/>
          <w:i/>
          <w:highlight w:val="yellow"/>
        </w:rPr>
        <w:t>(doplní dodavatel)</w:t>
      </w:r>
    </w:p>
    <w:p w14:paraId="2CB627F9" w14:textId="77777777" w:rsidR="00902582" w:rsidRDefault="00902582" w:rsidP="0097575C"/>
    <w:p w14:paraId="3276E0BB" w14:textId="77777777" w:rsidR="0097575C" w:rsidRDefault="0097575C" w:rsidP="0097575C">
      <w:r>
        <w:t xml:space="preserve">V Praze </w:t>
      </w:r>
    </w:p>
    <w:p w14:paraId="0D6E999F" w14:textId="77777777" w:rsidR="0097575C" w:rsidRDefault="0097575C" w:rsidP="00241161">
      <w:pPr>
        <w:spacing w:before="120"/>
      </w:pPr>
      <w:r>
        <w:t>Za příjemce:</w:t>
      </w:r>
    </w:p>
    <w:p w14:paraId="6708236E" w14:textId="77777777" w:rsidR="0097575C" w:rsidRDefault="0097575C" w:rsidP="0097575C"/>
    <w:p w14:paraId="3E44156B" w14:textId="77777777" w:rsidR="0097575C" w:rsidRDefault="0097575C" w:rsidP="0097575C"/>
    <w:p w14:paraId="54F67745" w14:textId="77777777" w:rsidR="0097575C" w:rsidRDefault="0097575C" w:rsidP="0097575C">
      <w:r>
        <w:t>……………………………………...</w:t>
      </w:r>
    </w:p>
    <w:p w14:paraId="0E4A8443" w14:textId="77777777" w:rsidR="0097575C" w:rsidRDefault="0097575C" w:rsidP="0097575C">
      <w:pPr>
        <w:pStyle w:val="Zhlav"/>
        <w:rPr>
          <w:b/>
          <w:bCs/>
        </w:rPr>
      </w:pPr>
      <w:r>
        <w:t>plk. Ing. Milan Grohmann</w:t>
      </w:r>
    </w:p>
    <w:p w14:paraId="5BC0AAEC" w14:textId="77777777" w:rsidR="00805ECE" w:rsidRDefault="0097575C" w:rsidP="0097575C">
      <w:pPr>
        <w:pStyle w:val="Zhlav"/>
      </w:pPr>
      <w:r>
        <w:t>ředitel ředitelství logistického zabezpečení</w:t>
      </w:r>
    </w:p>
    <w:p w14:paraId="64EDDCE5" w14:textId="04BB4004" w:rsidR="004256A2" w:rsidRDefault="00057928" w:rsidP="00D55138">
      <w:pPr>
        <w:pStyle w:val="Zhlav"/>
        <w:rPr>
          <w:rFonts w:ascii="Arial" w:eastAsia="Cambria" w:hAnsi="Arial" w:cs="Arial"/>
          <w:b/>
          <w:bCs/>
          <w:sz w:val="22"/>
          <w:szCs w:val="22"/>
          <w:lang w:val="en-US" w:eastAsia="en-US"/>
        </w:rPr>
      </w:pPr>
      <w:r>
        <w:t>Policejního Prezidia České republiky</w:t>
      </w:r>
      <w:bookmarkStart w:id="0" w:name="_GoBack"/>
      <w:bookmarkEnd w:id="0"/>
    </w:p>
    <w:p w14:paraId="78ADA846" w14:textId="2E2F3AC1" w:rsidR="00B12C01" w:rsidRDefault="00B12C01" w:rsidP="00B12C01">
      <w:pPr>
        <w:pStyle w:val="BasicParagraph"/>
        <w:ind w:left="7090" w:firstLine="707"/>
        <w:rPr>
          <w:rFonts w:ascii="Arial" w:hAnsi="Arial" w:cs="Arial"/>
          <w:b/>
          <w:bCs/>
          <w:color w:val="auto"/>
          <w:sz w:val="22"/>
          <w:szCs w:val="22"/>
        </w:rPr>
      </w:pPr>
      <w:r>
        <w:rPr>
          <w:rFonts w:ascii="Arial" w:hAnsi="Arial" w:cs="Arial"/>
          <w:b/>
          <w:bCs/>
          <w:color w:val="auto"/>
          <w:sz w:val="22"/>
          <w:szCs w:val="22"/>
        </w:rPr>
        <w:t>Příloha č. 1</w:t>
      </w:r>
    </w:p>
    <w:p w14:paraId="391D7466" w14:textId="77777777" w:rsidR="00B12C01" w:rsidRPr="00432566" w:rsidRDefault="00B12C01" w:rsidP="00B12C01">
      <w:pPr>
        <w:pStyle w:val="BasicParagraph"/>
        <w:ind w:right="-142"/>
        <w:jc w:val="center"/>
        <w:rPr>
          <w:rFonts w:ascii="Arial" w:hAnsi="Arial" w:cs="Arial"/>
          <w:b/>
          <w:bCs/>
          <w:color w:val="auto"/>
          <w:sz w:val="28"/>
          <w:szCs w:val="28"/>
          <w:u w:val="single"/>
          <w:lang w:val="cs-CZ"/>
        </w:rPr>
      </w:pPr>
      <w:r w:rsidRPr="00432566">
        <w:rPr>
          <w:rFonts w:ascii="Arial" w:hAnsi="Arial" w:cs="Arial"/>
          <w:b/>
          <w:bCs/>
          <w:color w:val="auto"/>
          <w:sz w:val="28"/>
          <w:szCs w:val="28"/>
          <w:u w:val="single"/>
          <w:lang w:val="cs-CZ"/>
        </w:rPr>
        <w:t>Specifikace dodávky č. 1</w:t>
      </w:r>
    </w:p>
    <w:p w14:paraId="4448D016" w14:textId="77777777" w:rsidR="00B12C01" w:rsidRPr="00260029" w:rsidRDefault="00B12C01" w:rsidP="00B12C01">
      <w:pPr>
        <w:spacing w:before="120"/>
        <w:ind w:right="-142"/>
        <w:jc w:val="center"/>
        <w:rPr>
          <w:rFonts w:ascii="Arial" w:hAnsi="Arial" w:cs="Arial"/>
          <w:b/>
          <w:sz w:val="22"/>
          <w:szCs w:val="22"/>
          <w:u w:val="single"/>
        </w:rPr>
      </w:pPr>
      <w:r w:rsidRPr="00260029">
        <w:rPr>
          <w:rFonts w:ascii="Arial" w:hAnsi="Arial" w:cs="Arial"/>
          <w:b/>
          <w:sz w:val="22"/>
          <w:szCs w:val="22"/>
          <w:u w:val="single"/>
        </w:rPr>
        <w:t>Mikina</w:t>
      </w:r>
    </w:p>
    <w:p w14:paraId="3863C305" w14:textId="77777777" w:rsidR="00B12C01" w:rsidRPr="00260029" w:rsidRDefault="00B12C01" w:rsidP="00B12C01">
      <w:pPr>
        <w:ind w:right="-142"/>
        <w:jc w:val="center"/>
        <w:rPr>
          <w:rFonts w:ascii="Arial" w:hAnsi="Arial" w:cs="Arial"/>
          <w:b/>
          <w:sz w:val="18"/>
          <w:szCs w:val="18"/>
        </w:rPr>
      </w:pPr>
    </w:p>
    <w:p w14:paraId="663D674A" w14:textId="77777777" w:rsidR="00B12C01" w:rsidRPr="00260029" w:rsidRDefault="00B12C01" w:rsidP="00B12C01">
      <w:pPr>
        <w:ind w:right="-142"/>
        <w:rPr>
          <w:rFonts w:ascii="Arial" w:hAnsi="Arial" w:cs="Arial"/>
          <w:sz w:val="18"/>
          <w:szCs w:val="18"/>
        </w:rPr>
      </w:pPr>
    </w:p>
    <w:p w14:paraId="5CB05EDE" w14:textId="77777777" w:rsidR="00B12C01" w:rsidRPr="00260029" w:rsidRDefault="00B12C01" w:rsidP="00B12C01">
      <w:pPr>
        <w:pStyle w:val="Bezmezer"/>
        <w:spacing w:line="276" w:lineRule="auto"/>
        <w:ind w:left="0" w:right="-142" w:firstLine="0"/>
        <w:rPr>
          <w:rFonts w:cs="Arial"/>
          <w:b/>
          <w:bCs/>
          <w:sz w:val="18"/>
          <w:szCs w:val="18"/>
        </w:rPr>
      </w:pPr>
      <w:r w:rsidRPr="00260029">
        <w:rPr>
          <w:rFonts w:cs="Arial"/>
          <w:b/>
          <w:bCs/>
          <w:sz w:val="18"/>
          <w:szCs w:val="18"/>
        </w:rPr>
        <w:t>1. Hlavní charakteristika</w:t>
      </w:r>
    </w:p>
    <w:p w14:paraId="75345472" w14:textId="77777777" w:rsidR="00B12C01" w:rsidRPr="00260029" w:rsidRDefault="00B12C01" w:rsidP="00B12C01">
      <w:pPr>
        <w:spacing w:line="276" w:lineRule="auto"/>
        <w:ind w:right="-142"/>
        <w:jc w:val="both"/>
        <w:rPr>
          <w:rFonts w:ascii="Arial" w:hAnsi="Arial" w:cs="Arial"/>
          <w:sz w:val="18"/>
          <w:szCs w:val="18"/>
        </w:rPr>
      </w:pPr>
      <w:r w:rsidRPr="00260029">
        <w:rPr>
          <w:rFonts w:ascii="Arial" w:hAnsi="Arial" w:cs="Arial"/>
          <w:sz w:val="18"/>
          <w:szCs w:val="18"/>
        </w:rPr>
        <w:t>Fleecová mikina vyrobena z rychleschnoucího fleecového materiálu, který je na určitých místech na vnější straně zesílený lehkou polyamidovou tkaninou s nízkou hmotností. Jedná se o rukávy, přední část hrudi, záda a límec. Boční části trupu a spodní část horních rukávových částí (v podpaždí) jsou zesíleny z vnější strany polyamidovou síťovinou, přičemž v této části záměrně není polyamidová tkanina z důvodu dosažení lepší ventilace.</w:t>
      </w:r>
    </w:p>
    <w:p w14:paraId="73988588" w14:textId="77777777" w:rsidR="00B12C01" w:rsidRPr="00260029" w:rsidRDefault="00B12C01" w:rsidP="00B12C01">
      <w:pPr>
        <w:spacing w:line="276" w:lineRule="auto"/>
        <w:ind w:right="-142"/>
        <w:jc w:val="both"/>
        <w:rPr>
          <w:rFonts w:ascii="Arial" w:hAnsi="Arial" w:cs="Arial"/>
          <w:sz w:val="18"/>
          <w:szCs w:val="18"/>
        </w:rPr>
      </w:pPr>
    </w:p>
    <w:p w14:paraId="3D47B6CE" w14:textId="77777777" w:rsidR="00B12C01" w:rsidRPr="00260029" w:rsidRDefault="00B12C01" w:rsidP="00B12C01">
      <w:pPr>
        <w:spacing w:line="276" w:lineRule="auto"/>
        <w:ind w:right="-142"/>
        <w:jc w:val="both"/>
        <w:rPr>
          <w:rFonts w:ascii="Arial" w:hAnsi="Arial" w:cs="Arial"/>
          <w:sz w:val="18"/>
          <w:szCs w:val="18"/>
        </w:rPr>
      </w:pPr>
      <w:r w:rsidRPr="00260029">
        <w:rPr>
          <w:rFonts w:ascii="Arial" w:hAnsi="Arial" w:cs="Arial"/>
          <w:sz w:val="18"/>
          <w:szCs w:val="18"/>
        </w:rPr>
        <w:t>Mikro-fleecová tkanina obsahuje polyesterové vlákno, do kterého jsou zakomponovány mikro části, které poskytují vynikající odvod potu a pachů.</w:t>
      </w:r>
    </w:p>
    <w:p w14:paraId="033CD52E" w14:textId="77777777" w:rsidR="00B12C01" w:rsidRPr="00260029" w:rsidRDefault="00B12C01" w:rsidP="00B12C01">
      <w:pPr>
        <w:spacing w:line="276" w:lineRule="auto"/>
        <w:ind w:right="-142"/>
        <w:jc w:val="both"/>
        <w:rPr>
          <w:rFonts w:ascii="Arial" w:hAnsi="Arial" w:cs="Arial"/>
          <w:sz w:val="18"/>
          <w:szCs w:val="18"/>
        </w:rPr>
      </w:pPr>
    </w:p>
    <w:p w14:paraId="4FCAFF1B" w14:textId="77777777" w:rsidR="00B12C01" w:rsidRPr="00260029" w:rsidRDefault="00B12C01" w:rsidP="00B12C01">
      <w:pPr>
        <w:spacing w:line="276" w:lineRule="auto"/>
        <w:ind w:right="-142"/>
        <w:jc w:val="both"/>
        <w:rPr>
          <w:rFonts w:ascii="Arial" w:hAnsi="Arial" w:cs="Arial"/>
          <w:sz w:val="18"/>
          <w:szCs w:val="18"/>
        </w:rPr>
      </w:pPr>
    </w:p>
    <w:p w14:paraId="39A98DE5" w14:textId="77777777" w:rsidR="00B12C01" w:rsidRPr="00260029" w:rsidRDefault="00B12C01" w:rsidP="00B12C01">
      <w:pPr>
        <w:spacing w:line="276" w:lineRule="auto"/>
        <w:ind w:right="-142"/>
        <w:jc w:val="both"/>
        <w:rPr>
          <w:rFonts w:ascii="Arial" w:hAnsi="Arial" w:cs="Arial"/>
          <w:b/>
          <w:sz w:val="18"/>
          <w:szCs w:val="18"/>
        </w:rPr>
      </w:pPr>
      <w:r w:rsidRPr="00260029">
        <w:rPr>
          <w:rFonts w:ascii="Arial" w:hAnsi="Arial" w:cs="Arial"/>
          <w:b/>
          <w:sz w:val="18"/>
          <w:szCs w:val="18"/>
        </w:rPr>
        <w:t>2. Funkční prvky</w:t>
      </w:r>
    </w:p>
    <w:p w14:paraId="38B567ED" w14:textId="77777777" w:rsidR="00B12C01" w:rsidRPr="00260029" w:rsidRDefault="00B12C01" w:rsidP="00B12C01">
      <w:pPr>
        <w:spacing w:line="276" w:lineRule="auto"/>
        <w:ind w:right="-142"/>
        <w:jc w:val="both"/>
        <w:rPr>
          <w:rFonts w:ascii="Arial" w:hAnsi="Arial" w:cs="Arial"/>
          <w:sz w:val="18"/>
          <w:szCs w:val="18"/>
        </w:rPr>
      </w:pPr>
      <w:r w:rsidRPr="00260029">
        <w:rPr>
          <w:rFonts w:ascii="Arial" w:hAnsi="Arial" w:cs="Arial"/>
          <w:sz w:val="18"/>
          <w:szCs w:val="18"/>
        </w:rPr>
        <w:t xml:space="preserve">Hlavní zip mikiny je vybavený légou z vnitřní strany. Horní část légy kryje horní část zipu i jezdec zipu, když je v horní poloze. Jezdec je vybavený stuhou pro snadnější manipulaci. </w:t>
      </w:r>
    </w:p>
    <w:p w14:paraId="2260D1DB" w14:textId="77777777" w:rsidR="00B12C01" w:rsidRPr="00260029" w:rsidRDefault="00B12C01" w:rsidP="00B12C01">
      <w:pPr>
        <w:spacing w:line="276" w:lineRule="auto"/>
        <w:ind w:right="-142"/>
        <w:jc w:val="both"/>
        <w:rPr>
          <w:rFonts w:ascii="Arial" w:hAnsi="Arial" w:cs="Arial"/>
          <w:sz w:val="18"/>
          <w:szCs w:val="18"/>
        </w:rPr>
      </w:pPr>
    </w:p>
    <w:p w14:paraId="775F8177" w14:textId="77777777" w:rsidR="00B12C01" w:rsidRPr="00260029" w:rsidRDefault="00B12C01" w:rsidP="00B12C01">
      <w:pPr>
        <w:spacing w:line="276" w:lineRule="auto"/>
        <w:ind w:right="-142"/>
        <w:jc w:val="both"/>
        <w:rPr>
          <w:rFonts w:ascii="Arial" w:hAnsi="Arial" w:cs="Arial"/>
          <w:sz w:val="18"/>
          <w:szCs w:val="18"/>
        </w:rPr>
      </w:pPr>
      <w:r w:rsidRPr="00260029">
        <w:rPr>
          <w:rFonts w:ascii="Arial" w:hAnsi="Arial" w:cs="Arial"/>
          <w:sz w:val="18"/>
          <w:szCs w:val="18"/>
        </w:rPr>
        <w:t>Mikina má vnější kapsy na obou ramenou otevíratelné jednosměrným zipem. Pravá i levá kapsa má identický rozměr. Jezdce zipů jsou vybaveny stuhou pro jednodušší manipulaci. Obě dvě kapsy musí mít z vnější strany panel ze suchého zipu pro umístění insignií (logo LS). Pod panely je tunel na umístění pera.</w:t>
      </w:r>
    </w:p>
    <w:p w14:paraId="25F6BA4D" w14:textId="77777777" w:rsidR="00B12C01" w:rsidRPr="00260029" w:rsidRDefault="00B12C01" w:rsidP="00B12C01">
      <w:pPr>
        <w:spacing w:line="276" w:lineRule="auto"/>
        <w:ind w:right="-142"/>
        <w:jc w:val="both"/>
        <w:rPr>
          <w:rFonts w:ascii="Arial" w:hAnsi="Arial" w:cs="Arial"/>
          <w:sz w:val="18"/>
          <w:szCs w:val="18"/>
        </w:rPr>
      </w:pPr>
    </w:p>
    <w:p w14:paraId="0555F06C" w14:textId="77777777" w:rsidR="00B12C01" w:rsidRPr="00260029" w:rsidRDefault="00B12C01" w:rsidP="00B12C01">
      <w:pPr>
        <w:spacing w:line="276" w:lineRule="auto"/>
        <w:ind w:right="-142"/>
        <w:jc w:val="both"/>
        <w:rPr>
          <w:rFonts w:ascii="Arial" w:hAnsi="Arial" w:cs="Arial"/>
          <w:sz w:val="18"/>
          <w:szCs w:val="18"/>
        </w:rPr>
      </w:pPr>
      <w:r w:rsidRPr="00260029">
        <w:rPr>
          <w:rFonts w:ascii="Arial" w:hAnsi="Arial" w:cs="Arial"/>
          <w:sz w:val="18"/>
          <w:szCs w:val="18"/>
        </w:rPr>
        <w:t>Mikina má vnější kapsy na obou loktech otevíratelné jednosměrným zipem umístěné od lemu rukávu ve vzdálenosti minimálně 10 cm. Pravá i levá kapsa má identický rozměr. Jezdce zipů jsou vybaveny stuhou pro jednodušší manipulaci.</w:t>
      </w:r>
    </w:p>
    <w:p w14:paraId="4CF5078C" w14:textId="77777777" w:rsidR="00B12C01" w:rsidRPr="00260029" w:rsidRDefault="00B12C01" w:rsidP="00B12C01">
      <w:pPr>
        <w:spacing w:line="276" w:lineRule="auto"/>
        <w:ind w:right="-142"/>
        <w:jc w:val="both"/>
        <w:rPr>
          <w:rFonts w:ascii="Arial" w:hAnsi="Arial" w:cs="Arial"/>
          <w:sz w:val="18"/>
          <w:szCs w:val="18"/>
        </w:rPr>
      </w:pPr>
    </w:p>
    <w:p w14:paraId="6F2F550E" w14:textId="77777777" w:rsidR="00B12C01" w:rsidRPr="00260029" w:rsidRDefault="00B12C01" w:rsidP="00B12C01">
      <w:pPr>
        <w:spacing w:line="276" w:lineRule="auto"/>
        <w:ind w:right="-142"/>
        <w:jc w:val="both"/>
        <w:rPr>
          <w:rFonts w:ascii="Arial" w:hAnsi="Arial" w:cs="Arial"/>
          <w:sz w:val="18"/>
          <w:szCs w:val="18"/>
        </w:rPr>
      </w:pPr>
      <w:r w:rsidRPr="00260029">
        <w:rPr>
          <w:rFonts w:ascii="Arial" w:hAnsi="Arial" w:cs="Arial"/>
          <w:sz w:val="18"/>
          <w:szCs w:val="18"/>
        </w:rPr>
        <w:t>Bunda má 2 vnější kapsy na přední části trupu (pod hrudníkem), otevíratelné jednosměrným zipem. Jezdce zipu jsou vybaveny stuhou pro snadnější manipulaci.</w:t>
      </w:r>
    </w:p>
    <w:p w14:paraId="05DEFA11" w14:textId="77777777" w:rsidR="00B12C01" w:rsidRPr="00260029" w:rsidRDefault="00B12C01" w:rsidP="00B12C01">
      <w:pPr>
        <w:spacing w:line="276" w:lineRule="auto"/>
        <w:ind w:right="-142"/>
        <w:jc w:val="both"/>
        <w:rPr>
          <w:rFonts w:ascii="Arial" w:hAnsi="Arial" w:cs="Arial"/>
          <w:sz w:val="18"/>
          <w:szCs w:val="18"/>
        </w:rPr>
      </w:pPr>
    </w:p>
    <w:p w14:paraId="562C1AF1" w14:textId="77777777" w:rsidR="00B12C01" w:rsidRPr="00260029" w:rsidRDefault="00B12C01" w:rsidP="00B12C01">
      <w:pPr>
        <w:spacing w:line="276" w:lineRule="auto"/>
        <w:ind w:right="-142"/>
        <w:jc w:val="both"/>
        <w:rPr>
          <w:rFonts w:ascii="Arial" w:hAnsi="Arial" w:cs="Arial"/>
          <w:sz w:val="18"/>
          <w:szCs w:val="18"/>
        </w:rPr>
      </w:pPr>
      <w:r w:rsidRPr="00260029">
        <w:rPr>
          <w:rFonts w:ascii="Arial" w:hAnsi="Arial" w:cs="Arial"/>
          <w:sz w:val="18"/>
          <w:szCs w:val="18"/>
        </w:rPr>
        <w:t>Lem rukávu obsahuje zakomponovaný min. 3 cm široký elastický úplet.</w:t>
      </w:r>
    </w:p>
    <w:p w14:paraId="7512754D" w14:textId="77777777" w:rsidR="00B12C01" w:rsidRPr="00260029" w:rsidRDefault="00B12C01" w:rsidP="00B12C01">
      <w:pPr>
        <w:spacing w:line="276" w:lineRule="auto"/>
        <w:ind w:right="-142"/>
        <w:jc w:val="both"/>
        <w:rPr>
          <w:rFonts w:ascii="Arial" w:hAnsi="Arial" w:cs="Arial"/>
          <w:sz w:val="18"/>
          <w:szCs w:val="18"/>
        </w:rPr>
      </w:pPr>
      <w:r w:rsidRPr="00260029">
        <w:rPr>
          <w:rFonts w:ascii="Arial" w:hAnsi="Arial" w:cs="Arial"/>
          <w:sz w:val="18"/>
          <w:szCs w:val="18"/>
        </w:rPr>
        <w:t>Bunda je na vnitřní straně límce vybavena poutkem pro její zavěšení.</w:t>
      </w:r>
    </w:p>
    <w:p w14:paraId="602AFE6F" w14:textId="77777777" w:rsidR="00B12C01" w:rsidRPr="00260029" w:rsidRDefault="00B12C01" w:rsidP="00B12C01">
      <w:pPr>
        <w:spacing w:line="276" w:lineRule="auto"/>
        <w:ind w:right="-142"/>
        <w:jc w:val="both"/>
        <w:rPr>
          <w:rFonts w:ascii="Arial" w:hAnsi="Arial" w:cs="Arial"/>
          <w:sz w:val="18"/>
          <w:szCs w:val="18"/>
        </w:rPr>
      </w:pPr>
    </w:p>
    <w:p w14:paraId="6C6FE514" w14:textId="77777777" w:rsidR="00B12C01" w:rsidRPr="00260029" w:rsidRDefault="00B12C01" w:rsidP="00B12C01">
      <w:pPr>
        <w:spacing w:line="276" w:lineRule="auto"/>
        <w:ind w:right="-142"/>
        <w:jc w:val="both"/>
        <w:rPr>
          <w:rFonts w:ascii="Arial" w:hAnsi="Arial" w:cs="Arial"/>
          <w:sz w:val="18"/>
          <w:szCs w:val="18"/>
        </w:rPr>
      </w:pPr>
    </w:p>
    <w:p w14:paraId="1BB41AAB" w14:textId="77777777" w:rsidR="00B12C01" w:rsidRPr="00260029" w:rsidRDefault="00B12C01" w:rsidP="00B12C01">
      <w:pPr>
        <w:spacing w:line="276" w:lineRule="auto"/>
        <w:ind w:right="-142"/>
        <w:rPr>
          <w:rFonts w:ascii="Arial" w:hAnsi="Arial" w:cs="Arial"/>
          <w:b/>
          <w:sz w:val="18"/>
          <w:szCs w:val="18"/>
        </w:rPr>
      </w:pPr>
      <w:r w:rsidRPr="00260029">
        <w:rPr>
          <w:rFonts w:ascii="Arial" w:hAnsi="Arial" w:cs="Arial"/>
          <w:b/>
          <w:sz w:val="18"/>
          <w:szCs w:val="18"/>
        </w:rPr>
        <w:t>3. Materiály</w:t>
      </w:r>
    </w:p>
    <w:p w14:paraId="676FC2E6" w14:textId="77777777" w:rsidR="00B12C01" w:rsidRPr="00260029" w:rsidRDefault="00B12C01" w:rsidP="00B12C01">
      <w:pPr>
        <w:spacing w:line="276" w:lineRule="auto"/>
        <w:ind w:right="-142"/>
        <w:rPr>
          <w:rFonts w:ascii="Arial" w:hAnsi="Arial" w:cs="Arial"/>
          <w:b/>
          <w:sz w:val="18"/>
          <w:szCs w:val="18"/>
        </w:rPr>
      </w:pPr>
    </w:p>
    <w:p w14:paraId="4594D4E9" w14:textId="77777777" w:rsidR="00B12C01" w:rsidRPr="00260029" w:rsidRDefault="00B12C01" w:rsidP="00B12C01">
      <w:pPr>
        <w:spacing w:line="276" w:lineRule="auto"/>
        <w:ind w:right="-142"/>
        <w:rPr>
          <w:rFonts w:ascii="Arial" w:hAnsi="Arial" w:cs="Arial"/>
          <w:sz w:val="18"/>
          <w:szCs w:val="18"/>
        </w:rPr>
      </w:pPr>
      <w:r w:rsidRPr="00260029">
        <w:rPr>
          <w:rFonts w:ascii="Arial" w:hAnsi="Arial" w:cs="Arial"/>
          <w:b/>
          <w:sz w:val="18"/>
          <w:szCs w:val="18"/>
        </w:rPr>
        <w:t>3.1 Micro-fleecová tkanina</w:t>
      </w:r>
      <w:r w:rsidRPr="00260029">
        <w:rPr>
          <w:rFonts w:ascii="Arial" w:hAnsi="Arial" w:cs="Arial"/>
          <w:sz w:val="18"/>
          <w:szCs w:val="18"/>
        </w:rPr>
        <w:t xml:space="preserve"> </w:t>
      </w:r>
    </w:p>
    <w:p w14:paraId="79B8C2F0" w14:textId="77777777" w:rsidR="00B12C01" w:rsidRPr="00260029" w:rsidRDefault="00B12C01" w:rsidP="00B12C01">
      <w:pPr>
        <w:spacing w:line="276" w:lineRule="auto"/>
        <w:ind w:right="-142"/>
        <w:rPr>
          <w:rFonts w:ascii="Arial" w:hAnsi="Arial" w:cs="Arial"/>
          <w:sz w:val="18"/>
          <w:szCs w:val="18"/>
        </w:rPr>
      </w:pPr>
    </w:p>
    <w:tbl>
      <w:tblPr>
        <w:tblW w:w="9498" w:type="dxa"/>
        <w:tblInd w:w="108" w:type="dxa"/>
        <w:tblLayout w:type="fixed"/>
        <w:tblLook w:val="0000" w:firstRow="0" w:lastRow="0" w:firstColumn="0" w:lastColumn="0" w:noHBand="0" w:noVBand="0"/>
      </w:tblPr>
      <w:tblGrid>
        <w:gridCol w:w="3118"/>
        <w:gridCol w:w="3686"/>
        <w:gridCol w:w="2694"/>
      </w:tblGrid>
      <w:tr w:rsidR="00B12C01" w:rsidRPr="00260029" w14:paraId="5BDB9EC6" w14:textId="77777777" w:rsidTr="00B12C01">
        <w:trPr>
          <w:trHeight w:val="325"/>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B584A" w14:textId="77777777" w:rsidR="00B12C01" w:rsidRPr="00260029" w:rsidRDefault="00B12C01" w:rsidP="00B12C01">
            <w:pPr>
              <w:spacing w:line="276" w:lineRule="auto"/>
              <w:jc w:val="center"/>
              <w:rPr>
                <w:rFonts w:ascii="Arial" w:hAnsi="Arial" w:cs="Arial"/>
                <w:b/>
                <w:bCs/>
                <w:sz w:val="16"/>
                <w:szCs w:val="16"/>
              </w:rPr>
            </w:pPr>
            <w:r w:rsidRPr="00260029">
              <w:rPr>
                <w:rFonts w:ascii="Arial" w:hAnsi="Arial" w:cs="Arial"/>
                <w:b/>
                <w:bCs/>
                <w:sz w:val="16"/>
                <w:szCs w:val="16"/>
              </w:rPr>
              <w:t>Parametr</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E652" w14:textId="77777777" w:rsidR="00B12C01" w:rsidRPr="00260029" w:rsidRDefault="00B12C01" w:rsidP="00B12C01">
            <w:pPr>
              <w:spacing w:line="276" w:lineRule="auto"/>
              <w:jc w:val="center"/>
              <w:rPr>
                <w:rFonts w:ascii="Arial" w:hAnsi="Arial" w:cs="Arial"/>
                <w:b/>
                <w:bCs/>
                <w:sz w:val="16"/>
                <w:szCs w:val="16"/>
              </w:rPr>
            </w:pPr>
            <w:r w:rsidRPr="00260029">
              <w:rPr>
                <w:rFonts w:ascii="Arial" w:hAnsi="Arial" w:cs="Arial"/>
                <w:b/>
                <w:bCs/>
                <w:sz w:val="16"/>
                <w:szCs w:val="16"/>
              </w:rPr>
              <w:t>Testovací  metoda - norma</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D705" w14:textId="77777777" w:rsidR="00B12C01" w:rsidRPr="00260029" w:rsidRDefault="00B12C01" w:rsidP="00B12C01">
            <w:pPr>
              <w:spacing w:line="276" w:lineRule="auto"/>
              <w:jc w:val="center"/>
              <w:rPr>
                <w:rFonts w:ascii="Arial" w:hAnsi="Arial" w:cs="Arial"/>
                <w:b/>
                <w:bCs/>
                <w:sz w:val="16"/>
                <w:szCs w:val="16"/>
              </w:rPr>
            </w:pPr>
            <w:r w:rsidRPr="00260029">
              <w:rPr>
                <w:rFonts w:ascii="Arial" w:hAnsi="Arial" w:cs="Arial"/>
                <w:b/>
                <w:bCs/>
                <w:sz w:val="16"/>
                <w:szCs w:val="16"/>
              </w:rPr>
              <w:t>Hodnota</w:t>
            </w:r>
          </w:p>
        </w:tc>
      </w:tr>
      <w:tr w:rsidR="00B12C01" w:rsidRPr="00260029" w14:paraId="1DF943DC" w14:textId="77777777" w:rsidTr="00B12C01">
        <w:trPr>
          <w:trHeight w:val="579"/>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70878"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Složení vlákna</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A4B4" w14:textId="77777777" w:rsidR="00B12C01" w:rsidRPr="00260029" w:rsidRDefault="00B12C01" w:rsidP="00B12C01">
            <w:pPr>
              <w:spacing w:line="276" w:lineRule="auto"/>
              <w:ind w:right="61"/>
              <w:rPr>
                <w:rFonts w:ascii="Arial" w:hAnsi="Arial" w:cs="Arial"/>
                <w:sz w:val="16"/>
                <w:szCs w:val="16"/>
              </w:rPr>
            </w:pPr>
            <w:r w:rsidRPr="00260029">
              <w:rPr>
                <w:rFonts w:ascii="Arial" w:hAnsi="Arial" w:cs="Arial"/>
                <w:sz w:val="16"/>
                <w:szCs w:val="16"/>
              </w:rPr>
              <w:t>AATCC 20-2011,</w:t>
            </w:r>
          </w:p>
          <w:p w14:paraId="4A0787AC" w14:textId="77777777" w:rsidR="00B12C01" w:rsidRPr="00260029" w:rsidRDefault="00B12C01" w:rsidP="00B12C01">
            <w:pPr>
              <w:spacing w:line="276" w:lineRule="auto"/>
              <w:ind w:right="61"/>
              <w:rPr>
                <w:rFonts w:ascii="Arial" w:hAnsi="Arial" w:cs="Arial"/>
                <w:sz w:val="16"/>
                <w:szCs w:val="16"/>
              </w:rPr>
            </w:pPr>
            <w:r w:rsidRPr="00260029">
              <w:rPr>
                <w:rFonts w:ascii="Arial" w:hAnsi="Arial" w:cs="Arial"/>
                <w:sz w:val="16"/>
                <w:szCs w:val="16"/>
              </w:rPr>
              <w:t>ISO 1833-2006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BC1C"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100% polyester (44% polyester s aktivními částmi), cirkulární pletená tkanina</w:t>
            </w:r>
          </w:p>
        </w:tc>
      </w:tr>
      <w:tr w:rsidR="00B12C01" w:rsidRPr="00260029" w14:paraId="3E2C0FE3" w14:textId="77777777" w:rsidTr="00B12C01">
        <w:trPr>
          <w:trHeight w:val="408"/>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CFF8C"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Hmotnost</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499A4"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ASTM D3776/D3776M-2009ae2 možnost C</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051D"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180g/m</w:t>
            </w:r>
            <w:r w:rsidRPr="00260029">
              <w:rPr>
                <w:rFonts w:ascii="Arial" w:hAnsi="Arial" w:cs="Arial"/>
                <w:sz w:val="16"/>
                <w:szCs w:val="16"/>
                <w:vertAlign w:val="superscript"/>
              </w:rPr>
              <w:t>2</w:t>
            </w:r>
            <w:r w:rsidRPr="00260029">
              <w:rPr>
                <w:rFonts w:ascii="Arial" w:hAnsi="Arial" w:cs="Arial"/>
                <w:sz w:val="16"/>
                <w:szCs w:val="16"/>
              </w:rPr>
              <w:t xml:space="preserve"> </w:t>
            </w:r>
            <w:r w:rsidRPr="00260029">
              <w:rPr>
                <w:rFonts w:ascii="Arial" w:hAnsi="Arial" w:cs="Arial"/>
                <w:sz w:val="16"/>
                <w:szCs w:val="16"/>
                <w:u w:val="single"/>
              </w:rPr>
              <w:t>+</w:t>
            </w:r>
            <w:r w:rsidRPr="00260029">
              <w:rPr>
                <w:rFonts w:ascii="Arial" w:hAnsi="Arial" w:cs="Arial"/>
                <w:sz w:val="16"/>
                <w:szCs w:val="16"/>
              </w:rPr>
              <w:t xml:space="preserve"> 5%</w:t>
            </w:r>
          </w:p>
        </w:tc>
      </w:tr>
      <w:tr w:rsidR="00B12C01" w:rsidRPr="00260029" w14:paraId="0D23CF2E" w14:textId="77777777" w:rsidTr="00B12C01">
        <w:trPr>
          <w:trHeight w:val="427"/>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A561A"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Pevnost v roztržení</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5E6BA"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ASTM D3786-2009, Mullen Type separátor</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1721E"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min. 35lbs/in</w:t>
            </w:r>
            <w:r w:rsidRPr="00260029">
              <w:rPr>
                <w:rFonts w:ascii="Arial" w:hAnsi="Arial" w:cs="Arial"/>
                <w:sz w:val="16"/>
                <w:szCs w:val="16"/>
                <w:vertAlign w:val="superscript"/>
              </w:rPr>
              <w:t>2</w:t>
            </w:r>
          </w:p>
        </w:tc>
      </w:tr>
      <w:tr w:rsidR="00B12C01" w:rsidRPr="00260029" w14:paraId="784BFD40" w14:textId="77777777" w:rsidTr="00B12C01">
        <w:trPr>
          <w:trHeight w:val="406"/>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FC8DD"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pH hodnota</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9A61F"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AATCC 81-2006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B2F4"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min. 6.7</w:t>
            </w:r>
          </w:p>
        </w:tc>
      </w:tr>
      <w:tr w:rsidR="00B12C01" w:rsidRPr="00260029" w14:paraId="40C9B7BA" w14:textId="77777777" w:rsidTr="00B12C01">
        <w:trPr>
          <w:trHeight w:val="561"/>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F6C73"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Odolnost vůči žmolkování - vrchní část</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03658"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ISO 12945-2; 2000, Martindale Tester &amp; Pilling Tester, 415/155g celková náplň, 2.000 otáček</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19B25"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min. 4</w:t>
            </w:r>
          </w:p>
        </w:tc>
      </w:tr>
    </w:tbl>
    <w:p w14:paraId="159A39E2" w14:textId="77777777" w:rsidR="00B12C01" w:rsidRPr="00260029" w:rsidRDefault="00B12C01" w:rsidP="00B12C01">
      <w:pPr>
        <w:spacing w:line="276" w:lineRule="auto"/>
        <w:rPr>
          <w:rFonts w:ascii="Arial" w:hAnsi="Arial" w:cs="Arial"/>
          <w:sz w:val="18"/>
          <w:szCs w:val="18"/>
        </w:rPr>
      </w:pPr>
    </w:p>
    <w:p w14:paraId="58AB4860" w14:textId="77777777" w:rsidR="00B12C01" w:rsidRPr="00260029" w:rsidRDefault="00B12C01" w:rsidP="00B12C01">
      <w:pPr>
        <w:spacing w:line="276" w:lineRule="auto"/>
        <w:rPr>
          <w:rFonts w:ascii="Arial" w:hAnsi="Arial" w:cs="Arial"/>
          <w:sz w:val="18"/>
          <w:szCs w:val="18"/>
        </w:rPr>
      </w:pPr>
    </w:p>
    <w:p w14:paraId="3E046A56" w14:textId="77777777" w:rsidR="00B12C01" w:rsidRPr="00260029" w:rsidRDefault="00B12C01" w:rsidP="00B12C01">
      <w:pPr>
        <w:spacing w:line="276" w:lineRule="auto"/>
        <w:rPr>
          <w:rFonts w:ascii="Arial" w:hAnsi="Arial" w:cs="Arial"/>
          <w:sz w:val="18"/>
          <w:szCs w:val="18"/>
        </w:rPr>
      </w:pPr>
      <w:r w:rsidRPr="00260029">
        <w:rPr>
          <w:rFonts w:ascii="Arial" w:hAnsi="Arial" w:cs="Arial"/>
          <w:b/>
          <w:sz w:val="18"/>
          <w:szCs w:val="18"/>
        </w:rPr>
        <w:t>3.2  Ripstop látka s nízkou hmotností</w:t>
      </w:r>
    </w:p>
    <w:p w14:paraId="4A702874" w14:textId="77777777" w:rsidR="00B12C01" w:rsidRPr="00260029" w:rsidRDefault="00B12C01" w:rsidP="00B12C01">
      <w:pPr>
        <w:spacing w:line="276" w:lineRule="auto"/>
        <w:rPr>
          <w:rFonts w:ascii="Arial" w:hAnsi="Arial" w:cs="Arial"/>
          <w:sz w:val="18"/>
          <w:szCs w:val="18"/>
        </w:rPr>
      </w:pPr>
    </w:p>
    <w:tbl>
      <w:tblPr>
        <w:tblW w:w="0" w:type="auto"/>
        <w:tblInd w:w="108" w:type="dxa"/>
        <w:tblLayout w:type="fixed"/>
        <w:tblLook w:val="0000" w:firstRow="0" w:lastRow="0" w:firstColumn="0" w:lastColumn="0" w:noHBand="0" w:noVBand="0"/>
      </w:tblPr>
      <w:tblGrid>
        <w:gridCol w:w="3544"/>
        <w:gridCol w:w="3827"/>
        <w:gridCol w:w="2127"/>
      </w:tblGrid>
      <w:tr w:rsidR="00B12C01" w:rsidRPr="00260029" w14:paraId="22BB3068" w14:textId="77777777" w:rsidTr="00B12C01">
        <w:trPr>
          <w:trHeight w:val="291"/>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CC15B" w14:textId="77777777" w:rsidR="00B12C01" w:rsidRPr="00260029" w:rsidRDefault="00B12C01" w:rsidP="00B12C01">
            <w:pPr>
              <w:spacing w:line="276" w:lineRule="auto"/>
              <w:jc w:val="center"/>
              <w:rPr>
                <w:rFonts w:ascii="Arial" w:hAnsi="Arial" w:cs="Arial"/>
                <w:b/>
                <w:bCs/>
                <w:sz w:val="16"/>
                <w:szCs w:val="16"/>
              </w:rPr>
            </w:pPr>
            <w:r w:rsidRPr="00260029">
              <w:rPr>
                <w:rFonts w:ascii="Arial" w:hAnsi="Arial" w:cs="Arial"/>
                <w:b/>
                <w:bCs/>
                <w:sz w:val="16"/>
                <w:szCs w:val="16"/>
              </w:rPr>
              <w:t>Parametr</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2AA63" w14:textId="77777777" w:rsidR="00B12C01" w:rsidRPr="00260029" w:rsidRDefault="00B12C01" w:rsidP="00B12C01">
            <w:pPr>
              <w:spacing w:line="276" w:lineRule="auto"/>
              <w:jc w:val="center"/>
              <w:rPr>
                <w:rFonts w:ascii="Arial" w:hAnsi="Arial" w:cs="Arial"/>
                <w:sz w:val="16"/>
                <w:szCs w:val="16"/>
              </w:rPr>
            </w:pPr>
            <w:r w:rsidRPr="00260029">
              <w:rPr>
                <w:rFonts w:ascii="Arial" w:hAnsi="Arial" w:cs="Arial"/>
                <w:b/>
                <w:bCs/>
                <w:sz w:val="16"/>
                <w:szCs w:val="16"/>
              </w:rPr>
              <w:t>Testovací  metoda - norma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F41C7" w14:textId="77777777" w:rsidR="00B12C01" w:rsidRPr="00260029" w:rsidRDefault="00B12C01" w:rsidP="00B12C01">
            <w:pPr>
              <w:spacing w:line="276" w:lineRule="auto"/>
              <w:jc w:val="center"/>
              <w:rPr>
                <w:rFonts w:ascii="Arial" w:hAnsi="Arial" w:cs="Arial"/>
                <w:sz w:val="16"/>
                <w:szCs w:val="16"/>
              </w:rPr>
            </w:pPr>
            <w:r w:rsidRPr="00260029">
              <w:rPr>
                <w:rFonts w:ascii="Arial" w:hAnsi="Arial" w:cs="Arial"/>
                <w:b/>
                <w:bCs/>
                <w:sz w:val="16"/>
                <w:szCs w:val="16"/>
              </w:rPr>
              <w:t>Hodnota</w:t>
            </w:r>
          </w:p>
        </w:tc>
      </w:tr>
      <w:tr w:rsidR="00B12C01" w:rsidRPr="00260029" w14:paraId="25C0AAEA" w14:textId="77777777" w:rsidTr="00B12C01">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CD9B4"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Složení</w:t>
            </w:r>
          </w:p>
          <w:p w14:paraId="737892A6" w14:textId="77777777" w:rsidR="00B12C01" w:rsidRPr="00260029" w:rsidRDefault="00B12C01" w:rsidP="00B12C01">
            <w:pPr>
              <w:spacing w:line="276" w:lineRule="auto"/>
              <w:rPr>
                <w:rFonts w:ascii="Arial" w:hAnsi="Arial" w:cs="Arial"/>
                <w:sz w:val="16"/>
                <w:szCs w:val="16"/>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ED65A"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AATCC 20-2011,</w:t>
            </w:r>
          </w:p>
          <w:p w14:paraId="2F9228C4"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ISO 1833-2006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2BA9A"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94% polyamid</w:t>
            </w:r>
          </w:p>
          <w:p w14:paraId="562D5FCA"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6% lycra, ripstop</w:t>
            </w:r>
          </w:p>
        </w:tc>
      </w:tr>
      <w:tr w:rsidR="00B12C01" w:rsidRPr="00260029" w14:paraId="306224E9" w14:textId="77777777" w:rsidTr="00B12C01">
        <w:trPr>
          <w:trHeight w:val="296"/>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9A760"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Hmotnost</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6FBF2"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SS-25 12 69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C464E"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119g/m</w:t>
            </w:r>
            <w:r w:rsidRPr="00260029">
              <w:rPr>
                <w:rFonts w:ascii="Arial" w:hAnsi="Arial" w:cs="Arial"/>
                <w:sz w:val="16"/>
                <w:szCs w:val="16"/>
                <w:vertAlign w:val="superscript"/>
              </w:rPr>
              <w:t>2</w:t>
            </w:r>
            <w:r w:rsidRPr="00260029">
              <w:rPr>
                <w:rFonts w:ascii="Arial" w:hAnsi="Arial" w:cs="Arial"/>
                <w:sz w:val="16"/>
                <w:szCs w:val="16"/>
              </w:rPr>
              <w:t xml:space="preserve"> </w:t>
            </w:r>
            <w:r w:rsidRPr="00260029">
              <w:rPr>
                <w:rFonts w:ascii="Arial" w:hAnsi="Arial" w:cs="Arial"/>
                <w:sz w:val="16"/>
                <w:szCs w:val="16"/>
                <w:u w:val="single"/>
              </w:rPr>
              <w:t>+</w:t>
            </w:r>
            <w:r w:rsidRPr="00260029">
              <w:rPr>
                <w:rFonts w:ascii="Arial" w:hAnsi="Arial" w:cs="Arial"/>
                <w:sz w:val="16"/>
                <w:szCs w:val="16"/>
              </w:rPr>
              <w:t xml:space="preserve"> 7%</w:t>
            </w:r>
          </w:p>
        </w:tc>
      </w:tr>
      <w:tr w:rsidR="00B12C01" w:rsidRPr="00260029" w14:paraId="1056B608" w14:textId="77777777" w:rsidTr="00B12C01">
        <w:trPr>
          <w:trHeight w:val="49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EBAD0" w14:textId="77777777" w:rsidR="00B12C01" w:rsidRPr="00260029" w:rsidRDefault="00B12C01" w:rsidP="00B12C01">
            <w:pPr>
              <w:pStyle w:val="Bezmezer"/>
              <w:spacing w:line="276" w:lineRule="auto"/>
              <w:ind w:left="0" w:right="566" w:firstLine="0"/>
              <w:rPr>
                <w:rFonts w:cs="Arial"/>
                <w:sz w:val="16"/>
                <w:szCs w:val="16"/>
              </w:rPr>
            </w:pPr>
            <w:r w:rsidRPr="00260029">
              <w:rPr>
                <w:rFonts w:cs="Arial"/>
                <w:sz w:val="16"/>
                <w:szCs w:val="16"/>
              </w:rPr>
              <w:t>Pevnost na roztržení</w:t>
            </w:r>
          </w:p>
          <w:p w14:paraId="5BC191EE"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Osnova</w:t>
            </w:r>
          </w:p>
          <w:p w14:paraId="2C084588"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Útek</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045BA"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SS-EN ISO 13937-2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FC9D0" w14:textId="77777777" w:rsidR="00B12C01" w:rsidRPr="00260029" w:rsidRDefault="00B12C01" w:rsidP="00B12C01">
            <w:pPr>
              <w:spacing w:line="276" w:lineRule="auto"/>
              <w:rPr>
                <w:rFonts w:ascii="Arial" w:hAnsi="Arial" w:cs="Arial"/>
                <w:sz w:val="16"/>
                <w:szCs w:val="16"/>
              </w:rPr>
            </w:pPr>
          </w:p>
          <w:p w14:paraId="51CDF0DA"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40 N</w:t>
            </w:r>
          </w:p>
          <w:p w14:paraId="649DAF30"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45 N</w:t>
            </w:r>
          </w:p>
        </w:tc>
      </w:tr>
      <w:tr w:rsidR="00B12C01" w:rsidRPr="00260029" w14:paraId="1A44C7A3" w14:textId="77777777" w:rsidTr="00B12C01">
        <w:trPr>
          <w:trHeight w:val="419"/>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1277"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Vodní sloupec</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B5CF6"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SS-EN 20811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A1B44"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min. 200 mm</w:t>
            </w:r>
          </w:p>
        </w:tc>
      </w:tr>
      <w:tr w:rsidR="00B12C01" w:rsidRPr="00260029" w14:paraId="14C7C4FE" w14:textId="77777777" w:rsidTr="00B12C01">
        <w:trPr>
          <w:trHeight w:val="20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B7A13"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Propustnost vzduchu</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71E24"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SS-EN ISO 9237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C32DA"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sym w:font="Symbol" w:char="F07E"/>
            </w:r>
            <w:r w:rsidRPr="00260029">
              <w:rPr>
                <w:rFonts w:ascii="Arial" w:hAnsi="Arial" w:cs="Arial"/>
                <w:sz w:val="16"/>
                <w:szCs w:val="16"/>
              </w:rPr>
              <w:t>3l/min/20cm</w:t>
            </w:r>
            <w:r w:rsidRPr="00260029">
              <w:rPr>
                <w:rFonts w:ascii="Arial" w:hAnsi="Arial" w:cs="Arial"/>
                <w:sz w:val="16"/>
                <w:szCs w:val="16"/>
                <w:vertAlign w:val="superscript"/>
              </w:rPr>
              <w:t>2</w:t>
            </w:r>
          </w:p>
        </w:tc>
      </w:tr>
    </w:tbl>
    <w:p w14:paraId="4EDCF80C" w14:textId="77777777" w:rsidR="00B12C01" w:rsidRPr="00260029" w:rsidRDefault="00B12C01" w:rsidP="00B12C01">
      <w:pPr>
        <w:spacing w:line="276" w:lineRule="auto"/>
        <w:rPr>
          <w:rFonts w:ascii="Arial" w:hAnsi="Arial" w:cs="Arial"/>
          <w:sz w:val="18"/>
          <w:szCs w:val="18"/>
        </w:rPr>
      </w:pPr>
    </w:p>
    <w:p w14:paraId="0E24D1E8" w14:textId="77777777" w:rsidR="00B12C01" w:rsidRPr="00260029" w:rsidRDefault="00B12C01" w:rsidP="00B12C01">
      <w:pPr>
        <w:spacing w:line="276" w:lineRule="auto"/>
        <w:rPr>
          <w:rFonts w:ascii="Arial" w:hAnsi="Arial" w:cs="Arial"/>
          <w:b/>
          <w:bCs/>
          <w:sz w:val="18"/>
          <w:szCs w:val="18"/>
        </w:rPr>
      </w:pPr>
      <w:r w:rsidRPr="00260029">
        <w:rPr>
          <w:rFonts w:ascii="Arial" w:hAnsi="Arial" w:cs="Arial"/>
          <w:b/>
          <w:bCs/>
          <w:sz w:val="18"/>
          <w:szCs w:val="18"/>
        </w:rPr>
        <w:t>3.3 Síťovinový materiál (boky a prostor v podpaždí)</w:t>
      </w:r>
    </w:p>
    <w:p w14:paraId="35957A30" w14:textId="77777777" w:rsidR="00B12C01" w:rsidRPr="00260029" w:rsidRDefault="00B12C01" w:rsidP="00B12C01">
      <w:pPr>
        <w:spacing w:line="276" w:lineRule="auto"/>
        <w:rPr>
          <w:rFonts w:ascii="Arial" w:hAnsi="Arial" w:cs="Arial"/>
          <w:b/>
          <w:bCs/>
          <w:sz w:val="18"/>
          <w:szCs w:val="18"/>
        </w:rPr>
      </w:pPr>
    </w:p>
    <w:tbl>
      <w:tblPr>
        <w:tblW w:w="9498" w:type="dxa"/>
        <w:tblInd w:w="108" w:type="dxa"/>
        <w:tblLayout w:type="fixed"/>
        <w:tblLook w:val="0000" w:firstRow="0" w:lastRow="0" w:firstColumn="0" w:lastColumn="0" w:noHBand="0" w:noVBand="0"/>
      </w:tblPr>
      <w:tblGrid>
        <w:gridCol w:w="3544"/>
        <w:gridCol w:w="3827"/>
        <w:gridCol w:w="2127"/>
      </w:tblGrid>
      <w:tr w:rsidR="00B12C01" w:rsidRPr="00260029" w14:paraId="0BC63A9E" w14:textId="77777777" w:rsidTr="00B12C01">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5329" w14:textId="77777777" w:rsidR="00B12C01" w:rsidRPr="00260029" w:rsidRDefault="00B12C01" w:rsidP="00B12C01">
            <w:pPr>
              <w:spacing w:line="276" w:lineRule="auto"/>
              <w:jc w:val="center"/>
              <w:rPr>
                <w:rFonts w:ascii="Arial" w:hAnsi="Arial" w:cs="Arial"/>
                <w:b/>
                <w:bCs/>
                <w:sz w:val="16"/>
                <w:szCs w:val="16"/>
              </w:rPr>
            </w:pPr>
            <w:r w:rsidRPr="00260029">
              <w:rPr>
                <w:rFonts w:ascii="Arial" w:hAnsi="Arial" w:cs="Arial"/>
                <w:b/>
                <w:bCs/>
                <w:sz w:val="16"/>
                <w:szCs w:val="16"/>
              </w:rPr>
              <w:t>Parametr</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2FEC" w14:textId="77777777" w:rsidR="00B12C01" w:rsidRPr="00260029" w:rsidRDefault="00B12C01" w:rsidP="00B12C01">
            <w:pPr>
              <w:spacing w:line="276" w:lineRule="auto"/>
              <w:jc w:val="center"/>
              <w:rPr>
                <w:rFonts w:ascii="Arial" w:hAnsi="Arial" w:cs="Arial"/>
                <w:b/>
                <w:bCs/>
                <w:sz w:val="16"/>
                <w:szCs w:val="16"/>
              </w:rPr>
            </w:pPr>
            <w:r w:rsidRPr="00260029">
              <w:rPr>
                <w:rFonts w:ascii="Arial" w:hAnsi="Arial" w:cs="Arial"/>
                <w:b/>
                <w:bCs/>
                <w:sz w:val="16"/>
                <w:szCs w:val="16"/>
              </w:rPr>
              <w:t>Testovací metoda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75D61" w14:textId="77777777" w:rsidR="00B12C01" w:rsidRPr="00260029" w:rsidRDefault="00B12C01" w:rsidP="00B12C01">
            <w:pPr>
              <w:spacing w:line="276" w:lineRule="auto"/>
              <w:jc w:val="center"/>
              <w:rPr>
                <w:rFonts w:ascii="Arial" w:hAnsi="Arial" w:cs="Arial"/>
                <w:sz w:val="16"/>
                <w:szCs w:val="16"/>
              </w:rPr>
            </w:pPr>
            <w:r w:rsidRPr="00260029">
              <w:rPr>
                <w:rFonts w:ascii="Arial" w:hAnsi="Arial" w:cs="Arial"/>
                <w:b/>
                <w:bCs/>
                <w:sz w:val="16"/>
                <w:szCs w:val="16"/>
              </w:rPr>
              <w:t>Hodnota</w:t>
            </w:r>
          </w:p>
        </w:tc>
      </w:tr>
      <w:tr w:rsidR="00B12C01" w:rsidRPr="00260029" w14:paraId="39E8FEBD" w14:textId="77777777" w:rsidTr="00B12C01">
        <w:trPr>
          <w:trHeight w:val="468"/>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73EC"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Složení</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30B3D" w14:textId="77777777" w:rsidR="00B12C01" w:rsidRPr="00260029" w:rsidRDefault="00B12C01" w:rsidP="00B12C01">
            <w:pPr>
              <w:spacing w:line="276" w:lineRule="auto"/>
              <w:rPr>
                <w:rFonts w:ascii="Arial" w:hAnsi="Arial" w:cs="Arial"/>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E939"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75% Polyamid</w:t>
            </w:r>
          </w:p>
          <w:p w14:paraId="6E89DCD0"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25% Elastan</w:t>
            </w:r>
          </w:p>
        </w:tc>
      </w:tr>
      <w:tr w:rsidR="00B12C01" w:rsidRPr="00260029" w14:paraId="4823E4AC" w14:textId="77777777" w:rsidTr="00B12C01">
        <w:trPr>
          <w:trHeight w:val="318"/>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17725"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Hmotnost</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4A228"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ASTM D3776/D3776M-2009ae2 Option C</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D9897"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155g/m</w:t>
            </w:r>
            <w:r w:rsidRPr="00260029">
              <w:rPr>
                <w:rFonts w:ascii="Arial" w:hAnsi="Arial" w:cs="Arial"/>
                <w:sz w:val="16"/>
                <w:szCs w:val="16"/>
                <w:vertAlign w:val="superscript"/>
              </w:rPr>
              <w:t>2</w:t>
            </w:r>
            <w:r w:rsidRPr="00260029">
              <w:rPr>
                <w:rFonts w:ascii="Arial" w:hAnsi="Arial" w:cs="Arial"/>
                <w:sz w:val="16"/>
                <w:szCs w:val="16"/>
              </w:rPr>
              <w:t xml:space="preserve"> </w:t>
            </w:r>
            <w:r w:rsidRPr="00260029">
              <w:rPr>
                <w:rFonts w:ascii="Arial" w:hAnsi="Arial" w:cs="Arial"/>
                <w:sz w:val="16"/>
                <w:szCs w:val="16"/>
                <w:u w:val="single"/>
              </w:rPr>
              <w:t>+</w:t>
            </w:r>
            <w:r w:rsidRPr="00260029">
              <w:rPr>
                <w:rFonts w:ascii="Arial" w:hAnsi="Arial" w:cs="Arial"/>
                <w:sz w:val="16"/>
                <w:szCs w:val="16"/>
              </w:rPr>
              <w:t xml:space="preserve"> 7%</w:t>
            </w:r>
          </w:p>
        </w:tc>
      </w:tr>
      <w:tr w:rsidR="00B12C01" w:rsidRPr="00260029" w14:paraId="0D48939F" w14:textId="77777777" w:rsidTr="00B12C01">
        <w:trPr>
          <w:trHeight w:val="266"/>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723A"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Odolnost vůči žmolkování</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2E971"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 xml:space="preserve">EN ISO 12947/2 Martindale při 9kPa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2941B"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5</w:t>
            </w:r>
          </w:p>
        </w:tc>
      </w:tr>
    </w:tbl>
    <w:p w14:paraId="3453FD00" w14:textId="77777777" w:rsidR="00B12C01" w:rsidRPr="00260029" w:rsidRDefault="00B12C01" w:rsidP="00B12C01">
      <w:pPr>
        <w:spacing w:line="276" w:lineRule="auto"/>
        <w:rPr>
          <w:rFonts w:ascii="Arial" w:hAnsi="Arial" w:cs="Arial"/>
          <w:b/>
          <w:bCs/>
          <w:sz w:val="18"/>
          <w:szCs w:val="18"/>
        </w:rPr>
      </w:pPr>
    </w:p>
    <w:p w14:paraId="151DB25C" w14:textId="77777777" w:rsidR="00B12C01" w:rsidRPr="00260029" w:rsidRDefault="00B12C01" w:rsidP="00B12C01">
      <w:pPr>
        <w:spacing w:line="276" w:lineRule="auto"/>
        <w:rPr>
          <w:rFonts w:ascii="Arial" w:hAnsi="Arial" w:cs="Arial"/>
          <w:b/>
          <w:bCs/>
          <w:sz w:val="18"/>
          <w:szCs w:val="18"/>
        </w:rPr>
      </w:pPr>
      <w:r w:rsidRPr="00260029">
        <w:rPr>
          <w:rFonts w:ascii="Arial" w:hAnsi="Arial" w:cs="Arial"/>
          <w:b/>
          <w:bCs/>
          <w:sz w:val="18"/>
          <w:szCs w:val="18"/>
        </w:rPr>
        <w:t>3.4 Dvojsložkový materiál (lem rukávů)</w:t>
      </w:r>
    </w:p>
    <w:p w14:paraId="2F50203B" w14:textId="77777777" w:rsidR="00B12C01" w:rsidRPr="00260029" w:rsidRDefault="00B12C01" w:rsidP="00B12C01">
      <w:pPr>
        <w:spacing w:line="276" w:lineRule="auto"/>
        <w:rPr>
          <w:rFonts w:ascii="Arial" w:hAnsi="Arial" w:cs="Arial"/>
          <w:b/>
          <w:bCs/>
          <w:sz w:val="18"/>
          <w:szCs w:val="18"/>
        </w:rPr>
      </w:pPr>
    </w:p>
    <w:tbl>
      <w:tblPr>
        <w:tblW w:w="9498" w:type="dxa"/>
        <w:tblInd w:w="108" w:type="dxa"/>
        <w:tblLayout w:type="fixed"/>
        <w:tblLook w:val="0000" w:firstRow="0" w:lastRow="0" w:firstColumn="0" w:lastColumn="0" w:noHBand="0" w:noVBand="0"/>
      </w:tblPr>
      <w:tblGrid>
        <w:gridCol w:w="3149"/>
        <w:gridCol w:w="4080"/>
        <w:gridCol w:w="2269"/>
      </w:tblGrid>
      <w:tr w:rsidR="00B12C01" w:rsidRPr="00260029" w14:paraId="123FBAA2" w14:textId="77777777" w:rsidTr="00B12C01">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142BD" w14:textId="77777777" w:rsidR="00B12C01" w:rsidRPr="00260029" w:rsidRDefault="00B12C01" w:rsidP="00B12C01">
            <w:pPr>
              <w:spacing w:line="276" w:lineRule="auto"/>
              <w:jc w:val="center"/>
              <w:rPr>
                <w:rFonts w:ascii="Arial" w:hAnsi="Arial" w:cs="Arial"/>
                <w:b/>
                <w:bCs/>
                <w:sz w:val="16"/>
                <w:szCs w:val="16"/>
              </w:rPr>
            </w:pPr>
            <w:r w:rsidRPr="00260029">
              <w:rPr>
                <w:rFonts w:ascii="Arial" w:hAnsi="Arial" w:cs="Arial"/>
                <w:b/>
                <w:bCs/>
                <w:sz w:val="16"/>
                <w:szCs w:val="16"/>
              </w:rPr>
              <w:t>Technický parametr</w:t>
            </w:r>
          </w:p>
        </w:tc>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A1531" w14:textId="77777777" w:rsidR="00B12C01" w:rsidRPr="00260029" w:rsidRDefault="00B12C01" w:rsidP="00B12C01">
            <w:pPr>
              <w:spacing w:line="276" w:lineRule="auto"/>
              <w:jc w:val="center"/>
              <w:rPr>
                <w:rFonts w:ascii="Arial" w:hAnsi="Arial" w:cs="Arial"/>
                <w:b/>
                <w:bCs/>
                <w:sz w:val="16"/>
                <w:szCs w:val="16"/>
              </w:rPr>
            </w:pPr>
            <w:r w:rsidRPr="00260029">
              <w:rPr>
                <w:rFonts w:ascii="Arial" w:hAnsi="Arial" w:cs="Arial"/>
                <w:b/>
                <w:bCs/>
                <w:sz w:val="16"/>
                <w:szCs w:val="16"/>
              </w:rPr>
              <w:t>Testovací metoda - norma</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BCC0D" w14:textId="77777777" w:rsidR="00B12C01" w:rsidRPr="00260029" w:rsidRDefault="00B12C01" w:rsidP="00B12C01">
            <w:pPr>
              <w:spacing w:line="276" w:lineRule="auto"/>
              <w:jc w:val="center"/>
              <w:rPr>
                <w:rFonts w:ascii="Arial" w:hAnsi="Arial" w:cs="Arial"/>
                <w:sz w:val="16"/>
                <w:szCs w:val="16"/>
              </w:rPr>
            </w:pPr>
            <w:r w:rsidRPr="00260029">
              <w:rPr>
                <w:rFonts w:ascii="Arial" w:hAnsi="Arial" w:cs="Arial"/>
                <w:b/>
                <w:bCs/>
                <w:sz w:val="16"/>
                <w:szCs w:val="16"/>
              </w:rPr>
              <w:t>Hodnota</w:t>
            </w:r>
          </w:p>
        </w:tc>
      </w:tr>
      <w:tr w:rsidR="00B12C01" w:rsidRPr="00260029" w14:paraId="28113A1E" w14:textId="77777777" w:rsidTr="00B12C01">
        <w:trPr>
          <w:trHeight w:val="330"/>
        </w:trPr>
        <w:tc>
          <w:tcPr>
            <w:tcW w:w="3149" w:type="dxa"/>
            <w:tcBorders>
              <w:top w:val="single" w:sz="4" w:space="0" w:color="000000"/>
              <w:left w:val="single" w:sz="4" w:space="0" w:color="000000"/>
              <w:bottom w:val="single" w:sz="4" w:space="0" w:color="000000"/>
              <w:right w:val="single" w:sz="4" w:space="0" w:color="auto"/>
            </w:tcBorders>
            <w:shd w:val="clear" w:color="auto" w:fill="auto"/>
            <w:vAlign w:val="center"/>
          </w:tcPr>
          <w:p w14:paraId="31E79D43"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Složení</w:t>
            </w:r>
          </w:p>
        </w:tc>
        <w:tc>
          <w:tcPr>
            <w:tcW w:w="63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8E6F6"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 xml:space="preserve">                                                                                            92% polyamid</w:t>
            </w:r>
          </w:p>
        </w:tc>
      </w:tr>
      <w:tr w:rsidR="00B12C01" w:rsidRPr="00260029" w14:paraId="2D699F5C" w14:textId="77777777" w:rsidTr="00B12C01">
        <w:trPr>
          <w:trHeight w:val="278"/>
        </w:trPr>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F6711"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Hmotnost</w:t>
            </w:r>
          </w:p>
        </w:tc>
        <w:tc>
          <w:tcPr>
            <w:tcW w:w="4080" w:type="dxa"/>
            <w:tcBorders>
              <w:top w:val="single" w:sz="4" w:space="0" w:color="000000"/>
              <w:left w:val="single" w:sz="4" w:space="0" w:color="000000"/>
              <w:bottom w:val="single" w:sz="4" w:space="0" w:color="000000"/>
              <w:right w:val="single" w:sz="4" w:space="0" w:color="auto"/>
            </w:tcBorders>
            <w:shd w:val="clear" w:color="auto" w:fill="auto"/>
            <w:vAlign w:val="center"/>
          </w:tcPr>
          <w:p w14:paraId="7651CCAA"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DIN-EN 12127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B259FA0"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280</w:t>
            </w:r>
            <w:r w:rsidRPr="00260029">
              <w:rPr>
                <w:rFonts w:ascii="Arial" w:hAnsi="Arial" w:cs="Arial"/>
                <w:sz w:val="16"/>
                <w:szCs w:val="16"/>
                <w:u w:val="single"/>
              </w:rPr>
              <w:t>+</w:t>
            </w:r>
            <w:r w:rsidRPr="00260029">
              <w:rPr>
                <w:rFonts w:ascii="Arial" w:hAnsi="Arial" w:cs="Arial"/>
                <w:sz w:val="16"/>
                <w:szCs w:val="16"/>
              </w:rPr>
              <w:t>10g/m²</w:t>
            </w:r>
          </w:p>
        </w:tc>
      </w:tr>
      <w:tr w:rsidR="00B12C01" w:rsidRPr="00260029" w14:paraId="180428AE" w14:textId="77777777" w:rsidTr="00B12C01">
        <w:trPr>
          <w:trHeight w:val="268"/>
        </w:trPr>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344EB"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Vodní sloupec</w:t>
            </w:r>
          </w:p>
        </w:tc>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7C390"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ISO 811</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3D23"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200mm</w:t>
            </w:r>
          </w:p>
        </w:tc>
      </w:tr>
      <w:tr w:rsidR="00B12C01" w:rsidRPr="00260029" w14:paraId="225986FF" w14:textId="77777777" w:rsidTr="00B12C01">
        <w:trPr>
          <w:trHeight w:val="272"/>
        </w:trPr>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96131"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Žmolkování</w:t>
            </w:r>
          </w:p>
        </w:tc>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87AC"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Tumble Pilling-Tester</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B7022"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5</w:t>
            </w:r>
          </w:p>
        </w:tc>
      </w:tr>
      <w:tr w:rsidR="00B12C01" w:rsidRPr="00260029" w14:paraId="0692B3F3" w14:textId="77777777" w:rsidTr="00B12C01">
        <w:trPr>
          <w:trHeight w:val="276"/>
        </w:trPr>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9DEB"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Prodyšnost</w:t>
            </w:r>
          </w:p>
        </w:tc>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32830"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EN ISO 9237 (100 Pa tlak vzduchu)</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7321" w14:textId="77777777" w:rsidR="00B12C01" w:rsidRPr="00260029" w:rsidRDefault="00B12C01" w:rsidP="00B12C01">
            <w:pPr>
              <w:spacing w:line="276" w:lineRule="auto"/>
              <w:rPr>
                <w:rFonts w:ascii="Arial" w:hAnsi="Arial" w:cs="Arial"/>
                <w:sz w:val="16"/>
                <w:szCs w:val="16"/>
              </w:rPr>
            </w:pPr>
            <w:r w:rsidRPr="00260029">
              <w:rPr>
                <w:rFonts w:ascii="Arial" w:hAnsi="Arial" w:cs="Arial"/>
                <w:sz w:val="16"/>
                <w:szCs w:val="16"/>
              </w:rPr>
              <w:t>25 – 75 l/m</w:t>
            </w:r>
            <w:r w:rsidRPr="00260029">
              <w:rPr>
                <w:rFonts w:ascii="Arial" w:hAnsi="Arial" w:cs="Arial"/>
                <w:sz w:val="16"/>
                <w:szCs w:val="16"/>
                <w:vertAlign w:val="superscript"/>
              </w:rPr>
              <w:t>2</w:t>
            </w:r>
            <w:r w:rsidRPr="00260029">
              <w:rPr>
                <w:rFonts w:ascii="Arial" w:hAnsi="Arial" w:cs="Arial"/>
                <w:sz w:val="16"/>
                <w:szCs w:val="16"/>
              </w:rPr>
              <w:t>/s</w:t>
            </w:r>
          </w:p>
        </w:tc>
      </w:tr>
    </w:tbl>
    <w:p w14:paraId="450E279A" w14:textId="77777777" w:rsidR="00B12C01" w:rsidRPr="00260029" w:rsidRDefault="00B12C01" w:rsidP="00B12C01">
      <w:pPr>
        <w:widowControl w:val="0"/>
        <w:spacing w:line="276" w:lineRule="auto"/>
        <w:ind w:right="566"/>
        <w:textAlignment w:val="center"/>
        <w:rPr>
          <w:rFonts w:ascii="Arial" w:hAnsi="Arial" w:cs="Arial"/>
          <w:b/>
          <w:bCs/>
          <w:color w:val="000000"/>
          <w:sz w:val="18"/>
          <w:szCs w:val="18"/>
        </w:rPr>
      </w:pPr>
    </w:p>
    <w:p w14:paraId="4B120CDF" w14:textId="77777777" w:rsidR="00B12C01" w:rsidRPr="00260029" w:rsidRDefault="00B12C01" w:rsidP="00B12C01">
      <w:pPr>
        <w:spacing w:line="276" w:lineRule="auto"/>
        <w:rPr>
          <w:rFonts w:ascii="Arial" w:hAnsi="Arial" w:cs="Arial"/>
          <w:b/>
          <w:bCs/>
          <w:sz w:val="18"/>
          <w:szCs w:val="18"/>
        </w:rPr>
      </w:pPr>
      <w:r w:rsidRPr="00260029">
        <w:rPr>
          <w:rFonts w:ascii="Arial" w:hAnsi="Arial" w:cs="Arial"/>
          <w:b/>
          <w:bCs/>
          <w:sz w:val="18"/>
          <w:szCs w:val="18"/>
        </w:rPr>
        <w:t xml:space="preserve">4. Barva: </w:t>
      </w:r>
      <w:r w:rsidRPr="00260029">
        <w:rPr>
          <w:rFonts w:ascii="Arial" w:hAnsi="Arial" w:cs="Arial"/>
          <w:bCs/>
          <w:color w:val="000000"/>
          <w:sz w:val="18"/>
          <w:szCs w:val="18"/>
        </w:rPr>
        <w:t>Hnědozelená (Brown Gray) RAL7013</w:t>
      </w:r>
    </w:p>
    <w:p w14:paraId="0E849D42" w14:textId="77777777" w:rsidR="00B12C01" w:rsidRPr="00260029" w:rsidRDefault="00B12C01" w:rsidP="00B12C01">
      <w:pPr>
        <w:widowControl w:val="0"/>
        <w:spacing w:line="276" w:lineRule="auto"/>
        <w:ind w:right="566"/>
        <w:textAlignment w:val="center"/>
        <w:rPr>
          <w:rFonts w:ascii="Arial" w:hAnsi="Arial" w:cs="Arial"/>
          <w:b/>
          <w:bCs/>
          <w:color w:val="000000"/>
          <w:sz w:val="18"/>
          <w:szCs w:val="18"/>
        </w:rPr>
      </w:pPr>
    </w:p>
    <w:p w14:paraId="1091A314" w14:textId="77777777" w:rsidR="00B12C01" w:rsidRPr="00260029" w:rsidRDefault="00B12C01" w:rsidP="00B12C01">
      <w:pPr>
        <w:widowControl w:val="0"/>
        <w:spacing w:line="276" w:lineRule="auto"/>
        <w:ind w:right="566"/>
        <w:textAlignment w:val="center"/>
        <w:rPr>
          <w:rFonts w:ascii="Arial" w:hAnsi="Arial" w:cs="Arial"/>
          <w:b/>
          <w:bCs/>
          <w:color w:val="000000"/>
          <w:sz w:val="18"/>
          <w:szCs w:val="18"/>
        </w:rPr>
      </w:pPr>
    </w:p>
    <w:p w14:paraId="3E29EF49" w14:textId="77777777" w:rsidR="00B12C01" w:rsidRPr="00260029" w:rsidRDefault="00B12C01" w:rsidP="00B12C01">
      <w:pPr>
        <w:widowControl w:val="0"/>
        <w:spacing w:line="276" w:lineRule="auto"/>
        <w:ind w:right="566"/>
        <w:textAlignment w:val="center"/>
        <w:rPr>
          <w:rFonts w:ascii="Arial" w:hAnsi="Arial" w:cs="Arial"/>
          <w:color w:val="000000"/>
          <w:sz w:val="18"/>
          <w:szCs w:val="18"/>
        </w:rPr>
      </w:pPr>
      <w:r w:rsidRPr="00260029">
        <w:rPr>
          <w:rFonts w:ascii="Arial" w:hAnsi="Arial" w:cs="Arial"/>
          <w:b/>
          <w:bCs/>
          <w:color w:val="000000"/>
          <w:sz w:val="18"/>
          <w:szCs w:val="18"/>
        </w:rPr>
        <w:t xml:space="preserve">5. Velikostní sortiment: </w:t>
      </w:r>
      <w:r w:rsidRPr="00260029">
        <w:rPr>
          <w:rFonts w:ascii="Arial" w:hAnsi="Arial" w:cs="Arial"/>
          <w:color w:val="000000"/>
          <w:sz w:val="18"/>
          <w:szCs w:val="18"/>
        </w:rPr>
        <w:t>XS, S, M, L, XL, 2XL, 3XL, 4XL</w:t>
      </w:r>
    </w:p>
    <w:p w14:paraId="69CDA61F" w14:textId="77777777" w:rsidR="00B12C01" w:rsidRPr="00260029" w:rsidRDefault="00B12C01" w:rsidP="00B12C01">
      <w:pPr>
        <w:rPr>
          <w:rFonts w:ascii="Arial" w:hAnsi="Arial" w:cs="Arial"/>
          <w:b/>
          <w:sz w:val="18"/>
          <w:szCs w:val="18"/>
        </w:rPr>
      </w:pPr>
    </w:p>
    <w:p w14:paraId="116AF4F7" w14:textId="77777777" w:rsidR="00B12C01" w:rsidRPr="00260029" w:rsidRDefault="00B12C01" w:rsidP="00B12C01">
      <w:pPr>
        <w:rPr>
          <w:rFonts w:ascii="Arial" w:hAnsi="Arial" w:cs="Arial"/>
          <w:b/>
          <w:sz w:val="18"/>
          <w:szCs w:val="18"/>
        </w:rPr>
      </w:pPr>
    </w:p>
    <w:p w14:paraId="4F446B51" w14:textId="77777777" w:rsidR="00B12C01" w:rsidRPr="00260029" w:rsidRDefault="00B12C01" w:rsidP="00B12C01">
      <w:pPr>
        <w:spacing w:line="276" w:lineRule="auto"/>
        <w:rPr>
          <w:rFonts w:ascii="Arial" w:hAnsi="Arial" w:cs="Arial"/>
          <w:b/>
          <w:bCs/>
          <w:sz w:val="18"/>
          <w:szCs w:val="18"/>
        </w:rPr>
      </w:pPr>
      <w:r w:rsidRPr="00260029">
        <w:rPr>
          <w:rFonts w:ascii="Arial" w:hAnsi="Arial" w:cs="Arial"/>
          <w:b/>
          <w:bCs/>
          <w:sz w:val="18"/>
          <w:szCs w:val="18"/>
        </w:rPr>
        <w:t>6. Nákres</w:t>
      </w:r>
    </w:p>
    <w:p w14:paraId="0ED5D620" w14:textId="77777777" w:rsidR="00B12C01" w:rsidRPr="00260029" w:rsidRDefault="00B12C01" w:rsidP="00B12C01">
      <w:pPr>
        <w:spacing w:line="276" w:lineRule="auto"/>
        <w:rPr>
          <w:rFonts w:ascii="Arial" w:hAnsi="Arial" w:cs="Arial"/>
          <w:b/>
          <w:bCs/>
          <w:sz w:val="18"/>
          <w:szCs w:val="18"/>
        </w:rPr>
      </w:pPr>
    </w:p>
    <w:p w14:paraId="3C8438FB" w14:textId="77777777" w:rsidR="00B12C01" w:rsidRPr="00260029" w:rsidRDefault="00B12C01" w:rsidP="00B12C01">
      <w:pPr>
        <w:spacing w:line="276" w:lineRule="auto"/>
        <w:rPr>
          <w:rFonts w:ascii="Arial" w:hAnsi="Arial" w:cs="Arial"/>
          <w:sz w:val="18"/>
          <w:szCs w:val="18"/>
        </w:rPr>
      </w:pPr>
      <w:r w:rsidRPr="00260029">
        <w:rPr>
          <w:rFonts w:ascii="Arial" w:hAnsi="Arial" w:cs="Arial"/>
          <w:noProof/>
          <w:sz w:val="18"/>
          <w:szCs w:val="18"/>
        </w:rPr>
        <w:drawing>
          <wp:inline distT="0" distB="0" distL="0" distR="0" wp14:anchorId="0B26E430" wp14:editId="6E0CB71D">
            <wp:extent cx="5541645" cy="2460625"/>
            <wp:effectExtent l="19050" t="0" r="1905"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541645" cy="2460625"/>
                    </a:xfrm>
                    <a:prstGeom prst="rect">
                      <a:avLst/>
                    </a:prstGeom>
                    <a:solidFill>
                      <a:srgbClr val="FFFFFF"/>
                    </a:solidFill>
                    <a:ln w="9525">
                      <a:noFill/>
                      <a:miter lim="800000"/>
                      <a:headEnd/>
                      <a:tailEnd/>
                    </a:ln>
                  </pic:spPr>
                </pic:pic>
              </a:graphicData>
            </a:graphic>
          </wp:inline>
        </w:drawing>
      </w:r>
    </w:p>
    <w:p w14:paraId="378AC73B" w14:textId="77777777" w:rsidR="00B12C01" w:rsidRPr="00260029" w:rsidRDefault="00B12C01" w:rsidP="00B12C01">
      <w:pPr>
        <w:widowControl w:val="0"/>
        <w:spacing w:line="276" w:lineRule="auto"/>
        <w:ind w:left="-284" w:right="-625"/>
        <w:jc w:val="both"/>
        <w:textAlignment w:val="center"/>
        <w:rPr>
          <w:rFonts w:ascii="Arial" w:hAnsi="Arial" w:cs="Arial"/>
          <w:color w:val="000000"/>
          <w:sz w:val="18"/>
          <w:szCs w:val="18"/>
        </w:rPr>
      </w:pPr>
    </w:p>
    <w:p w14:paraId="6209F84D" w14:textId="77777777" w:rsidR="00B12C01" w:rsidRPr="00432566" w:rsidRDefault="00B12C01" w:rsidP="00B12C01">
      <w:pPr>
        <w:pStyle w:val="BasicParagraph"/>
        <w:ind w:right="141"/>
        <w:jc w:val="center"/>
        <w:rPr>
          <w:rFonts w:ascii="Arial" w:hAnsi="Arial" w:cs="Arial"/>
          <w:b/>
          <w:bCs/>
          <w:sz w:val="18"/>
          <w:szCs w:val="18"/>
          <w:lang w:val="cs-CZ"/>
        </w:rPr>
      </w:pPr>
    </w:p>
    <w:p w14:paraId="338781F5" w14:textId="77777777" w:rsidR="00B12C01" w:rsidRPr="00432566" w:rsidRDefault="00B12C01" w:rsidP="00B12C01">
      <w:pPr>
        <w:jc w:val="center"/>
        <w:rPr>
          <w:rFonts w:asciiTheme="minorHAnsi" w:eastAsia="MS Mincho" w:hAnsiTheme="minorHAnsi" w:cstheme="minorHAnsi"/>
          <w:b/>
          <w:sz w:val="22"/>
          <w:szCs w:val="22"/>
          <w:u w:val="single"/>
          <w:lang w:eastAsia="en-US"/>
        </w:rPr>
      </w:pPr>
    </w:p>
    <w:p w14:paraId="709161A1" w14:textId="77777777" w:rsidR="00B12C01" w:rsidRPr="00432566" w:rsidRDefault="00B12C01" w:rsidP="00B12C01">
      <w:pPr>
        <w:jc w:val="center"/>
        <w:rPr>
          <w:rFonts w:asciiTheme="minorHAnsi" w:eastAsia="MS Mincho" w:hAnsiTheme="minorHAnsi" w:cstheme="minorHAnsi"/>
          <w:b/>
          <w:sz w:val="22"/>
          <w:szCs w:val="22"/>
          <w:u w:val="single"/>
          <w:lang w:eastAsia="en-US"/>
        </w:rPr>
      </w:pPr>
    </w:p>
    <w:p w14:paraId="145B3E39" w14:textId="77777777" w:rsidR="00B12C01" w:rsidRPr="00432566" w:rsidRDefault="00B12C01" w:rsidP="00B12C01">
      <w:pPr>
        <w:jc w:val="center"/>
        <w:rPr>
          <w:rFonts w:asciiTheme="minorHAnsi" w:eastAsia="MS Mincho" w:hAnsiTheme="minorHAnsi" w:cstheme="minorHAnsi"/>
          <w:b/>
          <w:sz w:val="22"/>
          <w:szCs w:val="22"/>
          <w:u w:val="single"/>
          <w:lang w:eastAsia="en-US"/>
        </w:rPr>
      </w:pPr>
    </w:p>
    <w:p w14:paraId="0B6ED75E" w14:textId="77777777" w:rsidR="00B12C01" w:rsidRPr="00432566" w:rsidRDefault="00B12C01" w:rsidP="00B12C01">
      <w:pPr>
        <w:jc w:val="center"/>
        <w:rPr>
          <w:rFonts w:asciiTheme="minorHAnsi" w:eastAsia="MS Mincho" w:hAnsiTheme="minorHAnsi" w:cstheme="minorHAnsi"/>
          <w:b/>
          <w:sz w:val="22"/>
          <w:szCs w:val="22"/>
          <w:u w:val="single"/>
          <w:lang w:eastAsia="en-US"/>
        </w:rPr>
      </w:pPr>
    </w:p>
    <w:p w14:paraId="3648EFA4" w14:textId="77777777" w:rsidR="00B12C01" w:rsidRPr="00432566" w:rsidRDefault="00B12C01" w:rsidP="00B12C01">
      <w:pPr>
        <w:jc w:val="center"/>
        <w:rPr>
          <w:rFonts w:asciiTheme="minorHAnsi" w:eastAsia="MS Mincho" w:hAnsiTheme="minorHAnsi" w:cstheme="minorHAnsi"/>
          <w:b/>
          <w:sz w:val="22"/>
          <w:szCs w:val="22"/>
          <w:u w:val="single"/>
          <w:lang w:eastAsia="en-US"/>
        </w:rPr>
      </w:pPr>
    </w:p>
    <w:p w14:paraId="271E2CCA" w14:textId="77777777" w:rsidR="00B12C01" w:rsidRPr="00432566" w:rsidRDefault="00B12C01" w:rsidP="00B12C01">
      <w:pPr>
        <w:jc w:val="center"/>
        <w:rPr>
          <w:rFonts w:asciiTheme="minorHAnsi" w:eastAsia="MS Mincho" w:hAnsiTheme="minorHAnsi" w:cstheme="minorHAnsi"/>
          <w:b/>
          <w:sz w:val="22"/>
          <w:szCs w:val="22"/>
          <w:u w:val="single"/>
          <w:lang w:eastAsia="en-US"/>
        </w:rPr>
      </w:pPr>
    </w:p>
    <w:p w14:paraId="782F0090" w14:textId="77777777" w:rsidR="00B12C01" w:rsidRPr="00432566" w:rsidRDefault="00B12C01" w:rsidP="00B12C01">
      <w:pPr>
        <w:jc w:val="center"/>
        <w:rPr>
          <w:rFonts w:ascii="Arial" w:eastAsia="MS Mincho" w:hAnsi="Arial" w:cs="Arial"/>
          <w:b/>
          <w:sz w:val="22"/>
          <w:szCs w:val="22"/>
          <w:u w:val="single"/>
          <w:lang w:eastAsia="en-US"/>
        </w:rPr>
      </w:pPr>
      <w:r w:rsidRPr="00432566">
        <w:rPr>
          <w:rFonts w:ascii="Arial" w:eastAsia="MS Mincho" w:hAnsi="Arial" w:cs="Arial"/>
          <w:b/>
          <w:sz w:val="22"/>
          <w:szCs w:val="22"/>
          <w:u w:val="single"/>
          <w:lang w:eastAsia="en-US"/>
        </w:rPr>
        <w:t>Taktické košile do tropického prostředí</w:t>
      </w:r>
    </w:p>
    <w:p w14:paraId="26BDB2A7" w14:textId="77777777" w:rsidR="00B12C01" w:rsidRPr="00432566" w:rsidRDefault="00B12C01" w:rsidP="00B12C01">
      <w:pPr>
        <w:pStyle w:val="Odstavecseseznamem"/>
        <w:ind w:left="284"/>
        <w:rPr>
          <w:rFonts w:ascii="Arial" w:eastAsia="MS Mincho" w:hAnsi="Arial" w:cs="Arial"/>
          <w:b/>
          <w:sz w:val="18"/>
          <w:szCs w:val="18"/>
          <w:lang w:eastAsia="en-US"/>
        </w:rPr>
      </w:pPr>
    </w:p>
    <w:p w14:paraId="567B7A19" w14:textId="77777777" w:rsidR="00B12C01" w:rsidRPr="00432566" w:rsidRDefault="00B12C01" w:rsidP="00B12C01">
      <w:pPr>
        <w:pStyle w:val="Odstavecseseznamem"/>
        <w:ind w:left="284"/>
        <w:rPr>
          <w:rFonts w:ascii="Arial" w:eastAsia="MS Mincho" w:hAnsi="Arial" w:cs="Arial"/>
          <w:b/>
          <w:sz w:val="18"/>
          <w:szCs w:val="18"/>
          <w:lang w:eastAsia="en-US"/>
        </w:rPr>
      </w:pPr>
      <w:r w:rsidRPr="00432566">
        <w:rPr>
          <w:rFonts w:ascii="Arial" w:eastAsia="MS Mincho" w:hAnsi="Arial" w:cs="Arial"/>
          <w:b/>
          <w:sz w:val="18"/>
          <w:szCs w:val="18"/>
          <w:lang w:eastAsia="en-US"/>
        </w:rPr>
        <w:t>1. Hlavní charakteristika</w:t>
      </w:r>
    </w:p>
    <w:p w14:paraId="5A07EB38" w14:textId="77777777" w:rsidR="00B12C01" w:rsidRPr="00432566" w:rsidRDefault="00B12C01" w:rsidP="00432566">
      <w:pPr>
        <w:pStyle w:val="Odstavecseseznamem"/>
        <w:ind w:left="284"/>
        <w:jc w:val="both"/>
        <w:rPr>
          <w:rFonts w:ascii="Arial" w:eastAsia="MS Mincho" w:hAnsi="Arial" w:cs="Arial"/>
          <w:bCs/>
          <w:sz w:val="18"/>
          <w:szCs w:val="18"/>
          <w:lang w:eastAsia="en-US"/>
        </w:rPr>
      </w:pPr>
      <w:r w:rsidRPr="00432566">
        <w:rPr>
          <w:rFonts w:ascii="Arial" w:eastAsia="MS Mincho" w:hAnsi="Arial" w:cs="Arial"/>
          <w:bCs/>
          <w:sz w:val="18"/>
          <w:szCs w:val="18"/>
          <w:lang w:eastAsia="en-US"/>
        </w:rPr>
        <w:t>Bojová košile musí být vyrobena z lehkých materiálů, aby nabídla maximální komfort a ochranu členům ozbrojených složek a operátorům ve vlhkých a horkých oblastech. Střih, materiály a funkčnost spolu zajistí rovnováhu mezi termofyziologickými vlastnostmi, funkčností a kompatibilitou výstroje. 3D síťované ramenní vložky umístěné ve všech kritických oblastech musí snižovat potenciální tlakový bod a umožnit cirkulaci vzduchu. Musí být tvarovány tak, aby poskytovaly uživateli maximální ochranu a pohodlí při nošení vesty nebo batohu.</w:t>
      </w:r>
    </w:p>
    <w:p w14:paraId="7CD7B0E3" w14:textId="77777777" w:rsidR="00B12C01" w:rsidRPr="00432566" w:rsidRDefault="00B12C01" w:rsidP="00B12C01">
      <w:pPr>
        <w:pStyle w:val="Odstavecseseznamem"/>
        <w:ind w:left="284"/>
        <w:rPr>
          <w:rFonts w:ascii="Arial" w:eastAsia="MS Mincho" w:hAnsi="Arial" w:cs="Arial"/>
          <w:bCs/>
          <w:sz w:val="18"/>
          <w:szCs w:val="18"/>
          <w:lang w:eastAsia="en-US"/>
        </w:rPr>
      </w:pPr>
    </w:p>
    <w:p w14:paraId="79A9E3BB" w14:textId="77777777" w:rsidR="00B12C01" w:rsidRPr="00432566" w:rsidRDefault="00B12C01" w:rsidP="00B12C01">
      <w:pPr>
        <w:pStyle w:val="Odstavecseseznamem"/>
        <w:ind w:left="284"/>
        <w:rPr>
          <w:rFonts w:ascii="Arial" w:eastAsia="MS Mincho" w:hAnsi="Arial" w:cs="Arial"/>
          <w:b/>
          <w:sz w:val="18"/>
          <w:szCs w:val="18"/>
          <w:lang w:eastAsia="en-US"/>
        </w:rPr>
      </w:pPr>
    </w:p>
    <w:p w14:paraId="05927319" w14:textId="77777777" w:rsidR="00B12C01" w:rsidRPr="00432566" w:rsidRDefault="00B12C01" w:rsidP="00B12C01">
      <w:pPr>
        <w:pStyle w:val="Odstavecseseznamem"/>
        <w:ind w:left="284"/>
        <w:rPr>
          <w:rFonts w:ascii="Arial" w:eastAsia="MS Mincho" w:hAnsi="Arial" w:cs="Arial"/>
          <w:b/>
          <w:sz w:val="18"/>
          <w:szCs w:val="18"/>
          <w:lang w:eastAsia="en-US"/>
        </w:rPr>
      </w:pPr>
      <w:r w:rsidRPr="00432566">
        <w:rPr>
          <w:rFonts w:ascii="Arial" w:eastAsia="MS Mincho" w:hAnsi="Arial" w:cs="Arial"/>
          <w:b/>
          <w:sz w:val="18"/>
          <w:szCs w:val="18"/>
          <w:lang w:eastAsia="en-US"/>
        </w:rPr>
        <w:t>2. Funkční prvky</w:t>
      </w:r>
    </w:p>
    <w:p w14:paraId="5E564ACA" w14:textId="77777777" w:rsidR="00B12C01" w:rsidRPr="00432566" w:rsidRDefault="00B12C01" w:rsidP="00B12C01">
      <w:pPr>
        <w:pStyle w:val="Odstavecseseznamem"/>
        <w:ind w:left="284"/>
        <w:rPr>
          <w:rFonts w:ascii="Arial" w:eastAsia="MS Mincho" w:hAnsi="Arial" w:cs="Arial"/>
          <w:bCs/>
          <w:sz w:val="18"/>
          <w:szCs w:val="18"/>
          <w:lang w:eastAsia="en-US"/>
        </w:rPr>
      </w:pPr>
    </w:p>
    <w:p w14:paraId="2F8016E1" w14:textId="77777777" w:rsidR="00B12C01" w:rsidRPr="00432566" w:rsidRDefault="00B12C01" w:rsidP="00B12C01">
      <w:pPr>
        <w:pStyle w:val="Odstavecseseznamem"/>
        <w:ind w:left="284"/>
        <w:rPr>
          <w:rFonts w:ascii="Arial" w:eastAsia="MS Mincho" w:hAnsi="Arial" w:cs="Arial"/>
          <w:b/>
          <w:sz w:val="18"/>
          <w:szCs w:val="18"/>
          <w:lang w:eastAsia="en-US"/>
        </w:rPr>
      </w:pPr>
      <w:r w:rsidRPr="00432566">
        <w:rPr>
          <w:rFonts w:ascii="Arial" w:eastAsia="MS Mincho" w:hAnsi="Arial" w:cs="Arial"/>
          <w:b/>
          <w:sz w:val="18"/>
          <w:szCs w:val="18"/>
          <w:lang w:eastAsia="en-US"/>
        </w:rPr>
        <w:t>2.1 Kapsy na rukávech</w:t>
      </w:r>
    </w:p>
    <w:p w14:paraId="5FFA7401" w14:textId="3476ADAD" w:rsidR="00B12C01" w:rsidRPr="00432566" w:rsidRDefault="00B12C01" w:rsidP="009C4326">
      <w:pPr>
        <w:pStyle w:val="Odstavecseseznamem"/>
        <w:ind w:left="284"/>
        <w:jc w:val="both"/>
        <w:rPr>
          <w:rFonts w:ascii="Arial" w:eastAsia="MS Mincho" w:hAnsi="Arial" w:cs="Arial"/>
          <w:bCs/>
          <w:sz w:val="18"/>
          <w:szCs w:val="18"/>
          <w:lang w:eastAsia="en-US"/>
        </w:rPr>
      </w:pPr>
      <w:r w:rsidRPr="00432566">
        <w:rPr>
          <w:rFonts w:ascii="Arial" w:eastAsia="MS Mincho" w:hAnsi="Arial" w:cs="Arial"/>
          <w:bCs/>
          <w:sz w:val="18"/>
          <w:szCs w:val="18"/>
          <w:lang w:eastAsia="en-US"/>
        </w:rPr>
        <w:t>Kapsy na rukávech v oblasti ramen musí být uzavíratelné na zip, který je kryt légou. Z vnější části je většina plochy vybavena velcro panelem pro snadné umístění insignií. Součástí této plochy je integrovaná kapsa na</w:t>
      </w:r>
      <w:r w:rsidR="009C4326" w:rsidRPr="00432566">
        <w:rPr>
          <w:rFonts w:ascii="Arial" w:eastAsia="MS Mincho" w:hAnsi="Arial" w:cs="Arial"/>
          <w:bCs/>
          <w:sz w:val="18"/>
          <w:szCs w:val="18"/>
          <w:lang w:eastAsia="en-US"/>
        </w:rPr>
        <w:t> </w:t>
      </w:r>
      <w:r w:rsidRPr="00432566">
        <w:rPr>
          <w:rFonts w:ascii="Arial" w:eastAsia="MS Mincho" w:hAnsi="Arial" w:cs="Arial"/>
          <w:bCs/>
          <w:sz w:val="18"/>
          <w:szCs w:val="18"/>
          <w:lang w:eastAsia="en-US"/>
        </w:rPr>
        <w:t>pero nebo chemické světlo.</w:t>
      </w:r>
    </w:p>
    <w:p w14:paraId="26412208" w14:textId="77777777" w:rsidR="00B12C01" w:rsidRPr="00432566" w:rsidRDefault="00B12C01" w:rsidP="009C4326">
      <w:pPr>
        <w:pStyle w:val="Odstavecseseznamem"/>
        <w:ind w:left="284"/>
        <w:jc w:val="both"/>
        <w:rPr>
          <w:rFonts w:ascii="Arial" w:eastAsia="MS Mincho" w:hAnsi="Arial" w:cs="Arial"/>
          <w:bCs/>
          <w:sz w:val="18"/>
          <w:szCs w:val="18"/>
          <w:lang w:eastAsia="en-US"/>
        </w:rPr>
      </w:pPr>
    </w:p>
    <w:p w14:paraId="2BC35451" w14:textId="77777777" w:rsidR="00B12C01" w:rsidRPr="00432566" w:rsidRDefault="00B12C01" w:rsidP="009C4326">
      <w:pPr>
        <w:pStyle w:val="Odstavecseseznamem"/>
        <w:ind w:left="284"/>
        <w:jc w:val="both"/>
        <w:rPr>
          <w:rFonts w:ascii="Arial" w:eastAsia="MS Mincho" w:hAnsi="Arial" w:cs="Arial"/>
          <w:b/>
          <w:sz w:val="18"/>
          <w:szCs w:val="18"/>
          <w:lang w:eastAsia="en-US"/>
        </w:rPr>
      </w:pPr>
      <w:r w:rsidRPr="00432566">
        <w:rPr>
          <w:rFonts w:ascii="Arial" w:eastAsia="MS Mincho" w:hAnsi="Arial" w:cs="Arial"/>
          <w:b/>
          <w:sz w:val="18"/>
          <w:szCs w:val="18"/>
          <w:lang w:eastAsia="en-US"/>
        </w:rPr>
        <w:t>2.2 Kapsy na chrániče loktů</w:t>
      </w:r>
    </w:p>
    <w:p w14:paraId="7F865EDF" w14:textId="77777777" w:rsidR="00B12C01" w:rsidRPr="00432566" w:rsidRDefault="00B12C01" w:rsidP="009C4326">
      <w:pPr>
        <w:pStyle w:val="Odstavecseseznamem"/>
        <w:ind w:left="284"/>
        <w:jc w:val="both"/>
        <w:rPr>
          <w:rFonts w:ascii="Arial" w:eastAsia="MS Mincho" w:hAnsi="Arial" w:cs="Arial"/>
          <w:bCs/>
          <w:sz w:val="18"/>
          <w:szCs w:val="18"/>
          <w:lang w:eastAsia="en-US"/>
        </w:rPr>
      </w:pPr>
      <w:r w:rsidRPr="00432566">
        <w:rPr>
          <w:rFonts w:ascii="Arial" w:eastAsia="MS Mincho" w:hAnsi="Arial" w:cs="Arial"/>
          <w:bCs/>
          <w:sz w:val="18"/>
          <w:szCs w:val="18"/>
          <w:lang w:eastAsia="en-US"/>
        </w:rPr>
        <w:t>Loketní část obou rukávů musí být vybavena kapsou s 1 otvorem, uzavíratelnou na suchý zip, do kterých lze volitelně vložit chrániče loktů.</w:t>
      </w:r>
    </w:p>
    <w:p w14:paraId="60F27ABC" w14:textId="77777777" w:rsidR="00B12C01" w:rsidRPr="00432566" w:rsidRDefault="00B12C01" w:rsidP="009C4326">
      <w:pPr>
        <w:pStyle w:val="Odstavecseseznamem"/>
        <w:ind w:left="284"/>
        <w:jc w:val="both"/>
        <w:rPr>
          <w:rFonts w:ascii="Arial" w:eastAsia="MS Mincho" w:hAnsi="Arial" w:cs="Arial"/>
          <w:bCs/>
          <w:sz w:val="18"/>
          <w:szCs w:val="18"/>
          <w:lang w:eastAsia="en-US"/>
        </w:rPr>
      </w:pPr>
    </w:p>
    <w:p w14:paraId="515B6386" w14:textId="77777777" w:rsidR="00B12C01" w:rsidRPr="00432566" w:rsidRDefault="00B12C01" w:rsidP="009C4326">
      <w:pPr>
        <w:pStyle w:val="Odstavecseseznamem"/>
        <w:ind w:left="284"/>
        <w:jc w:val="both"/>
        <w:rPr>
          <w:rFonts w:ascii="Arial" w:eastAsia="MS Mincho" w:hAnsi="Arial" w:cs="Arial"/>
          <w:b/>
          <w:sz w:val="18"/>
          <w:szCs w:val="18"/>
          <w:lang w:eastAsia="en-US"/>
        </w:rPr>
      </w:pPr>
      <w:r w:rsidRPr="00432566">
        <w:rPr>
          <w:rFonts w:ascii="Arial" w:eastAsia="MS Mincho" w:hAnsi="Arial" w:cs="Arial"/>
          <w:b/>
          <w:sz w:val="18"/>
          <w:szCs w:val="18"/>
          <w:lang w:eastAsia="en-US"/>
        </w:rPr>
        <w:t>2.3 Kapsy na 3D vložky</w:t>
      </w:r>
    </w:p>
    <w:p w14:paraId="3A05F4BB" w14:textId="77777777" w:rsidR="00B12C01" w:rsidRPr="00432566" w:rsidRDefault="00B12C01" w:rsidP="009C4326">
      <w:pPr>
        <w:pStyle w:val="Odstavecseseznamem"/>
        <w:ind w:left="284"/>
        <w:jc w:val="both"/>
        <w:rPr>
          <w:rFonts w:ascii="Arial" w:eastAsia="MS Mincho" w:hAnsi="Arial" w:cs="Arial"/>
          <w:bCs/>
          <w:sz w:val="18"/>
          <w:szCs w:val="18"/>
          <w:lang w:eastAsia="en-US"/>
        </w:rPr>
      </w:pPr>
      <w:r w:rsidRPr="00432566">
        <w:rPr>
          <w:rFonts w:ascii="Arial" w:eastAsia="MS Mincho" w:hAnsi="Arial" w:cs="Arial"/>
          <w:bCs/>
          <w:sz w:val="18"/>
          <w:szCs w:val="18"/>
          <w:lang w:eastAsia="en-US"/>
        </w:rPr>
        <w:t>Oblasti ramen musí být vybaveny vložkami. Tyto 3D síťované vycpávky nabízejí pohodlné rozložení hmotnosti, jakož i cirkulaci vzduchu při nošení jiného taktického vybavení, jako jsou batohy nebo neprůstřelné vesty. Jsou uloženy v zasouvacích sáčcích ze síťovaného materiálu.</w:t>
      </w:r>
    </w:p>
    <w:p w14:paraId="118A76BD" w14:textId="77777777" w:rsidR="00B12C01" w:rsidRPr="00432566" w:rsidRDefault="00B12C01" w:rsidP="009C4326">
      <w:pPr>
        <w:pStyle w:val="Odstavecseseznamem"/>
        <w:ind w:left="284"/>
        <w:jc w:val="both"/>
        <w:rPr>
          <w:rFonts w:ascii="Arial" w:eastAsia="MS Mincho" w:hAnsi="Arial" w:cs="Arial"/>
          <w:bCs/>
          <w:sz w:val="18"/>
          <w:szCs w:val="18"/>
          <w:lang w:eastAsia="en-US"/>
        </w:rPr>
      </w:pPr>
    </w:p>
    <w:p w14:paraId="07F9EB1C" w14:textId="77777777" w:rsidR="00B12C01" w:rsidRPr="00432566" w:rsidRDefault="00B12C01" w:rsidP="009C4326">
      <w:pPr>
        <w:pStyle w:val="Odstavecseseznamem"/>
        <w:ind w:left="284"/>
        <w:jc w:val="both"/>
        <w:rPr>
          <w:rFonts w:ascii="Arial" w:eastAsia="MS Mincho" w:hAnsi="Arial" w:cs="Arial"/>
          <w:b/>
          <w:sz w:val="18"/>
          <w:szCs w:val="18"/>
          <w:lang w:eastAsia="en-US"/>
        </w:rPr>
      </w:pPr>
      <w:r w:rsidRPr="00432566">
        <w:rPr>
          <w:rFonts w:ascii="Arial" w:eastAsia="MS Mincho" w:hAnsi="Arial" w:cs="Arial"/>
          <w:b/>
          <w:sz w:val="18"/>
          <w:szCs w:val="18"/>
          <w:lang w:eastAsia="en-US"/>
        </w:rPr>
        <w:t>2.4 Nastavení obvodu manžety rukávu</w:t>
      </w:r>
    </w:p>
    <w:p w14:paraId="19BD385D" w14:textId="77777777" w:rsidR="00B12C01" w:rsidRPr="00432566" w:rsidRDefault="00B12C01" w:rsidP="009C4326">
      <w:pPr>
        <w:pStyle w:val="Odstavecseseznamem"/>
        <w:ind w:left="284"/>
        <w:jc w:val="both"/>
        <w:rPr>
          <w:rFonts w:ascii="Arial" w:eastAsia="MS Mincho" w:hAnsi="Arial" w:cs="Arial"/>
          <w:bCs/>
          <w:sz w:val="18"/>
          <w:szCs w:val="18"/>
          <w:lang w:eastAsia="en-US"/>
        </w:rPr>
      </w:pPr>
      <w:r w:rsidRPr="00432566">
        <w:rPr>
          <w:rFonts w:ascii="Arial" w:eastAsia="MS Mincho" w:hAnsi="Arial" w:cs="Arial"/>
          <w:bCs/>
          <w:sz w:val="18"/>
          <w:szCs w:val="18"/>
          <w:lang w:eastAsia="en-US"/>
        </w:rPr>
        <w:t>Manžety rukávů lze nastavit na pomocí chlopně se zapínáním na suchý zip. Rukávy jsou velkoryse, ale stále anatomicky střižené a musí se dát pohodlně vyhrnout pro lepší management tepla a/nebo lepší přístup k žilám operátora v případě poranění.</w:t>
      </w:r>
    </w:p>
    <w:p w14:paraId="0B27FB31" w14:textId="77777777" w:rsidR="00B12C01" w:rsidRPr="00432566" w:rsidRDefault="00B12C01" w:rsidP="009C4326">
      <w:pPr>
        <w:pStyle w:val="Odstavecseseznamem"/>
        <w:ind w:left="284"/>
        <w:jc w:val="both"/>
        <w:rPr>
          <w:rFonts w:ascii="Arial" w:eastAsia="MS Mincho" w:hAnsi="Arial" w:cs="Arial"/>
          <w:bCs/>
          <w:sz w:val="18"/>
          <w:szCs w:val="18"/>
          <w:lang w:eastAsia="en-US"/>
        </w:rPr>
      </w:pPr>
    </w:p>
    <w:p w14:paraId="17DC2B25" w14:textId="77777777" w:rsidR="00B12C01" w:rsidRPr="00432566" w:rsidRDefault="00B12C01" w:rsidP="009C4326">
      <w:pPr>
        <w:pStyle w:val="Odstavecseseznamem"/>
        <w:ind w:left="284"/>
        <w:jc w:val="both"/>
        <w:rPr>
          <w:rFonts w:ascii="Arial" w:eastAsia="MS Mincho" w:hAnsi="Arial" w:cs="Arial"/>
          <w:b/>
          <w:sz w:val="18"/>
          <w:szCs w:val="18"/>
          <w:lang w:eastAsia="en-US"/>
        </w:rPr>
      </w:pPr>
      <w:r w:rsidRPr="00432566">
        <w:rPr>
          <w:rFonts w:ascii="Arial" w:eastAsia="MS Mincho" w:hAnsi="Arial" w:cs="Arial"/>
          <w:b/>
          <w:sz w:val="18"/>
          <w:szCs w:val="18"/>
          <w:lang w:eastAsia="en-US"/>
        </w:rPr>
        <w:t>2.5 Výplň</w:t>
      </w:r>
    </w:p>
    <w:p w14:paraId="746FE196" w14:textId="2A910B4C" w:rsidR="00B12C01" w:rsidRPr="00432566" w:rsidRDefault="00B12C01" w:rsidP="009C4326">
      <w:pPr>
        <w:pStyle w:val="Odstavecseseznamem"/>
        <w:ind w:left="284"/>
        <w:jc w:val="both"/>
        <w:rPr>
          <w:rFonts w:ascii="Arial" w:eastAsia="MS Mincho" w:hAnsi="Arial" w:cs="Arial"/>
          <w:bCs/>
          <w:sz w:val="18"/>
          <w:szCs w:val="18"/>
          <w:lang w:eastAsia="en-US"/>
        </w:rPr>
      </w:pPr>
      <w:r w:rsidRPr="00432566">
        <w:rPr>
          <w:rFonts w:ascii="Arial" w:eastAsia="MS Mincho" w:hAnsi="Arial" w:cs="Arial"/>
          <w:bCs/>
          <w:sz w:val="18"/>
          <w:szCs w:val="18"/>
          <w:lang w:eastAsia="en-US"/>
        </w:rPr>
        <w:t>V citlivých oblastech pasu/bederních kostí vpředu musí být do konstrukce košile zakomponována lehká a</w:t>
      </w:r>
      <w:r w:rsidR="009C4326" w:rsidRPr="00432566">
        <w:rPr>
          <w:rFonts w:ascii="Arial" w:eastAsia="MS Mincho" w:hAnsi="Arial" w:cs="Arial"/>
          <w:bCs/>
          <w:sz w:val="18"/>
          <w:szCs w:val="18"/>
          <w:lang w:eastAsia="en-US"/>
        </w:rPr>
        <w:t> </w:t>
      </w:r>
      <w:r w:rsidRPr="00432566">
        <w:rPr>
          <w:rFonts w:ascii="Arial" w:eastAsia="MS Mincho" w:hAnsi="Arial" w:cs="Arial"/>
          <w:bCs/>
          <w:sz w:val="18"/>
          <w:szCs w:val="18"/>
          <w:lang w:eastAsia="en-US"/>
        </w:rPr>
        <w:t>prodyšná 3D výstelka.</w:t>
      </w:r>
    </w:p>
    <w:p w14:paraId="032E2BB6" w14:textId="77777777" w:rsidR="00B12C01" w:rsidRPr="00432566" w:rsidRDefault="00B12C01" w:rsidP="009C4326">
      <w:pPr>
        <w:pStyle w:val="Odstavecseseznamem"/>
        <w:ind w:left="284"/>
        <w:jc w:val="both"/>
        <w:rPr>
          <w:rFonts w:ascii="Arial" w:eastAsia="MS Mincho" w:hAnsi="Arial" w:cs="Arial"/>
          <w:bCs/>
          <w:sz w:val="18"/>
          <w:szCs w:val="18"/>
          <w:lang w:eastAsia="en-US"/>
        </w:rPr>
      </w:pPr>
    </w:p>
    <w:p w14:paraId="1D4F8E1B" w14:textId="77777777" w:rsidR="00B12C01" w:rsidRPr="00432566" w:rsidRDefault="00B12C01" w:rsidP="009C4326">
      <w:pPr>
        <w:pStyle w:val="Odstavecseseznamem"/>
        <w:ind w:left="284"/>
        <w:jc w:val="both"/>
        <w:rPr>
          <w:rFonts w:ascii="Arial" w:eastAsia="MS Mincho" w:hAnsi="Arial" w:cs="Arial"/>
          <w:b/>
          <w:sz w:val="18"/>
          <w:szCs w:val="18"/>
          <w:lang w:eastAsia="en-US"/>
        </w:rPr>
      </w:pPr>
      <w:r w:rsidRPr="00432566">
        <w:rPr>
          <w:rFonts w:ascii="Arial" w:eastAsia="MS Mincho" w:hAnsi="Arial" w:cs="Arial"/>
          <w:b/>
          <w:sz w:val="18"/>
          <w:szCs w:val="18"/>
          <w:lang w:eastAsia="en-US"/>
        </w:rPr>
        <w:t>2.6 Rozepínání</w:t>
      </w:r>
    </w:p>
    <w:p w14:paraId="100B6300" w14:textId="77777777" w:rsidR="00B12C01" w:rsidRPr="00432566" w:rsidRDefault="00B12C01" w:rsidP="009C4326">
      <w:pPr>
        <w:pStyle w:val="Odstavecseseznamem"/>
        <w:ind w:left="284"/>
        <w:jc w:val="both"/>
        <w:rPr>
          <w:rFonts w:ascii="Arial" w:eastAsia="MS Mincho" w:hAnsi="Arial" w:cs="Arial"/>
          <w:bCs/>
          <w:sz w:val="18"/>
          <w:szCs w:val="18"/>
          <w:lang w:eastAsia="en-US"/>
        </w:rPr>
      </w:pPr>
      <w:r w:rsidRPr="00432566">
        <w:rPr>
          <w:rFonts w:ascii="Arial" w:eastAsia="MS Mincho" w:hAnsi="Arial" w:cs="Arial"/>
          <w:bCs/>
          <w:sz w:val="18"/>
          <w:szCs w:val="18"/>
          <w:lang w:eastAsia="en-US"/>
        </w:rPr>
        <w:t>Přední otvor je opatřen zipem, který musí být z vnitřní strany košile po celé délce lemován légou tak, aby nedocházelo k nepříjemnému styku zipu a jeho částí s pokožkou.</w:t>
      </w:r>
    </w:p>
    <w:p w14:paraId="1FE1C288" w14:textId="77777777" w:rsidR="00B12C01" w:rsidRPr="00432566" w:rsidRDefault="00B12C01" w:rsidP="00B12C01">
      <w:pPr>
        <w:pStyle w:val="Odstavecseseznamem"/>
        <w:ind w:left="284"/>
        <w:rPr>
          <w:rFonts w:ascii="Arial" w:eastAsia="MS Mincho" w:hAnsi="Arial" w:cs="Arial"/>
          <w:bCs/>
          <w:sz w:val="18"/>
          <w:szCs w:val="18"/>
          <w:lang w:eastAsia="en-US"/>
        </w:rPr>
      </w:pPr>
    </w:p>
    <w:p w14:paraId="32F0927B" w14:textId="77777777" w:rsidR="00B12C01" w:rsidRPr="00432566" w:rsidRDefault="00B12C01" w:rsidP="00B12C01">
      <w:pPr>
        <w:pStyle w:val="Odstavecseseznamem"/>
        <w:ind w:left="284"/>
        <w:rPr>
          <w:rFonts w:ascii="Arial" w:eastAsia="MS Mincho" w:hAnsi="Arial" w:cs="Arial"/>
          <w:b/>
          <w:sz w:val="18"/>
          <w:szCs w:val="18"/>
          <w:lang w:eastAsia="en-US"/>
        </w:rPr>
      </w:pPr>
      <w:r w:rsidRPr="00432566">
        <w:rPr>
          <w:rFonts w:ascii="Arial" w:eastAsia="MS Mincho" w:hAnsi="Arial" w:cs="Arial"/>
          <w:b/>
          <w:sz w:val="18"/>
          <w:szCs w:val="18"/>
          <w:lang w:eastAsia="en-US"/>
        </w:rPr>
        <w:t>2.7 Podšívka límce</w:t>
      </w:r>
    </w:p>
    <w:p w14:paraId="52303F91" w14:textId="77777777" w:rsidR="00B12C01" w:rsidRPr="00432566" w:rsidRDefault="00B12C01" w:rsidP="00B12C01">
      <w:pPr>
        <w:pStyle w:val="Odstavecseseznamem"/>
        <w:ind w:left="284"/>
        <w:rPr>
          <w:rFonts w:ascii="Arial" w:eastAsia="MS Mincho" w:hAnsi="Arial" w:cs="Arial"/>
          <w:bCs/>
          <w:sz w:val="18"/>
          <w:szCs w:val="18"/>
          <w:lang w:eastAsia="en-US"/>
        </w:rPr>
      </w:pPr>
      <w:r w:rsidRPr="00432566">
        <w:rPr>
          <w:rFonts w:ascii="Arial" w:eastAsia="MS Mincho" w:hAnsi="Arial" w:cs="Arial"/>
          <w:bCs/>
          <w:sz w:val="18"/>
          <w:szCs w:val="18"/>
          <w:lang w:eastAsia="en-US"/>
        </w:rPr>
        <w:t>Pro lepší komfort nošení musí být vnitřní část límce podšita měkkou pleteninou, složením identickou, z jaké je zhotoveno torzo košile.</w:t>
      </w:r>
    </w:p>
    <w:p w14:paraId="20037113" w14:textId="77777777" w:rsidR="00B12C01" w:rsidRPr="00432566" w:rsidRDefault="00B12C01" w:rsidP="00B12C01">
      <w:pPr>
        <w:pStyle w:val="Odstavecseseznamem"/>
        <w:ind w:left="284"/>
        <w:rPr>
          <w:rFonts w:ascii="Arial" w:eastAsia="MS Mincho" w:hAnsi="Arial" w:cs="Arial"/>
          <w:bCs/>
          <w:sz w:val="18"/>
          <w:szCs w:val="18"/>
          <w:lang w:eastAsia="en-US"/>
        </w:rPr>
      </w:pPr>
    </w:p>
    <w:p w14:paraId="3F159FBF" w14:textId="77777777" w:rsidR="00B12C01" w:rsidRPr="00432566" w:rsidRDefault="00B12C01" w:rsidP="00B12C01">
      <w:pPr>
        <w:pStyle w:val="Odstavecseseznamem"/>
        <w:ind w:left="284"/>
        <w:rPr>
          <w:rFonts w:ascii="Arial" w:eastAsia="MS Mincho" w:hAnsi="Arial" w:cs="Arial"/>
          <w:bCs/>
          <w:sz w:val="18"/>
          <w:szCs w:val="18"/>
          <w:lang w:eastAsia="en-US"/>
        </w:rPr>
      </w:pPr>
    </w:p>
    <w:p w14:paraId="3B9E44EB" w14:textId="77777777" w:rsidR="00B12C01" w:rsidRPr="00432566" w:rsidRDefault="00B12C01" w:rsidP="00B12C01">
      <w:pPr>
        <w:pStyle w:val="Odstavecseseznamem"/>
        <w:ind w:left="284"/>
        <w:rPr>
          <w:rFonts w:ascii="Arial" w:eastAsia="MS Mincho" w:hAnsi="Arial" w:cs="Arial"/>
          <w:b/>
          <w:sz w:val="18"/>
          <w:szCs w:val="18"/>
          <w:lang w:eastAsia="en-US"/>
        </w:rPr>
      </w:pPr>
      <w:r w:rsidRPr="00432566">
        <w:rPr>
          <w:rFonts w:ascii="Arial" w:eastAsia="MS Mincho" w:hAnsi="Arial" w:cs="Arial"/>
          <w:b/>
          <w:sz w:val="18"/>
          <w:szCs w:val="18"/>
          <w:lang w:eastAsia="en-US"/>
        </w:rPr>
        <w:t>3. Materiály</w:t>
      </w:r>
    </w:p>
    <w:p w14:paraId="41C6BFBE" w14:textId="77777777" w:rsidR="00B12C01" w:rsidRPr="00432566" w:rsidRDefault="00B12C01" w:rsidP="00B12C01">
      <w:pPr>
        <w:pStyle w:val="Odstavecseseznamem"/>
        <w:ind w:left="284"/>
        <w:rPr>
          <w:rFonts w:ascii="Arial" w:eastAsia="MS Mincho" w:hAnsi="Arial" w:cs="Arial"/>
          <w:bCs/>
          <w:sz w:val="18"/>
          <w:szCs w:val="18"/>
          <w:lang w:eastAsia="en-US"/>
        </w:rPr>
      </w:pPr>
    </w:p>
    <w:p w14:paraId="00B6A3BC" w14:textId="77777777" w:rsidR="00B12C01" w:rsidRPr="00432566" w:rsidRDefault="00B12C01" w:rsidP="00B12C01">
      <w:pPr>
        <w:pStyle w:val="Odstavecseseznamem"/>
        <w:ind w:left="284"/>
        <w:rPr>
          <w:rFonts w:ascii="Arial" w:eastAsia="MS Mincho" w:hAnsi="Arial" w:cs="Arial"/>
          <w:b/>
          <w:sz w:val="18"/>
          <w:szCs w:val="18"/>
          <w:lang w:eastAsia="en-US"/>
        </w:rPr>
      </w:pPr>
      <w:r w:rsidRPr="00432566">
        <w:rPr>
          <w:rFonts w:ascii="Arial" w:eastAsia="MS Mincho" w:hAnsi="Arial" w:cs="Arial"/>
          <w:b/>
          <w:sz w:val="18"/>
          <w:szCs w:val="18"/>
          <w:lang w:eastAsia="en-US"/>
        </w:rPr>
        <w:t>3.1 Základní neelastická lehká polyamidová tkanina</w:t>
      </w:r>
    </w:p>
    <w:p w14:paraId="79B41040" w14:textId="77777777" w:rsidR="00B12C01" w:rsidRPr="00432566" w:rsidRDefault="00B12C01" w:rsidP="00B12C01">
      <w:pPr>
        <w:pStyle w:val="Odstavecseseznamem"/>
        <w:ind w:left="284"/>
        <w:rPr>
          <w:rFonts w:ascii="Arial" w:hAnsi="Arial" w:cs="Arial"/>
          <w:bCs/>
          <w:i/>
          <w:iCs/>
          <w:sz w:val="18"/>
          <w:szCs w:val="18"/>
        </w:rPr>
      </w:pPr>
    </w:p>
    <w:tbl>
      <w:tblPr>
        <w:tblStyle w:val="Mkatabulky"/>
        <w:tblW w:w="8222" w:type="dxa"/>
        <w:tblInd w:w="421" w:type="dxa"/>
        <w:tblLook w:val="04A0" w:firstRow="1" w:lastRow="0" w:firstColumn="1" w:lastColumn="0" w:noHBand="0" w:noVBand="1"/>
      </w:tblPr>
      <w:tblGrid>
        <w:gridCol w:w="2864"/>
        <w:gridCol w:w="2380"/>
        <w:gridCol w:w="2978"/>
      </w:tblGrid>
      <w:tr w:rsidR="00B12C01" w:rsidRPr="00260029" w14:paraId="413D7C4C" w14:textId="77777777" w:rsidTr="00B12C01">
        <w:tc>
          <w:tcPr>
            <w:tcW w:w="2864" w:type="dxa"/>
            <w:vAlign w:val="center"/>
          </w:tcPr>
          <w:p w14:paraId="0BE066DC" w14:textId="77777777" w:rsidR="00B12C01" w:rsidRPr="00432566" w:rsidRDefault="00B12C01" w:rsidP="00B12C01">
            <w:pPr>
              <w:rPr>
                <w:rFonts w:ascii="Arial" w:hAnsi="Arial" w:cs="Arial"/>
                <w:b/>
                <w:sz w:val="18"/>
                <w:szCs w:val="18"/>
              </w:rPr>
            </w:pPr>
            <w:bookmarkStart w:id="1" w:name="_Hlk141432429"/>
            <w:r w:rsidRPr="00432566">
              <w:rPr>
                <w:rFonts w:ascii="Arial" w:hAnsi="Arial" w:cs="Arial"/>
                <w:b/>
                <w:sz w:val="18"/>
                <w:szCs w:val="18"/>
              </w:rPr>
              <w:t>Parametr</w:t>
            </w:r>
          </w:p>
        </w:tc>
        <w:tc>
          <w:tcPr>
            <w:tcW w:w="2380" w:type="dxa"/>
            <w:vAlign w:val="center"/>
          </w:tcPr>
          <w:p w14:paraId="3AD6AB76" w14:textId="77777777" w:rsidR="00B12C01" w:rsidRPr="00432566" w:rsidRDefault="00B12C01" w:rsidP="00B12C01">
            <w:pPr>
              <w:rPr>
                <w:rFonts w:ascii="Arial" w:hAnsi="Arial" w:cs="Arial"/>
                <w:b/>
                <w:sz w:val="18"/>
                <w:szCs w:val="18"/>
              </w:rPr>
            </w:pPr>
            <w:r w:rsidRPr="00432566">
              <w:rPr>
                <w:rFonts w:ascii="Arial" w:hAnsi="Arial" w:cs="Arial"/>
                <w:b/>
                <w:sz w:val="18"/>
                <w:szCs w:val="18"/>
              </w:rPr>
              <w:t>Testovací metoda</w:t>
            </w:r>
          </w:p>
        </w:tc>
        <w:tc>
          <w:tcPr>
            <w:tcW w:w="2978" w:type="dxa"/>
            <w:vAlign w:val="center"/>
          </w:tcPr>
          <w:p w14:paraId="587CA7C8" w14:textId="77777777" w:rsidR="00B12C01" w:rsidRPr="00432566" w:rsidRDefault="00B12C01" w:rsidP="00B12C01">
            <w:pPr>
              <w:rPr>
                <w:rFonts w:ascii="Arial" w:hAnsi="Arial" w:cs="Arial"/>
                <w:b/>
                <w:sz w:val="18"/>
                <w:szCs w:val="18"/>
              </w:rPr>
            </w:pPr>
            <w:r w:rsidRPr="00432566">
              <w:rPr>
                <w:rFonts w:ascii="Arial" w:hAnsi="Arial" w:cs="Arial"/>
                <w:b/>
                <w:sz w:val="18"/>
                <w:szCs w:val="18"/>
              </w:rPr>
              <w:t>Hodnota</w:t>
            </w:r>
          </w:p>
        </w:tc>
      </w:tr>
      <w:tr w:rsidR="00B12C01" w:rsidRPr="00260029" w14:paraId="0E5B465A" w14:textId="77777777" w:rsidTr="00B12C01">
        <w:trPr>
          <w:trHeight w:val="177"/>
        </w:trPr>
        <w:tc>
          <w:tcPr>
            <w:tcW w:w="2864" w:type="dxa"/>
            <w:vAlign w:val="center"/>
          </w:tcPr>
          <w:p w14:paraId="6ED644E0" w14:textId="77777777" w:rsidR="00B12C01" w:rsidRPr="00432566" w:rsidRDefault="00B12C01" w:rsidP="00B12C01">
            <w:pPr>
              <w:rPr>
                <w:rFonts w:ascii="Arial" w:hAnsi="Arial" w:cs="Arial"/>
                <w:sz w:val="18"/>
                <w:szCs w:val="18"/>
              </w:rPr>
            </w:pPr>
            <w:r w:rsidRPr="00432566">
              <w:rPr>
                <w:rFonts w:ascii="Arial" w:hAnsi="Arial" w:cs="Arial"/>
                <w:sz w:val="18"/>
                <w:szCs w:val="18"/>
              </w:rPr>
              <w:t>Barva</w:t>
            </w:r>
          </w:p>
        </w:tc>
        <w:tc>
          <w:tcPr>
            <w:tcW w:w="2380" w:type="dxa"/>
            <w:vAlign w:val="center"/>
          </w:tcPr>
          <w:p w14:paraId="2D1D3A57" w14:textId="77777777" w:rsidR="00B12C01" w:rsidRPr="00432566" w:rsidRDefault="00B12C01" w:rsidP="00B12C01">
            <w:pPr>
              <w:rPr>
                <w:rFonts w:ascii="Arial" w:hAnsi="Arial" w:cs="Arial"/>
                <w:sz w:val="18"/>
                <w:szCs w:val="18"/>
              </w:rPr>
            </w:pPr>
          </w:p>
        </w:tc>
        <w:tc>
          <w:tcPr>
            <w:tcW w:w="2978" w:type="dxa"/>
            <w:vAlign w:val="center"/>
          </w:tcPr>
          <w:p w14:paraId="5553E3E9" w14:textId="77777777" w:rsidR="00B12C01" w:rsidRPr="00432566" w:rsidRDefault="00B12C01" w:rsidP="00B12C01">
            <w:pPr>
              <w:pStyle w:val="Normlnweb"/>
              <w:rPr>
                <w:rFonts w:ascii="Arial" w:hAnsi="Arial" w:cs="Arial"/>
                <w:sz w:val="18"/>
                <w:szCs w:val="18"/>
                <w:lang w:val="cs-CZ"/>
              </w:rPr>
            </w:pPr>
            <w:r w:rsidRPr="00432566">
              <w:rPr>
                <w:rFonts w:ascii="Arial" w:hAnsi="Arial" w:cs="Arial"/>
                <w:sz w:val="18"/>
                <w:szCs w:val="18"/>
                <w:lang w:val="cs-CZ"/>
              </w:rPr>
              <w:t>Brown Grey – RAL7013</w:t>
            </w:r>
          </w:p>
        </w:tc>
      </w:tr>
      <w:tr w:rsidR="00B12C01" w:rsidRPr="00260029" w14:paraId="1C58BF70" w14:textId="77777777" w:rsidTr="00B12C01">
        <w:trPr>
          <w:trHeight w:val="267"/>
        </w:trPr>
        <w:tc>
          <w:tcPr>
            <w:tcW w:w="2864" w:type="dxa"/>
            <w:vAlign w:val="center"/>
          </w:tcPr>
          <w:p w14:paraId="5EA6A2F7" w14:textId="77777777" w:rsidR="00B12C01" w:rsidRPr="00432566" w:rsidRDefault="00B12C01" w:rsidP="00B12C01">
            <w:pPr>
              <w:rPr>
                <w:rFonts w:ascii="Arial" w:hAnsi="Arial" w:cs="Arial"/>
                <w:sz w:val="18"/>
                <w:szCs w:val="18"/>
              </w:rPr>
            </w:pPr>
            <w:r w:rsidRPr="00432566">
              <w:rPr>
                <w:rFonts w:ascii="Arial" w:hAnsi="Arial" w:cs="Arial"/>
                <w:sz w:val="18"/>
                <w:szCs w:val="18"/>
              </w:rPr>
              <w:t>Složení vlákna</w:t>
            </w:r>
          </w:p>
        </w:tc>
        <w:tc>
          <w:tcPr>
            <w:tcW w:w="2380" w:type="dxa"/>
            <w:vAlign w:val="center"/>
          </w:tcPr>
          <w:p w14:paraId="39C6C761" w14:textId="77777777" w:rsidR="00B12C01" w:rsidRPr="00432566" w:rsidRDefault="00B12C01" w:rsidP="00B12C01">
            <w:pPr>
              <w:rPr>
                <w:rFonts w:ascii="Arial" w:hAnsi="Arial" w:cs="Arial"/>
                <w:sz w:val="18"/>
                <w:szCs w:val="18"/>
              </w:rPr>
            </w:pPr>
          </w:p>
        </w:tc>
        <w:tc>
          <w:tcPr>
            <w:tcW w:w="2978" w:type="dxa"/>
            <w:vAlign w:val="center"/>
          </w:tcPr>
          <w:p w14:paraId="19DBB26D" w14:textId="77777777" w:rsidR="00B12C01" w:rsidRPr="00432566" w:rsidRDefault="00B12C01" w:rsidP="00B12C01">
            <w:pPr>
              <w:rPr>
                <w:rFonts w:ascii="Arial" w:hAnsi="Arial" w:cs="Arial"/>
                <w:sz w:val="18"/>
                <w:szCs w:val="18"/>
              </w:rPr>
            </w:pPr>
            <w:r w:rsidRPr="00432566">
              <w:rPr>
                <w:rFonts w:ascii="Arial" w:hAnsi="Arial" w:cs="Arial"/>
                <w:sz w:val="18"/>
                <w:szCs w:val="18"/>
              </w:rPr>
              <w:t>100% Polyamid</w:t>
            </w:r>
          </w:p>
        </w:tc>
      </w:tr>
      <w:tr w:rsidR="00B12C01" w:rsidRPr="00260029" w14:paraId="6E55F617" w14:textId="77777777" w:rsidTr="00B12C01">
        <w:trPr>
          <w:trHeight w:val="287"/>
        </w:trPr>
        <w:tc>
          <w:tcPr>
            <w:tcW w:w="2864" w:type="dxa"/>
            <w:vAlign w:val="center"/>
          </w:tcPr>
          <w:p w14:paraId="13B4FC3D" w14:textId="77777777" w:rsidR="00B12C01" w:rsidRPr="00432566" w:rsidRDefault="00B12C01" w:rsidP="00B12C01">
            <w:pPr>
              <w:rPr>
                <w:rFonts w:ascii="Arial" w:hAnsi="Arial" w:cs="Arial"/>
                <w:sz w:val="18"/>
                <w:szCs w:val="18"/>
              </w:rPr>
            </w:pPr>
            <w:r w:rsidRPr="00432566">
              <w:rPr>
                <w:rFonts w:ascii="Arial" w:hAnsi="Arial" w:cs="Arial"/>
                <w:sz w:val="18"/>
                <w:szCs w:val="18"/>
              </w:rPr>
              <w:t>Konstrukce</w:t>
            </w:r>
          </w:p>
        </w:tc>
        <w:tc>
          <w:tcPr>
            <w:tcW w:w="2380" w:type="dxa"/>
            <w:vAlign w:val="center"/>
          </w:tcPr>
          <w:p w14:paraId="213D6DC1" w14:textId="77777777" w:rsidR="00B12C01" w:rsidRPr="00432566" w:rsidRDefault="00B12C01" w:rsidP="00B12C01">
            <w:pPr>
              <w:rPr>
                <w:rFonts w:ascii="Arial" w:hAnsi="Arial" w:cs="Arial"/>
                <w:sz w:val="18"/>
                <w:szCs w:val="18"/>
              </w:rPr>
            </w:pPr>
          </w:p>
        </w:tc>
        <w:tc>
          <w:tcPr>
            <w:tcW w:w="2978" w:type="dxa"/>
            <w:vAlign w:val="center"/>
          </w:tcPr>
          <w:p w14:paraId="4CA8446D" w14:textId="77777777" w:rsidR="00B12C01" w:rsidRPr="00432566" w:rsidRDefault="00B12C01" w:rsidP="00B12C01">
            <w:pPr>
              <w:rPr>
                <w:rFonts w:ascii="Arial" w:hAnsi="Arial" w:cs="Arial"/>
                <w:sz w:val="18"/>
                <w:szCs w:val="18"/>
              </w:rPr>
            </w:pPr>
            <w:r w:rsidRPr="00432566">
              <w:rPr>
                <w:rFonts w:ascii="Arial" w:hAnsi="Arial" w:cs="Arial"/>
                <w:sz w:val="18"/>
                <w:szCs w:val="18"/>
              </w:rPr>
              <w:t>Ripstop</w:t>
            </w:r>
          </w:p>
        </w:tc>
      </w:tr>
      <w:tr w:rsidR="00B12C01" w:rsidRPr="00260029" w14:paraId="49AFD1C7" w14:textId="77777777" w:rsidTr="00B12C01">
        <w:tc>
          <w:tcPr>
            <w:tcW w:w="2864" w:type="dxa"/>
            <w:vAlign w:val="center"/>
          </w:tcPr>
          <w:p w14:paraId="72CED128" w14:textId="77777777" w:rsidR="00B12C01" w:rsidRPr="00432566" w:rsidRDefault="00B12C01" w:rsidP="00B12C01">
            <w:pPr>
              <w:rPr>
                <w:rFonts w:ascii="Arial" w:hAnsi="Arial" w:cs="Arial"/>
                <w:sz w:val="18"/>
                <w:szCs w:val="18"/>
              </w:rPr>
            </w:pPr>
            <w:r w:rsidRPr="00432566">
              <w:rPr>
                <w:rFonts w:ascii="Arial" w:hAnsi="Arial" w:cs="Arial"/>
                <w:sz w:val="18"/>
                <w:szCs w:val="18"/>
              </w:rPr>
              <w:t>Váha</w:t>
            </w:r>
          </w:p>
        </w:tc>
        <w:tc>
          <w:tcPr>
            <w:tcW w:w="2380" w:type="dxa"/>
            <w:vAlign w:val="center"/>
          </w:tcPr>
          <w:p w14:paraId="033ACEAA" w14:textId="77777777" w:rsidR="00B12C01" w:rsidRPr="00432566" w:rsidRDefault="00B12C01" w:rsidP="00B12C01">
            <w:pPr>
              <w:rPr>
                <w:rFonts w:ascii="Arial" w:hAnsi="Arial" w:cs="Arial"/>
                <w:sz w:val="18"/>
                <w:szCs w:val="18"/>
              </w:rPr>
            </w:pPr>
            <w:r w:rsidRPr="00432566">
              <w:rPr>
                <w:rFonts w:ascii="Arial" w:hAnsi="Arial" w:cs="Arial"/>
                <w:sz w:val="18"/>
                <w:szCs w:val="18"/>
              </w:rPr>
              <w:t>SS-251269</w:t>
            </w:r>
          </w:p>
        </w:tc>
        <w:tc>
          <w:tcPr>
            <w:tcW w:w="2978" w:type="dxa"/>
            <w:vAlign w:val="center"/>
          </w:tcPr>
          <w:p w14:paraId="02170F3A" w14:textId="77777777" w:rsidR="00B12C01" w:rsidRPr="00432566" w:rsidRDefault="00B12C01" w:rsidP="00B12C01">
            <w:pPr>
              <w:rPr>
                <w:rFonts w:ascii="Arial" w:hAnsi="Arial" w:cs="Arial"/>
                <w:sz w:val="18"/>
                <w:szCs w:val="18"/>
              </w:rPr>
            </w:pPr>
            <w:r w:rsidRPr="00432566">
              <w:rPr>
                <w:rFonts w:ascii="Arial" w:hAnsi="Arial" w:cs="Arial"/>
                <w:sz w:val="18"/>
                <w:szCs w:val="18"/>
              </w:rPr>
              <w:t>130 g/m² ± 10%</w:t>
            </w:r>
          </w:p>
        </w:tc>
      </w:tr>
      <w:tr w:rsidR="00B12C01" w:rsidRPr="00260029" w14:paraId="4BADD83E" w14:textId="77777777" w:rsidTr="00B12C01">
        <w:tc>
          <w:tcPr>
            <w:tcW w:w="2864" w:type="dxa"/>
            <w:vAlign w:val="center"/>
          </w:tcPr>
          <w:p w14:paraId="790FA87C" w14:textId="77777777" w:rsidR="00B12C01" w:rsidRPr="00432566" w:rsidRDefault="00B12C01" w:rsidP="00B12C01">
            <w:pPr>
              <w:rPr>
                <w:rFonts w:ascii="Arial" w:hAnsi="Arial" w:cs="Arial"/>
                <w:sz w:val="18"/>
                <w:szCs w:val="18"/>
              </w:rPr>
            </w:pPr>
            <w:r w:rsidRPr="00432566">
              <w:rPr>
                <w:rFonts w:ascii="Arial" w:hAnsi="Arial" w:cs="Arial"/>
                <w:sz w:val="18"/>
                <w:szCs w:val="18"/>
              </w:rPr>
              <w:t>Mechanická vlastnost tkaniny</w:t>
            </w:r>
          </w:p>
          <w:p w14:paraId="68BF9681" w14:textId="77777777" w:rsidR="00B12C01" w:rsidRPr="00432566" w:rsidRDefault="00B12C01" w:rsidP="00B12C01">
            <w:pPr>
              <w:rPr>
                <w:rFonts w:ascii="Arial" w:hAnsi="Arial" w:cs="Arial"/>
                <w:sz w:val="18"/>
                <w:szCs w:val="18"/>
              </w:rPr>
            </w:pPr>
            <w:r w:rsidRPr="00432566">
              <w:rPr>
                <w:rFonts w:ascii="Arial" w:hAnsi="Arial" w:cs="Arial"/>
                <w:sz w:val="18"/>
                <w:szCs w:val="18"/>
              </w:rPr>
              <w:t>Osnova</w:t>
            </w:r>
          </w:p>
          <w:p w14:paraId="18FDBDA4" w14:textId="77777777" w:rsidR="00B12C01" w:rsidRPr="00432566" w:rsidRDefault="00B12C01" w:rsidP="00B12C01">
            <w:pPr>
              <w:rPr>
                <w:rFonts w:ascii="Arial" w:hAnsi="Arial" w:cs="Arial"/>
                <w:sz w:val="18"/>
                <w:szCs w:val="18"/>
              </w:rPr>
            </w:pPr>
            <w:r w:rsidRPr="00432566">
              <w:rPr>
                <w:rFonts w:ascii="Arial" w:hAnsi="Arial" w:cs="Arial"/>
                <w:sz w:val="18"/>
                <w:szCs w:val="18"/>
              </w:rPr>
              <w:t>Útěk</w:t>
            </w:r>
          </w:p>
        </w:tc>
        <w:tc>
          <w:tcPr>
            <w:tcW w:w="2380" w:type="dxa"/>
            <w:vAlign w:val="center"/>
          </w:tcPr>
          <w:p w14:paraId="5960E9D5" w14:textId="77777777" w:rsidR="00B12C01" w:rsidRPr="00432566" w:rsidRDefault="00B12C01" w:rsidP="00B12C01">
            <w:pPr>
              <w:rPr>
                <w:rFonts w:ascii="Arial" w:hAnsi="Arial" w:cs="Arial"/>
                <w:sz w:val="18"/>
                <w:szCs w:val="18"/>
              </w:rPr>
            </w:pPr>
            <w:r w:rsidRPr="00432566">
              <w:rPr>
                <w:rFonts w:ascii="Arial" w:hAnsi="Arial" w:cs="Arial"/>
                <w:sz w:val="18"/>
                <w:szCs w:val="18"/>
              </w:rPr>
              <w:t>ISO 13934-1:1999</w:t>
            </w:r>
          </w:p>
        </w:tc>
        <w:tc>
          <w:tcPr>
            <w:tcW w:w="2978" w:type="dxa"/>
            <w:vAlign w:val="center"/>
          </w:tcPr>
          <w:p w14:paraId="75F7857D" w14:textId="77777777" w:rsidR="00B12C01" w:rsidRPr="00432566" w:rsidRDefault="00B12C01" w:rsidP="00B12C01">
            <w:pPr>
              <w:rPr>
                <w:rFonts w:ascii="Arial" w:hAnsi="Arial" w:cs="Arial"/>
                <w:sz w:val="18"/>
                <w:szCs w:val="18"/>
              </w:rPr>
            </w:pPr>
          </w:p>
          <w:p w14:paraId="33C908F1" w14:textId="77777777" w:rsidR="00B12C01" w:rsidRPr="00432566" w:rsidRDefault="00B12C01" w:rsidP="00B12C01">
            <w:pPr>
              <w:rPr>
                <w:rFonts w:ascii="Arial" w:hAnsi="Arial" w:cs="Arial"/>
                <w:sz w:val="18"/>
                <w:szCs w:val="18"/>
              </w:rPr>
            </w:pPr>
            <w:r w:rsidRPr="00432566">
              <w:rPr>
                <w:rFonts w:ascii="Arial" w:hAnsi="Arial" w:cs="Arial"/>
                <w:sz w:val="18"/>
                <w:szCs w:val="18"/>
              </w:rPr>
              <w:t>≥ 650 N</w:t>
            </w:r>
          </w:p>
          <w:p w14:paraId="4268DB32" w14:textId="77777777" w:rsidR="00B12C01" w:rsidRPr="00432566" w:rsidRDefault="00B12C01" w:rsidP="00B12C01">
            <w:pPr>
              <w:rPr>
                <w:rFonts w:ascii="Arial" w:hAnsi="Arial" w:cs="Arial"/>
                <w:sz w:val="18"/>
                <w:szCs w:val="18"/>
                <w:vertAlign w:val="superscript"/>
              </w:rPr>
            </w:pPr>
            <w:r w:rsidRPr="00432566">
              <w:rPr>
                <w:rFonts w:ascii="Arial" w:hAnsi="Arial" w:cs="Arial"/>
                <w:sz w:val="18"/>
                <w:szCs w:val="18"/>
              </w:rPr>
              <w:t>≥ 450 N</w:t>
            </w:r>
          </w:p>
        </w:tc>
      </w:tr>
      <w:tr w:rsidR="00B12C01" w:rsidRPr="00260029" w14:paraId="702E0DF4" w14:textId="77777777" w:rsidTr="00B12C01">
        <w:tc>
          <w:tcPr>
            <w:tcW w:w="2864" w:type="dxa"/>
            <w:vAlign w:val="center"/>
          </w:tcPr>
          <w:p w14:paraId="674D9C83" w14:textId="77777777" w:rsidR="00B12C01" w:rsidRPr="00432566" w:rsidRDefault="00B12C01" w:rsidP="00B12C01">
            <w:pPr>
              <w:rPr>
                <w:rFonts w:ascii="Arial" w:hAnsi="Arial" w:cs="Arial"/>
                <w:sz w:val="18"/>
                <w:szCs w:val="18"/>
              </w:rPr>
            </w:pPr>
            <w:r w:rsidRPr="00432566">
              <w:rPr>
                <w:rFonts w:ascii="Arial" w:hAnsi="Arial" w:cs="Arial"/>
                <w:sz w:val="18"/>
                <w:szCs w:val="18"/>
              </w:rPr>
              <w:t>Mechanická vlastnost tkaniny</w:t>
            </w:r>
          </w:p>
          <w:p w14:paraId="277A2D33" w14:textId="77777777" w:rsidR="00B12C01" w:rsidRPr="00432566" w:rsidRDefault="00B12C01" w:rsidP="00B12C01">
            <w:pPr>
              <w:rPr>
                <w:rFonts w:ascii="Arial" w:hAnsi="Arial" w:cs="Arial"/>
                <w:sz w:val="18"/>
                <w:szCs w:val="18"/>
              </w:rPr>
            </w:pPr>
            <w:r w:rsidRPr="00432566">
              <w:rPr>
                <w:rFonts w:ascii="Arial" w:hAnsi="Arial" w:cs="Arial"/>
                <w:sz w:val="18"/>
                <w:szCs w:val="18"/>
              </w:rPr>
              <w:t>Osnova</w:t>
            </w:r>
          </w:p>
          <w:p w14:paraId="1524CEAD" w14:textId="77777777" w:rsidR="00B12C01" w:rsidRPr="00432566" w:rsidRDefault="00B12C01" w:rsidP="00B12C01">
            <w:pPr>
              <w:rPr>
                <w:rFonts w:ascii="Arial" w:hAnsi="Arial" w:cs="Arial"/>
                <w:sz w:val="18"/>
                <w:szCs w:val="18"/>
              </w:rPr>
            </w:pPr>
            <w:r w:rsidRPr="00432566">
              <w:rPr>
                <w:rFonts w:ascii="Arial" w:hAnsi="Arial" w:cs="Arial"/>
                <w:sz w:val="18"/>
                <w:szCs w:val="18"/>
              </w:rPr>
              <w:t>Útěk</w:t>
            </w:r>
          </w:p>
        </w:tc>
        <w:tc>
          <w:tcPr>
            <w:tcW w:w="2380" w:type="dxa"/>
            <w:vAlign w:val="center"/>
          </w:tcPr>
          <w:p w14:paraId="401991D3" w14:textId="77777777" w:rsidR="00B12C01" w:rsidRPr="00432566" w:rsidRDefault="00B12C01" w:rsidP="00B12C01">
            <w:pPr>
              <w:rPr>
                <w:rFonts w:ascii="Arial" w:hAnsi="Arial" w:cs="Arial"/>
                <w:sz w:val="18"/>
                <w:szCs w:val="18"/>
              </w:rPr>
            </w:pPr>
            <w:r w:rsidRPr="00432566">
              <w:rPr>
                <w:rFonts w:ascii="Arial" w:hAnsi="Arial" w:cs="Arial"/>
                <w:sz w:val="18"/>
                <w:szCs w:val="18"/>
              </w:rPr>
              <w:t>ISO 13937-2</w:t>
            </w:r>
          </w:p>
        </w:tc>
        <w:tc>
          <w:tcPr>
            <w:tcW w:w="2978" w:type="dxa"/>
            <w:vAlign w:val="center"/>
          </w:tcPr>
          <w:p w14:paraId="2FFC105D" w14:textId="77777777" w:rsidR="00B12C01" w:rsidRPr="00432566" w:rsidRDefault="00B12C01" w:rsidP="00B12C01">
            <w:pPr>
              <w:rPr>
                <w:rFonts w:ascii="Arial" w:hAnsi="Arial" w:cs="Arial"/>
                <w:sz w:val="18"/>
                <w:szCs w:val="18"/>
              </w:rPr>
            </w:pPr>
          </w:p>
          <w:p w14:paraId="740C88EA" w14:textId="77777777" w:rsidR="00B12C01" w:rsidRPr="00432566" w:rsidRDefault="00B12C01" w:rsidP="00B12C01">
            <w:pPr>
              <w:rPr>
                <w:rFonts w:ascii="Arial" w:hAnsi="Arial" w:cs="Arial"/>
                <w:sz w:val="18"/>
                <w:szCs w:val="18"/>
              </w:rPr>
            </w:pPr>
            <w:r w:rsidRPr="00432566">
              <w:rPr>
                <w:rFonts w:ascii="Arial" w:hAnsi="Arial" w:cs="Arial"/>
                <w:sz w:val="18"/>
                <w:szCs w:val="18"/>
              </w:rPr>
              <w:t>≥ 15 N</w:t>
            </w:r>
          </w:p>
          <w:p w14:paraId="1FED5DA4" w14:textId="77777777" w:rsidR="00B12C01" w:rsidRPr="00432566" w:rsidRDefault="00B12C01" w:rsidP="00B12C01">
            <w:pPr>
              <w:rPr>
                <w:rFonts w:ascii="Arial" w:hAnsi="Arial" w:cs="Arial"/>
                <w:sz w:val="18"/>
                <w:szCs w:val="18"/>
              </w:rPr>
            </w:pPr>
            <w:r w:rsidRPr="00432566">
              <w:rPr>
                <w:rFonts w:ascii="Arial" w:hAnsi="Arial" w:cs="Arial"/>
                <w:sz w:val="18"/>
                <w:szCs w:val="18"/>
              </w:rPr>
              <w:t>≥ 15 N</w:t>
            </w:r>
          </w:p>
        </w:tc>
      </w:tr>
      <w:tr w:rsidR="00B12C01" w:rsidRPr="00260029" w14:paraId="5153780C" w14:textId="77777777" w:rsidTr="00B12C01">
        <w:tc>
          <w:tcPr>
            <w:tcW w:w="2864" w:type="dxa"/>
            <w:vAlign w:val="center"/>
          </w:tcPr>
          <w:p w14:paraId="31DA3E61" w14:textId="77777777" w:rsidR="00B12C01" w:rsidRPr="00260029" w:rsidRDefault="00B12C01" w:rsidP="00B12C01">
            <w:pPr>
              <w:rPr>
                <w:rFonts w:ascii="Arial" w:hAnsi="Arial" w:cs="Arial"/>
                <w:sz w:val="18"/>
                <w:szCs w:val="18"/>
              </w:rPr>
            </w:pPr>
            <w:r w:rsidRPr="00260029">
              <w:rPr>
                <w:rFonts w:ascii="Arial" w:hAnsi="Arial" w:cs="Arial"/>
                <w:sz w:val="18"/>
                <w:szCs w:val="18"/>
              </w:rPr>
              <w:t>Změna rozměru po praní</w:t>
            </w:r>
          </w:p>
          <w:p w14:paraId="1C97E914" w14:textId="77777777" w:rsidR="00B12C01" w:rsidRPr="00260029" w:rsidRDefault="00B12C01" w:rsidP="00B12C01">
            <w:pPr>
              <w:rPr>
                <w:rFonts w:ascii="Arial" w:hAnsi="Arial" w:cs="Arial"/>
                <w:sz w:val="18"/>
                <w:szCs w:val="18"/>
              </w:rPr>
            </w:pPr>
            <w:r w:rsidRPr="00260029">
              <w:rPr>
                <w:rFonts w:ascii="Arial" w:hAnsi="Arial" w:cs="Arial"/>
                <w:sz w:val="18"/>
                <w:szCs w:val="18"/>
              </w:rPr>
              <w:t>Osnova</w:t>
            </w:r>
          </w:p>
          <w:p w14:paraId="0AD575F1" w14:textId="77777777" w:rsidR="00B12C01" w:rsidRPr="00260029" w:rsidRDefault="00B12C01" w:rsidP="00B12C01">
            <w:pPr>
              <w:rPr>
                <w:rFonts w:ascii="Arial" w:hAnsi="Arial" w:cs="Arial"/>
                <w:sz w:val="18"/>
                <w:szCs w:val="18"/>
              </w:rPr>
            </w:pPr>
            <w:r w:rsidRPr="00260029">
              <w:rPr>
                <w:rFonts w:ascii="Arial" w:hAnsi="Arial" w:cs="Arial"/>
                <w:sz w:val="18"/>
                <w:szCs w:val="18"/>
              </w:rPr>
              <w:t>Útěk</w:t>
            </w:r>
          </w:p>
        </w:tc>
        <w:tc>
          <w:tcPr>
            <w:tcW w:w="2380" w:type="dxa"/>
            <w:vAlign w:val="center"/>
          </w:tcPr>
          <w:p w14:paraId="3A1A5194" w14:textId="77777777" w:rsidR="00B12C01" w:rsidRPr="00432566" w:rsidRDefault="00B12C01" w:rsidP="00B12C01">
            <w:pPr>
              <w:rPr>
                <w:rFonts w:ascii="Arial" w:hAnsi="Arial" w:cs="Arial"/>
                <w:sz w:val="18"/>
                <w:szCs w:val="18"/>
              </w:rPr>
            </w:pPr>
            <w:r w:rsidRPr="00432566">
              <w:rPr>
                <w:rFonts w:ascii="Arial" w:hAnsi="Arial" w:cs="Arial"/>
                <w:sz w:val="18"/>
                <w:szCs w:val="18"/>
              </w:rPr>
              <w:t>ISO 6330</w:t>
            </w:r>
          </w:p>
        </w:tc>
        <w:tc>
          <w:tcPr>
            <w:tcW w:w="2978" w:type="dxa"/>
            <w:vAlign w:val="center"/>
          </w:tcPr>
          <w:p w14:paraId="1EB868FE" w14:textId="77777777" w:rsidR="00B12C01" w:rsidRPr="00432566" w:rsidRDefault="00B12C01" w:rsidP="00B12C01">
            <w:pPr>
              <w:rPr>
                <w:rFonts w:ascii="Arial" w:hAnsi="Arial" w:cs="Arial"/>
                <w:sz w:val="18"/>
                <w:szCs w:val="18"/>
              </w:rPr>
            </w:pPr>
          </w:p>
          <w:p w14:paraId="23A0A407" w14:textId="77777777" w:rsidR="00B12C01" w:rsidRPr="00432566" w:rsidRDefault="00B12C01" w:rsidP="00B12C01">
            <w:pPr>
              <w:rPr>
                <w:rFonts w:ascii="Arial" w:hAnsi="Arial" w:cs="Arial"/>
                <w:sz w:val="18"/>
                <w:szCs w:val="18"/>
              </w:rPr>
            </w:pPr>
          </w:p>
          <w:p w14:paraId="64C16C85" w14:textId="77777777" w:rsidR="00B12C01" w:rsidRPr="00432566" w:rsidRDefault="00B12C01" w:rsidP="00B12C01">
            <w:pPr>
              <w:rPr>
                <w:rFonts w:ascii="Arial" w:hAnsi="Arial" w:cs="Arial"/>
                <w:sz w:val="18"/>
                <w:szCs w:val="18"/>
              </w:rPr>
            </w:pPr>
            <w:r w:rsidRPr="00432566">
              <w:rPr>
                <w:rFonts w:ascii="Arial" w:hAnsi="Arial" w:cs="Arial"/>
                <w:sz w:val="18"/>
                <w:szCs w:val="18"/>
              </w:rPr>
              <w:t>≤ 4%</w:t>
            </w:r>
          </w:p>
          <w:p w14:paraId="6B6D0B32" w14:textId="77777777" w:rsidR="00B12C01" w:rsidRPr="00432566" w:rsidRDefault="00B12C01" w:rsidP="00B12C01">
            <w:pPr>
              <w:rPr>
                <w:rFonts w:ascii="Arial" w:hAnsi="Arial" w:cs="Arial"/>
                <w:sz w:val="18"/>
                <w:szCs w:val="18"/>
              </w:rPr>
            </w:pPr>
            <w:r w:rsidRPr="00432566">
              <w:rPr>
                <w:rFonts w:ascii="Arial" w:hAnsi="Arial" w:cs="Arial"/>
                <w:sz w:val="18"/>
                <w:szCs w:val="18"/>
              </w:rPr>
              <w:t>≤ 4%</w:t>
            </w:r>
          </w:p>
        </w:tc>
      </w:tr>
      <w:tr w:rsidR="00B12C01" w:rsidRPr="00260029" w14:paraId="7112BF3D" w14:textId="77777777" w:rsidTr="00B12C01">
        <w:tc>
          <w:tcPr>
            <w:tcW w:w="2864" w:type="dxa"/>
            <w:vAlign w:val="center"/>
          </w:tcPr>
          <w:p w14:paraId="0A313A02" w14:textId="77777777" w:rsidR="00B12C01" w:rsidRPr="00432566" w:rsidRDefault="00B12C01" w:rsidP="00B12C01">
            <w:pPr>
              <w:rPr>
                <w:rFonts w:ascii="Arial" w:hAnsi="Arial" w:cs="Arial"/>
                <w:sz w:val="18"/>
                <w:szCs w:val="18"/>
              </w:rPr>
            </w:pPr>
            <w:r w:rsidRPr="00432566">
              <w:rPr>
                <w:rFonts w:ascii="Arial" w:hAnsi="Arial" w:cs="Arial"/>
                <w:sz w:val="18"/>
                <w:szCs w:val="18"/>
              </w:rPr>
              <w:t>Odolnost vůči oděru</w:t>
            </w:r>
          </w:p>
        </w:tc>
        <w:tc>
          <w:tcPr>
            <w:tcW w:w="2380" w:type="dxa"/>
            <w:vAlign w:val="center"/>
          </w:tcPr>
          <w:p w14:paraId="1D8B0372" w14:textId="77777777" w:rsidR="00B12C01" w:rsidRPr="00432566" w:rsidRDefault="00B12C01" w:rsidP="00B12C01">
            <w:pPr>
              <w:rPr>
                <w:rFonts w:ascii="Arial" w:hAnsi="Arial" w:cs="Arial"/>
                <w:sz w:val="18"/>
                <w:szCs w:val="18"/>
              </w:rPr>
            </w:pPr>
            <w:r w:rsidRPr="00432566">
              <w:rPr>
                <w:rFonts w:ascii="Arial" w:hAnsi="Arial" w:cs="Arial"/>
                <w:sz w:val="18"/>
                <w:szCs w:val="18"/>
              </w:rPr>
              <w:t>ISO 12947-1:1998</w:t>
            </w:r>
          </w:p>
        </w:tc>
        <w:tc>
          <w:tcPr>
            <w:tcW w:w="2978" w:type="dxa"/>
            <w:vAlign w:val="center"/>
          </w:tcPr>
          <w:p w14:paraId="790FE009" w14:textId="77777777" w:rsidR="00B12C01" w:rsidRPr="00432566" w:rsidRDefault="00B12C01" w:rsidP="00B12C01">
            <w:pPr>
              <w:rPr>
                <w:rFonts w:ascii="Arial" w:hAnsi="Arial" w:cs="Arial"/>
                <w:sz w:val="18"/>
                <w:szCs w:val="18"/>
              </w:rPr>
            </w:pPr>
            <w:r w:rsidRPr="00432566">
              <w:rPr>
                <w:rFonts w:ascii="Arial" w:hAnsi="Arial" w:cs="Arial"/>
                <w:sz w:val="18"/>
                <w:szCs w:val="18"/>
              </w:rPr>
              <w:t>≥ 295.000</w:t>
            </w:r>
          </w:p>
        </w:tc>
      </w:tr>
      <w:tr w:rsidR="00B12C01" w:rsidRPr="00260029" w14:paraId="29877AA9" w14:textId="77777777" w:rsidTr="00B12C01">
        <w:tc>
          <w:tcPr>
            <w:tcW w:w="2864" w:type="dxa"/>
            <w:vAlign w:val="center"/>
          </w:tcPr>
          <w:p w14:paraId="773F7EAB" w14:textId="77777777" w:rsidR="00B12C01" w:rsidRPr="00432566" w:rsidRDefault="00B12C01" w:rsidP="00B12C01">
            <w:pPr>
              <w:rPr>
                <w:rFonts w:ascii="Arial" w:hAnsi="Arial" w:cs="Arial"/>
                <w:color w:val="538135" w:themeColor="accent6" w:themeShade="BF"/>
                <w:sz w:val="18"/>
                <w:szCs w:val="18"/>
              </w:rPr>
            </w:pPr>
            <w:r w:rsidRPr="00432566">
              <w:rPr>
                <w:rFonts w:ascii="Arial" w:hAnsi="Arial" w:cs="Arial"/>
                <w:sz w:val="18"/>
                <w:szCs w:val="18"/>
              </w:rPr>
              <w:t>Barevná stálost</w:t>
            </w:r>
          </w:p>
        </w:tc>
        <w:tc>
          <w:tcPr>
            <w:tcW w:w="2380" w:type="dxa"/>
            <w:vAlign w:val="center"/>
          </w:tcPr>
          <w:p w14:paraId="59EB5B88" w14:textId="77777777" w:rsidR="00B12C01" w:rsidRPr="00432566" w:rsidRDefault="00B12C01" w:rsidP="00B12C01">
            <w:pPr>
              <w:rPr>
                <w:rFonts w:ascii="Arial" w:hAnsi="Arial" w:cs="Arial"/>
                <w:color w:val="538135" w:themeColor="accent6" w:themeShade="BF"/>
                <w:sz w:val="18"/>
                <w:szCs w:val="18"/>
              </w:rPr>
            </w:pPr>
          </w:p>
        </w:tc>
        <w:tc>
          <w:tcPr>
            <w:tcW w:w="2978" w:type="dxa"/>
            <w:vAlign w:val="center"/>
          </w:tcPr>
          <w:p w14:paraId="35236286" w14:textId="77777777" w:rsidR="00B12C01" w:rsidRPr="00432566" w:rsidRDefault="00B12C01" w:rsidP="00B12C01">
            <w:pPr>
              <w:rPr>
                <w:rFonts w:ascii="Arial" w:hAnsi="Arial" w:cs="Arial"/>
                <w:color w:val="538135" w:themeColor="accent6" w:themeShade="BF"/>
                <w:sz w:val="18"/>
                <w:szCs w:val="18"/>
              </w:rPr>
            </w:pPr>
          </w:p>
        </w:tc>
      </w:tr>
      <w:tr w:rsidR="00B12C01" w:rsidRPr="00260029" w14:paraId="10CCA305" w14:textId="77777777" w:rsidTr="00B12C01">
        <w:tc>
          <w:tcPr>
            <w:tcW w:w="2864" w:type="dxa"/>
            <w:vAlign w:val="center"/>
          </w:tcPr>
          <w:p w14:paraId="4D795FEA"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Praní</w:t>
            </w:r>
          </w:p>
        </w:tc>
        <w:tc>
          <w:tcPr>
            <w:tcW w:w="2380" w:type="dxa"/>
            <w:vAlign w:val="center"/>
          </w:tcPr>
          <w:p w14:paraId="44616887" w14:textId="77777777" w:rsidR="00B12C01" w:rsidRPr="00432566" w:rsidRDefault="00B12C01" w:rsidP="00B12C01">
            <w:pPr>
              <w:rPr>
                <w:rFonts w:ascii="Arial" w:hAnsi="Arial" w:cs="Arial"/>
                <w:sz w:val="18"/>
                <w:szCs w:val="18"/>
              </w:rPr>
            </w:pPr>
            <w:r w:rsidRPr="00432566">
              <w:rPr>
                <w:rFonts w:ascii="Arial" w:hAnsi="Arial" w:cs="Arial"/>
                <w:sz w:val="18"/>
                <w:szCs w:val="18"/>
              </w:rPr>
              <w:t>ISO 105-C06</w:t>
            </w:r>
          </w:p>
        </w:tc>
        <w:tc>
          <w:tcPr>
            <w:tcW w:w="2978" w:type="dxa"/>
            <w:vAlign w:val="center"/>
          </w:tcPr>
          <w:p w14:paraId="67F3D8AF" w14:textId="77777777" w:rsidR="00B12C01" w:rsidRPr="00432566" w:rsidRDefault="00B12C01" w:rsidP="00B12C01">
            <w:pPr>
              <w:rPr>
                <w:rFonts w:ascii="Arial" w:hAnsi="Arial" w:cs="Arial"/>
                <w:sz w:val="18"/>
                <w:szCs w:val="18"/>
              </w:rPr>
            </w:pPr>
            <w:r w:rsidRPr="00432566">
              <w:rPr>
                <w:rFonts w:ascii="Arial" w:hAnsi="Arial" w:cs="Arial"/>
                <w:sz w:val="18"/>
                <w:szCs w:val="18"/>
              </w:rPr>
              <w:t>≥ 3</w:t>
            </w:r>
          </w:p>
        </w:tc>
      </w:tr>
      <w:tr w:rsidR="00B12C01" w:rsidRPr="00260029" w14:paraId="5D92C778" w14:textId="77777777" w:rsidTr="00B12C01">
        <w:tc>
          <w:tcPr>
            <w:tcW w:w="2864" w:type="dxa"/>
            <w:vAlign w:val="center"/>
          </w:tcPr>
          <w:p w14:paraId="1596AA72"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Pot (kyslý/alcalický)</w:t>
            </w:r>
          </w:p>
        </w:tc>
        <w:tc>
          <w:tcPr>
            <w:tcW w:w="2380" w:type="dxa"/>
            <w:vAlign w:val="center"/>
          </w:tcPr>
          <w:p w14:paraId="501590A9" w14:textId="77777777" w:rsidR="00B12C01" w:rsidRPr="00432566" w:rsidRDefault="00B12C01" w:rsidP="00B12C01">
            <w:pPr>
              <w:rPr>
                <w:rFonts w:ascii="Arial" w:hAnsi="Arial" w:cs="Arial"/>
                <w:sz w:val="18"/>
                <w:szCs w:val="18"/>
              </w:rPr>
            </w:pPr>
            <w:r w:rsidRPr="00432566">
              <w:rPr>
                <w:rFonts w:ascii="Arial" w:hAnsi="Arial" w:cs="Arial"/>
                <w:sz w:val="18"/>
                <w:szCs w:val="18"/>
              </w:rPr>
              <w:t>ISO 105-E04</w:t>
            </w:r>
          </w:p>
        </w:tc>
        <w:tc>
          <w:tcPr>
            <w:tcW w:w="2978" w:type="dxa"/>
            <w:vAlign w:val="center"/>
          </w:tcPr>
          <w:p w14:paraId="665B748A" w14:textId="77777777" w:rsidR="00B12C01" w:rsidRPr="00432566" w:rsidRDefault="00B12C01" w:rsidP="00B12C01">
            <w:pPr>
              <w:rPr>
                <w:rFonts w:ascii="Arial" w:hAnsi="Arial" w:cs="Arial"/>
                <w:sz w:val="18"/>
                <w:szCs w:val="18"/>
              </w:rPr>
            </w:pPr>
            <w:r w:rsidRPr="00432566">
              <w:rPr>
                <w:rFonts w:ascii="Arial" w:hAnsi="Arial" w:cs="Arial"/>
                <w:sz w:val="18"/>
                <w:szCs w:val="18"/>
              </w:rPr>
              <w:t>≥ 4 / 4</w:t>
            </w:r>
          </w:p>
        </w:tc>
      </w:tr>
      <w:tr w:rsidR="00B12C01" w:rsidRPr="00260029" w14:paraId="5C78A467" w14:textId="77777777" w:rsidTr="00B12C01">
        <w:tc>
          <w:tcPr>
            <w:tcW w:w="2864" w:type="dxa"/>
            <w:vAlign w:val="center"/>
          </w:tcPr>
          <w:p w14:paraId="62FB31AA"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Tření (suchá/mokrá)</w:t>
            </w:r>
          </w:p>
        </w:tc>
        <w:tc>
          <w:tcPr>
            <w:tcW w:w="2380" w:type="dxa"/>
            <w:vAlign w:val="center"/>
          </w:tcPr>
          <w:p w14:paraId="59AD3640" w14:textId="77777777" w:rsidR="00B12C01" w:rsidRPr="00432566" w:rsidRDefault="00B12C01" w:rsidP="00B12C01">
            <w:pPr>
              <w:rPr>
                <w:rFonts w:ascii="Arial" w:hAnsi="Arial" w:cs="Arial"/>
                <w:sz w:val="18"/>
                <w:szCs w:val="18"/>
              </w:rPr>
            </w:pPr>
            <w:r w:rsidRPr="00432566">
              <w:rPr>
                <w:rFonts w:ascii="Arial" w:hAnsi="Arial" w:cs="Arial"/>
                <w:sz w:val="18"/>
                <w:szCs w:val="18"/>
              </w:rPr>
              <w:t>ISO 105-X12</w:t>
            </w:r>
          </w:p>
        </w:tc>
        <w:tc>
          <w:tcPr>
            <w:tcW w:w="2978" w:type="dxa"/>
            <w:vAlign w:val="center"/>
          </w:tcPr>
          <w:p w14:paraId="650719E0" w14:textId="77777777" w:rsidR="00B12C01" w:rsidRPr="00432566" w:rsidRDefault="00B12C01" w:rsidP="00B12C01">
            <w:pPr>
              <w:rPr>
                <w:rFonts w:ascii="Arial" w:hAnsi="Arial" w:cs="Arial"/>
                <w:sz w:val="18"/>
                <w:szCs w:val="18"/>
              </w:rPr>
            </w:pPr>
            <w:r w:rsidRPr="00432566">
              <w:rPr>
                <w:rFonts w:ascii="Arial" w:hAnsi="Arial" w:cs="Arial"/>
                <w:sz w:val="18"/>
                <w:szCs w:val="18"/>
              </w:rPr>
              <w:t>≥ 4 / 4</w:t>
            </w:r>
          </w:p>
        </w:tc>
      </w:tr>
      <w:tr w:rsidR="00B12C01" w:rsidRPr="00260029" w14:paraId="662173D3" w14:textId="77777777" w:rsidTr="00B12C01">
        <w:tc>
          <w:tcPr>
            <w:tcW w:w="2864" w:type="dxa"/>
            <w:vAlign w:val="center"/>
          </w:tcPr>
          <w:p w14:paraId="1B47F131"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Světlo</w:t>
            </w:r>
          </w:p>
        </w:tc>
        <w:tc>
          <w:tcPr>
            <w:tcW w:w="2380" w:type="dxa"/>
            <w:vAlign w:val="center"/>
          </w:tcPr>
          <w:p w14:paraId="31FC9C40" w14:textId="77777777" w:rsidR="00B12C01" w:rsidRPr="00432566" w:rsidRDefault="00B12C01" w:rsidP="00B12C01">
            <w:pPr>
              <w:rPr>
                <w:rFonts w:ascii="Arial" w:hAnsi="Arial" w:cs="Arial"/>
                <w:sz w:val="18"/>
                <w:szCs w:val="18"/>
              </w:rPr>
            </w:pPr>
            <w:r w:rsidRPr="00432566">
              <w:rPr>
                <w:rFonts w:ascii="Arial" w:hAnsi="Arial" w:cs="Arial"/>
                <w:sz w:val="18"/>
                <w:szCs w:val="18"/>
              </w:rPr>
              <w:t>ISO 105-B02</w:t>
            </w:r>
          </w:p>
        </w:tc>
        <w:tc>
          <w:tcPr>
            <w:tcW w:w="2978" w:type="dxa"/>
            <w:vAlign w:val="center"/>
          </w:tcPr>
          <w:p w14:paraId="4303069C" w14:textId="77777777" w:rsidR="00B12C01" w:rsidRPr="00432566" w:rsidRDefault="00B12C01" w:rsidP="00B12C01">
            <w:pPr>
              <w:pStyle w:val="Odstavecseseznamem"/>
              <w:numPr>
                <w:ilvl w:val="1"/>
                <w:numId w:val="25"/>
              </w:numPr>
              <w:contextualSpacing w:val="0"/>
              <w:rPr>
                <w:rFonts w:ascii="Arial" w:hAnsi="Arial" w:cs="Arial"/>
                <w:sz w:val="18"/>
                <w:szCs w:val="18"/>
              </w:rPr>
            </w:pPr>
            <w:r w:rsidRPr="00432566">
              <w:rPr>
                <w:rFonts w:ascii="Arial" w:hAnsi="Arial" w:cs="Arial"/>
                <w:sz w:val="18"/>
                <w:szCs w:val="18"/>
              </w:rPr>
              <w:t>(v závislosti na barvě)</w:t>
            </w:r>
          </w:p>
        </w:tc>
      </w:tr>
      <w:bookmarkEnd w:id="1"/>
    </w:tbl>
    <w:p w14:paraId="2C6547BC" w14:textId="77777777" w:rsidR="00B12C01" w:rsidRPr="00432566" w:rsidRDefault="00B12C01" w:rsidP="00B12C01">
      <w:pPr>
        <w:rPr>
          <w:rFonts w:ascii="Arial" w:hAnsi="Arial" w:cs="Arial"/>
          <w:b/>
          <w:i/>
          <w:iCs/>
          <w:color w:val="FF0000"/>
          <w:sz w:val="18"/>
          <w:szCs w:val="18"/>
        </w:rPr>
      </w:pPr>
    </w:p>
    <w:p w14:paraId="447DC838" w14:textId="77777777" w:rsidR="00B12C01" w:rsidRPr="00432566" w:rsidRDefault="00B12C01" w:rsidP="00B12C01">
      <w:pPr>
        <w:rPr>
          <w:rFonts w:ascii="Arial" w:hAnsi="Arial" w:cs="Arial"/>
          <w:b/>
          <w:i/>
          <w:iCs/>
          <w:color w:val="FF0000"/>
          <w:sz w:val="18"/>
          <w:szCs w:val="18"/>
        </w:rPr>
      </w:pPr>
    </w:p>
    <w:p w14:paraId="2876ECC7" w14:textId="77777777" w:rsidR="00B12C01" w:rsidRPr="00432566" w:rsidRDefault="00B12C01" w:rsidP="00B12C01">
      <w:pPr>
        <w:pStyle w:val="Odstavecseseznamem"/>
        <w:numPr>
          <w:ilvl w:val="1"/>
          <w:numId w:val="27"/>
        </w:numPr>
        <w:ind w:left="284" w:firstLine="0"/>
        <w:rPr>
          <w:rFonts w:ascii="Arial" w:hAnsi="Arial" w:cs="Arial"/>
          <w:b/>
          <w:sz w:val="18"/>
          <w:szCs w:val="18"/>
        </w:rPr>
      </w:pPr>
      <w:r w:rsidRPr="00432566">
        <w:rPr>
          <w:rFonts w:ascii="Arial" w:hAnsi="Arial" w:cs="Arial"/>
          <w:b/>
          <w:sz w:val="18"/>
          <w:szCs w:val="18"/>
        </w:rPr>
        <w:t>Pletenina – Torzo košile, vnitřní část límce</w:t>
      </w:r>
    </w:p>
    <w:p w14:paraId="75665F5D" w14:textId="77777777" w:rsidR="00B12C01" w:rsidRPr="00432566" w:rsidRDefault="00B12C01" w:rsidP="00B12C01">
      <w:pPr>
        <w:pStyle w:val="Odstavecseseznamem"/>
        <w:ind w:left="567"/>
        <w:rPr>
          <w:rFonts w:ascii="Arial" w:hAnsi="Arial" w:cs="Arial"/>
          <w:b/>
          <w:sz w:val="18"/>
          <w:szCs w:val="18"/>
        </w:rPr>
      </w:pPr>
    </w:p>
    <w:tbl>
      <w:tblPr>
        <w:tblStyle w:val="Mkatabulky"/>
        <w:tblW w:w="8222" w:type="dxa"/>
        <w:tblInd w:w="421" w:type="dxa"/>
        <w:tblLook w:val="04A0" w:firstRow="1" w:lastRow="0" w:firstColumn="1" w:lastColumn="0" w:noHBand="0" w:noVBand="1"/>
      </w:tblPr>
      <w:tblGrid>
        <w:gridCol w:w="2864"/>
        <w:gridCol w:w="2380"/>
        <w:gridCol w:w="2978"/>
      </w:tblGrid>
      <w:tr w:rsidR="00B12C01" w:rsidRPr="00260029" w14:paraId="58DBDC0B" w14:textId="77777777" w:rsidTr="00B12C01">
        <w:tc>
          <w:tcPr>
            <w:tcW w:w="2864" w:type="dxa"/>
            <w:vAlign w:val="center"/>
          </w:tcPr>
          <w:p w14:paraId="73656127" w14:textId="77777777" w:rsidR="00B12C01" w:rsidRPr="00432566" w:rsidRDefault="00B12C01" w:rsidP="00B12C01">
            <w:pPr>
              <w:rPr>
                <w:rFonts w:ascii="Arial" w:hAnsi="Arial" w:cs="Arial"/>
                <w:b/>
                <w:sz w:val="18"/>
                <w:szCs w:val="18"/>
              </w:rPr>
            </w:pPr>
            <w:r w:rsidRPr="00432566">
              <w:rPr>
                <w:rFonts w:ascii="Arial" w:hAnsi="Arial" w:cs="Arial"/>
                <w:b/>
                <w:sz w:val="18"/>
                <w:szCs w:val="18"/>
              </w:rPr>
              <w:t>Parametr</w:t>
            </w:r>
          </w:p>
        </w:tc>
        <w:tc>
          <w:tcPr>
            <w:tcW w:w="2380" w:type="dxa"/>
            <w:vAlign w:val="center"/>
          </w:tcPr>
          <w:p w14:paraId="134D0471" w14:textId="77777777" w:rsidR="00B12C01" w:rsidRPr="00432566" w:rsidRDefault="00B12C01" w:rsidP="00B12C01">
            <w:pPr>
              <w:rPr>
                <w:rFonts w:ascii="Arial" w:hAnsi="Arial" w:cs="Arial"/>
                <w:b/>
                <w:sz w:val="18"/>
                <w:szCs w:val="18"/>
              </w:rPr>
            </w:pPr>
            <w:r w:rsidRPr="00432566">
              <w:rPr>
                <w:rFonts w:ascii="Arial" w:hAnsi="Arial" w:cs="Arial"/>
                <w:b/>
                <w:sz w:val="18"/>
                <w:szCs w:val="18"/>
              </w:rPr>
              <w:t>Testovací metoda</w:t>
            </w:r>
          </w:p>
        </w:tc>
        <w:tc>
          <w:tcPr>
            <w:tcW w:w="2978" w:type="dxa"/>
            <w:vAlign w:val="center"/>
          </w:tcPr>
          <w:p w14:paraId="0CB00C7D" w14:textId="4940CBE2" w:rsidR="00B12C01" w:rsidRPr="00432566" w:rsidRDefault="00B12C01" w:rsidP="00B12C01">
            <w:pPr>
              <w:rPr>
                <w:rFonts w:ascii="Arial" w:hAnsi="Arial" w:cs="Arial"/>
                <w:b/>
                <w:sz w:val="18"/>
                <w:szCs w:val="18"/>
              </w:rPr>
            </w:pPr>
            <w:r w:rsidRPr="00432566">
              <w:rPr>
                <w:rFonts w:ascii="Arial" w:hAnsi="Arial" w:cs="Arial"/>
                <w:b/>
                <w:sz w:val="18"/>
                <w:szCs w:val="18"/>
              </w:rPr>
              <w:t>Hod</w:t>
            </w:r>
            <w:r w:rsidR="00BF5C87">
              <w:rPr>
                <w:rFonts w:ascii="Arial" w:hAnsi="Arial" w:cs="Arial"/>
                <w:b/>
                <w:sz w:val="18"/>
                <w:szCs w:val="18"/>
              </w:rPr>
              <w:t>n</w:t>
            </w:r>
            <w:r w:rsidRPr="00432566">
              <w:rPr>
                <w:rFonts w:ascii="Arial" w:hAnsi="Arial" w:cs="Arial"/>
                <w:b/>
                <w:sz w:val="18"/>
                <w:szCs w:val="18"/>
              </w:rPr>
              <w:t>ota</w:t>
            </w:r>
          </w:p>
        </w:tc>
      </w:tr>
      <w:tr w:rsidR="00B12C01" w:rsidRPr="00260029" w14:paraId="1E26EE86" w14:textId="77777777" w:rsidTr="00B12C01">
        <w:trPr>
          <w:trHeight w:val="177"/>
        </w:trPr>
        <w:tc>
          <w:tcPr>
            <w:tcW w:w="2864" w:type="dxa"/>
            <w:vAlign w:val="center"/>
          </w:tcPr>
          <w:p w14:paraId="05957A86" w14:textId="77777777" w:rsidR="00B12C01" w:rsidRPr="00432566" w:rsidRDefault="00B12C01" w:rsidP="00B12C01">
            <w:pPr>
              <w:rPr>
                <w:rFonts w:ascii="Arial" w:hAnsi="Arial" w:cs="Arial"/>
                <w:sz w:val="18"/>
                <w:szCs w:val="18"/>
              </w:rPr>
            </w:pPr>
            <w:r w:rsidRPr="00432566">
              <w:rPr>
                <w:rFonts w:ascii="Arial" w:hAnsi="Arial" w:cs="Arial"/>
                <w:sz w:val="18"/>
                <w:szCs w:val="18"/>
              </w:rPr>
              <w:t>Barva</w:t>
            </w:r>
          </w:p>
        </w:tc>
        <w:tc>
          <w:tcPr>
            <w:tcW w:w="2380" w:type="dxa"/>
            <w:vAlign w:val="center"/>
          </w:tcPr>
          <w:p w14:paraId="528A2911" w14:textId="77777777" w:rsidR="00B12C01" w:rsidRPr="00432566" w:rsidRDefault="00B12C01" w:rsidP="00B12C01">
            <w:pPr>
              <w:rPr>
                <w:rFonts w:ascii="Arial" w:hAnsi="Arial" w:cs="Arial"/>
                <w:sz w:val="18"/>
                <w:szCs w:val="18"/>
              </w:rPr>
            </w:pPr>
          </w:p>
        </w:tc>
        <w:tc>
          <w:tcPr>
            <w:tcW w:w="2978" w:type="dxa"/>
            <w:vAlign w:val="center"/>
          </w:tcPr>
          <w:p w14:paraId="19564878" w14:textId="77777777" w:rsidR="00B12C01" w:rsidRPr="00432566" w:rsidRDefault="00B12C01" w:rsidP="00B12C01">
            <w:pPr>
              <w:pStyle w:val="Normlnweb"/>
              <w:rPr>
                <w:rFonts w:ascii="Arial" w:hAnsi="Arial" w:cs="Arial"/>
                <w:sz w:val="18"/>
                <w:szCs w:val="18"/>
                <w:lang w:val="cs-CZ"/>
              </w:rPr>
            </w:pPr>
            <w:r w:rsidRPr="00432566">
              <w:rPr>
                <w:rFonts w:ascii="Arial" w:hAnsi="Arial" w:cs="Arial"/>
                <w:sz w:val="18"/>
                <w:szCs w:val="18"/>
                <w:lang w:val="cs-CZ"/>
              </w:rPr>
              <w:t>Brown Grey – RAL7013</w:t>
            </w:r>
          </w:p>
        </w:tc>
      </w:tr>
      <w:tr w:rsidR="00B12C01" w:rsidRPr="00260029" w14:paraId="12861663" w14:textId="77777777" w:rsidTr="00B12C01">
        <w:trPr>
          <w:trHeight w:val="267"/>
        </w:trPr>
        <w:tc>
          <w:tcPr>
            <w:tcW w:w="2864" w:type="dxa"/>
            <w:vAlign w:val="center"/>
          </w:tcPr>
          <w:p w14:paraId="569956BB" w14:textId="77777777" w:rsidR="00B12C01" w:rsidRPr="00432566" w:rsidRDefault="00B12C01" w:rsidP="00B12C01">
            <w:pPr>
              <w:rPr>
                <w:rFonts w:ascii="Arial" w:hAnsi="Arial" w:cs="Arial"/>
                <w:sz w:val="18"/>
                <w:szCs w:val="18"/>
              </w:rPr>
            </w:pPr>
            <w:r w:rsidRPr="00432566">
              <w:rPr>
                <w:rFonts w:ascii="Arial" w:hAnsi="Arial" w:cs="Arial"/>
                <w:sz w:val="18"/>
                <w:szCs w:val="18"/>
              </w:rPr>
              <w:t>Složení</w:t>
            </w:r>
          </w:p>
        </w:tc>
        <w:tc>
          <w:tcPr>
            <w:tcW w:w="2380" w:type="dxa"/>
            <w:vAlign w:val="center"/>
          </w:tcPr>
          <w:p w14:paraId="53A12BC9" w14:textId="77777777" w:rsidR="00B12C01" w:rsidRPr="00432566" w:rsidRDefault="00B12C01" w:rsidP="00B12C01">
            <w:pPr>
              <w:rPr>
                <w:rFonts w:ascii="Arial" w:hAnsi="Arial" w:cs="Arial"/>
                <w:sz w:val="18"/>
                <w:szCs w:val="18"/>
              </w:rPr>
            </w:pPr>
            <w:r w:rsidRPr="00432566">
              <w:rPr>
                <w:rFonts w:ascii="Arial" w:hAnsi="Arial" w:cs="Arial"/>
                <w:sz w:val="18"/>
                <w:szCs w:val="18"/>
              </w:rPr>
              <w:t>ISO 1833</w:t>
            </w:r>
          </w:p>
        </w:tc>
        <w:tc>
          <w:tcPr>
            <w:tcW w:w="2978" w:type="dxa"/>
            <w:vAlign w:val="center"/>
          </w:tcPr>
          <w:p w14:paraId="69198E6A" w14:textId="77777777" w:rsidR="00B12C01" w:rsidRPr="00432566" w:rsidRDefault="00B12C01" w:rsidP="00B12C01">
            <w:pPr>
              <w:rPr>
                <w:rFonts w:ascii="Arial" w:hAnsi="Arial" w:cs="Arial"/>
                <w:sz w:val="18"/>
                <w:szCs w:val="18"/>
              </w:rPr>
            </w:pPr>
            <w:r w:rsidRPr="00432566">
              <w:rPr>
                <w:rFonts w:ascii="Arial" w:hAnsi="Arial" w:cs="Arial"/>
                <w:sz w:val="18"/>
                <w:szCs w:val="18"/>
              </w:rPr>
              <w:t>92% Polyester</w:t>
            </w:r>
          </w:p>
          <w:p w14:paraId="147974E4" w14:textId="77777777" w:rsidR="00B12C01" w:rsidRPr="00432566" w:rsidRDefault="00B12C01" w:rsidP="00B12C01">
            <w:pPr>
              <w:rPr>
                <w:rFonts w:ascii="Arial" w:hAnsi="Arial" w:cs="Arial"/>
                <w:sz w:val="18"/>
                <w:szCs w:val="18"/>
              </w:rPr>
            </w:pPr>
            <w:r w:rsidRPr="00432566">
              <w:rPr>
                <w:rFonts w:ascii="Arial" w:hAnsi="Arial" w:cs="Arial"/>
                <w:sz w:val="18"/>
                <w:szCs w:val="18"/>
              </w:rPr>
              <w:t>8% Elastan</w:t>
            </w:r>
          </w:p>
        </w:tc>
      </w:tr>
      <w:tr w:rsidR="00B12C01" w:rsidRPr="00260029" w14:paraId="5BCB0945" w14:textId="77777777" w:rsidTr="00B12C01">
        <w:tc>
          <w:tcPr>
            <w:tcW w:w="2864" w:type="dxa"/>
            <w:vAlign w:val="center"/>
          </w:tcPr>
          <w:p w14:paraId="3D159959" w14:textId="77777777" w:rsidR="00B12C01" w:rsidRPr="00432566" w:rsidRDefault="00B12C01" w:rsidP="00B12C01">
            <w:pPr>
              <w:rPr>
                <w:rFonts w:ascii="Arial" w:hAnsi="Arial" w:cs="Arial"/>
                <w:sz w:val="18"/>
                <w:szCs w:val="18"/>
              </w:rPr>
            </w:pPr>
            <w:r w:rsidRPr="00432566">
              <w:rPr>
                <w:rFonts w:ascii="Arial" w:hAnsi="Arial" w:cs="Arial"/>
                <w:sz w:val="18"/>
                <w:szCs w:val="18"/>
              </w:rPr>
              <w:t>Váha</w:t>
            </w:r>
          </w:p>
        </w:tc>
        <w:tc>
          <w:tcPr>
            <w:tcW w:w="2380" w:type="dxa"/>
            <w:vAlign w:val="center"/>
          </w:tcPr>
          <w:p w14:paraId="00A8CCD1" w14:textId="77777777" w:rsidR="00B12C01" w:rsidRPr="00432566" w:rsidRDefault="00B12C01" w:rsidP="00B12C01">
            <w:pPr>
              <w:rPr>
                <w:rFonts w:ascii="Arial" w:hAnsi="Arial" w:cs="Arial"/>
                <w:sz w:val="18"/>
                <w:szCs w:val="18"/>
              </w:rPr>
            </w:pPr>
            <w:r w:rsidRPr="00432566">
              <w:rPr>
                <w:rFonts w:ascii="Arial" w:hAnsi="Arial" w:cs="Arial"/>
                <w:sz w:val="18"/>
                <w:szCs w:val="18"/>
              </w:rPr>
              <w:t>EN 12127</w:t>
            </w:r>
          </w:p>
        </w:tc>
        <w:tc>
          <w:tcPr>
            <w:tcW w:w="2978" w:type="dxa"/>
            <w:vAlign w:val="center"/>
          </w:tcPr>
          <w:p w14:paraId="66C62D77" w14:textId="77777777" w:rsidR="00B12C01" w:rsidRPr="00432566" w:rsidRDefault="00B12C01" w:rsidP="00B12C01">
            <w:pPr>
              <w:rPr>
                <w:rFonts w:ascii="Arial" w:hAnsi="Arial" w:cs="Arial"/>
                <w:sz w:val="18"/>
                <w:szCs w:val="18"/>
              </w:rPr>
            </w:pPr>
            <w:r w:rsidRPr="00432566">
              <w:rPr>
                <w:rFonts w:ascii="Arial" w:hAnsi="Arial" w:cs="Arial"/>
                <w:sz w:val="18"/>
                <w:szCs w:val="18"/>
              </w:rPr>
              <w:t>160 g/m² ± 10%</w:t>
            </w:r>
          </w:p>
        </w:tc>
      </w:tr>
      <w:tr w:rsidR="00B12C01" w:rsidRPr="00260029" w14:paraId="7D008BA0" w14:textId="77777777" w:rsidTr="00B12C01">
        <w:tc>
          <w:tcPr>
            <w:tcW w:w="2864" w:type="dxa"/>
            <w:vAlign w:val="center"/>
          </w:tcPr>
          <w:p w14:paraId="172F759C" w14:textId="77777777" w:rsidR="00B12C01" w:rsidRPr="00432566" w:rsidRDefault="00B12C01" w:rsidP="00B12C01">
            <w:pPr>
              <w:rPr>
                <w:rFonts w:ascii="Arial" w:hAnsi="Arial" w:cs="Arial"/>
                <w:sz w:val="18"/>
                <w:szCs w:val="18"/>
              </w:rPr>
            </w:pPr>
            <w:r w:rsidRPr="00432566">
              <w:rPr>
                <w:rFonts w:ascii="Arial" w:hAnsi="Arial" w:cs="Arial"/>
                <w:sz w:val="18"/>
                <w:szCs w:val="18"/>
              </w:rPr>
              <w:t>Žmolkování (Martindale</w:t>
            </w:r>
          </w:p>
          <w:p w14:paraId="12BF9779" w14:textId="77777777" w:rsidR="00B12C01" w:rsidRPr="00432566" w:rsidRDefault="00B12C01" w:rsidP="00B12C01">
            <w:pPr>
              <w:rPr>
                <w:rFonts w:ascii="Arial" w:hAnsi="Arial" w:cs="Arial"/>
                <w:sz w:val="18"/>
                <w:szCs w:val="18"/>
              </w:rPr>
            </w:pPr>
            <w:r w:rsidRPr="00432566">
              <w:rPr>
                <w:rFonts w:ascii="Arial" w:hAnsi="Arial" w:cs="Arial"/>
                <w:bCs/>
                <w:sz w:val="18"/>
                <w:szCs w:val="18"/>
              </w:rPr>
              <w:t>2000 cyklů)</w:t>
            </w:r>
          </w:p>
        </w:tc>
        <w:tc>
          <w:tcPr>
            <w:tcW w:w="2380" w:type="dxa"/>
            <w:vAlign w:val="center"/>
          </w:tcPr>
          <w:p w14:paraId="5B22C077" w14:textId="77777777" w:rsidR="00B12C01" w:rsidRPr="00432566" w:rsidRDefault="00B12C01" w:rsidP="00B12C01">
            <w:pPr>
              <w:rPr>
                <w:rFonts w:ascii="Arial" w:hAnsi="Arial" w:cs="Arial"/>
                <w:sz w:val="18"/>
                <w:szCs w:val="18"/>
              </w:rPr>
            </w:pPr>
            <w:r w:rsidRPr="00432566">
              <w:rPr>
                <w:rFonts w:ascii="Arial" w:hAnsi="Arial" w:cs="Arial"/>
                <w:sz w:val="18"/>
                <w:szCs w:val="18"/>
              </w:rPr>
              <w:t>ISO 12945-2</w:t>
            </w:r>
          </w:p>
        </w:tc>
        <w:tc>
          <w:tcPr>
            <w:tcW w:w="2978" w:type="dxa"/>
            <w:vAlign w:val="center"/>
          </w:tcPr>
          <w:p w14:paraId="5F3E8852" w14:textId="77777777" w:rsidR="00B12C01" w:rsidRPr="00432566" w:rsidRDefault="00B12C01" w:rsidP="00B12C01">
            <w:pPr>
              <w:rPr>
                <w:rFonts w:ascii="Arial" w:hAnsi="Arial" w:cs="Arial"/>
                <w:sz w:val="18"/>
                <w:szCs w:val="18"/>
                <w:vertAlign w:val="superscript"/>
              </w:rPr>
            </w:pPr>
            <w:r w:rsidRPr="00432566">
              <w:rPr>
                <w:rFonts w:ascii="Arial" w:hAnsi="Arial" w:cs="Arial"/>
                <w:sz w:val="18"/>
                <w:szCs w:val="18"/>
              </w:rPr>
              <w:t>≥ 4 (vnější)</w:t>
            </w:r>
          </w:p>
        </w:tc>
      </w:tr>
      <w:tr w:rsidR="00B12C01" w:rsidRPr="00260029" w14:paraId="4C6E1576" w14:textId="77777777" w:rsidTr="00B12C01">
        <w:tc>
          <w:tcPr>
            <w:tcW w:w="2864" w:type="dxa"/>
            <w:vAlign w:val="center"/>
          </w:tcPr>
          <w:p w14:paraId="18F9712A" w14:textId="77777777" w:rsidR="00B12C01" w:rsidRPr="00432566" w:rsidRDefault="00B12C01" w:rsidP="00B12C01">
            <w:pPr>
              <w:rPr>
                <w:rFonts w:ascii="Arial" w:hAnsi="Arial" w:cs="Arial"/>
                <w:sz w:val="18"/>
                <w:szCs w:val="18"/>
              </w:rPr>
            </w:pPr>
            <w:r w:rsidRPr="00432566">
              <w:rPr>
                <w:rFonts w:ascii="Arial" w:hAnsi="Arial" w:cs="Arial"/>
                <w:sz w:val="18"/>
                <w:szCs w:val="18"/>
              </w:rPr>
              <w:t>Mechanická vlastnost tkaniny</w:t>
            </w:r>
          </w:p>
          <w:p w14:paraId="34770B6F" w14:textId="77777777" w:rsidR="00B12C01" w:rsidRPr="00432566" w:rsidRDefault="00B12C01" w:rsidP="00B12C01">
            <w:pPr>
              <w:rPr>
                <w:rFonts w:ascii="Arial" w:hAnsi="Arial" w:cs="Arial"/>
                <w:sz w:val="18"/>
                <w:szCs w:val="18"/>
              </w:rPr>
            </w:pPr>
            <w:r w:rsidRPr="00432566">
              <w:rPr>
                <w:rFonts w:ascii="Arial" w:hAnsi="Arial" w:cs="Arial"/>
                <w:sz w:val="18"/>
                <w:szCs w:val="18"/>
              </w:rPr>
              <w:t>(Upínací zvon  Φ 80 mm)</w:t>
            </w:r>
          </w:p>
        </w:tc>
        <w:tc>
          <w:tcPr>
            <w:tcW w:w="2380" w:type="dxa"/>
            <w:vAlign w:val="center"/>
          </w:tcPr>
          <w:p w14:paraId="55FE7D7C" w14:textId="77777777" w:rsidR="00B12C01" w:rsidRPr="00432566" w:rsidRDefault="00B12C01" w:rsidP="00B12C01">
            <w:pPr>
              <w:rPr>
                <w:rFonts w:ascii="Arial" w:hAnsi="Arial" w:cs="Arial"/>
                <w:sz w:val="18"/>
                <w:szCs w:val="18"/>
              </w:rPr>
            </w:pPr>
            <w:r w:rsidRPr="00432566">
              <w:rPr>
                <w:rFonts w:ascii="Arial" w:hAnsi="Arial" w:cs="Arial"/>
                <w:sz w:val="18"/>
                <w:szCs w:val="18"/>
              </w:rPr>
              <w:t>ISO 13938-2</w:t>
            </w:r>
          </w:p>
        </w:tc>
        <w:tc>
          <w:tcPr>
            <w:tcW w:w="2978" w:type="dxa"/>
            <w:vAlign w:val="center"/>
          </w:tcPr>
          <w:p w14:paraId="1F20E7EC" w14:textId="77777777" w:rsidR="00B12C01" w:rsidRPr="00432566" w:rsidRDefault="00B12C01" w:rsidP="00B12C01">
            <w:pPr>
              <w:rPr>
                <w:rFonts w:ascii="Arial" w:hAnsi="Arial" w:cs="Arial"/>
                <w:sz w:val="18"/>
                <w:szCs w:val="18"/>
              </w:rPr>
            </w:pPr>
            <w:r w:rsidRPr="00432566">
              <w:rPr>
                <w:rFonts w:ascii="Arial" w:hAnsi="Arial" w:cs="Arial"/>
                <w:sz w:val="18"/>
                <w:szCs w:val="18"/>
              </w:rPr>
              <w:t>≥ 150kPa</w:t>
            </w:r>
          </w:p>
        </w:tc>
      </w:tr>
      <w:tr w:rsidR="00B12C01" w:rsidRPr="00260029" w14:paraId="4088463C" w14:textId="77777777" w:rsidTr="00B12C01">
        <w:tc>
          <w:tcPr>
            <w:tcW w:w="2864" w:type="dxa"/>
            <w:vAlign w:val="center"/>
          </w:tcPr>
          <w:p w14:paraId="363A29B5" w14:textId="77777777" w:rsidR="00B12C01" w:rsidRPr="00432566" w:rsidRDefault="00B12C01" w:rsidP="00B12C01">
            <w:pPr>
              <w:rPr>
                <w:rFonts w:ascii="Arial" w:hAnsi="Arial" w:cs="Arial"/>
                <w:sz w:val="18"/>
                <w:szCs w:val="18"/>
              </w:rPr>
            </w:pPr>
            <w:r w:rsidRPr="00432566">
              <w:rPr>
                <w:rFonts w:ascii="Arial" w:hAnsi="Arial" w:cs="Arial"/>
                <w:sz w:val="18"/>
                <w:szCs w:val="18"/>
              </w:rPr>
              <w:t>Rozměrová stabilita (T° 60C)</w:t>
            </w:r>
          </w:p>
          <w:p w14:paraId="705ED66C" w14:textId="77777777" w:rsidR="00B12C01" w:rsidRPr="00432566" w:rsidRDefault="00B12C01" w:rsidP="00B12C01">
            <w:pPr>
              <w:rPr>
                <w:rFonts w:ascii="Arial" w:hAnsi="Arial" w:cs="Arial"/>
                <w:sz w:val="18"/>
                <w:szCs w:val="18"/>
              </w:rPr>
            </w:pPr>
            <w:r w:rsidRPr="00432566">
              <w:rPr>
                <w:rFonts w:ascii="Arial" w:hAnsi="Arial" w:cs="Arial"/>
                <w:sz w:val="18"/>
                <w:szCs w:val="18"/>
              </w:rPr>
              <w:t>Délka</w:t>
            </w:r>
          </w:p>
          <w:p w14:paraId="0154ECFE" w14:textId="77777777" w:rsidR="00B12C01" w:rsidRPr="00432566" w:rsidRDefault="00B12C01" w:rsidP="00B12C01">
            <w:pPr>
              <w:rPr>
                <w:rFonts w:ascii="Arial" w:hAnsi="Arial" w:cs="Arial"/>
                <w:sz w:val="18"/>
                <w:szCs w:val="18"/>
              </w:rPr>
            </w:pPr>
            <w:r w:rsidRPr="00432566">
              <w:rPr>
                <w:rFonts w:ascii="Arial" w:hAnsi="Arial" w:cs="Arial"/>
                <w:sz w:val="18"/>
                <w:szCs w:val="18"/>
              </w:rPr>
              <w:t>Šířka</w:t>
            </w:r>
          </w:p>
        </w:tc>
        <w:tc>
          <w:tcPr>
            <w:tcW w:w="2380" w:type="dxa"/>
            <w:vAlign w:val="center"/>
          </w:tcPr>
          <w:p w14:paraId="32147436" w14:textId="77777777" w:rsidR="00B12C01" w:rsidRPr="00432566" w:rsidRDefault="00B12C01" w:rsidP="00B12C01">
            <w:pPr>
              <w:rPr>
                <w:rFonts w:ascii="Arial" w:hAnsi="Arial" w:cs="Arial"/>
                <w:sz w:val="18"/>
                <w:szCs w:val="18"/>
              </w:rPr>
            </w:pPr>
            <w:r w:rsidRPr="00432566">
              <w:rPr>
                <w:rFonts w:ascii="Arial" w:hAnsi="Arial" w:cs="Arial"/>
                <w:sz w:val="18"/>
                <w:szCs w:val="18"/>
              </w:rPr>
              <w:t>ISO 6330</w:t>
            </w:r>
          </w:p>
          <w:p w14:paraId="55BB0E57" w14:textId="77777777" w:rsidR="00B12C01" w:rsidRPr="00432566" w:rsidRDefault="00B12C01" w:rsidP="00B12C01">
            <w:pPr>
              <w:rPr>
                <w:rFonts w:ascii="Arial" w:hAnsi="Arial" w:cs="Arial"/>
                <w:sz w:val="18"/>
                <w:szCs w:val="18"/>
              </w:rPr>
            </w:pPr>
            <w:r w:rsidRPr="00432566">
              <w:rPr>
                <w:rFonts w:ascii="Arial" w:hAnsi="Arial" w:cs="Arial"/>
                <w:sz w:val="18"/>
                <w:szCs w:val="18"/>
              </w:rPr>
              <w:t>ISO 5077</w:t>
            </w:r>
          </w:p>
        </w:tc>
        <w:tc>
          <w:tcPr>
            <w:tcW w:w="2978" w:type="dxa"/>
            <w:vAlign w:val="center"/>
          </w:tcPr>
          <w:p w14:paraId="0421F2F8" w14:textId="77777777" w:rsidR="00B12C01" w:rsidRPr="00432566" w:rsidRDefault="00B12C01" w:rsidP="00B12C01">
            <w:pPr>
              <w:rPr>
                <w:rFonts w:ascii="Arial" w:hAnsi="Arial" w:cs="Arial"/>
                <w:sz w:val="18"/>
                <w:szCs w:val="18"/>
              </w:rPr>
            </w:pPr>
          </w:p>
          <w:p w14:paraId="2572B750" w14:textId="77777777" w:rsidR="00B12C01" w:rsidRPr="00432566" w:rsidRDefault="00B12C01" w:rsidP="00B12C01">
            <w:pPr>
              <w:rPr>
                <w:rFonts w:ascii="Arial" w:hAnsi="Arial" w:cs="Arial"/>
                <w:sz w:val="18"/>
                <w:szCs w:val="18"/>
              </w:rPr>
            </w:pPr>
            <w:r w:rsidRPr="00432566">
              <w:rPr>
                <w:rFonts w:ascii="Arial" w:hAnsi="Arial" w:cs="Arial"/>
                <w:sz w:val="18"/>
                <w:szCs w:val="18"/>
              </w:rPr>
              <w:t>≤ 5%</w:t>
            </w:r>
          </w:p>
          <w:p w14:paraId="3CEF39C6" w14:textId="77777777" w:rsidR="00B12C01" w:rsidRPr="00432566" w:rsidRDefault="00B12C01" w:rsidP="00B12C01">
            <w:pPr>
              <w:rPr>
                <w:rFonts w:ascii="Arial" w:hAnsi="Arial" w:cs="Arial"/>
                <w:sz w:val="18"/>
                <w:szCs w:val="18"/>
              </w:rPr>
            </w:pPr>
            <w:r w:rsidRPr="00432566">
              <w:rPr>
                <w:rFonts w:ascii="Arial" w:hAnsi="Arial" w:cs="Arial"/>
                <w:sz w:val="18"/>
                <w:szCs w:val="18"/>
              </w:rPr>
              <w:t>≤ 5%</w:t>
            </w:r>
          </w:p>
        </w:tc>
      </w:tr>
      <w:tr w:rsidR="00B12C01" w:rsidRPr="00260029" w14:paraId="487243FC" w14:textId="77777777" w:rsidTr="00B12C01">
        <w:tc>
          <w:tcPr>
            <w:tcW w:w="2864" w:type="dxa"/>
            <w:vAlign w:val="center"/>
          </w:tcPr>
          <w:p w14:paraId="46FB3574" w14:textId="77777777" w:rsidR="00B12C01" w:rsidRPr="00432566" w:rsidRDefault="00B12C01" w:rsidP="00B12C01">
            <w:pPr>
              <w:rPr>
                <w:rFonts w:ascii="Arial" w:hAnsi="Arial" w:cs="Arial"/>
                <w:sz w:val="18"/>
                <w:szCs w:val="18"/>
              </w:rPr>
            </w:pPr>
            <w:r w:rsidRPr="00432566">
              <w:rPr>
                <w:rFonts w:ascii="Arial" w:hAnsi="Arial" w:cs="Arial"/>
                <w:sz w:val="18"/>
                <w:szCs w:val="18"/>
              </w:rPr>
              <w:t>Barevná stálost</w:t>
            </w:r>
          </w:p>
        </w:tc>
        <w:tc>
          <w:tcPr>
            <w:tcW w:w="2380" w:type="dxa"/>
            <w:vAlign w:val="center"/>
          </w:tcPr>
          <w:p w14:paraId="2E3E6BD3" w14:textId="77777777" w:rsidR="00B12C01" w:rsidRPr="00432566" w:rsidRDefault="00B12C01" w:rsidP="00B12C01">
            <w:pPr>
              <w:rPr>
                <w:rFonts w:ascii="Arial" w:hAnsi="Arial" w:cs="Arial"/>
                <w:sz w:val="18"/>
                <w:szCs w:val="18"/>
              </w:rPr>
            </w:pPr>
          </w:p>
        </w:tc>
        <w:tc>
          <w:tcPr>
            <w:tcW w:w="2978" w:type="dxa"/>
            <w:vAlign w:val="center"/>
          </w:tcPr>
          <w:p w14:paraId="2BBB3879" w14:textId="77777777" w:rsidR="00B12C01" w:rsidRPr="00432566" w:rsidRDefault="00B12C01" w:rsidP="00B12C01">
            <w:pPr>
              <w:rPr>
                <w:rFonts w:ascii="Arial" w:hAnsi="Arial" w:cs="Arial"/>
                <w:sz w:val="18"/>
                <w:szCs w:val="18"/>
              </w:rPr>
            </w:pPr>
          </w:p>
        </w:tc>
      </w:tr>
      <w:tr w:rsidR="00B12C01" w:rsidRPr="00260029" w14:paraId="4E504963" w14:textId="77777777" w:rsidTr="00B12C01">
        <w:tc>
          <w:tcPr>
            <w:tcW w:w="2864" w:type="dxa"/>
            <w:vAlign w:val="center"/>
          </w:tcPr>
          <w:p w14:paraId="62A70611"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Praní</w:t>
            </w:r>
          </w:p>
        </w:tc>
        <w:tc>
          <w:tcPr>
            <w:tcW w:w="2380" w:type="dxa"/>
            <w:vAlign w:val="center"/>
          </w:tcPr>
          <w:p w14:paraId="3CA0AD1E" w14:textId="77777777" w:rsidR="00B12C01" w:rsidRPr="00432566" w:rsidRDefault="00B12C01" w:rsidP="00B12C01">
            <w:pPr>
              <w:rPr>
                <w:rFonts w:ascii="Arial" w:hAnsi="Arial" w:cs="Arial"/>
                <w:sz w:val="18"/>
                <w:szCs w:val="18"/>
              </w:rPr>
            </w:pPr>
            <w:r w:rsidRPr="00432566">
              <w:rPr>
                <w:rFonts w:ascii="Arial" w:hAnsi="Arial" w:cs="Arial"/>
                <w:sz w:val="18"/>
                <w:szCs w:val="18"/>
              </w:rPr>
              <w:t>ISO 105-C06</w:t>
            </w:r>
          </w:p>
        </w:tc>
        <w:tc>
          <w:tcPr>
            <w:tcW w:w="2978" w:type="dxa"/>
            <w:vAlign w:val="center"/>
          </w:tcPr>
          <w:p w14:paraId="7B1E23CC" w14:textId="77777777" w:rsidR="00B12C01" w:rsidRPr="00432566" w:rsidRDefault="00B12C01" w:rsidP="00B12C01">
            <w:pPr>
              <w:rPr>
                <w:rFonts w:ascii="Arial" w:hAnsi="Arial" w:cs="Arial"/>
                <w:sz w:val="18"/>
                <w:szCs w:val="18"/>
              </w:rPr>
            </w:pPr>
            <w:r w:rsidRPr="00432566">
              <w:rPr>
                <w:rFonts w:ascii="Arial" w:hAnsi="Arial" w:cs="Arial"/>
                <w:sz w:val="18"/>
                <w:szCs w:val="18"/>
              </w:rPr>
              <w:t>≥ 4</w:t>
            </w:r>
          </w:p>
        </w:tc>
      </w:tr>
      <w:tr w:rsidR="00B12C01" w:rsidRPr="00260029" w14:paraId="3605F01F" w14:textId="77777777" w:rsidTr="00B12C01">
        <w:tc>
          <w:tcPr>
            <w:tcW w:w="2864" w:type="dxa"/>
            <w:vAlign w:val="center"/>
          </w:tcPr>
          <w:p w14:paraId="791C339A"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Pot (kyslý/alcalický)</w:t>
            </w:r>
          </w:p>
        </w:tc>
        <w:tc>
          <w:tcPr>
            <w:tcW w:w="2380" w:type="dxa"/>
            <w:vAlign w:val="center"/>
          </w:tcPr>
          <w:p w14:paraId="49F49694" w14:textId="77777777" w:rsidR="00B12C01" w:rsidRPr="00432566" w:rsidRDefault="00B12C01" w:rsidP="00B12C01">
            <w:pPr>
              <w:rPr>
                <w:rFonts w:ascii="Arial" w:hAnsi="Arial" w:cs="Arial"/>
                <w:sz w:val="18"/>
                <w:szCs w:val="18"/>
              </w:rPr>
            </w:pPr>
            <w:r w:rsidRPr="00432566">
              <w:rPr>
                <w:rFonts w:ascii="Arial" w:hAnsi="Arial" w:cs="Arial"/>
                <w:sz w:val="18"/>
                <w:szCs w:val="18"/>
              </w:rPr>
              <w:t>ISO 105-E04</w:t>
            </w:r>
          </w:p>
        </w:tc>
        <w:tc>
          <w:tcPr>
            <w:tcW w:w="2978" w:type="dxa"/>
            <w:vAlign w:val="center"/>
          </w:tcPr>
          <w:p w14:paraId="47417A84" w14:textId="77777777" w:rsidR="00B12C01" w:rsidRPr="00432566" w:rsidRDefault="00B12C01" w:rsidP="00B12C01">
            <w:pPr>
              <w:rPr>
                <w:rFonts w:ascii="Arial" w:hAnsi="Arial" w:cs="Arial"/>
                <w:sz w:val="18"/>
                <w:szCs w:val="18"/>
              </w:rPr>
            </w:pPr>
            <w:r w:rsidRPr="00432566">
              <w:rPr>
                <w:rFonts w:ascii="Arial" w:hAnsi="Arial" w:cs="Arial"/>
                <w:sz w:val="18"/>
                <w:szCs w:val="18"/>
              </w:rPr>
              <w:t>≥ 3-4 / 3-4</w:t>
            </w:r>
          </w:p>
        </w:tc>
      </w:tr>
      <w:tr w:rsidR="00B12C01" w:rsidRPr="00260029" w14:paraId="425DCB59" w14:textId="77777777" w:rsidTr="00B12C01">
        <w:tc>
          <w:tcPr>
            <w:tcW w:w="2864" w:type="dxa"/>
            <w:vAlign w:val="center"/>
          </w:tcPr>
          <w:p w14:paraId="1CD9AAC2"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Tření (suchá/mokrá)</w:t>
            </w:r>
          </w:p>
        </w:tc>
        <w:tc>
          <w:tcPr>
            <w:tcW w:w="2380" w:type="dxa"/>
            <w:vAlign w:val="center"/>
          </w:tcPr>
          <w:p w14:paraId="6578919E" w14:textId="77777777" w:rsidR="00B12C01" w:rsidRPr="00432566" w:rsidRDefault="00B12C01" w:rsidP="00B12C01">
            <w:pPr>
              <w:rPr>
                <w:rFonts w:ascii="Arial" w:hAnsi="Arial" w:cs="Arial"/>
                <w:sz w:val="18"/>
                <w:szCs w:val="18"/>
              </w:rPr>
            </w:pPr>
            <w:r w:rsidRPr="00432566">
              <w:rPr>
                <w:rFonts w:ascii="Arial" w:hAnsi="Arial" w:cs="Arial"/>
                <w:sz w:val="18"/>
                <w:szCs w:val="18"/>
              </w:rPr>
              <w:t>ISO 105-X12</w:t>
            </w:r>
          </w:p>
        </w:tc>
        <w:tc>
          <w:tcPr>
            <w:tcW w:w="2978" w:type="dxa"/>
            <w:vAlign w:val="center"/>
          </w:tcPr>
          <w:p w14:paraId="5D773CA1" w14:textId="77777777" w:rsidR="00B12C01" w:rsidRPr="00432566" w:rsidRDefault="00B12C01" w:rsidP="00B12C01">
            <w:pPr>
              <w:rPr>
                <w:rFonts w:ascii="Arial" w:hAnsi="Arial" w:cs="Arial"/>
                <w:sz w:val="18"/>
                <w:szCs w:val="18"/>
              </w:rPr>
            </w:pPr>
            <w:r w:rsidRPr="00432566">
              <w:rPr>
                <w:rFonts w:ascii="Arial" w:hAnsi="Arial" w:cs="Arial"/>
                <w:sz w:val="18"/>
                <w:szCs w:val="18"/>
              </w:rPr>
              <w:t>≥ 4 / 3</w:t>
            </w:r>
          </w:p>
        </w:tc>
      </w:tr>
      <w:tr w:rsidR="00B12C01" w:rsidRPr="00260029" w14:paraId="1A476300" w14:textId="77777777" w:rsidTr="00B12C01">
        <w:tc>
          <w:tcPr>
            <w:tcW w:w="2864" w:type="dxa"/>
            <w:vAlign w:val="center"/>
          </w:tcPr>
          <w:p w14:paraId="234EED86" w14:textId="77777777" w:rsidR="00B12C01" w:rsidRPr="00432566" w:rsidRDefault="00B12C01" w:rsidP="00B12C01">
            <w:pPr>
              <w:rPr>
                <w:rFonts w:ascii="Arial" w:hAnsi="Arial" w:cs="Arial"/>
                <w:sz w:val="18"/>
                <w:szCs w:val="18"/>
              </w:rPr>
            </w:pPr>
            <w:r w:rsidRPr="00432566">
              <w:rPr>
                <w:rFonts w:ascii="Arial" w:hAnsi="Arial" w:cs="Arial"/>
                <w:sz w:val="18"/>
                <w:szCs w:val="18"/>
              </w:rPr>
              <w:t>Zasekávání</w:t>
            </w:r>
          </w:p>
        </w:tc>
        <w:tc>
          <w:tcPr>
            <w:tcW w:w="2380" w:type="dxa"/>
            <w:vAlign w:val="center"/>
          </w:tcPr>
          <w:p w14:paraId="25FAFF81" w14:textId="77777777" w:rsidR="00B12C01" w:rsidRPr="00432566" w:rsidRDefault="00B12C01" w:rsidP="00B12C01">
            <w:pPr>
              <w:rPr>
                <w:rFonts w:ascii="Arial" w:hAnsi="Arial" w:cs="Arial"/>
                <w:sz w:val="18"/>
                <w:szCs w:val="18"/>
              </w:rPr>
            </w:pPr>
            <w:r w:rsidRPr="00432566">
              <w:rPr>
                <w:rFonts w:ascii="Arial" w:hAnsi="Arial" w:cs="Arial"/>
                <w:sz w:val="18"/>
                <w:szCs w:val="18"/>
              </w:rPr>
              <w:t>ISO 12945-1 (3600 rev.)</w:t>
            </w:r>
          </w:p>
        </w:tc>
        <w:tc>
          <w:tcPr>
            <w:tcW w:w="2978" w:type="dxa"/>
            <w:vAlign w:val="center"/>
          </w:tcPr>
          <w:p w14:paraId="2928B8D4" w14:textId="77777777" w:rsidR="00B12C01" w:rsidRPr="00432566" w:rsidRDefault="00B12C01" w:rsidP="00B12C01">
            <w:pPr>
              <w:rPr>
                <w:rFonts w:ascii="Arial" w:hAnsi="Arial" w:cs="Arial"/>
                <w:sz w:val="18"/>
                <w:szCs w:val="18"/>
              </w:rPr>
            </w:pPr>
            <w:r w:rsidRPr="00432566">
              <w:rPr>
                <w:rFonts w:ascii="Arial" w:hAnsi="Arial" w:cs="Arial"/>
                <w:sz w:val="18"/>
                <w:szCs w:val="18"/>
              </w:rPr>
              <w:t>≥ 4</w:t>
            </w:r>
          </w:p>
        </w:tc>
      </w:tr>
    </w:tbl>
    <w:p w14:paraId="3FADC381" w14:textId="77777777" w:rsidR="00B12C01" w:rsidRPr="00432566" w:rsidRDefault="00B12C01" w:rsidP="00B12C01">
      <w:pPr>
        <w:pStyle w:val="Odstavecseseznamem"/>
        <w:ind w:left="567"/>
        <w:rPr>
          <w:rFonts w:ascii="Arial" w:hAnsi="Arial" w:cs="Arial"/>
          <w:b/>
          <w:bCs/>
          <w:sz w:val="18"/>
          <w:szCs w:val="18"/>
        </w:rPr>
      </w:pPr>
    </w:p>
    <w:p w14:paraId="0831F0CD" w14:textId="77777777" w:rsidR="00B12C01" w:rsidRPr="00432566" w:rsidRDefault="00B12C01" w:rsidP="00B12C01">
      <w:pPr>
        <w:pStyle w:val="Odstavecseseznamem"/>
        <w:ind w:left="567"/>
        <w:rPr>
          <w:rFonts w:ascii="Arial" w:hAnsi="Arial" w:cs="Arial"/>
          <w:b/>
          <w:bCs/>
          <w:color w:val="FF0000"/>
          <w:sz w:val="18"/>
          <w:szCs w:val="18"/>
        </w:rPr>
      </w:pPr>
    </w:p>
    <w:p w14:paraId="7EEFA024" w14:textId="77777777" w:rsidR="00B12C01" w:rsidRPr="00432566" w:rsidRDefault="00B12C01" w:rsidP="00B12C01">
      <w:pPr>
        <w:pStyle w:val="Odstavecseseznamem"/>
        <w:numPr>
          <w:ilvl w:val="1"/>
          <w:numId w:val="27"/>
        </w:numPr>
        <w:ind w:hanging="76"/>
        <w:rPr>
          <w:rFonts w:ascii="Arial" w:hAnsi="Arial" w:cs="Arial"/>
          <w:b/>
          <w:bCs/>
          <w:sz w:val="18"/>
          <w:szCs w:val="18"/>
        </w:rPr>
      </w:pPr>
      <w:r w:rsidRPr="00432566">
        <w:rPr>
          <w:rFonts w:ascii="Arial" w:hAnsi="Arial" w:cs="Arial"/>
          <w:b/>
          <w:bCs/>
          <w:sz w:val="18"/>
          <w:szCs w:val="18"/>
        </w:rPr>
        <w:t>3D výplň v oblasti boků (oblast beder)</w:t>
      </w:r>
    </w:p>
    <w:p w14:paraId="49DF83B5" w14:textId="77777777" w:rsidR="00B12C01" w:rsidRPr="00432566" w:rsidRDefault="00B12C01" w:rsidP="00B12C01">
      <w:pPr>
        <w:pStyle w:val="Odstavecseseznamem"/>
        <w:ind w:left="567"/>
        <w:rPr>
          <w:rFonts w:ascii="Arial" w:hAnsi="Arial" w:cs="Arial"/>
          <w:b/>
          <w:bCs/>
          <w:color w:val="FF0000"/>
          <w:sz w:val="18"/>
          <w:szCs w:val="18"/>
        </w:rPr>
      </w:pPr>
    </w:p>
    <w:tbl>
      <w:tblPr>
        <w:tblStyle w:val="Mkatabulky"/>
        <w:tblW w:w="0" w:type="auto"/>
        <w:tblInd w:w="421" w:type="dxa"/>
        <w:tblLook w:val="04A0" w:firstRow="1" w:lastRow="0" w:firstColumn="1" w:lastColumn="0" w:noHBand="0" w:noVBand="1"/>
      </w:tblPr>
      <w:tblGrid>
        <w:gridCol w:w="2835"/>
        <w:gridCol w:w="2409"/>
        <w:gridCol w:w="2978"/>
      </w:tblGrid>
      <w:tr w:rsidR="00B12C01" w:rsidRPr="00260029" w14:paraId="66D70C22" w14:textId="77777777" w:rsidTr="00B12C01">
        <w:tc>
          <w:tcPr>
            <w:tcW w:w="2835" w:type="dxa"/>
            <w:vAlign w:val="center"/>
          </w:tcPr>
          <w:p w14:paraId="1ECC8FB2" w14:textId="77777777" w:rsidR="00B12C01" w:rsidRPr="00260029" w:rsidRDefault="00B12C01" w:rsidP="00B12C01">
            <w:pPr>
              <w:tabs>
                <w:tab w:val="center" w:pos="2130"/>
              </w:tabs>
              <w:rPr>
                <w:rFonts w:ascii="Arial" w:hAnsi="Arial" w:cs="Arial"/>
                <w:b/>
                <w:sz w:val="18"/>
                <w:szCs w:val="18"/>
              </w:rPr>
            </w:pPr>
            <w:r w:rsidRPr="00432566">
              <w:rPr>
                <w:rFonts w:ascii="Arial" w:hAnsi="Arial" w:cs="Arial"/>
                <w:b/>
                <w:sz w:val="18"/>
                <w:szCs w:val="18"/>
              </w:rPr>
              <w:t>Parametr</w:t>
            </w:r>
          </w:p>
        </w:tc>
        <w:tc>
          <w:tcPr>
            <w:tcW w:w="2409" w:type="dxa"/>
            <w:vAlign w:val="center"/>
          </w:tcPr>
          <w:p w14:paraId="28B16A72" w14:textId="77777777" w:rsidR="00B12C01" w:rsidRPr="00260029" w:rsidRDefault="00B12C01" w:rsidP="00B12C01">
            <w:pPr>
              <w:rPr>
                <w:rFonts w:ascii="Arial" w:hAnsi="Arial" w:cs="Arial"/>
                <w:b/>
                <w:sz w:val="18"/>
                <w:szCs w:val="18"/>
              </w:rPr>
            </w:pPr>
            <w:r w:rsidRPr="00432566">
              <w:rPr>
                <w:rFonts w:ascii="Arial" w:hAnsi="Arial" w:cs="Arial"/>
                <w:b/>
                <w:sz w:val="18"/>
                <w:szCs w:val="18"/>
              </w:rPr>
              <w:t>Testovací metoda</w:t>
            </w:r>
          </w:p>
        </w:tc>
        <w:tc>
          <w:tcPr>
            <w:tcW w:w="2978" w:type="dxa"/>
            <w:vAlign w:val="center"/>
          </w:tcPr>
          <w:p w14:paraId="394D5588" w14:textId="77777777" w:rsidR="00B12C01" w:rsidRPr="00260029" w:rsidRDefault="00B12C01" w:rsidP="00B12C01">
            <w:pPr>
              <w:rPr>
                <w:rFonts w:ascii="Arial" w:hAnsi="Arial" w:cs="Arial"/>
                <w:b/>
                <w:sz w:val="18"/>
                <w:szCs w:val="18"/>
              </w:rPr>
            </w:pPr>
            <w:r w:rsidRPr="00432566">
              <w:rPr>
                <w:rFonts w:ascii="Arial" w:hAnsi="Arial" w:cs="Arial"/>
                <w:b/>
                <w:sz w:val="18"/>
                <w:szCs w:val="18"/>
              </w:rPr>
              <w:t>Hodnota</w:t>
            </w:r>
          </w:p>
        </w:tc>
      </w:tr>
      <w:tr w:rsidR="00B12C01" w:rsidRPr="00260029" w14:paraId="209AD6CD" w14:textId="77777777" w:rsidTr="00B12C01">
        <w:tc>
          <w:tcPr>
            <w:tcW w:w="2835" w:type="dxa"/>
            <w:vAlign w:val="center"/>
          </w:tcPr>
          <w:p w14:paraId="62F96A5D" w14:textId="77777777" w:rsidR="00B12C01" w:rsidRPr="00260029" w:rsidRDefault="00B12C01" w:rsidP="00B12C01">
            <w:pPr>
              <w:ind w:left="360" w:hanging="360"/>
              <w:rPr>
                <w:rFonts w:ascii="Arial" w:hAnsi="Arial" w:cs="Arial"/>
                <w:sz w:val="18"/>
                <w:szCs w:val="18"/>
              </w:rPr>
            </w:pPr>
            <w:r w:rsidRPr="00432566">
              <w:rPr>
                <w:rFonts w:ascii="Arial" w:hAnsi="Arial" w:cs="Arial"/>
                <w:sz w:val="18"/>
                <w:szCs w:val="18"/>
              </w:rPr>
              <w:t>Složení</w:t>
            </w:r>
          </w:p>
        </w:tc>
        <w:tc>
          <w:tcPr>
            <w:tcW w:w="2409" w:type="dxa"/>
            <w:vAlign w:val="center"/>
          </w:tcPr>
          <w:p w14:paraId="15724ED9" w14:textId="77777777" w:rsidR="00B12C01" w:rsidRPr="00260029" w:rsidRDefault="00B12C01" w:rsidP="00B12C01">
            <w:pPr>
              <w:ind w:left="360" w:hanging="348"/>
              <w:rPr>
                <w:rFonts w:ascii="Arial" w:hAnsi="Arial" w:cs="Arial"/>
                <w:sz w:val="18"/>
                <w:szCs w:val="18"/>
              </w:rPr>
            </w:pPr>
          </w:p>
        </w:tc>
        <w:tc>
          <w:tcPr>
            <w:tcW w:w="2978" w:type="dxa"/>
            <w:vAlign w:val="center"/>
          </w:tcPr>
          <w:p w14:paraId="5D47A53C" w14:textId="77777777" w:rsidR="00B12C01" w:rsidRPr="00260029" w:rsidRDefault="00B12C01" w:rsidP="00B12C01">
            <w:pPr>
              <w:ind w:left="36"/>
              <w:rPr>
                <w:rFonts w:ascii="Arial" w:hAnsi="Arial" w:cs="Arial"/>
                <w:sz w:val="18"/>
                <w:szCs w:val="18"/>
              </w:rPr>
            </w:pPr>
            <w:r w:rsidRPr="00260029">
              <w:rPr>
                <w:rFonts w:ascii="Arial" w:hAnsi="Arial" w:cs="Arial"/>
                <w:sz w:val="18"/>
                <w:szCs w:val="18"/>
              </w:rPr>
              <w:t>100% Polyester</w:t>
            </w:r>
          </w:p>
        </w:tc>
      </w:tr>
      <w:tr w:rsidR="00B12C01" w:rsidRPr="00260029" w14:paraId="18107142" w14:textId="77777777" w:rsidTr="00B12C01">
        <w:trPr>
          <w:trHeight w:val="311"/>
        </w:trPr>
        <w:tc>
          <w:tcPr>
            <w:tcW w:w="2835" w:type="dxa"/>
            <w:vAlign w:val="center"/>
          </w:tcPr>
          <w:p w14:paraId="6F2F2E71" w14:textId="77777777" w:rsidR="00B12C01" w:rsidRPr="00260029" w:rsidRDefault="00B12C01" w:rsidP="00B12C01">
            <w:pPr>
              <w:rPr>
                <w:rFonts w:ascii="Arial" w:hAnsi="Arial" w:cs="Arial"/>
                <w:sz w:val="18"/>
                <w:szCs w:val="18"/>
              </w:rPr>
            </w:pPr>
            <w:r w:rsidRPr="00260029">
              <w:rPr>
                <w:rFonts w:ascii="Arial" w:hAnsi="Arial" w:cs="Arial"/>
                <w:sz w:val="18"/>
                <w:szCs w:val="18"/>
              </w:rPr>
              <w:t>Váha</w:t>
            </w:r>
          </w:p>
        </w:tc>
        <w:tc>
          <w:tcPr>
            <w:tcW w:w="2409" w:type="dxa"/>
            <w:vAlign w:val="center"/>
          </w:tcPr>
          <w:p w14:paraId="00159932" w14:textId="77777777" w:rsidR="00B12C01" w:rsidRPr="00260029" w:rsidRDefault="00B12C01" w:rsidP="00B12C01">
            <w:pPr>
              <w:ind w:left="360" w:hanging="348"/>
              <w:rPr>
                <w:rFonts w:ascii="Arial" w:hAnsi="Arial" w:cs="Arial"/>
                <w:sz w:val="18"/>
                <w:szCs w:val="18"/>
              </w:rPr>
            </w:pPr>
            <w:r w:rsidRPr="00432566">
              <w:rPr>
                <w:rFonts w:ascii="Arial" w:hAnsi="Arial" w:cs="Arial"/>
                <w:sz w:val="18"/>
                <w:szCs w:val="18"/>
              </w:rPr>
              <w:t>UNE 40600-6</w:t>
            </w:r>
          </w:p>
        </w:tc>
        <w:tc>
          <w:tcPr>
            <w:tcW w:w="2978" w:type="dxa"/>
            <w:vAlign w:val="center"/>
          </w:tcPr>
          <w:p w14:paraId="57A2B541" w14:textId="77777777" w:rsidR="00B12C01" w:rsidRPr="00260029" w:rsidRDefault="00B12C01" w:rsidP="00B12C01">
            <w:pPr>
              <w:ind w:left="36"/>
              <w:rPr>
                <w:rFonts w:ascii="Arial" w:hAnsi="Arial" w:cs="Arial"/>
                <w:sz w:val="18"/>
                <w:szCs w:val="18"/>
              </w:rPr>
            </w:pPr>
            <w:r w:rsidRPr="00260029">
              <w:rPr>
                <w:rFonts w:ascii="Arial" w:hAnsi="Arial" w:cs="Arial"/>
                <w:sz w:val="18"/>
                <w:szCs w:val="18"/>
              </w:rPr>
              <w:t>240 g/m</w:t>
            </w:r>
            <w:r w:rsidRPr="00260029">
              <w:rPr>
                <w:rFonts w:ascii="Arial" w:hAnsi="Arial" w:cs="Arial"/>
                <w:sz w:val="18"/>
                <w:szCs w:val="18"/>
                <w:vertAlign w:val="superscript"/>
              </w:rPr>
              <w:t>2</w:t>
            </w:r>
            <w:r w:rsidRPr="00260029">
              <w:rPr>
                <w:rFonts w:ascii="Arial" w:hAnsi="Arial" w:cs="Arial"/>
                <w:sz w:val="18"/>
                <w:szCs w:val="18"/>
              </w:rPr>
              <w:t xml:space="preserve">  </w:t>
            </w:r>
            <w:r w:rsidRPr="00432566">
              <w:rPr>
                <w:rFonts w:ascii="Arial" w:hAnsi="Arial" w:cs="Arial"/>
                <w:sz w:val="18"/>
                <w:szCs w:val="18"/>
              </w:rPr>
              <w:t>± 10%</w:t>
            </w:r>
          </w:p>
        </w:tc>
      </w:tr>
      <w:tr w:rsidR="00B12C01" w:rsidRPr="00260029" w14:paraId="6BFAAD71" w14:textId="77777777" w:rsidTr="00B12C01">
        <w:trPr>
          <w:trHeight w:val="311"/>
        </w:trPr>
        <w:tc>
          <w:tcPr>
            <w:tcW w:w="2835" w:type="dxa"/>
            <w:vAlign w:val="center"/>
          </w:tcPr>
          <w:p w14:paraId="49D5AEA4" w14:textId="77777777" w:rsidR="00B12C01" w:rsidRPr="00260029" w:rsidRDefault="00B12C01" w:rsidP="00B12C01">
            <w:pPr>
              <w:rPr>
                <w:rFonts w:ascii="Arial" w:hAnsi="Arial" w:cs="Arial"/>
                <w:sz w:val="18"/>
                <w:szCs w:val="18"/>
              </w:rPr>
            </w:pPr>
            <w:r w:rsidRPr="00260029">
              <w:rPr>
                <w:rFonts w:ascii="Arial" w:hAnsi="Arial" w:cs="Arial"/>
                <w:sz w:val="18"/>
                <w:szCs w:val="18"/>
              </w:rPr>
              <w:t>Tloušťka</w:t>
            </w:r>
          </w:p>
        </w:tc>
        <w:tc>
          <w:tcPr>
            <w:tcW w:w="2409" w:type="dxa"/>
            <w:vAlign w:val="center"/>
          </w:tcPr>
          <w:p w14:paraId="2599B63A" w14:textId="77777777" w:rsidR="00B12C01" w:rsidRPr="00432566" w:rsidRDefault="00B12C01" w:rsidP="00B12C01">
            <w:pPr>
              <w:ind w:left="360" w:hanging="348"/>
              <w:rPr>
                <w:rFonts w:ascii="Arial" w:hAnsi="Arial" w:cs="Arial"/>
                <w:sz w:val="18"/>
                <w:szCs w:val="18"/>
              </w:rPr>
            </w:pPr>
            <w:r w:rsidRPr="00432566">
              <w:rPr>
                <w:rFonts w:ascii="Arial" w:hAnsi="Arial" w:cs="Arial"/>
                <w:sz w:val="18"/>
                <w:szCs w:val="18"/>
              </w:rPr>
              <w:t>ISO 5084</w:t>
            </w:r>
          </w:p>
        </w:tc>
        <w:tc>
          <w:tcPr>
            <w:tcW w:w="2978" w:type="dxa"/>
            <w:vAlign w:val="center"/>
          </w:tcPr>
          <w:p w14:paraId="14F09116" w14:textId="77777777" w:rsidR="00B12C01" w:rsidRPr="00260029" w:rsidRDefault="00B12C01" w:rsidP="00B12C01">
            <w:pPr>
              <w:ind w:left="36"/>
              <w:rPr>
                <w:rFonts w:ascii="Arial" w:hAnsi="Arial" w:cs="Arial"/>
                <w:sz w:val="18"/>
                <w:szCs w:val="18"/>
              </w:rPr>
            </w:pPr>
            <w:r w:rsidRPr="00260029">
              <w:rPr>
                <w:rFonts w:ascii="Arial" w:hAnsi="Arial" w:cs="Arial"/>
                <w:sz w:val="18"/>
                <w:szCs w:val="18"/>
              </w:rPr>
              <w:t>Min. 3 mm</w:t>
            </w:r>
          </w:p>
        </w:tc>
      </w:tr>
      <w:tr w:rsidR="00B12C01" w:rsidRPr="00260029" w14:paraId="0DBAE76C" w14:textId="77777777" w:rsidTr="00B12C01">
        <w:trPr>
          <w:trHeight w:val="311"/>
        </w:trPr>
        <w:tc>
          <w:tcPr>
            <w:tcW w:w="2835" w:type="dxa"/>
            <w:vAlign w:val="center"/>
          </w:tcPr>
          <w:p w14:paraId="0ADCA797" w14:textId="77777777" w:rsidR="00B12C01" w:rsidRPr="00260029" w:rsidRDefault="00B12C01" w:rsidP="00B12C01">
            <w:pPr>
              <w:rPr>
                <w:rFonts w:ascii="Arial" w:hAnsi="Arial" w:cs="Arial"/>
                <w:sz w:val="18"/>
                <w:szCs w:val="18"/>
              </w:rPr>
            </w:pPr>
            <w:r w:rsidRPr="00260029">
              <w:rPr>
                <w:rFonts w:ascii="Arial" w:hAnsi="Arial" w:cs="Arial"/>
                <w:sz w:val="18"/>
                <w:szCs w:val="18"/>
              </w:rPr>
              <w:t>Prodloužení při 50N</w:t>
            </w:r>
          </w:p>
          <w:p w14:paraId="4E15EFBF" w14:textId="77777777" w:rsidR="00B12C01" w:rsidRPr="00260029" w:rsidRDefault="00B12C01" w:rsidP="00B12C01">
            <w:pPr>
              <w:rPr>
                <w:rFonts w:ascii="Arial" w:hAnsi="Arial" w:cs="Arial"/>
                <w:sz w:val="18"/>
                <w:szCs w:val="18"/>
              </w:rPr>
            </w:pPr>
            <w:r w:rsidRPr="00260029">
              <w:rPr>
                <w:rFonts w:ascii="Arial" w:hAnsi="Arial" w:cs="Arial"/>
                <w:sz w:val="18"/>
                <w:szCs w:val="18"/>
              </w:rPr>
              <w:t>Osnova</w:t>
            </w:r>
          </w:p>
          <w:p w14:paraId="3A9B4C74" w14:textId="77777777" w:rsidR="00B12C01" w:rsidRPr="00260029" w:rsidRDefault="00B12C01" w:rsidP="00B12C01">
            <w:pPr>
              <w:rPr>
                <w:rFonts w:ascii="Arial" w:hAnsi="Arial" w:cs="Arial"/>
                <w:sz w:val="18"/>
                <w:szCs w:val="18"/>
              </w:rPr>
            </w:pPr>
            <w:r w:rsidRPr="00260029">
              <w:rPr>
                <w:rFonts w:ascii="Arial" w:hAnsi="Arial" w:cs="Arial"/>
                <w:sz w:val="18"/>
                <w:szCs w:val="18"/>
              </w:rPr>
              <w:t>Útěk</w:t>
            </w:r>
          </w:p>
        </w:tc>
        <w:tc>
          <w:tcPr>
            <w:tcW w:w="2409" w:type="dxa"/>
            <w:vAlign w:val="center"/>
          </w:tcPr>
          <w:p w14:paraId="72D0BE5A" w14:textId="77777777" w:rsidR="00B12C01" w:rsidRPr="00260029" w:rsidRDefault="00B12C01" w:rsidP="00B12C01">
            <w:pPr>
              <w:ind w:left="360" w:hanging="348"/>
              <w:rPr>
                <w:rFonts w:ascii="Arial" w:hAnsi="Arial" w:cs="Arial"/>
                <w:sz w:val="18"/>
                <w:szCs w:val="18"/>
              </w:rPr>
            </w:pPr>
            <w:r w:rsidRPr="00260029">
              <w:rPr>
                <w:rFonts w:ascii="Arial" w:hAnsi="Arial" w:cs="Arial"/>
                <w:sz w:val="18"/>
                <w:szCs w:val="18"/>
              </w:rPr>
              <w:t>ISO 13934</w:t>
            </w:r>
          </w:p>
        </w:tc>
        <w:tc>
          <w:tcPr>
            <w:tcW w:w="2978" w:type="dxa"/>
            <w:vAlign w:val="center"/>
          </w:tcPr>
          <w:p w14:paraId="4D237616" w14:textId="77777777" w:rsidR="00B12C01" w:rsidRPr="00260029" w:rsidRDefault="00B12C01" w:rsidP="00B12C01">
            <w:pPr>
              <w:ind w:left="36"/>
              <w:rPr>
                <w:rFonts w:ascii="Arial" w:hAnsi="Arial" w:cs="Arial"/>
                <w:sz w:val="18"/>
                <w:szCs w:val="18"/>
              </w:rPr>
            </w:pPr>
          </w:p>
          <w:p w14:paraId="6475F957" w14:textId="77777777" w:rsidR="00B12C01" w:rsidRPr="00432566" w:rsidRDefault="00B12C01" w:rsidP="00B12C01">
            <w:pPr>
              <w:ind w:left="36"/>
              <w:rPr>
                <w:rFonts w:ascii="Arial" w:hAnsi="Arial" w:cs="Arial"/>
                <w:b/>
                <w:bCs/>
                <w:sz w:val="18"/>
                <w:szCs w:val="18"/>
              </w:rPr>
            </w:pPr>
            <w:r w:rsidRPr="00260029">
              <w:rPr>
                <w:rFonts w:ascii="Arial" w:hAnsi="Arial" w:cs="Arial"/>
                <w:sz w:val="18"/>
                <w:szCs w:val="18"/>
              </w:rPr>
              <w:t>25</w:t>
            </w:r>
            <w:r w:rsidRPr="00432566">
              <w:rPr>
                <w:rFonts w:ascii="Arial" w:hAnsi="Arial" w:cs="Arial"/>
                <w:sz w:val="18"/>
                <w:szCs w:val="18"/>
              </w:rPr>
              <w:t>%</w:t>
            </w:r>
            <w:r w:rsidRPr="00260029">
              <w:rPr>
                <w:rFonts w:ascii="Arial" w:hAnsi="Arial" w:cs="Arial"/>
                <w:sz w:val="18"/>
                <w:szCs w:val="18"/>
              </w:rPr>
              <w:t xml:space="preserve"> </w:t>
            </w:r>
            <w:r w:rsidRPr="00432566">
              <w:rPr>
                <w:rFonts w:ascii="Arial" w:hAnsi="Arial" w:cs="Arial"/>
                <w:sz w:val="18"/>
                <w:szCs w:val="18"/>
              </w:rPr>
              <w:t>± 3%</w:t>
            </w:r>
          </w:p>
          <w:p w14:paraId="1CEB6629" w14:textId="77777777" w:rsidR="00B12C01" w:rsidRPr="00260029" w:rsidRDefault="00B12C01" w:rsidP="00B12C01">
            <w:pPr>
              <w:ind w:left="36"/>
              <w:rPr>
                <w:rFonts w:ascii="Arial" w:hAnsi="Arial" w:cs="Arial"/>
                <w:sz w:val="18"/>
                <w:szCs w:val="18"/>
              </w:rPr>
            </w:pPr>
            <w:r w:rsidRPr="00260029">
              <w:rPr>
                <w:rFonts w:ascii="Arial" w:hAnsi="Arial" w:cs="Arial"/>
                <w:sz w:val="18"/>
                <w:szCs w:val="18"/>
              </w:rPr>
              <w:t>18</w:t>
            </w:r>
            <w:r w:rsidRPr="00432566">
              <w:rPr>
                <w:rFonts w:ascii="Arial" w:hAnsi="Arial" w:cs="Arial"/>
                <w:sz w:val="18"/>
                <w:szCs w:val="18"/>
              </w:rPr>
              <w:t>%</w:t>
            </w:r>
            <w:r w:rsidRPr="00260029">
              <w:rPr>
                <w:rFonts w:ascii="Arial" w:hAnsi="Arial" w:cs="Arial"/>
                <w:sz w:val="18"/>
                <w:szCs w:val="18"/>
              </w:rPr>
              <w:t xml:space="preserve"> </w:t>
            </w:r>
            <w:r w:rsidRPr="00432566">
              <w:rPr>
                <w:rFonts w:ascii="Arial" w:hAnsi="Arial" w:cs="Arial"/>
                <w:sz w:val="18"/>
                <w:szCs w:val="18"/>
              </w:rPr>
              <w:t>± 3%</w:t>
            </w:r>
          </w:p>
        </w:tc>
      </w:tr>
      <w:tr w:rsidR="00B12C01" w:rsidRPr="00260029" w14:paraId="48C6626C" w14:textId="77777777" w:rsidTr="00B12C01">
        <w:trPr>
          <w:trHeight w:val="311"/>
        </w:trPr>
        <w:tc>
          <w:tcPr>
            <w:tcW w:w="2835" w:type="dxa"/>
            <w:vAlign w:val="center"/>
          </w:tcPr>
          <w:p w14:paraId="564CDA5F" w14:textId="77777777" w:rsidR="00B12C01" w:rsidRPr="00260029" w:rsidRDefault="00B12C01" w:rsidP="00B12C01">
            <w:pPr>
              <w:rPr>
                <w:rFonts w:ascii="Arial" w:hAnsi="Arial" w:cs="Arial"/>
                <w:sz w:val="18"/>
                <w:szCs w:val="18"/>
              </w:rPr>
            </w:pPr>
            <w:r w:rsidRPr="00260029">
              <w:rPr>
                <w:rFonts w:ascii="Arial" w:hAnsi="Arial" w:cs="Arial"/>
                <w:sz w:val="18"/>
                <w:szCs w:val="18"/>
              </w:rPr>
              <w:t>Rozdělení Martindale</w:t>
            </w:r>
          </w:p>
        </w:tc>
        <w:tc>
          <w:tcPr>
            <w:tcW w:w="2409" w:type="dxa"/>
            <w:vAlign w:val="center"/>
          </w:tcPr>
          <w:p w14:paraId="5D625AEE" w14:textId="77777777" w:rsidR="00B12C01" w:rsidRPr="00260029" w:rsidRDefault="00B12C01" w:rsidP="00B12C01">
            <w:pPr>
              <w:ind w:left="360" w:hanging="348"/>
              <w:rPr>
                <w:rFonts w:ascii="Arial" w:hAnsi="Arial" w:cs="Arial"/>
                <w:sz w:val="18"/>
                <w:szCs w:val="18"/>
              </w:rPr>
            </w:pPr>
            <w:r w:rsidRPr="00260029">
              <w:rPr>
                <w:rFonts w:ascii="Arial" w:hAnsi="Arial" w:cs="Arial"/>
                <w:sz w:val="18"/>
                <w:szCs w:val="18"/>
              </w:rPr>
              <w:t>ISO 12947-2</w:t>
            </w:r>
          </w:p>
        </w:tc>
        <w:tc>
          <w:tcPr>
            <w:tcW w:w="2978" w:type="dxa"/>
            <w:vAlign w:val="center"/>
          </w:tcPr>
          <w:p w14:paraId="2147564C" w14:textId="77777777" w:rsidR="00B12C01" w:rsidRPr="00260029" w:rsidRDefault="00B12C01" w:rsidP="00B12C01">
            <w:pPr>
              <w:ind w:left="36"/>
              <w:rPr>
                <w:rFonts w:ascii="Arial" w:hAnsi="Arial" w:cs="Arial"/>
                <w:sz w:val="18"/>
                <w:szCs w:val="18"/>
              </w:rPr>
            </w:pPr>
            <w:r w:rsidRPr="00260029">
              <w:rPr>
                <w:rFonts w:ascii="Arial" w:hAnsi="Arial" w:cs="Arial"/>
                <w:sz w:val="18"/>
                <w:szCs w:val="18"/>
              </w:rPr>
              <w:t>&gt;22.500</w:t>
            </w:r>
          </w:p>
        </w:tc>
      </w:tr>
    </w:tbl>
    <w:p w14:paraId="7CBE39AF" w14:textId="77777777" w:rsidR="00B12C01" w:rsidRPr="00432566" w:rsidRDefault="00B12C01" w:rsidP="00B12C01">
      <w:pPr>
        <w:pStyle w:val="Odstavecseseznamem"/>
        <w:ind w:left="567"/>
        <w:rPr>
          <w:rFonts w:ascii="Arial" w:hAnsi="Arial" w:cs="Arial"/>
          <w:b/>
          <w:bCs/>
          <w:sz w:val="18"/>
          <w:szCs w:val="18"/>
        </w:rPr>
      </w:pPr>
    </w:p>
    <w:p w14:paraId="28B7D933" w14:textId="77777777" w:rsidR="00B12C01" w:rsidRPr="00432566" w:rsidRDefault="00B12C01" w:rsidP="00B12C01">
      <w:pPr>
        <w:pStyle w:val="Odstavecseseznamem"/>
        <w:numPr>
          <w:ilvl w:val="1"/>
          <w:numId w:val="27"/>
        </w:numPr>
        <w:ind w:hanging="76"/>
        <w:rPr>
          <w:rFonts w:ascii="Arial" w:hAnsi="Arial" w:cs="Arial"/>
          <w:b/>
          <w:bCs/>
          <w:sz w:val="18"/>
          <w:szCs w:val="18"/>
        </w:rPr>
      </w:pPr>
      <w:r w:rsidRPr="00432566">
        <w:rPr>
          <w:rFonts w:ascii="Arial" w:hAnsi="Arial" w:cs="Arial"/>
          <w:b/>
          <w:bCs/>
          <w:sz w:val="18"/>
          <w:szCs w:val="18"/>
        </w:rPr>
        <w:t>Jiné materiály</w:t>
      </w:r>
    </w:p>
    <w:p w14:paraId="30143F49" w14:textId="77777777" w:rsidR="00B12C01" w:rsidRPr="00432566" w:rsidRDefault="00B12C01" w:rsidP="00B12C01">
      <w:pPr>
        <w:pStyle w:val="Odstavecseseznamem"/>
        <w:rPr>
          <w:rFonts w:ascii="Arial" w:hAnsi="Arial" w:cs="Arial"/>
          <w:b/>
          <w:bCs/>
          <w:sz w:val="18"/>
          <w:szCs w:val="18"/>
        </w:rPr>
      </w:pPr>
    </w:p>
    <w:tbl>
      <w:tblPr>
        <w:tblStyle w:val="Mkatabulky"/>
        <w:tblW w:w="0" w:type="auto"/>
        <w:tblInd w:w="421" w:type="dxa"/>
        <w:tblLook w:val="04A0" w:firstRow="1" w:lastRow="0" w:firstColumn="1" w:lastColumn="0" w:noHBand="0" w:noVBand="1"/>
      </w:tblPr>
      <w:tblGrid>
        <w:gridCol w:w="2835"/>
        <w:gridCol w:w="2409"/>
        <w:gridCol w:w="2978"/>
      </w:tblGrid>
      <w:tr w:rsidR="00B12C01" w:rsidRPr="00260029" w14:paraId="08D5B98E" w14:textId="77777777" w:rsidTr="00B12C01">
        <w:tc>
          <w:tcPr>
            <w:tcW w:w="2835" w:type="dxa"/>
            <w:vAlign w:val="center"/>
          </w:tcPr>
          <w:p w14:paraId="13CCB17C" w14:textId="77777777" w:rsidR="00B12C01" w:rsidRPr="00260029" w:rsidRDefault="00B12C01" w:rsidP="00B12C01">
            <w:pPr>
              <w:tabs>
                <w:tab w:val="center" w:pos="2130"/>
              </w:tabs>
              <w:rPr>
                <w:rFonts w:ascii="Arial" w:hAnsi="Arial" w:cs="Arial"/>
                <w:b/>
                <w:sz w:val="18"/>
                <w:szCs w:val="18"/>
              </w:rPr>
            </w:pPr>
            <w:r w:rsidRPr="00260029">
              <w:rPr>
                <w:rFonts w:ascii="Arial" w:hAnsi="Arial" w:cs="Arial"/>
                <w:b/>
                <w:sz w:val="18"/>
                <w:szCs w:val="18"/>
              </w:rPr>
              <w:t>Materiál</w:t>
            </w:r>
          </w:p>
        </w:tc>
        <w:tc>
          <w:tcPr>
            <w:tcW w:w="2409" w:type="dxa"/>
            <w:vAlign w:val="center"/>
          </w:tcPr>
          <w:p w14:paraId="2EC18CFB" w14:textId="77777777" w:rsidR="00B12C01" w:rsidRPr="00260029" w:rsidRDefault="00B12C01" w:rsidP="00B12C01">
            <w:pPr>
              <w:rPr>
                <w:rFonts w:ascii="Arial" w:hAnsi="Arial" w:cs="Arial"/>
                <w:b/>
                <w:sz w:val="18"/>
                <w:szCs w:val="18"/>
              </w:rPr>
            </w:pPr>
            <w:r w:rsidRPr="00260029">
              <w:rPr>
                <w:rFonts w:ascii="Arial" w:hAnsi="Arial" w:cs="Arial"/>
                <w:b/>
                <w:sz w:val="18"/>
                <w:szCs w:val="18"/>
              </w:rPr>
              <w:t>Barva</w:t>
            </w:r>
          </w:p>
        </w:tc>
        <w:tc>
          <w:tcPr>
            <w:tcW w:w="2978" w:type="dxa"/>
            <w:vAlign w:val="center"/>
          </w:tcPr>
          <w:p w14:paraId="524A5618" w14:textId="77777777" w:rsidR="00B12C01" w:rsidRPr="00260029" w:rsidRDefault="00B12C01" w:rsidP="00B12C01">
            <w:pPr>
              <w:rPr>
                <w:rFonts w:ascii="Arial" w:hAnsi="Arial" w:cs="Arial"/>
                <w:b/>
                <w:sz w:val="18"/>
                <w:szCs w:val="18"/>
              </w:rPr>
            </w:pPr>
            <w:r w:rsidRPr="00260029">
              <w:rPr>
                <w:rFonts w:ascii="Arial" w:hAnsi="Arial" w:cs="Arial"/>
                <w:b/>
                <w:sz w:val="18"/>
                <w:szCs w:val="18"/>
              </w:rPr>
              <w:t>Místo použití</w:t>
            </w:r>
          </w:p>
        </w:tc>
      </w:tr>
      <w:tr w:rsidR="00B12C01" w:rsidRPr="00260029" w14:paraId="2D97F0BA" w14:textId="77777777" w:rsidTr="00B12C01">
        <w:tc>
          <w:tcPr>
            <w:tcW w:w="2835" w:type="dxa"/>
            <w:vAlign w:val="center"/>
          </w:tcPr>
          <w:p w14:paraId="0A3C201B" w14:textId="77777777" w:rsidR="00B12C01" w:rsidRPr="00260029" w:rsidRDefault="00B12C01" w:rsidP="00B12C01">
            <w:pPr>
              <w:ind w:left="360" w:hanging="360"/>
              <w:rPr>
                <w:rFonts w:ascii="Arial" w:hAnsi="Arial" w:cs="Arial"/>
                <w:sz w:val="18"/>
                <w:szCs w:val="18"/>
              </w:rPr>
            </w:pPr>
            <w:r w:rsidRPr="00260029">
              <w:rPr>
                <w:rFonts w:ascii="Arial" w:hAnsi="Arial" w:cs="Arial"/>
                <w:sz w:val="18"/>
                <w:szCs w:val="18"/>
              </w:rPr>
              <w:t>Polyamid síťovina,  80g/m</w:t>
            </w:r>
            <w:r w:rsidRPr="00260029">
              <w:rPr>
                <w:rFonts w:ascii="Arial" w:hAnsi="Arial" w:cs="Arial"/>
                <w:sz w:val="18"/>
                <w:szCs w:val="18"/>
                <w:vertAlign w:val="superscript"/>
              </w:rPr>
              <w:t>2</w:t>
            </w:r>
          </w:p>
        </w:tc>
        <w:tc>
          <w:tcPr>
            <w:tcW w:w="2409" w:type="dxa"/>
            <w:vAlign w:val="center"/>
          </w:tcPr>
          <w:p w14:paraId="3FA86308" w14:textId="77777777" w:rsidR="00B12C01" w:rsidRPr="00260029" w:rsidRDefault="00B12C01" w:rsidP="00B12C01">
            <w:pPr>
              <w:ind w:left="360" w:hanging="348"/>
              <w:rPr>
                <w:rFonts w:ascii="Arial" w:hAnsi="Arial" w:cs="Arial"/>
                <w:sz w:val="18"/>
                <w:szCs w:val="18"/>
              </w:rPr>
            </w:pPr>
            <w:r w:rsidRPr="00260029">
              <w:rPr>
                <w:rFonts w:ascii="Arial" w:hAnsi="Arial" w:cs="Arial"/>
                <w:sz w:val="18"/>
                <w:szCs w:val="18"/>
              </w:rPr>
              <w:t>Olivová</w:t>
            </w:r>
          </w:p>
        </w:tc>
        <w:tc>
          <w:tcPr>
            <w:tcW w:w="2978" w:type="dxa"/>
            <w:vAlign w:val="center"/>
          </w:tcPr>
          <w:p w14:paraId="39EBFEBA" w14:textId="77777777" w:rsidR="00B12C01" w:rsidRPr="00260029" w:rsidRDefault="00B12C01" w:rsidP="00B12C01">
            <w:pPr>
              <w:ind w:left="36"/>
              <w:rPr>
                <w:rFonts w:ascii="Arial" w:hAnsi="Arial" w:cs="Arial"/>
                <w:sz w:val="18"/>
                <w:szCs w:val="18"/>
              </w:rPr>
            </w:pPr>
            <w:r w:rsidRPr="00260029">
              <w:rPr>
                <w:rFonts w:ascii="Arial" w:hAnsi="Arial" w:cs="Arial"/>
                <w:sz w:val="18"/>
                <w:szCs w:val="18"/>
              </w:rPr>
              <w:t>Kapsy pro ramenní vložky</w:t>
            </w:r>
          </w:p>
        </w:tc>
      </w:tr>
      <w:tr w:rsidR="00B12C01" w:rsidRPr="00260029" w14:paraId="67AA2E18" w14:textId="77777777" w:rsidTr="00B12C01">
        <w:tc>
          <w:tcPr>
            <w:tcW w:w="2835" w:type="dxa"/>
            <w:vAlign w:val="center"/>
          </w:tcPr>
          <w:p w14:paraId="38FACA2A" w14:textId="77777777" w:rsidR="00B12C01" w:rsidRPr="00260029" w:rsidRDefault="00B12C01" w:rsidP="00B12C01">
            <w:pPr>
              <w:ind w:left="360" w:hanging="360"/>
              <w:rPr>
                <w:rFonts w:ascii="Arial" w:hAnsi="Arial" w:cs="Arial"/>
                <w:sz w:val="18"/>
                <w:szCs w:val="18"/>
              </w:rPr>
            </w:pPr>
            <w:r w:rsidRPr="00260029">
              <w:rPr>
                <w:rFonts w:ascii="Arial" w:hAnsi="Arial" w:cs="Arial"/>
                <w:sz w:val="18"/>
                <w:szCs w:val="18"/>
              </w:rPr>
              <w:t>Zip</w:t>
            </w:r>
          </w:p>
        </w:tc>
        <w:tc>
          <w:tcPr>
            <w:tcW w:w="2409" w:type="dxa"/>
            <w:vAlign w:val="center"/>
          </w:tcPr>
          <w:p w14:paraId="082A88C0" w14:textId="77777777" w:rsidR="00B12C01" w:rsidRPr="00260029" w:rsidRDefault="00B12C01" w:rsidP="00B12C01">
            <w:pPr>
              <w:ind w:left="360" w:hanging="348"/>
              <w:rPr>
                <w:rFonts w:ascii="Arial" w:hAnsi="Arial" w:cs="Arial"/>
                <w:sz w:val="18"/>
                <w:szCs w:val="18"/>
              </w:rPr>
            </w:pPr>
            <w:r w:rsidRPr="00260029">
              <w:rPr>
                <w:rFonts w:ascii="Arial" w:hAnsi="Arial" w:cs="Arial"/>
                <w:sz w:val="18"/>
                <w:szCs w:val="18"/>
              </w:rPr>
              <w:t>Olivová</w:t>
            </w:r>
          </w:p>
        </w:tc>
        <w:tc>
          <w:tcPr>
            <w:tcW w:w="2978" w:type="dxa"/>
            <w:vAlign w:val="center"/>
          </w:tcPr>
          <w:p w14:paraId="62CCD8E8" w14:textId="77777777" w:rsidR="00B12C01" w:rsidRPr="00260029" w:rsidRDefault="00B12C01" w:rsidP="00B12C01">
            <w:pPr>
              <w:ind w:left="36"/>
              <w:rPr>
                <w:rFonts w:ascii="Arial" w:hAnsi="Arial" w:cs="Arial"/>
                <w:sz w:val="18"/>
                <w:szCs w:val="18"/>
              </w:rPr>
            </w:pPr>
            <w:r w:rsidRPr="00260029">
              <w:rPr>
                <w:rFonts w:ascii="Arial" w:hAnsi="Arial" w:cs="Arial"/>
                <w:sz w:val="18"/>
                <w:szCs w:val="18"/>
              </w:rPr>
              <w:t>Zavírání kapes, hlavní otvor koš.</w:t>
            </w:r>
          </w:p>
        </w:tc>
      </w:tr>
      <w:tr w:rsidR="00B12C01" w:rsidRPr="00260029" w14:paraId="35840D16" w14:textId="77777777" w:rsidTr="00B12C01">
        <w:trPr>
          <w:trHeight w:val="311"/>
        </w:trPr>
        <w:tc>
          <w:tcPr>
            <w:tcW w:w="2835" w:type="dxa"/>
            <w:vAlign w:val="center"/>
          </w:tcPr>
          <w:p w14:paraId="06B74B8E" w14:textId="77777777" w:rsidR="00B12C01" w:rsidRPr="00260029" w:rsidRDefault="00B12C01" w:rsidP="00B12C01">
            <w:pPr>
              <w:rPr>
                <w:rFonts w:ascii="Arial" w:hAnsi="Arial" w:cs="Arial"/>
                <w:sz w:val="18"/>
                <w:szCs w:val="18"/>
              </w:rPr>
            </w:pPr>
            <w:r w:rsidRPr="00260029">
              <w:rPr>
                <w:rFonts w:ascii="Arial" w:hAnsi="Arial" w:cs="Arial"/>
                <w:sz w:val="18"/>
                <w:szCs w:val="18"/>
              </w:rPr>
              <w:t>Velcro – Suchý zip</w:t>
            </w:r>
          </w:p>
        </w:tc>
        <w:tc>
          <w:tcPr>
            <w:tcW w:w="2409" w:type="dxa"/>
            <w:vAlign w:val="center"/>
          </w:tcPr>
          <w:p w14:paraId="40DA2B3A" w14:textId="77777777" w:rsidR="00B12C01" w:rsidRPr="00260029" w:rsidRDefault="00B12C01" w:rsidP="00B12C01">
            <w:pPr>
              <w:ind w:left="360" w:hanging="348"/>
              <w:rPr>
                <w:rFonts w:ascii="Arial" w:hAnsi="Arial" w:cs="Arial"/>
                <w:sz w:val="18"/>
                <w:szCs w:val="18"/>
              </w:rPr>
            </w:pPr>
            <w:r w:rsidRPr="00260029">
              <w:rPr>
                <w:rFonts w:ascii="Arial" w:hAnsi="Arial" w:cs="Arial"/>
                <w:sz w:val="18"/>
                <w:szCs w:val="18"/>
              </w:rPr>
              <w:t>Olivová</w:t>
            </w:r>
          </w:p>
        </w:tc>
        <w:tc>
          <w:tcPr>
            <w:tcW w:w="2978" w:type="dxa"/>
            <w:vAlign w:val="center"/>
          </w:tcPr>
          <w:p w14:paraId="0CB92318" w14:textId="77777777" w:rsidR="00B12C01" w:rsidRPr="00260029" w:rsidRDefault="00B12C01" w:rsidP="00B12C01">
            <w:pPr>
              <w:ind w:left="36"/>
              <w:rPr>
                <w:rFonts w:ascii="Arial" w:hAnsi="Arial" w:cs="Arial"/>
                <w:sz w:val="18"/>
                <w:szCs w:val="18"/>
              </w:rPr>
            </w:pPr>
            <w:r w:rsidRPr="00260029">
              <w:rPr>
                <w:rFonts w:ascii="Arial" w:hAnsi="Arial" w:cs="Arial"/>
                <w:sz w:val="18"/>
                <w:szCs w:val="18"/>
              </w:rPr>
              <w:t>Kapsy v oblasti ramen</w:t>
            </w:r>
          </w:p>
        </w:tc>
      </w:tr>
    </w:tbl>
    <w:p w14:paraId="097392B4" w14:textId="77777777" w:rsidR="00B12C01" w:rsidRPr="00432566" w:rsidRDefault="00B12C01" w:rsidP="00B12C01">
      <w:pPr>
        <w:pStyle w:val="Odstavecseseznamem"/>
        <w:ind w:left="284"/>
        <w:rPr>
          <w:rFonts w:ascii="Arial" w:hAnsi="Arial" w:cs="Arial"/>
          <w:b/>
          <w:bCs/>
          <w:sz w:val="18"/>
          <w:szCs w:val="18"/>
        </w:rPr>
      </w:pPr>
    </w:p>
    <w:p w14:paraId="31CFB658" w14:textId="77777777" w:rsidR="00B12C01" w:rsidRPr="00432566" w:rsidRDefault="00B12C01" w:rsidP="00B12C01">
      <w:pPr>
        <w:pStyle w:val="Odstavecseseznamem"/>
        <w:ind w:left="284"/>
        <w:rPr>
          <w:rFonts w:ascii="Arial" w:hAnsi="Arial" w:cs="Arial"/>
          <w:b/>
          <w:bCs/>
          <w:sz w:val="18"/>
          <w:szCs w:val="18"/>
        </w:rPr>
      </w:pPr>
      <w:r w:rsidRPr="00432566">
        <w:rPr>
          <w:rFonts w:ascii="Arial" w:hAnsi="Arial" w:cs="Arial"/>
          <w:b/>
          <w:sz w:val="18"/>
          <w:szCs w:val="18"/>
        </w:rPr>
        <w:t>4. Nákres</w:t>
      </w:r>
    </w:p>
    <w:p w14:paraId="0893153B" w14:textId="0B469BF7" w:rsidR="00B12C01" w:rsidRPr="00432566" w:rsidRDefault="00B12C01" w:rsidP="00B12C01">
      <w:pPr>
        <w:pStyle w:val="Odstavecseseznamem"/>
        <w:ind w:left="567"/>
        <w:jc w:val="center"/>
        <w:rPr>
          <w:rFonts w:ascii="Arial" w:hAnsi="Arial" w:cs="Arial"/>
          <w:b/>
          <w:bCs/>
          <w:sz w:val="18"/>
          <w:szCs w:val="18"/>
        </w:rPr>
      </w:pPr>
      <w:r w:rsidRPr="00260029">
        <w:rPr>
          <w:rFonts w:ascii="Arial" w:hAnsi="Arial" w:cs="Arial"/>
          <w:i/>
          <w:noProof/>
          <w:sz w:val="18"/>
          <w:szCs w:val="18"/>
        </w:rPr>
        <w:drawing>
          <wp:inline distT="0" distB="0" distL="0" distR="0" wp14:anchorId="78D9BDC8" wp14:editId="54529160">
            <wp:extent cx="4192744" cy="1847211"/>
            <wp:effectExtent l="0" t="0" r="0" b="0"/>
            <wp:docPr id="6" name="Slika 1" descr="Slika, ki vsebuje besede skica, risanje,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skica, risanje, oblikovanje&#10;&#10;Opis je samodejno ustvarj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5024" cy="1865838"/>
                    </a:xfrm>
                    <a:prstGeom prst="rect">
                      <a:avLst/>
                    </a:prstGeom>
                    <a:noFill/>
                    <a:ln>
                      <a:noFill/>
                    </a:ln>
                  </pic:spPr>
                </pic:pic>
              </a:graphicData>
            </a:graphic>
          </wp:inline>
        </w:drawing>
      </w:r>
    </w:p>
    <w:p w14:paraId="2EDA03E3" w14:textId="77777777" w:rsidR="001E559A" w:rsidRPr="00432566" w:rsidRDefault="001E559A" w:rsidP="00B12C01">
      <w:pPr>
        <w:pStyle w:val="Odstavecseseznamem"/>
        <w:ind w:left="567"/>
        <w:jc w:val="center"/>
        <w:rPr>
          <w:rFonts w:ascii="Arial" w:hAnsi="Arial" w:cs="Arial"/>
          <w:b/>
          <w:bCs/>
          <w:sz w:val="18"/>
          <w:szCs w:val="18"/>
        </w:rPr>
      </w:pPr>
    </w:p>
    <w:p w14:paraId="0DA221F3" w14:textId="77777777" w:rsidR="00B12C01" w:rsidRPr="00432566" w:rsidRDefault="00B12C01" w:rsidP="00B12C01">
      <w:pPr>
        <w:pStyle w:val="Odstavecseseznamem"/>
        <w:numPr>
          <w:ilvl w:val="0"/>
          <w:numId w:val="28"/>
        </w:numPr>
        <w:ind w:left="567" w:hanging="283"/>
        <w:rPr>
          <w:rFonts w:ascii="Arial" w:hAnsi="Arial" w:cs="Arial"/>
          <w:b/>
          <w:sz w:val="18"/>
          <w:szCs w:val="18"/>
        </w:rPr>
      </w:pPr>
      <w:r w:rsidRPr="00432566">
        <w:rPr>
          <w:rFonts w:ascii="Arial" w:hAnsi="Arial" w:cs="Arial"/>
          <w:b/>
          <w:sz w:val="18"/>
          <w:szCs w:val="18"/>
        </w:rPr>
        <w:t>Velikosti</w:t>
      </w:r>
    </w:p>
    <w:p w14:paraId="1FFD0C85" w14:textId="77777777" w:rsidR="00B12C01" w:rsidRPr="00260029" w:rsidRDefault="00B12C01" w:rsidP="00B12C01">
      <w:pPr>
        <w:ind w:left="284"/>
        <w:rPr>
          <w:rFonts w:ascii="Arial" w:hAnsi="Arial" w:cs="Arial"/>
          <w:sz w:val="18"/>
          <w:szCs w:val="18"/>
        </w:rPr>
      </w:pPr>
    </w:p>
    <w:p w14:paraId="49D6085B" w14:textId="77777777" w:rsidR="00B12C01" w:rsidRPr="00260029" w:rsidRDefault="00B12C01" w:rsidP="00B12C01">
      <w:pPr>
        <w:ind w:left="284"/>
        <w:rPr>
          <w:rFonts w:ascii="Arial" w:hAnsi="Arial" w:cs="Arial"/>
          <w:sz w:val="18"/>
          <w:szCs w:val="18"/>
        </w:rPr>
      </w:pPr>
      <w:r w:rsidRPr="00260029">
        <w:rPr>
          <w:rFonts w:ascii="Arial" w:hAnsi="Arial" w:cs="Arial"/>
          <w:sz w:val="18"/>
          <w:szCs w:val="18"/>
        </w:rPr>
        <w:t xml:space="preserve">Běžné velikosti: XS, S, M, L, XL, 2XL, 3XL, 4XL. </w:t>
      </w:r>
    </w:p>
    <w:p w14:paraId="330B742F" w14:textId="77777777" w:rsidR="00B12C01" w:rsidRPr="00432566" w:rsidRDefault="00B12C01" w:rsidP="00B12C01">
      <w:pPr>
        <w:pStyle w:val="Odstavecseseznamem"/>
        <w:ind w:left="567" w:hanging="283"/>
        <w:rPr>
          <w:rFonts w:ascii="Arial" w:hAnsi="Arial" w:cs="Arial"/>
          <w:b/>
          <w:sz w:val="18"/>
          <w:szCs w:val="18"/>
        </w:rPr>
      </w:pPr>
    </w:p>
    <w:p w14:paraId="597502D8" w14:textId="6D3A736F" w:rsidR="00B12C01" w:rsidRPr="00432566" w:rsidRDefault="00B12C01" w:rsidP="00B12C01">
      <w:pPr>
        <w:pStyle w:val="Odstavecseseznamem"/>
        <w:rPr>
          <w:rFonts w:ascii="Arial" w:hAnsi="Arial" w:cs="Arial"/>
          <w:b/>
          <w:sz w:val="18"/>
          <w:szCs w:val="18"/>
        </w:rPr>
      </w:pPr>
    </w:p>
    <w:p w14:paraId="4E9BCD75" w14:textId="77777777" w:rsidR="00B12C01" w:rsidRPr="00432566" w:rsidRDefault="00B12C01" w:rsidP="00B12C01">
      <w:pPr>
        <w:pStyle w:val="Odstavecseseznamem"/>
        <w:numPr>
          <w:ilvl w:val="0"/>
          <w:numId w:val="28"/>
        </w:numPr>
        <w:ind w:left="567" w:hanging="283"/>
        <w:rPr>
          <w:rFonts w:ascii="Arial" w:hAnsi="Arial" w:cs="Arial"/>
          <w:b/>
          <w:sz w:val="18"/>
          <w:szCs w:val="18"/>
        </w:rPr>
      </w:pPr>
      <w:r w:rsidRPr="00432566">
        <w:rPr>
          <w:rFonts w:ascii="Arial" w:hAnsi="Arial" w:cs="Arial"/>
          <w:b/>
          <w:sz w:val="18"/>
          <w:szCs w:val="18"/>
        </w:rPr>
        <w:t>Údržba a ošetřování</w:t>
      </w:r>
    </w:p>
    <w:p w14:paraId="4A25D7BF" w14:textId="77777777" w:rsidR="00B12C01" w:rsidRPr="00432566" w:rsidRDefault="00B12C01" w:rsidP="00B12C01">
      <w:pPr>
        <w:pStyle w:val="Odstavecseseznamem"/>
        <w:rPr>
          <w:rFonts w:ascii="Arial" w:hAnsi="Arial" w:cs="Arial"/>
          <w:b/>
          <w:sz w:val="18"/>
          <w:szCs w:val="18"/>
        </w:rPr>
      </w:pPr>
    </w:p>
    <w:p w14:paraId="28D296DA" w14:textId="77777777" w:rsidR="00B12C01" w:rsidRPr="00432566" w:rsidRDefault="00B12C01" w:rsidP="00B12C01">
      <w:pPr>
        <w:rPr>
          <w:rFonts w:ascii="Copperplate Gothic Light" w:hAnsi="Copperplate Gothic Light"/>
          <w:sz w:val="18"/>
          <w:szCs w:val="18"/>
        </w:rPr>
      </w:pPr>
      <w:r w:rsidRPr="00260029">
        <w:rPr>
          <w:rFonts w:ascii="Arial" w:hAnsi="Arial" w:cs="Arial"/>
          <w:sz w:val="18"/>
          <w:szCs w:val="18"/>
        </w:rPr>
        <w:t xml:space="preserve"> </w:t>
      </w:r>
      <w:r w:rsidRPr="00260029">
        <w:rPr>
          <w:rFonts w:ascii="Copperplate Gothic Light" w:hAnsi="Copperplate Gothic Light" w:cs="Arial"/>
          <w:sz w:val="18"/>
          <w:szCs w:val="18"/>
        </w:rPr>
        <w:t xml:space="preserve">                      </w:t>
      </w:r>
      <w:r w:rsidRPr="00260029">
        <w:rPr>
          <w:noProof/>
          <w:sz w:val="18"/>
          <w:szCs w:val="18"/>
        </w:rPr>
        <w:drawing>
          <wp:inline distT="0" distB="0" distL="0" distR="0" wp14:anchorId="7E9FE31E" wp14:editId="56D8EE88">
            <wp:extent cx="333375" cy="180975"/>
            <wp:effectExtent l="0" t="0" r="9525" b="9525"/>
            <wp:docPr id="18546596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260029">
        <w:rPr>
          <w:rFonts w:ascii="Copperplate Gothic Light" w:hAnsi="Copperplate Gothic Light" w:cs="Arial"/>
          <w:sz w:val="18"/>
          <w:szCs w:val="18"/>
        </w:rPr>
        <w:t xml:space="preserve">  </w:t>
      </w:r>
      <w:r w:rsidRPr="00260029">
        <w:rPr>
          <w:noProof/>
          <w:sz w:val="18"/>
          <w:szCs w:val="18"/>
        </w:rPr>
        <w:object w:dxaOrig="393" w:dyaOrig="365" w14:anchorId="3C972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pt;height:17pt;mso-width-percent:0;mso-height-percent:0;mso-width-percent:0;mso-height-percent:0" o:ole="">
            <v:imagedata r:id="rId12" o:title=""/>
          </v:shape>
          <o:OLEObject Type="Embed" ProgID="Unknown" ShapeID="_x0000_i1025" DrawAspect="Content" ObjectID="_1809766137" r:id="rId13"/>
        </w:object>
      </w:r>
      <w:r w:rsidRPr="00260029">
        <w:rPr>
          <w:rFonts w:ascii="Copperplate Gothic Light" w:hAnsi="Copperplate Gothic Light"/>
          <w:sz w:val="18"/>
          <w:szCs w:val="18"/>
        </w:rPr>
        <w:t xml:space="preserve"> </w:t>
      </w:r>
      <w:r w:rsidRPr="00260029">
        <w:rPr>
          <w:rFonts w:ascii="Copperplate Gothic Light" w:hAnsi="Copperplate Gothic Light" w:cs="Arial"/>
          <w:sz w:val="18"/>
          <w:szCs w:val="18"/>
        </w:rPr>
        <w:t xml:space="preserve">  </w:t>
      </w:r>
      <w:r w:rsidRPr="00260029">
        <w:rPr>
          <w:noProof/>
          <w:sz w:val="18"/>
          <w:szCs w:val="18"/>
        </w:rPr>
        <w:drawing>
          <wp:inline distT="0" distB="0" distL="0" distR="0" wp14:anchorId="5B43C254" wp14:editId="5182F212">
            <wp:extent cx="246380" cy="246380"/>
            <wp:effectExtent l="0" t="0" r="127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260029">
        <w:rPr>
          <w:rFonts w:ascii="Copperplate Gothic Light" w:hAnsi="Copperplate Gothic Light" w:cs="Arial"/>
          <w:sz w:val="18"/>
          <w:szCs w:val="18"/>
        </w:rPr>
        <w:t xml:space="preserve">   </w:t>
      </w:r>
      <w:r w:rsidRPr="00260029">
        <w:rPr>
          <w:noProof/>
          <w:sz w:val="18"/>
          <w:szCs w:val="18"/>
        </w:rPr>
        <w:drawing>
          <wp:inline distT="0" distB="0" distL="0" distR="0" wp14:anchorId="278D8969" wp14:editId="7BDD580F">
            <wp:extent cx="328207" cy="207034"/>
            <wp:effectExtent l="0" t="0" r="0" b="2540"/>
            <wp:docPr id="557876010" name="Slika 557876010" descr="Slika, ki vsebuje besede skic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skica, oblikovanje&#10;&#10;Opis je samodejno ustvarj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410" cy="224825"/>
                    </a:xfrm>
                    <a:prstGeom prst="rect">
                      <a:avLst/>
                    </a:prstGeom>
                    <a:noFill/>
                    <a:ln>
                      <a:noFill/>
                    </a:ln>
                  </pic:spPr>
                </pic:pic>
              </a:graphicData>
            </a:graphic>
          </wp:inline>
        </w:drawing>
      </w:r>
      <w:r w:rsidRPr="00260029">
        <w:rPr>
          <w:rFonts w:ascii="Copperplate Gothic Light" w:hAnsi="Copperplate Gothic Light"/>
          <w:noProof/>
          <w:sz w:val="18"/>
          <w:szCs w:val="18"/>
        </w:rPr>
        <w:t xml:space="preserve">   </w:t>
      </w:r>
      <w:r w:rsidRPr="00260029">
        <w:rPr>
          <w:noProof/>
          <w:sz w:val="18"/>
          <w:szCs w:val="18"/>
        </w:rPr>
        <w:object w:dxaOrig="374" w:dyaOrig="374" w14:anchorId="0EE71565">
          <v:shape id="_x0000_i1026" type="#_x0000_t75" alt="" style="width:19.5pt;height:19.5pt;mso-width-percent:0;mso-height-percent:0;mso-width-percent:0;mso-height-percent:0" o:ole="">
            <v:imagedata r:id="rId16" o:title=""/>
          </v:shape>
          <o:OLEObject Type="Embed" ProgID="Unknown" ShapeID="_x0000_i1026" DrawAspect="Content" ObjectID="_1809766138" r:id="rId17"/>
        </w:object>
      </w:r>
    </w:p>
    <w:p w14:paraId="31F1E238" w14:textId="77777777" w:rsidR="00B12C01" w:rsidRPr="00432566" w:rsidRDefault="00B12C01" w:rsidP="00B12C01">
      <w:pPr>
        <w:rPr>
          <w:rFonts w:ascii="Arial" w:eastAsia="SimSun" w:hAnsi="Arial" w:cs="ArialMT"/>
          <w:color w:val="000000"/>
          <w:sz w:val="16"/>
          <w:szCs w:val="16"/>
          <w:lang w:eastAsia="en-US"/>
        </w:rPr>
      </w:pPr>
    </w:p>
    <w:p w14:paraId="7066A632" w14:textId="53009A0F" w:rsidR="00B12C01" w:rsidRPr="00432566" w:rsidRDefault="00B12C01" w:rsidP="00B12C01">
      <w:pPr>
        <w:rPr>
          <w:rFonts w:ascii="Arial" w:eastAsia="SimSun" w:hAnsi="Arial" w:cs="ArialMT"/>
          <w:color w:val="000000"/>
          <w:sz w:val="16"/>
          <w:szCs w:val="16"/>
          <w:lang w:eastAsia="en-US"/>
        </w:rPr>
      </w:pPr>
    </w:p>
    <w:p w14:paraId="2D02BDC2" w14:textId="77777777" w:rsidR="00B12C01" w:rsidRPr="00432566" w:rsidRDefault="00B12C01" w:rsidP="00B12C01">
      <w:pPr>
        <w:rPr>
          <w:rFonts w:ascii="Arial" w:eastAsia="SimSun" w:hAnsi="Arial" w:cs="ArialMT"/>
          <w:color w:val="000000"/>
          <w:sz w:val="16"/>
          <w:szCs w:val="16"/>
          <w:lang w:eastAsia="en-US"/>
        </w:rPr>
      </w:pPr>
    </w:p>
    <w:p w14:paraId="5D367D0A" w14:textId="77777777" w:rsidR="00B12C01" w:rsidRPr="00432566" w:rsidRDefault="00B12C01" w:rsidP="00B12C01">
      <w:pPr>
        <w:jc w:val="center"/>
        <w:rPr>
          <w:rFonts w:ascii="Arial" w:eastAsia="MS Mincho" w:hAnsi="Arial" w:cs="Arial"/>
          <w:b/>
          <w:sz w:val="22"/>
          <w:szCs w:val="22"/>
          <w:u w:val="single"/>
          <w:lang w:eastAsia="en-US"/>
        </w:rPr>
      </w:pPr>
      <w:r w:rsidRPr="00432566">
        <w:rPr>
          <w:rFonts w:ascii="Arial" w:eastAsia="MS Mincho" w:hAnsi="Arial" w:cs="Arial"/>
          <w:b/>
          <w:sz w:val="22"/>
          <w:szCs w:val="22"/>
          <w:u w:val="single"/>
          <w:lang w:eastAsia="en-US"/>
        </w:rPr>
        <w:t>Taktické kalhoty do tropického prostředí</w:t>
      </w:r>
    </w:p>
    <w:p w14:paraId="0E67C001" w14:textId="77777777" w:rsidR="00B12C01" w:rsidRPr="00432566" w:rsidRDefault="00B12C01" w:rsidP="00B12C01">
      <w:pPr>
        <w:contextualSpacing/>
        <w:rPr>
          <w:rFonts w:asciiTheme="minorHAnsi" w:hAnsiTheme="minorHAnsi" w:cstheme="minorHAnsi"/>
          <w:b/>
          <w:sz w:val="18"/>
          <w:szCs w:val="18"/>
        </w:rPr>
      </w:pPr>
    </w:p>
    <w:p w14:paraId="7E12EC7B"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1. Hlavní charakteristika</w:t>
      </w:r>
    </w:p>
    <w:p w14:paraId="784E1AFB" w14:textId="2BFF6279"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sz w:val="18"/>
          <w:szCs w:val="18"/>
          <w:lang w:eastAsia="en-GB"/>
        </w:rPr>
        <w:t>Bojové kalhoty musí poskytovat komfort a ochranu operátora speciálně v horkém, vlhkém a tropickém prostředí. Vnitřní spodní části kalhot musí být vybaveny speciálními kamašemi, které zabraňují vniknutí hmyzu, parazitů a</w:t>
      </w:r>
      <w:r w:rsidR="009C4326" w:rsidRPr="00432566">
        <w:rPr>
          <w:rFonts w:ascii="Arial" w:eastAsiaTheme="minorEastAsia" w:hAnsi="Arial" w:cs="Arial"/>
          <w:sz w:val="18"/>
          <w:szCs w:val="18"/>
          <w:lang w:eastAsia="en-GB"/>
        </w:rPr>
        <w:t> </w:t>
      </w:r>
      <w:r w:rsidRPr="00432566">
        <w:rPr>
          <w:rFonts w:ascii="Arial" w:eastAsiaTheme="minorEastAsia" w:hAnsi="Arial" w:cs="Arial"/>
          <w:sz w:val="18"/>
          <w:szCs w:val="18"/>
          <w:lang w:eastAsia="en-GB"/>
        </w:rPr>
        <w:t>nečistot dovnitř kalhot. Kombinace strečových a nestrečových materiálů spolu s anatomickým střihem a vysoce funkčními prvky tak poskytují ideální komfort nošení, funkčnost a odolnosti.</w:t>
      </w:r>
      <w:r w:rsidR="009C4326" w:rsidRPr="00432566">
        <w:rPr>
          <w:rFonts w:ascii="Arial" w:eastAsiaTheme="minorEastAsia" w:hAnsi="Arial" w:cs="Arial"/>
          <w:sz w:val="18"/>
          <w:szCs w:val="18"/>
          <w:lang w:eastAsia="en-GB"/>
        </w:rPr>
        <w:t xml:space="preserve"> </w:t>
      </w:r>
      <w:r w:rsidRPr="00432566">
        <w:rPr>
          <w:rFonts w:ascii="Arial" w:eastAsiaTheme="minorEastAsia" w:hAnsi="Arial" w:cs="Arial"/>
          <w:sz w:val="18"/>
          <w:szCs w:val="18"/>
          <w:lang w:eastAsia="en-GB"/>
        </w:rPr>
        <w:t>Strečové oblasti musí být ergonomicky tvarovány a vyrobeny z vysoce odolné elastické tkaniny. Nejvíce namáhané oblasti (oblast kolen) na oděr musí být vyztuženy odolnou nylonovou tkaninou.</w:t>
      </w:r>
      <w:r w:rsidR="009C4326" w:rsidRPr="00432566">
        <w:rPr>
          <w:rFonts w:ascii="Arial" w:eastAsiaTheme="minorEastAsia" w:hAnsi="Arial" w:cs="Arial"/>
          <w:sz w:val="18"/>
          <w:szCs w:val="18"/>
          <w:lang w:eastAsia="en-GB"/>
        </w:rPr>
        <w:t xml:space="preserve"> </w:t>
      </w:r>
      <w:r w:rsidRPr="00432566">
        <w:rPr>
          <w:rFonts w:ascii="Arial" w:eastAsiaTheme="minorEastAsia" w:hAnsi="Arial" w:cs="Arial"/>
          <w:sz w:val="18"/>
          <w:szCs w:val="18"/>
          <w:lang w:eastAsia="en-GB"/>
        </w:rPr>
        <w:t>Integrovaný pásek kalhot, který nemusí být trvale používán</w:t>
      </w:r>
      <w:r w:rsidR="00107103">
        <w:rPr>
          <w:rFonts w:ascii="Arial" w:eastAsiaTheme="minorEastAsia" w:hAnsi="Arial" w:cs="Arial"/>
          <w:sz w:val="18"/>
          <w:szCs w:val="18"/>
          <w:lang w:eastAsia="en-GB"/>
        </w:rPr>
        <w:t>,</w:t>
      </w:r>
      <w:r w:rsidRPr="00432566">
        <w:rPr>
          <w:rFonts w:ascii="Arial" w:eastAsiaTheme="minorEastAsia" w:hAnsi="Arial" w:cs="Arial"/>
          <w:sz w:val="18"/>
          <w:szCs w:val="18"/>
          <w:lang w:eastAsia="en-GB"/>
        </w:rPr>
        <w:t xml:space="preserve"> musí být zároveň snadno odnímatelný.</w:t>
      </w:r>
    </w:p>
    <w:p w14:paraId="676DFADA" w14:textId="77777777" w:rsidR="00B12C01" w:rsidRPr="00432566" w:rsidRDefault="00B12C01" w:rsidP="00B12C01">
      <w:pPr>
        <w:jc w:val="both"/>
        <w:rPr>
          <w:rFonts w:ascii="Arial" w:eastAsiaTheme="minorEastAsia" w:hAnsi="Arial" w:cs="Arial"/>
          <w:sz w:val="18"/>
          <w:szCs w:val="18"/>
          <w:lang w:eastAsia="en-GB"/>
        </w:rPr>
      </w:pPr>
    </w:p>
    <w:p w14:paraId="013D7E27" w14:textId="77777777" w:rsidR="00B12C01" w:rsidRPr="00432566" w:rsidRDefault="00B12C01" w:rsidP="00B12C01">
      <w:pPr>
        <w:jc w:val="both"/>
        <w:rPr>
          <w:rFonts w:ascii="Arial" w:eastAsiaTheme="minorEastAsia" w:hAnsi="Arial" w:cs="Arial"/>
          <w:sz w:val="18"/>
          <w:szCs w:val="18"/>
          <w:lang w:eastAsia="en-GB"/>
        </w:rPr>
      </w:pPr>
    </w:p>
    <w:p w14:paraId="2F1D426F"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2. Funkční prvky</w:t>
      </w:r>
    </w:p>
    <w:p w14:paraId="108A72DF" w14:textId="77777777" w:rsidR="00B12C01" w:rsidRPr="00432566" w:rsidRDefault="00B12C01" w:rsidP="00B12C01">
      <w:pPr>
        <w:jc w:val="both"/>
        <w:rPr>
          <w:rFonts w:ascii="Arial" w:eastAsiaTheme="minorEastAsia" w:hAnsi="Arial" w:cs="Arial"/>
          <w:sz w:val="18"/>
          <w:szCs w:val="18"/>
          <w:lang w:eastAsia="en-GB"/>
        </w:rPr>
      </w:pPr>
    </w:p>
    <w:p w14:paraId="2A658C20"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2.1. Kapsy</w:t>
      </w:r>
    </w:p>
    <w:p w14:paraId="14BD5ED0" w14:textId="77777777" w:rsidR="00B12C01" w:rsidRPr="00432566" w:rsidRDefault="00B12C01" w:rsidP="00B12C01">
      <w:pPr>
        <w:jc w:val="both"/>
        <w:rPr>
          <w:rFonts w:ascii="Arial" w:eastAsiaTheme="minorEastAsia" w:hAnsi="Arial" w:cs="Arial"/>
          <w:sz w:val="18"/>
          <w:szCs w:val="18"/>
          <w:lang w:eastAsia="en-GB"/>
        </w:rPr>
      </w:pPr>
    </w:p>
    <w:p w14:paraId="3FEB0FB7" w14:textId="77777777"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b/>
          <w:bCs/>
          <w:sz w:val="18"/>
          <w:szCs w:val="18"/>
          <w:lang w:eastAsia="en-GB"/>
        </w:rPr>
        <w:t>2.1.1 Obloukové klínové kapsy</w:t>
      </w:r>
      <w:r w:rsidRPr="00432566">
        <w:rPr>
          <w:rFonts w:ascii="Arial" w:eastAsiaTheme="minorEastAsia" w:hAnsi="Arial" w:cs="Arial"/>
          <w:sz w:val="18"/>
          <w:szCs w:val="18"/>
          <w:lang w:eastAsia="en-GB"/>
        </w:rPr>
        <w:t xml:space="preserve"> na předních dílech podšité síťovinou, na levé a pravé straně, s přihrádkou na nůž.</w:t>
      </w:r>
    </w:p>
    <w:p w14:paraId="37C6BFE0" w14:textId="77777777" w:rsidR="00B12C01" w:rsidRPr="00432566" w:rsidRDefault="00B12C01" w:rsidP="00B12C01">
      <w:pPr>
        <w:jc w:val="both"/>
        <w:rPr>
          <w:rFonts w:ascii="Arial" w:eastAsiaTheme="minorEastAsia" w:hAnsi="Arial" w:cs="Arial"/>
          <w:sz w:val="18"/>
          <w:szCs w:val="18"/>
          <w:lang w:eastAsia="en-GB"/>
        </w:rPr>
      </w:pPr>
    </w:p>
    <w:p w14:paraId="66EE399F" w14:textId="35DB1EE5"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b/>
          <w:bCs/>
          <w:sz w:val="18"/>
          <w:szCs w:val="18"/>
          <w:lang w:eastAsia="en-GB"/>
        </w:rPr>
        <w:t>2.1.2 Velké boční kapsy</w:t>
      </w:r>
      <w:r w:rsidRPr="00432566">
        <w:rPr>
          <w:rFonts w:ascii="Arial" w:eastAsiaTheme="minorEastAsia" w:hAnsi="Arial" w:cs="Arial"/>
          <w:sz w:val="18"/>
          <w:szCs w:val="18"/>
          <w:lang w:eastAsia="en-GB"/>
        </w:rPr>
        <w:t xml:space="preserve"> (nákladní kapsy), levá a pravá strana, s horizontálním a vertikálním přístupem. Uzávěr horizontálního přístupu je z důvodu bezpečnosti vybaven 2 samostatnými prvky. 2 kanadské knoflíky a přídavná elastická šňůrka, která může být Individuálně přizpůsobena obsluhou podle jeho specifických anatomických dispozic. Elastická šňůrka poskytuje dodatečnou bezpečnost, takže větší předměty jsou chráněny před vypadnutím, i když nejsou správně zavřené kanadské knoflíky (uzavření nahoru). Uzavírání vertikálního přístupu je na zip. Integrovaný elastický vnitřní popruh sáčku v min. šířce 3 cm poskytuje lepší upevnění přepravovaného vybavení. Uvnitř chlopně levé boční kapsy se nachází skrytá kapsa se zapínáním na jemný zip.</w:t>
      </w:r>
      <w:r w:rsidR="009C4326" w:rsidRPr="00432566">
        <w:rPr>
          <w:rFonts w:ascii="Arial" w:eastAsiaTheme="minorEastAsia" w:hAnsi="Arial" w:cs="Arial"/>
          <w:sz w:val="18"/>
          <w:szCs w:val="18"/>
          <w:lang w:eastAsia="en-GB"/>
        </w:rPr>
        <w:t xml:space="preserve"> </w:t>
      </w:r>
      <w:r w:rsidRPr="00432566">
        <w:rPr>
          <w:rFonts w:ascii="Arial" w:eastAsiaTheme="minorEastAsia" w:hAnsi="Arial" w:cs="Arial"/>
          <w:sz w:val="18"/>
          <w:szCs w:val="18"/>
          <w:lang w:eastAsia="en-GB"/>
        </w:rPr>
        <w:t>Součástí kalhot je také balení velcro panelů v odpovídajícím tvaru jako opce pro uživatele, kteří upřednostňují zapínání boční kapsy na suchý zip, před zapínáním na kanadské knoflíky.</w:t>
      </w:r>
    </w:p>
    <w:p w14:paraId="5C2588E3" w14:textId="77777777" w:rsidR="00B12C01" w:rsidRPr="00432566" w:rsidRDefault="00B12C01" w:rsidP="00B12C01">
      <w:pPr>
        <w:jc w:val="both"/>
        <w:rPr>
          <w:rFonts w:ascii="Arial" w:eastAsiaTheme="minorEastAsia" w:hAnsi="Arial" w:cs="Arial"/>
          <w:sz w:val="18"/>
          <w:szCs w:val="18"/>
          <w:lang w:eastAsia="en-GB"/>
        </w:rPr>
      </w:pPr>
    </w:p>
    <w:p w14:paraId="27015D89" w14:textId="77777777"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b/>
          <w:bCs/>
          <w:sz w:val="18"/>
          <w:szCs w:val="18"/>
          <w:lang w:eastAsia="en-GB"/>
        </w:rPr>
        <w:t>2.1.3 Skrytá</w:t>
      </w:r>
      <w:r w:rsidRPr="00432566">
        <w:rPr>
          <w:rFonts w:ascii="Arial" w:eastAsiaTheme="minorEastAsia" w:hAnsi="Arial" w:cs="Arial"/>
          <w:sz w:val="18"/>
          <w:szCs w:val="18"/>
          <w:lang w:eastAsia="en-GB"/>
        </w:rPr>
        <w:t xml:space="preserve"> kapsa umístěná na chlopni levé boční kapsy, uzavíratelná zipem.</w:t>
      </w:r>
    </w:p>
    <w:p w14:paraId="7A6E07EA" w14:textId="77777777" w:rsidR="00B12C01" w:rsidRPr="00432566" w:rsidRDefault="00B12C01" w:rsidP="00B12C01">
      <w:pPr>
        <w:jc w:val="both"/>
        <w:rPr>
          <w:rFonts w:ascii="Arial" w:eastAsiaTheme="minorEastAsia" w:hAnsi="Arial" w:cs="Arial"/>
          <w:sz w:val="18"/>
          <w:szCs w:val="18"/>
          <w:lang w:eastAsia="en-GB"/>
        </w:rPr>
      </w:pPr>
    </w:p>
    <w:p w14:paraId="6A329038"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2.2 Integrované kapsy pro vložení chráničů kolen</w:t>
      </w:r>
    </w:p>
    <w:p w14:paraId="30D3AA0F" w14:textId="77777777"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sz w:val="18"/>
          <w:szCs w:val="18"/>
          <w:lang w:eastAsia="en-GB"/>
        </w:rPr>
        <w:t>Oblast kolen bojových kalhot je konstruována tak, že měkké a pevné chrániče kolen lze vložit do 2 samostatných zasouvacích kapes. Pro měkké chrániče kolen musí být do oblasti kolen začleněna velká zasouvací kapsa. Má otevírání na zip, který je kryt chlopní. Podšívka sáčku je vyrobena z vysoce prodyšného a rychleschnoucího polyesterového úpletu.</w:t>
      </w:r>
    </w:p>
    <w:p w14:paraId="432FC2A3" w14:textId="77777777"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sz w:val="18"/>
          <w:szCs w:val="18"/>
          <w:lang w:eastAsia="en-GB"/>
        </w:rPr>
        <w:t>Do kapsy na chrániče kolen je zakomponována menší kapsa. Do této kapsy lze samostatně vložit pevný chránič kolen.</w:t>
      </w:r>
    </w:p>
    <w:p w14:paraId="1A4AC21B" w14:textId="77777777" w:rsidR="00B12C01" w:rsidRPr="00432566" w:rsidRDefault="00B12C01" w:rsidP="00B12C01">
      <w:pPr>
        <w:jc w:val="both"/>
        <w:rPr>
          <w:rFonts w:ascii="Arial" w:eastAsiaTheme="minorEastAsia" w:hAnsi="Arial" w:cs="Arial"/>
          <w:sz w:val="18"/>
          <w:szCs w:val="18"/>
          <w:lang w:eastAsia="en-GB"/>
        </w:rPr>
      </w:pPr>
    </w:p>
    <w:p w14:paraId="410545F3"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2.3 Dvojitá poutka na opasek</w:t>
      </w:r>
    </w:p>
    <w:p w14:paraId="02594157" w14:textId="00C7D579"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sz w:val="18"/>
          <w:szCs w:val="18"/>
          <w:lang w:eastAsia="en-GB"/>
        </w:rPr>
        <w:t>Bojové kalhoty jsou opatřeny 2 předními dvojitými poutky na opasek o šířce max. 100%. 5 cm. Další 3 poutka na</w:t>
      </w:r>
      <w:r w:rsidR="009C4326" w:rsidRPr="00432566">
        <w:rPr>
          <w:rFonts w:ascii="Arial" w:eastAsiaTheme="minorEastAsia" w:hAnsi="Arial" w:cs="Arial"/>
          <w:sz w:val="18"/>
          <w:szCs w:val="18"/>
          <w:lang w:eastAsia="en-GB"/>
        </w:rPr>
        <w:t> </w:t>
      </w:r>
      <w:r w:rsidRPr="00432566">
        <w:rPr>
          <w:rFonts w:ascii="Arial" w:eastAsiaTheme="minorEastAsia" w:hAnsi="Arial" w:cs="Arial"/>
          <w:sz w:val="18"/>
          <w:szCs w:val="18"/>
          <w:lang w:eastAsia="en-GB"/>
        </w:rPr>
        <w:t>opasek na boku a na zadní straně kalhot jsou umístěna tak, aby zajistila upevnění taktického opasku uživatele. Pro lepší odolnost proti oděru jsou vyrobeny z otěru-odolné tkaniny. Levá a pravá přední vnější poutka na opasek se dají rozepnout a jsou se zapínáním na suchý zip.</w:t>
      </w:r>
    </w:p>
    <w:p w14:paraId="352C53B7" w14:textId="77777777" w:rsidR="00B12C01" w:rsidRPr="00432566" w:rsidRDefault="00B12C01" w:rsidP="00B12C01">
      <w:pPr>
        <w:jc w:val="both"/>
        <w:rPr>
          <w:rFonts w:ascii="Arial" w:eastAsiaTheme="minorEastAsia" w:hAnsi="Arial" w:cs="Arial"/>
          <w:sz w:val="18"/>
          <w:szCs w:val="18"/>
          <w:lang w:eastAsia="en-GB"/>
        </w:rPr>
      </w:pPr>
    </w:p>
    <w:p w14:paraId="0094544D"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2.4 Elastický pas</w:t>
      </w:r>
    </w:p>
    <w:p w14:paraId="5572B6A8" w14:textId="336E18CC"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sz w:val="18"/>
          <w:szCs w:val="18"/>
          <w:lang w:eastAsia="en-GB"/>
        </w:rPr>
        <w:t>Design a konstrukce v oblasti pasu musí zajišťovat dokonalé přizpůsobení pásové části kalhot, aniž by po nastavení obvodu pásu vznikl na kalhotách záhyb nebo zářez. Z tohoto důvodu musí být do přední oblasti pasu zakomponována rozšířená a vysoce elastická část. Aby se předešlo jakémukoli sklouznutí kalhot směrem dolů, díky elastickému pásu musí být kalhoty vybaveny v pase integrovaným a odnímatelným páskem. Odnímatelný opasek i zadní část pasu kalhot jsou vybaveny velcro panely pro snadné připnutí širokého bojového opasku typu PLB, nebo podobné výstroje. Pro dodatečné a vzduchově propustné ideální přilnutí kalhot k pasu nositele je do centrální zadní části pasu kalhot začleněna distanční anatomicky tvarovaná vložka typu 3D se strukturou včelího plástve o min. tloušťce 6 mm.</w:t>
      </w:r>
    </w:p>
    <w:p w14:paraId="21BA2633" w14:textId="555528FC" w:rsidR="001E559A" w:rsidRPr="00432566" w:rsidRDefault="001E559A" w:rsidP="00B12C01">
      <w:pPr>
        <w:jc w:val="both"/>
        <w:rPr>
          <w:rFonts w:ascii="Arial" w:eastAsiaTheme="minorEastAsia" w:hAnsi="Arial" w:cs="Arial"/>
          <w:sz w:val="18"/>
          <w:szCs w:val="18"/>
          <w:lang w:eastAsia="en-GB"/>
        </w:rPr>
      </w:pPr>
    </w:p>
    <w:p w14:paraId="2CD63D13"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2.5 Háček na boty</w:t>
      </w:r>
    </w:p>
    <w:p w14:paraId="31F1D260" w14:textId="77777777"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sz w:val="18"/>
          <w:szCs w:val="18"/>
          <w:lang w:eastAsia="en-GB"/>
        </w:rPr>
        <w:t>Přední okraj ve spodní části kalhot má plastový háček, který lze zavěsit do šňůrek bot.</w:t>
      </w:r>
    </w:p>
    <w:p w14:paraId="252089DD" w14:textId="77777777" w:rsidR="00B12C01" w:rsidRPr="00432566" w:rsidRDefault="00B12C01" w:rsidP="00B12C01">
      <w:pPr>
        <w:jc w:val="both"/>
        <w:rPr>
          <w:rFonts w:ascii="Arial" w:eastAsiaTheme="minorEastAsia" w:hAnsi="Arial" w:cs="Arial"/>
          <w:sz w:val="18"/>
          <w:szCs w:val="18"/>
          <w:lang w:eastAsia="en-GB"/>
        </w:rPr>
      </w:pPr>
    </w:p>
    <w:p w14:paraId="6C55A6B8"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2.6 Protiskluzový pás</w:t>
      </w:r>
    </w:p>
    <w:p w14:paraId="2CE9CCF7" w14:textId="77777777"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sz w:val="18"/>
          <w:szCs w:val="18"/>
          <w:lang w:eastAsia="en-GB"/>
        </w:rPr>
        <w:t>V zadní části pasu kalhot musí být silikonizovaný textilní pás o šířce min. 2 mm a délce min. 20 cm, který zabraňuje snadnému vyklouznutí vrchního dílu oblečení.</w:t>
      </w:r>
    </w:p>
    <w:p w14:paraId="2068FDC5" w14:textId="77777777" w:rsidR="00B12C01" w:rsidRPr="00432566" w:rsidRDefault="00B12C01" w:rsidP="00B12C01">
      <w:pPr>
        <w:jc w:val="both"/>
        <w:rPr>
          <w:rFonts w:ascii="Arial" w:eastAsiaTheme="minorEastAsia" w:hAnsi="Arial" w:cs="Arial"/>
          <w:sz w:val="18"/>
          <w:szCs w:val="18"/>
          <w:lang w:eastAsia="en-GB"/>
        </w:rPr>
      </w:pPr>
    </w:p>
    <w:p w14:paraId="76DC2077"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2.7 Ventilační otvory</w:t>
      </w:r>
    </w:p>
    <w:p w14:paraId="75D67461" w14:textId="77777777"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sz w:val="18"/>
          <w:szCs w:val="18"/>
          <w:lang w:eastAsia="en-GB"/>
        </w:rPr>
        <w:t>Na levém a pravém stehně je zakomponován vertikální zip, který slouží jako ventilační otvor. Aby se zabránilo přístupu hmyzu, ventilační otvor je lemován ochrannou síťkou.</w:t>
      </w:r>
    </w:p>
    <w:p w14:paraId="3F3BB6E2" w14:textId="77777777" w:rsidR="00B12C01" w:rsidRPr="00432566" w:rsidRDefault="00B12C01" w:rsidP="00B12C01">
      <w:pPr>
        <w:jc w:val="both"/>
        <w:rPr>
          <w:rFonts w:ascii="Arial" w:eastAsiaTheme="minorEastAsia" w:hAnsi="Arial" w:cs="Arial"/>
          <w:sz w:val="18"/>
          <w:szCs w:val="18"/>
          <w:lang w:eastAsia="en-GB"/>
        </w:rPr>
      </w:pPr>
    </w:p>
    <w:p w14:paraId="70E3C980"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2.8 Regulace obvodu kalhoty v oblasti kolen</w:t>
      </w:r>
    </w:p>
    <w:p w14:paraId="6DB625B0" w14:textId="77777777"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sz w:val="18"/>
          <w:szCs w:val="18"/>
          <w:lang w:eastAsia="en-GB"/>
        </w:rPr>
        <w:t>2 odnímatelné chlopně s háčkem a velcro slouží k nastavení šířky podkolenní části. Umožňují nastavení obvodu pro pevnější umístění chráničů kolen. Chlopně jsou vybaveny plastovou pojistkou, která se uzamkne v přišité garáži, která je přístupná z vnitřní strany bočních švů kalhot. Garáž lze uzavřít suchým zipem, aby se zabránilo vniknutí parazitů nebo nečistot.</w:t>
      </w:r>
    </w:p>
    <w:p w14:paraId="7FD0CA3E" w14:textId="77777777" w:rsidR="00B12C01" w:rsidRPr="00432566" w:rsidRDefault="00B12C01" w:rsidP="00B12C01">
      <w:pPr>
        <w:jc w:val="both"/>
        <w:rPr>
          <w:rFonts w:ascii="Arial" w:eastAsiaTheme="minorEastAsia" w:hAnsi="Arial" w:cs="Arial"/>
          <w:sz w:val="18"/>
          <w:szCs w:val="18"/>
          <w:lang w:eastAsia="en-GB"/>
        </w:rPr>
      </w:pPr>
    </w:p>
    <w:p w14:paraId="07EBAFBA" w14:textId="77777777" w:rsidR="00B12C01" w:rsidRPr="00432566" w:rsidRDefault="00B12C01" w:rsidP="00B12C01">
      <w:pPr>
        <w:jc w:val="both"/>
        <w:rPr>
          <w:rFonts w:ascii="Arial" w:eastAsiaTheme="minorEastAsia" w:hAnsi="Arial" w:cs="Arial"/>
          <w:b/>
          <w:bCs/>
          <w:sz w:val="18"/>
          <w:szCs w:val="18"/>
          <w:lang w:eastAsia="en-GB"/>
        </w:rPr>
      </w:pPr>
      <w:r w:rsidRPr="00432566">
        <w:rPr>
          <w:rFonts w:ascii="Arial" w:eastAsiaTheme="minorEastAsia" w:hAnsi="Arial" w:cs="Arial"/>
          <w:b/>
          <w:bCs/>
          <w:sz w:val="18"/>
          <w:szCs w:val="18"/>
          <w:lang w:eastAsia="en-GB"/>
        </w:rPr>
        <w:t>2.9 Kamaše</w:t>
      </w:r>
    </w:p>
    <w:p w14:paraId="77C12824" w14:textId="77777777" w:rsidR="00B12C01" w:rsidRPr="00432566" w:rsidRDefault="00B12C01" w:rsidP="00B12C01">
      <w:pPr>
        <w:jc w:val="both"/>
        <w:rPr>
          <w:rFonts w:ascii="Arial" w:eastAsiaTheme="minorEastAsia" w:hAnsi="Arial" w:cs="Arial"/>
          <w:sz w:val="18"/>
          <w:szCs w:val="18"/>
          <w:lang w:eastAsia="en-GB"/>
        </w:rPr>
      </w:pPr>
      <w:r w:rsidRPr="00432566">
        <w:rPr>
          <w:rFonts w:ascii="Arial" w:eastAsiaTheme="minorEastAsia" w:hAnsi="Arial" w:cs="Arial"/>
          <w:sz w:val="18"/>
          <w:szCs w:val="18"/>
          <w:lang w:eastAsia="en-GB"/>
        </w:rPr>
        <w:t>Vnitřní spodní části kalhot musí být vybaveny kamašemi, které zabraňují vniknutí hmyzu, parazitů a nečistot dovnitř kalhot. Návleky jsou na vnitřní straně připevněny moskytiérou pro jejich snadné odstřihnutí uživatelem v případě, že je už nebudou nikdy potřebovat. Boční šev na kamaších je pečlivě umístěn.</w:t>
      </w:r>
    </w:p>
    <w:p w14:paraId="482DE869" w14:textId="77777777" w:rsidR="00B12C01" w:rsidRPr="00432566" w:rsidRDefault="00B12C01" w:rsidP="00B12C01">
      <w:pPr>
        <w:contextualSpacing/>
        <w:rPr>
          <w:rFonts w:ascii="Arial" w:hAnsi="Arial" w:cs="Arial"/>
          <w:b/>
          <w:bCs/>
          <w:sz w:val="18"/>
          <w:szCs w:val="18"/>
        </w:rPr>
      </w:pPr>
    </w:p>
    <w:p w14:paraId="2439DD63" w14:textId="77777777" w:rsidR="00B12C01" w:rsidRPr="00432566" w:rsidRDefault="00B12C01" w:rsidP="00B12C01">
      <w:pPr>
        <w:contextualSpacing/>
        <w:rPr>
          <w:rFonts w:ascii="Arial" w:hAnsi="Arial" w:cs="Arial"/>
          <w:b/>
          <w:bCs/>
          <w:sz w:val="18"/>
          <w:szCs w:val="18"/>
        </w:rPr>
      </w:pPr>
      <w:r w:rsidRPr="00432566">
        <w:rPr>
          <w:rFonts w:ascii="Arial" w:hAnsi="Arial" w:cs="Arial"/>
          <w:b/>
          <w:bCs/>
          <w:sz w:val="18"/>
          <w:szCs w:val="18"/>
        </w:rPr>
        <w:t>3. Materiály</w:t>
      </w:r>
    </w:p>
    <w:p w14:paraId="5AEEDF41" w14:textId="77777777" w:rsidR="00B12C01" w:rsidRPr="00432566" w:rsidRDefault="00B12C01" w:rsidP="00B12C01">
      <w:pPr>
        <w:contextualSpacing/>
        <w:rPr>
          <w:rFonts w:ascii="Arial" w:hAnsi="Arial" w:cs="Arial"/>
          <w:b/>
          <w:bCs/>
          <w:sz w:val="18"/>
          <w:szCs w:val="18"/>
        </w:rPr>
      </w:pPr>
    </w:p>
    <w:p w14:paraId="18F7949C" w14:textId="77777777" w:rsidR="00B12C01" w:rsidRPr="00432566" w:rsidRDefault="00B12C01" w:rsidP="00B12C01">
      <w:pPr>
        <w:contextualSpacing/>
        <w:rPr>
          <w:rFonts w:ascii="Arial" w:hAnsi="Arial" w:cs="Arial"/>
          <w:b/>
          <w:bCs/>
          <w:sz w:val="18"/>
          <w:szCs w:val="18"/>
        </w:rPr>
      </w:pPr>
      <w:r w:rsidRPr="00432566">
        <w:rPr>
          <w:rFonts w:ascii="Arial" w:hAnsi="Arial" w:cs="Arial"/>
          <w:b/>
          <w:bCs/>
          <w:sz w:val="18"/>
          <w:szCs w:val="18"/>
        </w:rPr>
        <w:t>3.1 Základní neelastická lehká polyamidová tkanina</w:t>
      </w:r>
    </w:p>
    <w:p w14:paraId="6D0CEFE6" w14:textId="77777777" w:rsidR="00B12C01" w:rsidRPr="00432566" w:rsidRDefault="00B12C01" w:rsidP="00B12C01">
      <w:pPr>
        <w:pStyle w:val="Odstavecseseznamem"/>
        <w:ind w:left="284"/>
        <w:rPr>
          <w:rFonts w:ascii="Arial" w:hAnsi="Arial" w:cs="Arial"/>
          <w:bCs/>
          <w:i/>
          <w:iCs/>
          <w:sz w:val="18"/>
          <w:szCs w:val="18"/>
        </w:rPr>
      </w:pPr>
      <w:bookmarkStart w:id="2" w:name="_Hlk143589832"/>
      <w:bookmarkStart w:id="3" w:name="_Hlk143589185"/>
    </w:p>
    <w:tbl>
      <w:tblPr>
        <w:tblStyle w:val="Mkatabulky"/>
        <w:tblW w:w="8222" w:type="dxa"/>
        <w:tblInd w:w="421" w:type="dxa"/>
        <w:tblLook w:val="04A0" w:firstRow="1" w:lastRow="0" w:firstColumn="1" w:lastColumn="0" w:noHBand="0" w:noVBand="1"/>
      </w:tblPr>
      <w:tblGrid>
        <w:gridCol w:w="2864"/>
        <w:gridCol w:w="2380"/>
        <w:gridCol w:w="2978"/>
      </w:tblGrid>
      <w:tr w:rsidR="00B12C01" w:rsidRPr="00260029" w14:paraId="1DF92996" w14:textId="77777777" w:rsidTr="00B12C01">
        <w:tc>
          <w:tcPr>
            <w:tcW w:w="2864" w:type="dxa"/>
            <w:vAlign w:val="center"/>
          </w:tcPr>
          <w:p w14:paraId="245C327B" w14:textId="77777777" w:rsidR="00B12C01" w:rsidRPr="00432566" w:rsidRDefault="00B12C01" w:rsidP="00B12C01">
            <w:pPr>
              <w:rPr>
                <w:rFonts w:ascii="Arial" w:hAnsi="Arial" w:cs="Arial"/>
                <w:b/>
                <w:sz w:val="18"/>
                <w:szCs w:val="18"/>
              </w:rPr>
            </w:pPr>
            <w:r w:rsidRPr="00432566">
              <w:rPr>
                <w:rFonts w:ascii="Arial" w:hAnsi="Arial" w:cs="Arial"/>
                <w:b/>
                <w:sz w:val="18"/>
                <w:szCs w:val="18"/>
              </w:rPr>
              <w:t>Parametr</w:t>
            </w:r>
          </w:p>
        </w:tc>
        <w:tc>
          <w:tcPr>
            <w:tcW w:w="2380" w:type="dxa"/>
            <w:vAlign w:val="center"/>
          </w:tcPr>
          <w:p w14:paraId="00097021" w14:textId="77777777" w:rsidR="00B12C01" w:rsidRPr="00432566" w:rsidRDefault="00B12C01" w:rsidP="00B12C01">
            <w:pPr>
              <w:rPr>
                <w:rFonts w:ascii="Arial" w:hAnsi="Arial" w:cs="Arial"/>
                <w:b/>
                <w:sz w:val="18"/>
                <w:szCs w:val="18"/>
              </w:rPr>
            </w:pPr>
            <w:r w:rsidRPr="00432566">
              <w:rPr>
                <w:rFonts w:ascii="Arial" w:hAnsi="Arial" w:cs="Arial"/>
                <w:b/>
                <w:sz w:val="18"/>
                <w:szCs w:val="18"/>
              </w:rPr>
              <w:t>Testovací metoda</w:t>
            </w:r>
          </w:p>
        </w:tc>
        <w:tc>
          <w:tcPr>
            <w:tcW w:w="2978" w:type="dxa"/>
            <w:vAlign w:val="center"/>
          </w:tcPr>
          <w:p w14:paraId="051F547E" w14:textId="77777777" w:rsidR="00B12C01" w:rsidRPr="00432566" w:rsidRDefault="00B12C01" w:rsidP="00B12C01">
            <w:pPr>
              <w:rPr>
                <w:rFonts w:ascii="Arial" w:hAnsi="Arial" w:cs="Arial"/>
                <w:b/>
                <w:sz w:val="18"/>
                <w:szCs w:val="18"/>
              </w:rPr>
            </w:pPr>
            <w:r w:rsidRPr="00432566">
              <w:rPr>
                <w:rFonts w:ascii="Arial" w:hAnsi="Arial" w:cs="Arial"/>
                <w:b/>
                <w:sz w:val="18"/>
                <w:szCs w:val="18"/>
              </w:rPr>
              <w:t>Hodnota</w:t>
            </w:r>
          </w:p>
        </w:tc>
      </w:tr>
      <w:tr w:rsidR="00B12C01" w:rsidRPr="00260029" w14:paraId="1C5490DF" w14:textId="77777777" w:rsidTr="00B12C01">
        <w:trPr>
          <w:trHeight w:val="177"/>
        </w:trPr>
        <w:tc>
          <w:tcPr>
            <w:tcW w:w="2864" w:type="dxa"/>
            <w:vAlign w:val="center"/>
          </w:tcPr>
          <w:p w14:paraId="7ABD2F62" w14:textId="77777777" w:rsidR="00B12C01" w:rsidRPr="00432566" w:rsidRDefault="00B12C01" w:rsidP="00B12C01">
            <w:pPr>
              <w:rPr>
                <w:rFonts w:ascii="Arial" w:hAnsi="Arial" w:cs="Arial"/>
                <w:sz w:val="18"/>
                <w:szCs w:val="18"/>
              </w:rPr>
            </w:pPr>
            <w:r w:rsidRPr="00432566">
              <w:rPr>
                <w:rFonts w:ascii="Arial" w:hAnsi="Arial" w:cs="Arial"/>
                <w:sz w:val="18"/>
                <w:szCs w:val="18"/>
              </w:rPr>
              <w:t>Barva</w:t>
            </w:r>
          </w:p>
        </w:tc>
        <w:tc>
          <w:tcPr>
            <w:tcW w:w="2380" w:type="dxa"/>
            <w:vAlign w:val="center"/>
          </w:tcPr>
          <w:p w14:paraId="46CFACB3" w14:textId="77777777" w:rsidR="00B12C01" w:rsidRPr="00432566" w:rsidRDefault="00B12C01" w:rsidP="00B12C01">
            <w:pPr>
              <w:rPr>
                <w:rFonts w:ascii="Arial" w:hAnsi="Arial" w:cs="Arial"/>
                <w:sz w:val="18"/>
                <w:szCs w:val="18"/>
              </w:rPr>
            </w:pPr>
          </w:p>
        </w:tc>
        <w:tc>
          <w:tcPr>
            <w:tcW w:w="2978" w:type="dxa"/>
            <w:vAlign w:val="center"/>
          </w:tcPr>
          <w:p w14:paraId="282130A9" w14:textId="77777777" w:rsidR="00B12C01" w:rsidRPr="00432566" w:rsidRDefault="00B12C01" w:rsidP="00B12C01">
            <w:pPr>
              <w:pStyle w:val="Normlnweb"/>
              <w:rPr>
                <w:rFonts w:ascii="Arial" w:hAnsi="Arial" w:cs="Arial"/>
                <w:sz w:val="18"/>
                <w:szCs w:val="18"/>
                <w:lang w:val="cs-CZ"/>
              </w:rPr>
            </w:pPr>
            <w:r w:rsidRPr="00432566">
              <w:rPr>
                <w:rFonts w:ascii="Arial" w:hAnsi="Arial" w:cs="Arial"/>
                <w:sz w:val="18"/>
                <w:szCs w:val="18"/>
                <w:lang w:val="cs-CZ"/>
              </w:rPr>
              <w:t>Brown Grey – RAL7013</w:t>
            </w:r>
          </w:p>
        </w:tc>
      </w:tr>
      <w:tr w:rsidR="00B12C01" w:rsidRPr="00260029" w14:paraId="6C8100DF" w14:textId="77777777" w:rsidTr="00B12C01">
        <w:trPr>
          <w:trHeight w:val="267"/>
        </w:trPr>
        <w:tc>
          <w:tcPr>
            <w:tcW w:w="2864" w:type="dxa"/>
            <w:vAlign w:val="center"/>
          </w:tcPr>
          <w:p w14:paraId="73468DCE" w14:textId="77777777" w:rsidR="00B12C01" w:rsidRPr="00432566" w:rsidRDefault="00B12C01" w:rsidP="00B12C01">
            <w:pPr>
              <w:rPr>
                <w:rFonts w:ascii="Arial" w:hAnsi="Arial" w:cs="Arial"/>
                <w:sz w:val="18"/>
                <w:szCs w:val="18"/>
              </w:rPr>
            </w:pPr>
            <w:r w:rsidRPr="00432566">
              <w:rPr>
                <w:rFonts w:ascii="Arial" w:hAnsi="Arial" w:cs="Arial"/>
                <w:sz w:val="18"/>
                <w:szCs w:val="18"/>
              </w:rPr>
              <w:t>Složení vlákna</w:t>
            </w:r>
          </w:p>
        </w:tc>
        <w:tc>
          <w:tcPr>
            <w:tcW w:w="2380" w:type="dxa"/>
            <w:vAlign w:val="center"/>
          </w:tcPr>
          <w:p w14:paraId="74BB0D05" w14:textId="77777777" w:rsidR="00B12C01" w:rsidRPr="00432566" w:rsidRDefault="00B12C01" w:rsidP="00B12C01">
            <w:pPr>
              <w:rPr>
                <w:rFonts w:ascii="Arial" w:hAnsi="Arial" w:cs="Arial"/>
                <w:sz w:val="18"/>
                <w:szCs w:val="18"/>
              </w:rPr>
            </w:pPr>
          </w:p>
        </w:tc>
        <w:tc>
          <w:tcPr>
            <w:tcW w:w="2978" w:type="dxa"/>
            <w:vAlign w:val="center"/>
          </w:tcPr>
          <w:p w14:paraId="46EF7C51" w14:textId="77777777" w:rsidR="00B12C01" w:rsidRPr="00432566" w:rsidRDefault="00B12C01" w:rsidP="00B12C01">
            <w:pPr>
              <w:rPr>
                <w:rFonts w:ascii="Arial" w:hAnsi="Arial" w:cs="Arial"/>
                <w:sz w:val="18"/>
                <w:szCs w:val="18"/>
              </w:rPr>
            </w:pPr>
            <w:r w:rsidRPr="00432566">
              <w:rPr>
                <w:rFonts w:ascii="Arial" w:hAnsi="Arial" w:cs="Arial"/>
                <w:sz w:val="18"/>
                <w:szCs w:val="18"/>
              </w:rPr>
              <w:t>100% Polyamid</w:t>
            </w:r>
          </w:p>
        </w:tc>
      </w:tr>
      <w:tr w:rsidR="00B12C01" w:rsidRPr="00260029" w14:paraId="4115D5AB" w14:textId="77777777" w:rsidTr="00B12C01">
        <w:trPr>
          <w:trHeight w:val="287"/>
        </w:trPr>
        <w:tc>
          <w:tcPr>
            <w:tcW w:w="2864" w:type="dxa"/>
            <w:vAlign w:val="center"/>
          </w:tcPr>
          <w:p w14:paraId="2C0B55DC" w14:textId="77777777" w:rsidR="00B12C01" w:rsidRPr="00432566" w:rsidRDefault="00B12C01" w:rsidP="00B12C01">
            <w:pPr>
              <w:rPr>
                <w:rFonts w:ascii="Arial" w:hAnsi="Arial" w:cs="Arial"/>
                <w:sz w:val="18"/>
                <w:szCs w:val="18"/>
              </w:rPr>
            </w:pPr>
            <w:r w:rsidRPr="00432566">
              <w:rPr>
                <w:rFonts w:ascii="Arial" w:hAnsi="Arial" w:cs="Arial"/>
                <w:sz w:val="18"/>
                <w:szCs w:val="18"/>
              </w:rPr>
              <w:t>Konstrukce</w:t>
            </w:r>
          </w:p>
        </w:tc>
        <w:tc>
          <w:tcPr>
            <w:tcW w:w="2380" w:type="dxa"/>
            <w:vAlign w:val="center"/>
          </w:tcPr>
          <w:p w14:paraId="49E9B3A9" w14:textId="77777777" w:rsidR="00B12C01" w:rsidRPr="00432566" w:rsidRDefault="00B12C01" w:rsidP="00B12C01">
            <w:pPr>
              <w:rPr>
                <w:rFonts w:ascii="Arial" w:hAnsi="Arial" w:cs="Arial"/>
                <w:sz w:val="18"/>
                <w:szCs w:val="18"/>
              </w:rPr>
            </w:pPr>
          </w:p>
        </w:tc>
        <w:tc>
          <w:tcPr>
            <w:tcW w:w="2978" w:type="dxa"/>
            <w:vAlign w:val="center"/>
          </w:tcPr>
          <w:p w14:paraId="259E32F6" w14:textId="77777777" w:rsidR="00B12C01" w:rsidRPr="00432566" w:rsidRDefault="00B12C01" w:rsidP="00B12C01">
            <w:pPr>
              <w:rPr>
                <w:rFonts w:ascii="Arial" w:hAnsi="Arial" w:cs="Arial"/>
                <w:sz w:val="18"/>
                <w:szCs w:val="18"/>
              </w:rPr>
            </w:pPr>
            <w:r w:rsidRPr="00432566">
              <w:rPr>
                <w:rFonts w:ascii="Arial" w:hAnsi="Arial" w:cs="Arial"/>
                <w:sz w:val="18"/>
                <w:szCs w:val="18"/>
              </w:rPr>
              <w:t>Ripstop</w:t>
            </w:r>
          </w:p>
        </w:tc>
      </w:tr>
      <w:tr w:rsidR="00B12C01" w:rsidRPr="00260029" w14:paraId="4D2ECF03" w14:textId="77777777" w:rsidTr="00B12C01">
        <w:tc>
          <w:tcPr>
            <w:tcW w:w="2864" w:type="dxa"/>
            <w:vAlign w:val="center"/>
          </w:tcPr>
          <w:p w14:paraId="7DB2D3D7" w14:textId="77777777" w:rsidR="00B12C01" w:rsidRPr="00432566" w:rsidRDefault="00B12C01" w:rsidP="00B12C01">
            <w:pPr>
              <w:rPr>
                <w:rFonts w:ascii="Arial" w:hAnsi="Arial" w:cs="Arial"/>
                <w:sz w:val="18"/>
                <w:szCs w:val="18"/>
              </w:rPr>
            </w:pPr>
            <w:r w:rsidRPr="00432566">
              <w:rPr>
                <w:rFonts w:ascii="Arial" w:hAnsi="Arial" w:cs="Arial"/>
                <w:sz w:val="18"/>
                <w:szCs w:val="18"/>
              </w:rPr>
              <w:t>Váha</w:t>
            </w:r>
          </w:p>
        </w:tc>
        <w:tc>
          <w:tcPr>
            <w:tcW w:w="2380" w:type="dxa"/>
            <w:vAlign w:val="center"/>
          </w:tcPr>
          <w:p w14:paraId="5075CD53" w14:textId="77777777" w:rsidR="00B12C01" w:rsidRPr="00432566" w:rsidRDefault="00B12C01" w:rsidP="00B12C01">
            <w:pPr>
              <w:rPr>
                <w:rFonts w:ascii="Arial" w:hAnsi="Arial" w:cs="Arial"/>
                <w:sz w:val="18"/>
                <w:szCs w:val="18"/>
              </w:rPr>
            </w:pPr>
            <w:r w:rsidRPr="00432566">
              <w:rPr>
                <w:rFonts w:ascii="Arial" w:hAnsi="Arial" w:cs="Arial"/>
                <w:sz w:val="18"/>
                <w:szCs w:val="18"/>
              </w:rPr>
              <w:t>SS-251269</w:t>
            </w:r>
          </w:p>
        </w:tc>
        <w:tc>
          <w:tcPr>
            <w:tcW w:w="2978" w:type="dxa"/>
            <w:vAlign w:val="center"/>
          </w:tcPr>
          <w:p w14:paraId="5252CA7C" w14:textId="77777777" w:rsidR="00B12C01" w:rsidRPr="00432566" w:rsidRDefault="00B12C01" w:rsidP="00B12C01">
            <w:pPr>
              <w:rPr>
                <w:rFonts w:ascii="Arial" w:hAnsi="Arial" w:cs="Arial"/>
                <w:sz w:val="18"/>
                <w:szCs w:val="18"/>
              </w:rPr>
            </w:pPr>
            <w:r w:rsidRPr="00432566">
              <w:rPr>
                <w:rFonts w:ascii="Arial" w:hAnsi="Arial" w:cs="Arial"/>
                <w:sz w:val="18"/>
                <w:szCs w:val="18"/>
              </w:rPr>
              <w:t>130 g/m² ± 10%</w:t>
            </w:r>
          </w:p>
        </w:tc>
      </w:tr>
      <w:tr w:rsidR="00B12C01" w:rsidRPr="00260029" w14:paraId="2818687E" w14:textId="77777777" w:rsidTr="00B12C01">
        <w:tc>
          <w:tcPr>
            <w:tcW w:w="2864" w:type="dxa"/>
            <w:vAlign w:val="center"/>
          </w:tcPr>
          <w:p w14:paraId="17C8895F" w14:textId="77777777" w:rsidR="00B12C01" w:rsidRPr="00432566" w:rsidRDefault="00B12C01" w:rsidP="00B12C01">
            <w:pPr>
              <w:rPr>
                <w:rFonts w:ascii="Arial" w:hAnsi="Arial" w:cs="Arial"/>
                <w:sz w:val="18"/>
                <w:szCs w:val="18"/>
              </w:rPr>
            </w:pPr>
            <w:r w:rsidRPr="00432566">
              <w:rPr>
                <w:rFonts w:ascii="Arial" w:hAnsi="Arial" w:cs="Arial"/>
                <w:sz w:val="18"/>
                <w:szCs w:val="18"/>
              </w:rPr>
              <w:t>Mechanická vlastnost tkaniny</w:t>
            </w:r>
          </w:p>
          <w:p w14:paraId="034ACED7" w14:textId="77777777" w:rsidR="00B12C01" w:rsidRPr="00432566" w:rsidRDefault="00B12C01" w:rsidP="00B12C01">
            <w:pPr>
              <w:rPr>
                <w:rFonts w:ascii="Arial" w:hAnsi="Arial" w:cs="Arial"/>
                <w:sz w:val="18"/>
                <w:szCs w:val="18"/>
              </w:rPr>
            </w:pPr>
            <w:r w:rsidRPr="00432566">
              <w:rPr>
                <w:rFonts w:ascii="Arial" w:hAnsi="Arial" w:cs="Arial"/>
                <w:sz w:val="18"/>
                <w:szCs w:val="18"/>
              </w:rPr>
              <w:t>Osnova</w:t>
            </w:r>
          </w:p>
          <w:p w14:paraId="67EDD2F6" w14:textId="77777777" w:rsidR="00B12C01" w:rsidRPr="00432566" w:rsidRDefault="00B12C01" w:rsidP="00B12C01">
            <w:pPr>
              <w:rPr>
                <w:rFonts w:ascii="Arial" w:hAnsi="Arial" w:cs="Arial"/>
                <w:sz w:val="18"/>
                <w:szCs w:val="18"/>
              </w:rPr>
            </w:pPr>
            <w:r w:rsidRPr="00432566">
              <w:rPr>
                <w:rFonts w:ascii="Arial" w:hAnsi="Arial" w:cs="Arial"/>
                <w:sz w:val="18"/>
                <w:szCs w:val="18"/>
              </w:rPr>
              <w:t>Útěk</w:t>
            </w:r>
          </w:p>
        </w:tc>
        <w:tc>
          <w:tcPr>
            <w:tcW w:w="2380" w:type="dxa"/>
            <w:vAlign w:val="center"/>
          </w:tcPr>
          <w:p w14:paraId="29C324CD" w14:textId="77777777" w:rsidR="00B12C01" w:rsidRPr="00432566" w:rsidRDefault="00B12C01" w:rsidP="00B12C01">
            <w:pPr>
              <w:rPr>
                <w:rFonts w:ascii="Arial" w:hAnsi="Arial" w:cs="Arial"/>
                <w:sz w:val="18"/>
                <w:szCs w:val="18"/>
              </w:rPr>
            </w:pPr>
            <w:r w:rsidRPr="00432566">
              <w:rPr>
                <w:rFonts w:ascii="Arial" w:hAnsi="Arial" w:cs="Arial"/>
                <w:sz w:val="18"/>
                <w:szCs w:val="18"/>
              </w:rPr>
              <w:t>ISO 13934-1:1999</w:t>
            </w:r>
          </w:p>
        </w:tc>
        <w:tc>
          <w:tcPr>
            <w:tcW w:w="2978" w:type="dxa"/>
            <w:vAlign w:val="center"/>
          </w:tcPr>
          <w:p w14:paraId="3E679980" w14:textId="77777777" w:rsidR="00B12C01" w:rsidRPr="00432566" w:rsidRDefault="00B12C01" w:rsidP="00B12C01">
            <w:pPr>
              <w:rPr>
                <w:rFonts w:ascii="Arial" w:hAnsi="Arial" w:cs="Arial"/>
                <w:sz w:val="18"/>
                <w:szCs w:val="18"/>
              </w:rPr>
            </w:pPr>
          </w:p>
          <w:p w14:paraId="277892DA" w14:textId="77777777" w:rsidR="00B12C01" w:rsidRPr="00432566" w:rsidRDefault="00B12C01" w:rsidP="00B12C01">
            <w:pPr>
              <w:rPr>
                <w:rFonts w:ascii="Arial" w:hAnsi="Arial" w:cs="Arial"/>
                <w:sz w:val="18"/>
                <w:szCs w:val="18"/>
              </w:rPr>
            </w:pPr>
            <w:r w:rsidRPr="00432566">
              <w:rPr>
                <w:rFonts w:ascii="Arial" w:hAnsi="Arial" w:cs="Arial"/>
                <w:sz w:val="18"/>
                <w:szCs w:val="18"/>
              </w:rPr>
              <w:t>≥ 650 N</w:t>
            </w:r>
          </w:p>
          <w:p w14:paraId="57A67662" w14:textId="77777777" w:rsidR="00B12C01" w:rsidRPr="00432566" w:rsidRDefault="00B12C01" w:rsidP="00B12C01">
            <w:pPr>
              <w:rPr>
                <w:rFonts w:ascii="Arial" w:hAnsi="Arial" w:cs="Arial"/>
                <w:sz w:val="18"/>
                <w:szCs w:val="18"/>
                <w:vertAlign w:val="superscript"/>
              </w:rPr>
            </w:pPr>
            <w:r w:rsidRPr="00432566">
              <w:rPr>
                <w:rFonts w:ascii="Arial" w:hAnsi="Arial" w:cs="Arial"/>
                <w:sz w:val="18"/>
                <w:szCs w:val="18"/>
              </w:rPr>
              <w:t>≥ 450 N</w:t>
            </w:r>
          </w:p>
        </w:tc>
      </w:tr>
      <w:tr w:rsidR="00B12C01" w:rsidRPr="00260029" w14:paraId="3A550BF0" w14:textId="77777777" w:rsidTr="00B12C01">
        <w:tc>
          <w:tcPr>
            <w:tcW w:w="2864" w:type="dxa"/>
            <w:vAlign w:val="center"/>
          </w:tcPr>
          <w:p w14:paraId="4B6D69E9" w14:textId="77777777" w:rsidR="00B12C01" w:rsidRPr="00432566" w:rsidRDefault="00B12C01" w:rsidP="00B12C01">
            <w:pPr>
              <w:rPr>
                <w:rFonts w:ascii="Arial" w:hAnsi="Arial" w:cs="Arial"/>
                <w:sz w:val="18"/>
                <w:szCs w:val="18"/>
              </w:rPr>
            </w:pPr>
            <w:r w:rsidRPr="00432566">
              <w:rPr>
                <w:rFonts w:ascii="Arial" w:hAnsi="Arial" w:cs="Arial"/>
                <w:sz w:val="18"/>
                <w:szCs w:val="18"/>
              </w:rPr>
              <w:t>Mechanická vlastnost tkaniny</w:t>
            </w:r>
          </w:p>
          <w:p w14:paraId="3F84FC11" w14:textId="77777777" w:rsidR="00B12C01" w:rsidRPr="00432566" w:rsidRDefault="00B12C01" w:rsidP="00B12C01">
            <w:pPr>
              <w:rPr>
                <w:rFonts w:ascii="Arial" w:hAnsi="Arial" w:cs="Arial"/>
                <w:sz w:val="18"/>
                <w:szCs w:val="18"/>
              </w:rPr>
            </w:pPr>
            <w:r w:rsidRPr="00432566">
              <w:rPr>
                <w:rFonts w:ascii="Arial" w:hAnsi="Arial" w:cs="Arial"/>
                <w:sz w:val="18"/>
                <w:szCs w:val="18"/>
              </w:rPr>
              <w:t>Osnova</w:t>
            </w:r>
          </w:p>
          <w:p w14:paraId="6BC6EBA5" w14:textId="77777777" w:rsidR="00B12C01" w:rsidRPr="00432566" w:rsidRDefault="00B12C01" w:rsidP="00B12C01">
            <w:pPr>
              <w:rPr>
                <w:rFonts w:ascii="Arial" w:hAnsi="Arial" w:cs="Arial"/>
                <w:sz w:val="18"/>
                <w:szCs w:val="18"/>
              </w:rPr>
            </w:pPr>
            <w:r w:rsidRPr="00432566">
              <w:rPr>
                <w:rFonts w:ascii="Arial" w:hAnsi="Arial" w:cs="Arial"/>
                <w:sz w:val="18"/>
                <w:szCs w:val="18"/>
              </w:rPr>
              <w:t>Útěk</w:t>
            </w:r>
          </w:p>
        </w:tc>
        <w:tc>
          <w:tcPr>
            <w:tcW w:w="2380" w:type="dxa"/>
            <w:vAlign w:val="center"/>
          </w:tcPr>
          <w:p w14:paraId="494B001E" w14:textId="77777777" w:rsidR="00B12C01" w:rsidRPr="00432566" w:rsidRDefault="00B12C01" w:rsidP="00B12C01">
            <w:pPr>
              <w:rPr>
                <w:rFonts w:ascii="Arial" w:hAnsi="Arial" w:cs="Arial"/>
                <w:sz w:val="18"/>
                <w:szCs w:val="18"/>
              </w:rPr>
            </w:pPr>
            <w:r w:rsidRPr="00432566">
              <w:rPr>
                <w:rFonts w:ascii="Arial" w:hAnsi="Arial" w:cs="Arial"/>
                <w:sz w:val="18"/>
                <w:szCs w:val="18"/>
              </w:rPr>
              <w:t>ISO 13937-2</w:t>
            </w:r>
          </w:p>
        </w:tc>
        <w:tc>
          <w:tcPr>
            <w:tcW w:w="2978" w:type="dxa"/>
            <w:vAlign w:val="center"/>
          </w:tcPr>
          <w:p w14:paraId="5D505D62" w14:textId="77777777" w:rsidR="00B12C01" w:rsidRPr="00432566" w:rsidRDefault="00B12C01" w:rsidP="00B12C01">
            <w:pPr>
              <w:rPr>
                <w:rFonts w:ascii="Arial" w:hAnsi="Arial" w:cs="Arial"/>
                <w:sz w:val="18"/>
                <w:szCs w:val="18"/>
              </w:rPr>
            </w:pPr>
          </w:p>
          <w:p w14:paraId="6F1B5450" w14:textId="77777777" w:rsidR="00B12C01" w:rsidRPr="00432566" w:rsidRDefault="00B12C01" w:rsidP="00B12C01">
            <w:pPr>
              <w:rPr>
                <w:rFonts w:ascii="Arial" w:hAnsi="Arial" w:cs="Arial"/>
                <w:sz w:val="18"/>
                <w:szCs w:val="18"/>
              </w:rPr>
            </w:pPr>
            <w:r w:rsidRPr="00432566">
              <w:rPr>
                <w:rFonts w:ascii="Arial" w:hAnsi="Arial" w:cs="Arial"/>
                <w:sz w:val="18"/>
                <w:szCs w:val="18"/>
              </w:rPr>
              <w:t>≥ 15 N</w:t>
            </w:r>
          </w:p>
          <w:p w14:paraId="067E677E" w14:textId="77777777" w:rsidR="00B12C01" w:rsidRPr="00432566" w:rsidRDefault="00B12C01" w:rsidP="00B12C01">
            <w:pPr>
              <w:rPr>
                <w:rFonts w:ascii="Arial" w:hAnsi="Arial" w:cs="Arial"/>
                <w:sz w:val="18"/>
                <w:szCs w:val="18"/>
              </w:rPr>
            </w:pPr>
            <w:r w:rsidRPr="00432566">
              <w:rPr>
                <w:rFonts w:ascii="Arial" w:hAnsi="Arial" w:cs="Arial"/>
                <w:sz w:val="18"/>
                <w:szCs w:val="18"/>
              </w:rPr>
              <w:t>≥ 15 N</w:t>
            </w:r>
          </w:p>
        </w:tc>
      </w:tr>
      <w:tr w:rsidR="00B12C01" w:rsidRPr="00260029" w14:paraId="698ACE3F" w14:textId="77777777" w:rsidTr="00B12C01">
        <w:tc>
          <w:tcPr>
            <w:tcW w:w="2864" w:type="dxa"/>
            <w:vAlign w:val="center"/>
          </w:tcPr>
          <w:p w14:paraId="6BB7D4BF" w14:textId="77777777" w:rsidR="00B12C01" w:rsidRPr="00260029" w:rsidRDefault="00B12C01" w:rsidP="00B12C01">
            <w:pPr>
              <w:rPr>
                <w:rFonts w:ascii="Arial" w:hAnsi="Arial" w:cs="Arial"/>
                <w:sz w:val="18"/>
                <w:szCs w:val="18"/>
              </w:rPr>
            </w:pPr>
            <w:r w:rsidRPr="00260029">
              <w:rPr>
                <w:rFonts w:ascii="Arial" w:hAnsi="Arial" w:cs="Arial"/>
                <w:sz w:val="18"/>
                <w:szCs w:val="18"/>
              </w:rPr>
              <w:t>Změna rozměru po praní</w:t>
            </w:r>
          </w:p>
          <w:p w14:paraId="06698612" w14:textId="77777777" w:rsidR="00B12C01" w:rsidRPr="00260029" w:rsidRDefault="00B12C01" w:rsidP="00B12C01">
            <w:pPr>
              <w:rPr>
                <w:rFonts w:ascii="Arial" w:hAnsi="Arial" w:cs="Arial"/>
                <w:sz w:val="18"/>
                <w:szCs w:val="18"/>
              </w:rPr>
            </w:pPr>
            <w:r w:rsidRPr="00260029">
              <w:rPr>
                <w:rFonts w:ascii="Arial" w:hAnsi="Arial" w:cs="Arial"/>
                <w:sz w:val="18"/>
                <w:szCs w:val="18"/>
              </w:rPr>
              <w:t>Osnova</w:t>
            </w:r>
          </w:p>
          <w:p w14:paraId="19491C8F" w14:textId="77777777" w:rsidR="00B12C01" w:rsidRPr="00260029" w:rsidRDefault="00B12C01" w:rsidP="00B12C01">
            <w:pPr>
              <w:rPr>
                <w:rFonts w:ascii="Arial" w:hAnsi="Arial" w:cs="Arial"/>
                <w:sz w:val="18"/>
                <w:szCs w:val="18"/>
              </w:rPr>
            </w:pPr>
            <w:r w:rsidRPr="00260029">
              <w:rPr>
                <w:rFonts w:ascii="Arial" w:hAnsi="Arial" w:cs="Arial"/>
                <w:sz w:val="18"/>
                <w:szCs w:val="18"/>
              </w:rPr>
              <w:t>Útěk</w:t>
            </w:r>
          </w:p>
        </w:tc>
        <w:tc>
          <w:tcPr>
            <w:tcW w:w="2380" w:type="dxa"/>
            <w:vAlign w:val="center"/>
          </w:tcPr>
          <w:p w14:paraId="24D96062" w14:textId="77777777" w:rsidR="00B12C01" w:rsidRPr="00432566" w:rsidRDefault="00B12C01" w:rsidP="00B12C01">
            <w:pPr>
              <w:rPr>
                <w:rFonts w:ascii="Arial" w:hAnsi="Arial" w:cs="Arial"/>
                <w:sz w:val="18"/>
                <w:szCs w:val="18"/>
              </w:rPr>
            </w:pPr>
            <w:r w:rsidRPr="00432566">
              <w:rPr>
                <w:rFonts w:ascii="Arial" w:hAnsi="Arial" w:cs="Arial"/>
                <w:sz w:val="18"/>
                <w:szCs w:val="18"/>
              </w:rPr>
              <w:t>ISO 6330</w:t>
            </w:r>
          </w:p>
        </w:tc>
        <w:tc>
          <w:tcPr>
            <w:tcW w:w="2978" w:type="dxa"/>
            <w:vAlign w:val="center"/>
          </w:tcPr>
          <w:p w14:paraId="42535F8D" w14:textId="77777777" w:rsidR="00B12C01" w:rsidRPr="00432566" w:rsidRDefault="00B12C01" w:rsidP="00B12C01">
            <w:pPr>
              <w:rPr>
                <w:rFonts w:ascii="Arial" w:hAnsi="Arial" w:cs="Arial"/>
                <w:sz w:val="18"/>
                <w:szCs w:val="18"/>
              </w:rPr>
            </w:pPr>
          </w:p>
          <w:p w14:paraId="138576CC" w14:textId="77777777" w:rsidR="00B12C01" w:rsidRPr="00432566" w:rsidRDefault="00B12C01" w:rsidP="00B12C01">
            <w:pPr>
              <w:rPr>
                <w:rFonts w:ascii="Arial" w:hAnsi="Arial" w:cs="Arial"/>
                <w:sz w:val="18"/>
                <w:szCs w:val="18"/>
              </w:rPr>
            </w:pPr>
          </w:p>
          <w:p w14:paraId="022B2A08" w14:textId="77777777" w:rsidR="00B12C01" w:rsidRPr="00432566" w:rsidRDefault="00B12C01" w:rsidP="00B12C01">
            <w:pPr>
              <w:rPr>
                <w:rFonts w:ascii="Arial" w:hAnsi="Arial" w:cs="Arial"/>
                <w:sz w:val="18"/>
                <w:szCs w:val="18"/>
              </w:rPr>
            </w:pPr>
            <w:r w:rsidRPr="00432566">
              <w:rPr>
                <w:rFonts w:ascii="Arial" w:hAnsi="Arial" w:cs="Arial"/>
                <w:sz w:val="18"/>
                <w:szCs w:val="18"/>
              </w:rPr>
              <w:t>≤ 4%</w:t>
            </w:r>
          </w:p>
          <w:p w14:paraId="4CF8380B" w14:textId="77777777" w:rsidR="00B12C01" w:rsidRPr="00432566" w:rsidRDefault="00B12C01" w:rsidP="00B12C01">
            <w:pPr>
              <w:rPr>
                <w:rFonts w:ascii="Arial" w:hAnsi="Arial" w:cs="Arial"/>
                <w:sz w:val="18"/>
                <w:szCs w:val="18"/>
              </w:rPr>
            </w:pPr>
            <w:r w:rsidRPr="00432566">
              <w:rPr>
                <w:rFonts w:ascii="Arial" w:hAnsi="Arial" w:cs="Arial"/>
                <w:sz w:val="18"/>
                <w:szCs w:val="18"/>
              </w:rPr>
              <w:t>≤ 4%</w:t>
            </w:r>
          </w:p>
        </w:tc>
      </w:tr>
      <w:tr w:rsidR="00B12C01" w:rsidRPr="00260029" w14:paraId="415E1D6D" w14:textId="77777777" w:rsidTr="00B12C01">
        <w:tc>
          <w:tcPr>
            <w:tcW w:w="2864" w:type="dxa"/>
            <w:vAlign w:val="center"/>
          </w:tcPr>
          <w:p w14:paraId="0D1725F9" w14:textId="77777777" w:rsidR="00B12C01" w:rsidRPr="00432566" w:rsidRDefault="00B12C01" w:rsidP="00B12C01">
            <w:pPr>
              <w:rPr>
                <w:rFonts w:ascii="Arial" w:hAnsi="Arial" w:cs="Arial"/>
                <w:sz w:val="18"/>
                <w:szCs w:val="18"/>
              </w:rPr>
            </w:pPr>
            <w:r w:rsidRPr="00432566">
              <w:rPr>
                <w:rFonts w:ascii="Arial" w:hAnsi="Arial" w:cs="Arial"/>
                <w:sz w:val="18"/>
                <w:szCs w:val="18"/>
              </w:rPr>
              <w:t>Odolnost vůči oděru</w:t>
            </w:r>
          </w:p>
        </w:tc>
        <w:tc>
          <w:tcPr>
            <w:tcW w:w="2380" w:type="dxa"/>
            <w:vAlign w:val="center"/>
          </w:tcPr>
          <w:p w14:paraId="4C188830" w14:textId="77777777" w:rsidR="00B12C01" w:rsidRPr="00432566" w:rsidRDefault="00B12C01" w:rsidP="00B12C01">
            <w:pPr>
              <w:rPr>
                <w:rFonts w:ascii="Arial" w:hAnsi="Arial" w:cs="Arial"/>
                <w:sz w:val="18"/>
                <w:szCs w:val="18"/>
              </w:rPr>
            </w:pPr>
            <w:r w:rsidRPr="00432566">
              <w:rPr>
                <w:rFonts w:ascii="Arial" w:hAnsi="Arial" w:cs="Arial"/>
                <w:sz w:val="18"/>
                <w:szCs w:val="18"/>
              </w:rPr>
              <w:t>ISO 12947-1:1998</w:t>
            </w:r>
          </w:p>
        </w:tc>
        <w:tc>
          <w:tcPr>
            <w:tcW w:w="2978" w:type="dxa"/>
            <w:vAlign w:val="center"/>
          </w:tcPr>
          <w:p w14:paraId="642D8542" w14:textId="77777777" w:rsidR="00B12C01" w:rsidRPr="00432566" w:rsidRDefault="00B12C01" w:rsidP="00B12C01">
            <w:pPr>
              <w:rPr>
                <w:rFonts w:ascii="Arial" w:hAnsi="Arial" w:cs="Arial"/>
                <w:sz w:val="18"/>
                <w:szCs w:val="18"/>
              </w:rPr>
            </w:pPr>
            <w:r w:rsidRPr="00432566">
              <w:rPr>
                <w:rFonts w:ascii="Arial" w:hAnsi="Arial" w:cs="Arial"/>
                <w:sz w:val="18"/>
                <w:szCs w:val="18"/>
              </w:rPr>
              <w:t>≥ 295.000</w:t>
            </w:r>
          </w:p>
        </w:tc>
      </w:tr>
      <w:tr w:rsidR="00B12C01" w:rsidRPr="00260029" w14:paraId="3D388B48" w14:textId="77777777" w:rsidTr="00B12C01">
        <w:tc>
          <w:tcPr>
            <w:tcW w:w="2864" w:type="dxa"/>
            <w:vAlign w:val="center"/>
          </w:tcPr>
          <w:p w14:paraId="529BC061" w14:textId="77777777" w:rsidR="00B12C01" w:rsidRPr="00432566" w:rsidRDefault="00B12C01" w:rsidP="00B12C01">
            <w:pPr>
              <w:rPr>
                <w:rFonts w:ascii="Arial" w:hAnsi="Arial" w:cs="Arial"/>
                <w:color w:val="538135" w:themeColor="accent6" w:themeShade="BF"/>
                <w:sz w:val="18"/>
                <w:szCs w:val="18"/>
              </w:rPr>
            </w:pPr>
            <w:r w:rsidRPr="00432566">
              <w:rPr>
                <w:rFonts w:ascii="Arial" w:hAnsi="Arial" w:cs="Arial"/>
                <w:sz w:val="18"/>
                <w:szCs w:val="18"/>
              </w:rPr>
              <w:t>Barevná stálost</w:t>
            </w:r>
          </w:p>
        </w:tc>
        <w:tc>
          <w:tcPr>
            <w:tcW w:w="2380" w:type="dxa"/>
            <w:vAlign w:val="center"/>
          </w:tcPr>
          <w:p w14:paraId="3C3024A7" w14:textId="77777777" w:rsidR="00B12C01" w:rsidRPr="00432566" w:rsidRDefault="00B12C01" w:rsidP="00B12C01">
            <w:pPr>
              <w:rPr>
                <w:rFonts w:ascii="Arial" w:hAnsi="Arial" w:cs="Arial"/>
                <w:color w:val="538135" w:themeColor="accent6" w:themeShade="BF"/>
                <w:sz w:val="18"/>
                <w:szCs w:val="18"/>
              </w:rPr>
            </w:pPr>
          </w:p>
        </w:tc>
        <w:tc>
          <w:tcPr>
            <w:tcW w:w="2978" w:type="dxa"/>
            <w:vAlign w:val="center"/>
          </w:tcPr>
          <w:p w14:paraId="1DFAE539" w14:textId="77777777" w:rsidR="00B12C01" w:rsidRPr="00432566" w:rsidRDefault="00B12C01" w:rsidP="00B12C01">
            <w:pPr>
              <w:rPr>
                <w:rFonts w:ascii="Arial" w:hAnsi="Arial" w:cs="Arial"/>
                <w:color w:val="538135" w:themeColor="accent6" w:themeShade="BF"/>
                <w:sz w:val="18"/>
                <w:szCs w:val="18"/>
              </w:rPr>
            </w:pPr>
          </w:p>
        </w:tc>
      </w:tr>
      <w:tr w:rsidR="00B12C01" w:rsidRPr="00260029" w14:paraId="6B1E7884" w14:textId="77777777" w:rsidTr="00B12C01">
        <w:tc>
          <w:tcPr>
            <w:tcW w:w="2864" w:type="dxa"/>
            <w:vAlign w:val="center"/>
          </w:tcPr>
          <w:p w14:paraId="3D441F40"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Praní</w:t>
            </w:r>
          </w:p>
        </w:tc>
        <w:tc>
          <w:tcPr>
            <w:tcW w:w="2380" w:type="dxa"/>
            <w:vAlign w:val="center"/>
          </w:tcPr>
          <w:p w14:paraId="796FA8C6" w14:textId="77777777" w:rsidR="00B12C01" w:rsidRPr="00432566" w:rsidRDefault="00B12C01" w:rsidP="00B12C01">
            <w:pPr>
              <w:rPr>
                <w:rFonts w:ascii="Arial" w:hAnsi="Arial" w:cs="Arial"/>
                <w:sz w:val="18"/>
                <w:szCs w:val="18"/>
              </w:rPr>
            </w:pPr>
            <w:r w:rsidRPr="00432566">
              <w:rPr>
                <w:rFonts w:ascii="Arial" w:hAnsi="Arial" w:cs="Arial"/>
                <w:sz w:val="18"/>
                <w:szCs w:val="18"/>
              </w:rPr>
              <w:t>ISO 105-C06</w:t>
            </w:r>
          </w:p>
        </w:tc>
        <w:tc>
          <w:tcPr>
            <w:tcW w:w="2978" w:type="dxa"/>
            <w:vAlign w:val="center"/>
          </w:tcPr>
          <w:p w14:paraId="4BAA9B8E" w14:textId="77777777" w:rsidR="00B12C01" w:rsidRPr="00432566" w:rsidRDefault="00B12C01" w:rsidP="00B12C01">
            <w:pPr>
              <w:rPr>
                <w:rFonts w:ascii="Arial" w:hAnsi="Arial" w:cs="Arial"/>
                <w:sz w:val="18"/>
                <w:szCs w:val="18"/>
              </w:rPr>
            </w:pPr>
            <w:r w:rsidRPr="00432566">
              <w:rPr>
                <w:rFonts w:ascii="Arial" w:hAnsi="Arial" w:cs="Arial"/>
                <w:sz w:val="18"/>
                <w:szCs w:val="18"/>
              </w:rPr>
              <w:t>≥ 3</w:t>
            </w:r>
          </w:p>
        </w:tc>
      </w:tr>
      <w:tr w:rsidR="00B12C01" w:rsidRPr="00260029" w14:paraId="77F1A277" w14:textId="77777777" w:rsidTr="00B12C01">
        <w:tc>
          <w:tcPr>
            <w:tcW w:w="2864" w:type="dxa"/>
            <w:vAlign w:val="center"/>
          </w:tcPr>
          <w:p w14:paraId="0B02494E"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Pot (kyslý/alcalický)</w:t>
            </w:r>
          </w:p>
        </w:tc>
        <w:tc>
          <w:tcPr>
            <w:tcW w:w="2380" w:type="dxa"/>
            <w:vAlign w:val="center"/>
          </w:tcPr>
          <w:p w14:paraId="71C2F7CB" w14:textId="77777777" w:rsidR="00B12C01" w:rsidRPr="00432566" w:rsidRDefault="00B12C01" w:rsidP="00B12C01">
            <w:pPr>
              <w:rPr>
                <w:rFonts w:ascii="Arial" w:hAnsi="Arial" w:cs="Arial"/>
                <w:sz w:val="18"/>
                <w:szCs w:val="18"/>
              </w:rPr>
            </w:pPr>
            <w:r w:rsidRPr="00432566">
              <w:rPr>
                <w:rFonts w:ascii="Arial" w:hAnsi="Arial" w:cs="Arial"/>
                <w:sz w:val="18"/>
                <w:szCs w:val="18"/>
              </w:rPr>
              <w:t>ISO 105-E04</w:t>
            </w:r>
          </w:p>
        </w:tc>
        <w:tc>
          <w:tcPr>
            <w:tcW w:w="2978" w:type="dxa"/>
            <w:vAlign w:val="center"/>
          </w:tcPr>
          <w:p w14:paraId="5FA92B5E" w14:textId="77777777" w:rsidR="00B12C01" w:rsidRPr="00432566" w:rsidRDefault="00B12C01" w:rsidP="00B12C01">
            <w:pPr>
              <w:rPr>
                <w:rFonts w:ascii="Arial" w:hAnsi="Arial" w:cs="Arial"/>
                <w:sz w:val="18"/>
                <w:szCs w:val="18"/>
              </w:rPr>
            </w:pPr>
            <w:r w:rsidRPr="00432566">
              <w:rPr>
                <w:rFonts w:ascii="Arial" w:hAnsi="Arial" w:cs="Arial"/>
                <w:sz w:val="18"/>
                <w:szCs w:val="18"/>
              </w:rPr>
              <w:t>≥ 4 / 4</w:t>
            </w:r>
          </w:p>
        </w:tc>
      </w:tr>
      <w:tr w:rsidR="00B12C01" w:rsidRPr="00260029" w14:paraId="6B19661E" w14:textId="77777777" w:rsidTr="00B12C01">
        <w:tc>
          <w:tcPr>
            <w:tcW w:w="2864" w:type="dxa"/>
            <w:vAlign w:val="center"/>
          </w:tcPr>
          <w:p w14:paraId="0BF2AFF6"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Tření (suchá/mokrá)</w:t>
            </w:r>
          </w:p>
        </w:tc>
        <w:tc>
          <w:tcPr>
            <w:tcW w:w="2380" w:type="dxa"/>
            <w:vAlign w:val="center"/>
          </w:tcPr>
          <w:p w14:paraId="7855263D" w14:textId="77777777" w:rsidR="00B12C01" w:rsidRPr="00432566" w:rsidRDefault="00B12C01" w:rsidP="00B12C01">
            <w:pPr>
              <w:rPr>
                <w:rFonts w:ascii="Arial" w:hAnsi="Arial" w:cs="Arial"/>
                <w:sz w:val="18"/>
                <w:szCs w:val="18"/>
              </w:rPr>
            </w:pPr>
            <w:r w:rsidRPr="00432566">
              <w:rPr>
                <w:rFonts w:ascii="Arial" w:hAnsi="Arial" w:cs="Arial"/>
                <w:sz w:val="18"/>
                <w:szCs w:val="18"/>
              </w:rPr>
              <w:t>ISO 105-X12</w:t>
            </w:r>
          </w:p>
        </w:tc>
        <w:tc>
          <w:tcPr>
            <w:tcW w:w="2978" w:type="dxa"/>
            <w:vAlign w:val="center"/>
          </w:tcPr>
          <w:p w14:paraId="75A8E300" w14:textId="77777777" w:rsidR="00B12C01" w:rsidRPr="00432566" w:rsidRDefault="00B12C01" w:rsidP="00B12C01">
            <w:pPr>
              <w:rPr>
                <w:rFonts w:ascii="Arial" w:hAnsi="Arial" w:cs="Arial"/>
                <w:sz w:val="18"/>
                <w:szCs w:val="18"/>
              </w:rPr>
            </w:pPr>
            <w:r w:rsidRPr="00432566">
              <w:rPr>
                <w:rFonts w:ascii="Arial" w:hAnsi="Arial" w:cs="Arial"/>
                <w:sz w:val="18"/>
                <w:szCs w:val="18"/>
              </w:rPr>
              <w:t>≥ 4 / 4</w:t>
            </w:r>
          </w:p>
        </w:tc>
      </w:tr>
      <w:tr w:rsidR="00B12C01" w:rsidRPr="00260029" w14:paraId="39E77644" w14:textId="77777777" w:rsidTr="00B12C01">
        <w:tc>
          <w:tcPr>
            <w:tcW w:w="2864" w:type="dxa"/>
            <w:vAlign w:val="center"/>
          </w:tcPr>
          <w:p w14:paraId="486F7520" w14:textId="77777777" w:rsidR="00B12C01" w:rsidRPr="00432566" w:rsidRDefault="00B12C01" w:rsidP="00B12C01">
            <w:pPr>
              <w:ind w:left="342"/>
              <w:rPr>
                <w:rFonts w:ascii="Arial" w:hAnsi="Arial" w:cs="Arial"/>
                <w:sz w:val="18"/>
                <w:szCs w:val="18"/>
              </w:rPr>
            </w:pPr>
            <w:r w:rsidRPr="00432566">
              <w:rPr>
                <w:rFonts w:ascii="Arial" w:hAnsi="Arial" w:cs="Arial"/>
                <w:sz w:val="18"/>
                <w:szCs w:val="18"/>
              </w:rPr>
              <w:t>Světlo</w:t>
            </w:r>
          </w:p>
        </w:tc>
        <w:tc>
          <w:tcPr>
            <w:tcW w:w="2380" w:type="dxa"/>
            <w:vAlign w:val="center"/>
          </w:tcPr>
          <w:p w14:paraId="76ED1993" w14:textId="77777777" w:rsidR="00B12C01" w:rsidRPr="00432566" w:rsidRDefault="00B12C01" w:rsidP="00B12C01">
            <w:pPr>
              <w:rPr>
                <w:rFonts w:ascii="Arial" w:hAnsi="Arial" w:cs="Arial"/>
                <w:sz w:val="18"/>
                <w:szCs w:val="18"/>
              </w:rPr>
            </w:pPr>
            <w:r w:rsidRPr="00432566">
              <w:rPr>
                <w:rFonts w:ascii="Arial" w:hAnsi="Arial" w:cs="Arial"/>
                <w:sz w:val="18"/>
                <w:szCs w:val="18"/>
              </w:rPr>
              <w:t>ISO 105-B02</w:t>
            </w:r>
          </w:p>
        </w:tc>
        <w:tc>
          <w:tcPr>
            <w:tcW w:w="2978" w:type="dxa"/>
            <w:vAlign w:val="center"/>
          </w:tcPr>
          <w:p w14:paraId="00FB0B27" w14:textId="77777777" w:rsidR="00B12C01" w:rsidRPr="00432566" w:rsidRDefault="00B12C01" w:rsidP="00B12C01">
            <w:pPr>
              <w:pStyle w:val="Odstavecseseznamem"/>
              <w:numPr>
                <w:ilvl w:val="1"/>
                <w:numId w:val="25"/>
              </w:numPr>
              <w:contextualSpacing w:val="0"/>
              <w:rPr>
                <w:rFonts w:ascii="Arial" w:hAnsi="Arial" w:cs="Arial"/>
                <w:sz w:val="18"/>
                <w:szCs w:val="18"/>
              </w:rPr>
            </w:pPr>
            <w:r w:rsidRPr="00432566">
              <w:rPr>
                <w:rFonts w:ascii="Arial" w:hAnsi="Arial" w:cs="Arial"/>
                <w:sz w:val="18"/>
                <w:szCs w:val="18"/>
              </w:rPr>
              <w:t>(v závislosti na barvě)</w:t>
            </w:r>
          </w:p>
        </w:tc>
      </w:tr>
    </w:tbl>
    <w:p w14:paraId="7FB0D0CA" w14:textId="77777777" w:rsidR="00B12C01" w:rsidRPr="00432566" w:rsidRDefault="00B12C01" w:rsidP="00B12C01">
      <w:pPr>
        <w:rPr>
          <w:rFonts w:ascii="Arial" w:hAnsi="Arial" w:cs="Arial"/>
          <w:b/>
          <w:i/>
          <w:iCs/>
          <w:color w:val="FF0000"/>
          <w:sz w:val="18"/>
          <w:szCs w:val="18"/>
        </w:rPr>
      </w:pPr>
    </w:p>
    <w:p w14:paraId="5EA56E08" w14:textId="77777777" w:rsidR="00B12C01" w:rsidRPr="00432566" w:rsidRDefault="00B12C01" w:rsidP="00B12C01">
      <w:pPr>
        <w:rPr>
          <w:rFonts w:ascii="Arial" w:hAnsi="Arial" w:cs="Arial"/>
          <w:bCs/>
          <w:sz w:val="18"/>
          <w:szCs w:val="18"/>
        </w:rPr>
      </w:pPr>
    </w:p>
    <w:p w14:paraId="0B7B170E" w14:textId="77777777" w:rsidR="00B12C01" w:rsidRPr="00432566" w:rsidRDefault="00B12C01" w:rsidP="00B12C01">
      <w:pPr>
        <w:rPr>
          <w:rFonts w:ascii="Arial" w:hAnsi="Arial" w:cs="Arial"/>
          <w:bCs/>
          <w:sz w:val="18"/>
          <w:szCs w:val="18"/>
        </w:rPr>
      </w:pPr>
      <w:r w:rsidRPr="00432566">
        <w:rPr>
          <w:rFonts w:ascii="Arial" w:hAnsi="Arial" w:cs="Arial"/>
          <w:b/>
          <w:sz w:val="18"/>
          <w:szCs w:val="18"/>
        </w:rPr>
        <w:t>3.1 Bi-elastický strečový materiál</w:t>
      </w:r>
      <w:r w:rsidRPr="00432566">
        <w:rPr>
          <w:rFonts w:ascii="Arial" w:hAnsi="Arial" w:cs="Arial"/>
          <w:bCs/>
          <w:sz w:val="18"/>
          <w:szCs w:val="18"/>
        </w:rPr>
        <w:t xml:space="preserve"> (zadní část, boční část pasu a elastická část pod kolenem)</w:t>
      </w:r>
    </w:p>
    <w:p w14:paraId="0C302804" w14:textId="77777777" w:rsidR="00B12C01" w:rsidRPr="00432566" w:rsidRDefault="00B12C01" w:rsidP="00B12C01">
      <w:pPr>
        <w:pStyle w:val="Odstavecseseznamem"/>
        <w:ind w:left="360"/>
        <w:rPr>
          <w:rFonts w:ascii="Arial" w:hAnsi="Arial" w:cs="Arial"/>
          <w:b/>
          <w:sz w:val="18"/>
          <w:szCs w:val="18"/>
        </w:rPr>
      </w:pPr>
    </w:p>
    <w:tbl>
      <w:tblPr>
        <w:tblStyle w:val="Mkatabulky"/>
        <w:tblpPr w:leftFromText="141" w:rightFromText="141" w:vertAnchor="text" w:horzAnchor="margin" w:tblpX="387" w:tblpY="72"/>
        <w:tblW w:w="8188" w:type="dxa"/>
        <w:tblLook w:val="04A0" w:firstRow="1" w:lastRow="0" w:firstColumn="1" w:lastColumn="0" w:noHBand="0" w:noVBand="1"/>
      </w:tblPr>
      <w:tblGrid>
        <w:gridCol w:w="2835"/>
        <w:gridCol w:w="2660"/>
        <w:gridCol w:w="2693"/>
      </w:tblGrid>
      <w:tr w:rsidR="00B12C01" w:rsidRPr="00260029" w14:paraId="55549779" w14:textId="77777777" w:rsidTr="00B12C01">
        <w:tc>
          <w:tcPr>
            <w:tcW w:w="2835" w:type="dxa"/>
            <w:vAlign w:val="center"/>
          </w:tcPr>
          <w:bookmarkEnd w:id="2"/>
          <w:bookmarkEnd w:id="3"/>
          <w:p w14:paraId="2E7BD036" w14:textId="77777777" w:rsidR="00B12C01" w:rsidRPr="00432566" w:rsidRDefault="00B12C01" w:rsidP="00B12C01">
            <w:pPr>
              <w:rPr>
                <w:rFonts w:ascii="Arial" w:hAnsi="Arial" w:cs="Arial"/>
                <w:b/>
                <w:sz w:val="18"/>
                <w:szCs w:val="18"/>
              </w:rPr>
            </w:pPr>
            <w:r w:rsidRPr="00432566">
              <w:rPr>
                <w:rFonts w:ascii="Arial" w:hAnsi="Arial" w:cs="Arial"/>
                <w:b/>
                <w:sz w:val="18"/>
                <w:szCs w:val="18"/>
              </w:rPr>
              <w:t>Parametr</w:t>
            </w:r>
          </w:p>
        </w:tc>
        <w:tc>
          <w:tcPr>
            <w:tcW w:w="2660" w:type="dxa"/>
            <w:vAlign w:val="center"/>
          </w:tcPr>
          <w:p w14:paraId="5EEF6847" w14:textId="77777777" w:rsidR="00B12C01" w:rsidRPr="00432566" w:rsidRDefault="00B12C01" w:rsidP="00B12C01">
            <w:pPr>
              <w:rPr>
                <w:rFonts w:ascii="Arial" w:hAnsi="Arial" w:cs="Arial"/>
                <w:b/>
                <w:sz w:val="18"/>
                <w:szCs w:val="18"/>
              </w:rPr>
            </w:pPr>
            <w:r w:rsidRPr="00432566">
              <w:rPr>
                <w:rFonts w:ascii="Arial" w:hAnsi="Arial" w:cs="Arial"/>
                <w:b/>
                <w:sz w:val="18"/>
                <w:szCs w:val="18"/>
              </w:rPr>
              <w:t>Testovací metoda</w:t>
            </w:r>
          </w:p>
        </w:tc>
        <w:tc>
          <w:tcPr>
            <w:tcW w:w="2693" w:type="dxa"/>
            <w:vAlign w:val="center"/>
          </w:tcPr>
          <w:p w14:paraId="218062A2" w14:textId="77777777" w:rsidR="00B12C01" w:rsidRPr="00432566" w:rsidRDefault="00B12C01" w:rsidP="00B12C01">
            <w:pPr>
              <w:rPr>
                <w:rFonts w:ascii="Arial" w:hAnsi="Arial" w:cs="Arial"/>
                <w:b/>
                <w:sz w:val="18"/>
                <w:szCs w:val="18"/>
              </w:rPr>
            </w:pPr>
            <w:r w:rsidRPr="00432566">
              <w:rPr>
                <w:rFonts w:ascii="Arial" w:hAnsi="Arial" w:cs="Arial"/>
                <w:b/>
                <w:sz w:val="18"/>
                <w:szCs w:val="18"/>
              </w:rPr>
              <w:t>Hodnota</w:t>
            </w:r>
          </w:p>
        </w:tc>
      </w:tr>
      <w:tr w:rsidR="00B12C01" w:rsidRPr="00260029" w14:paraId="7CF288C5" w14:textId="77777777" w:rsidTr="00B12C01">
        <w:tc>
          <w:tcPr>
            <w:tcW w:w="2835" w:type="dxa"/>
            <w:vAlign w:val="center"/>
          </w:tcPr>
          <w:p w14:paraId="2943E6C2" w14:textId="77777777" w:rsidR="00B12C01" w:rsidRPr="00432566" w:rsidRDefault="00B12C01" w:rsidP="00B12C01">
            <w:pPr>
              <w:rPr>
                <w:rFonts w:ascii="Arial" w:hAnsi="Arial" w:cs="Arial"/>
                <w:sz w:val="18"/>
                <w:szCs w:val="18"/>
              </w:rPr>
            </w:pPr>
            <w:r w:rsidRPr="00432566">
              <w:rPr>
                <w:rFonts w:ascii="Arial" w:hAnsi="Arial" w:cs="Arial"/>
                <w:sz w:val="18"/>
                <w:szCs w:val="18"/>
              </w:rPr>
              <w:t>Barva</w:t>
            </w:r>
          </w:p>
        </w:tc>
        <w:tc>
          <w:tcPr>
            <w:tcW w:w="2660" w:type="dxa"/>
            <w:vAlign w:val="center"/>
          </w:tcPr>
          <w:p w14:paraId="2CF8663C" w14:textId="77777777" w:rsidR="00B12C01" w:rsidRPr="00432566" w:rsidRDefault="00B12C01" w:rsidP="00B12C01">
            <w:pPr>
              <w:rPr>
                <w:rFonts w:ascii="Arial" w:hAnsi="Arial" w:cs="Arial"/>
                <w:sz w:val="18"/>
                <w:szCs w:val="18"/>
              </w:rPr>
            </w:pPr>
          </w:p>
        </w:tc>
        <w:tc>
          <w:tcPr>
            <w:tcW w:w="2693" w:type="dxa"/>
            <w:vAlign w:val="center"/>
          </w:tcPr>
          <w:p w14:paraId="5076E9C2" w14:textId="77777777" w:rsidR="00B12C01" w:rsidRPr="00432566" w:rsidRDefault="00B12C01" w:rsidP="00B12C01">
            <w:pPr>
              <w:rPr>
                <w:rFonts w:ascii="Arial" w:hAnsi="Arial" w:cs="Arial"/>
                <w:sz w:val="18"/>
                <w:szCs w:val="18"/>
              </w:rPr>
            </w:pPr>
            <w:r w:rsidRPr="00432566">
              <w:rPr>
                <w:rFonts w:ascii="Arial" w:hAnsi="Arial" w:cs="Arial"/>
                <w:sz w:val="18"/>
                <w:szCs w:val="18"/>
              </w:rPr>
              <w:t>Brown Grey – RAL7013</w:t>
            </w:r>
          </w:p>
        </w:tc>
      </w:tr>
      <w:tr w:rsidR="00B12C01" w:rsidRPr="00260029" w14:paraId="336E978D" w14:textId="77777777" w:rsidTr="00B12C01">
        <w:tc>
          <w:tcPr>
            <w:tcW w:w="2835" w:type="dxa"/>
            <w:vAlign w:val="center"/>
          </w:tcPr>
          <w:p w14:paraId="7F75F0D6" w14:textId="77777777" w:rsidR="00B12C01" w:rsidRPr="00432566" w:rsidRDefault="00B12C01" w:rsidP="00B12C01">
            <w:pPr>
              <w:rPr>
                <w:rFonts w:ascii="Arial" w:hAnsi="Arial" w:cs="Arial"/>
                <w:strike/>
                <w:sz w:val="18"/>
                <w:szCs w:val="18"/>
              </w:rPr>
            </w:pPr>
            <w:r w:rsidRPr="00432566">
              <w:rPr>
                <w:rFonts w:ascii="Arial" w:hAnsi="Arial" w:cs="Arial"/>
                <w:sz w:val="18"/>
                <w:szCs w:val="18"/>
              </w:rPr>
              <w:t>Složení</w:t>
            </w:r>
          </w:p>
        </w:tc>
        <w:tc>
          <w:tcPr>
            <w:tcW w:w="2660" w:type="dxa"/>
            <w:vAlign w:val="center"/>
          </w:tcPr>
          <w:p w14:paraId="6AA54AEF" w14:textId="77777777" w:rsidR="00B12C01" w:rsidRPr="00432566" w:rsidRDefault="00B12C01" w:rsidP="00B12C01">
            <w:pPr>
              <w:rPr>
                <w:rFonts w:ascii="Arial" w:hAnsi="Arial" w:cs="Arial"/>
                <w:strike/>
                <w:sz w:val="18"/>
                <w:szCs w:val="18"/>
              </w:rPr>
            </w:pPr>
          </w:p>
        </w:tc>
        <w:tc>
          <w:tcPr>
            <w:tcW w:w="2693" w:type="dxa"/>
            <w:vAlign w:val="center"/>
          </w:tcPr>
          <w:p w14:paraId="6238A324" w14:textId="77777777" w:rsidR="00B12C01" w:rsidRPr="00432566" w:rsidRDefault="00B12C01" w:rsidP="00B12C01">
            <w:pPr>
              <w:rPr>
                <w:rFonts w:ascii="Arial" w:hAnsi="Arial" w:cs="Arial"/>
                <w:sz w:val="18"/>
                <w:szCs w:val="18"/>
              </w:rPr>
            </w:pPr>
            <w:r w:rsidRPr="00432566">
              <w:rPr>
                <w:rFonts w:ascii="Arial" w:hAnsi="Arial" w:cs="Arial"/>
                <w:sz w:val="18"/>
                <w:szCs w:val="18"/>
              </w:rPr>
              <w:t xml:space="preserve">91 % Polyamid </w:t>
            </w:r>
          </w:p>
          <w:p w14:paraId="31D780A2" w14:textId="77777777" w:rsidR="00B12C01" w:rsidRPr="00432566" w:rsidRDefault="00B12C01" w:rsidP="00B12C01">
            <w:pPr>
              <w:rPr>
                <w:rFonts w:ascii="Arial" w:hAnsi="Arial" w:cs="Arial"/>
                <w:strike/>
                <w:sz w:val="18"/>
                <w:szCs w:val="18"/>
              </w:rPr>
            </w:pPr>
            <w:r w:rsidRPr="00432566">
              <w:rPr>
                <w:rFonts w:ascii="Arial" w:hAnsi="Arial" w:cs="Arial"/>
                <w:sz w:val="18"/>
                <w:szCs w:val="18"/>
              </w:rPr>
              <w:t>9 % Elastan</w:t>
            </w:r>
          </w:p>
        </w:tc>
      </w:tr>
      <w:tr w:rsidR="00B12C01" w:rsidRPr="00260029" w14:paraId="7E46132E" w14:textId="77777777" w:rsidTr="00B12C01">
        <w:tc>
          <w:tcPr>
            <w:tcW w:w="2835" w:type="dxa"/>
            <w:vAlign w:val="center"/>
          </w:tcPr>
          <w:p w14:paraId="34B8C7C0" w14:textId="77777777" w:rsidR="00B12C01" w:rsidRPr="00432566" w:rsidRDefault="00B12C01" w:rsidP="00B12C01">
            <w:pPr>
              <w:jc w:val="both"/>
              <w:rPr>
                <w:rFonts w:ascii="Arial" w:hAnsi="Arial" w:cs="Arial"/>
                <w:sz w:val="18"/>
                <w:szCs w:val="18"/>
              </w:rPr>
            </w:pPr>
            <w:r w:rsidRPr="00432566">
              <w:rPr>
                <w:rFonts w:ascii="Arial" w:hAnsi="Arial" w:cs="Arial"/>
                <w:sz w:val="18"/>
                <w:szCs w:val="18"/>
              </w:rPr>
              <w:t>Váha</w:t>
            </w:r>
          </w:p>
        </w:tc>
        <w:tc>
          <w:tcPr>
            <w:tcW w:w="2660" w:type="dxa"/>
            <w:vAlign w:val="center"/>
          </w:tcPr>
          <w:p w14:paraId="2FD3EE30" w14:textId="77777777" w:rsidR="00B12C01" w:rsidRPr="00432566" w:rsidRDefault="00B12C01" w:rsidP="00B12C01">
            <w:pPr>
              <w:rPr>
                <w:rFonts w:ascii="Arial" w:hAnsi="Arial" w:cs="Arial"/>
                <w:sz w:val="18"/>
                <w:szCs w:val="18"/>
              </w:rPr>
            </w:pPr>
            <w:r w:rsidRPr="00432566">
              <w:rPr>
                <w:rFonts w:ascii="Arial" w:hAnsi="Arial" w:cs="Arial"/>
                <w:sz w:val="18"/>
                <w:szCs w:val="18"/>
              </w:rPr>
              <w:t xml:space="preserve">EN 12127:1997-12 </w:t>
            </w:r>
          </w:p>
        </w:tc>
        <w:tc>
          <w:tcPr>
            <w:tcW w:w="2693" w:type="dxa"/>
            <w:vAlign w:val="center"/>
          </w:tcPr>
          <w:p w14:paraId="70656E51" w14:textId="77777777" w:rsidR="00B12C01" w:rsidRPr="00432566" w:rsidRDefault="00B12C01" w:rsidP="00B12C01">
            <w:pPr>
              <w:rPr>
                <w:rFonts w:ascii="Arial" w:hAnsi="Arial" w:cs="Arial"/>
                <w:sz w:val="18"/>
                <w:szCs w:val="18"/>
              </w:rPr>
            </w:pPr>
            <w:r w:rsidRPr="00432566">
              <w:rPr>
                <w:rFonts w:ascii="Arial" w:hAnsi="Arial" w:cs="Arial"/>
                <w:sz w:val="18"/>
                <w:szCs w:val="18"/>
              </w:rPr>
              <w:t>210 g/m² ± 12%</w:t>
            </w:r>
          </w:p>
        </w:tc>
      </w:tr>
      <w:tr w:rsidR="00B12C01" w:rsidRPr="00260029" w14:paraId="7CA8F524" w14:textId="77777777" w:rsidTr="00B12C01">
        <w:tc>
          <w:tcPr>
            <w:tcW w:w="2835" w:type="dxa"/>
            <w:vAlign w:val="center"/>
          </w:tcPr>
          <w:p w14:paraId="615AD25B" w14:textId="77777777" w:rsidR="00B12C01" w:rsidRPr="00432566" w:rsidRDefault="00B12C01" w:rsidP="00B12C01">
            <w:pPr>
              <w:rPr>
                <w:rFonts w:ascii="Arial" w:hAnsi="Arial" w:cs="Arial"/>
                <w:sz w:val="18"/>
                <w:szCs w:val="18"/>
              </w:rPr>
            </w:pPr>
            <w:r w:rsidRPr="00432566">
              <w:rPr>
                <w:rFonts w:ascii="Arial" w:hAnsi="Arial" w:cs="Arial"/>
                <w:sz w:val="18"/>
                <w:szCs w:val="18"/>
              </w:rPr>
              <w:t>Mechanická vlastnost tkaniny</w:t>
            </w:r>
          </w:p>
          <w:p w14:paraId="7444D6A1" w14:textId="77777777" w:rsidR="00B12C01" w:rsidRPr="00432566" w:rsidRDefault="00B12C01" w:rsidP="00B12C01">
            <w:pPr>
              <w:rPr>
                <w:rFonts w:ascii="Arial" w:hAnsi="Arial" w:cs="Arial"/>
                <w:sz w:val="18"/>
                <w:szCs w:val="18"/>
              </w:rPr>
            </w:pPr>
            <w:r w:rsidRPr="00432566">
              <w:rPr>
                <w:rFonts w:ascii="Arial" w:hAnsi="Arial" w:cs="Arial"/>
                <w:sz w:val="18"/>
                <w:szCs w:val="18"/>
              </w:rPr>
              <w:t>Osnova</w:t>
            </w:r>
          </w:p>
          <w:p w14:paraId="0FEADC12" w14:textId="77777777" w:rsidR="00B12C01" w:rsidRPr="00432566" w:rsidRDefault="00B12C01" w:rsidP="00B12C01">
            <w:pPr>
              <w:rPr>
                <w:rFonts w:ascii="Arial" w:hAnsi="Arial" w:cs="Arial"/>
                <w:sz w:val="18"/>
                <w:szCs w:val="18"/>
              </w:rPr>
            </w:pPr>
            <w:r w:rsidRPr="00432566">
              <w:rPr>
                <w:rFonts w:ascii="Arial" w:hAnsi="Arial" w:cs="Arial"/>
                <w:sz w:val="18"/>
                <w:szCs w:val="18"/>
              </w:rPr>
              <w:t>Útěk</w:t>
            </w:r>
          </w:p>
        </w:tc>
        <w:tc>
          <w:tcPr>
            <w:tcW w:w="2660" w:type="dxa"/>
            <w:vAlign w:val="center"/>
          </w:tcPr>
          <w:p w14:paraId="40096280" w14:textId="77777777" w:rsidR="00B12C01" w:rsidRPr="00432566" w:rsidRDefault="00B12C01" w:rsidP="00B12C01">
            <w:pPr>
              <w:rPr>
                <w:rFonts w:ascii="Arial" w:hAnsi="Arial" w:cs="Arial"/>
                <w:sz w:val="18"/>
                <w:szCs w:val="18"/>
              </w:rPr>
            </w:pPr>
            <w:r w:rsidRPr="00432566">
              <w:rPr>
                <w:rFonts w:ascii="Arial" w:hAnsi="Arial" w:cs="Arial"/>
                <w:sz w:val="18"/>
                <w:szCs w:val="18"/>
              </w:rPr>
              <w:t>ISO 13934-1:2013-8</w:t>
            </w:r>
          </w:p>
        </w:tc>
        <w:tc>
          <w:tcPr>
            <w:tcW w:w="2693" w:type="dxa"/>
            <w:vAlign w:val="center"/>
          </w:tcPr>
          <w:p w14:paraId="431498AC" w14:textId="77777777" w:rsidR="00B12C01" w:rsidRPr="00432566" w:rsidRDefault="00B12C01" w:rsidP="00B12C01">
            <w:pPr>
              <w:rPr>
                <w:rFonts w:ascii="Arial" w:hAnsi="Arial" w:cs="Arial"/>
                <w:sz w:val="18"/>
                <w:szCs w:val="18"/>
              </w:rPr>
            </w:pPr>
          </w:p>
          <w:p w14:paraId="0831E5F7" w14:textId="77777777" w:rsidR="00B12C01" w:rsidRPr="00432566" w:rsidRDefault="00B12C01" w:rsidP="00B12C01">
            <w:pPr>
              <w:rPr>
                <w:rFonts w:ascii="Arial" w:hAnsi="Arial" w:cs="Arial"/>
                <w:sz w:val="18"/>
                <w:szCs w:val="18"/>
              </w:rPr>
            </w:pPr>
            <w:r w:rsidRPr="00432566">
              <w:rPr>
                <w:rFonts w:ascii="Arial" w:hAnsi="Arial" w:cs="Arial"/>
                <w:sz w:val="18"/>
                <w:szCs w:val="18"/>
              </w:rPr>
              <w:t>≥ 1100 N</w:t>
            </w:r>
          </w:p>
          <w:p w14:paraId="7D4FE249" w14:textId="77777777" w:rsidR="00B12C01" w:rsidRPr="00432566" w:rsidRDefault="00B12C01" w:rsidP="00B12C01">
            <w:pPr>
              <w:rPr>
                <w:rFonts w:ascii="Arial" w:hAnsi="Arial" w:cs="Arial"/>
                <w:sz w:val="18"/>
                <w:szCs w:val="18"/>
              </w:rPr>
            </w:pPr>
            <w:r w:rsidRPr="00432566">
              <w:rPr>
                <w:rFonts w:ascii="Arial" w:hAnsi="Arial" w:cs="Arial"/>
                <w:sz w:val="18"/>
                <w:szCs w:val="18"/>
              </w:rPr>
              <w:t>≥ 700 N</w:t>
            </w:r>
          </w:p>
        </w:tc>
      </w:tr>
      <w:tr w:rsidR="00B12C01" w:rsidRPr="00260029" w14:paraId="2B062EE0" w14:textId="77777777" w:rsidTr="00B12C01">
        <w:tc>
          <w:tcPr>
            <w:tcW w:w="2835" w:type="dxa"/>
            <w:vAlign w:val="center"/>
          </w:tcPr>
          <w:p w14:paraId="78D15232" w14:textId="77777777" w:rsidR="00B12C01" w:rsidRPr="00432566" w:rsidRDefault="00B12C01" w:rsidP="00B12C01">
            <w:pPr>
              <w:rPr>
                <w:rFonts w:ascii="Arial" w:hAnsi="Arial" w:cs="Arial"/>
                <w:sz w:val="18"/>
                <w:szCs w:val="18"/>
              </w:rPr>
            </w:pPr>
            <w:r w:rsidRPr="00432566">
              <w:rPr>
                <w:rFonts w:ascii="Arial" w:hAnsi="Arial" w:cs="Arial"/>
                <w:sz w:val="18"/>
                <w:szCs w:val="18"/>
              </w:rPr>
              <w:t>Mechanická vlastnost tkaniny</w:t>
            </w:r>
          </w:p>
          <w:p w14:paraId="114B4C91" w14:textId="77777777" w:rsidR="00B12C01" w:rsidRPr="00432566" w:rsidRDefault="00B12C01" w:rsidP="00B12C01">
            <w:pPr>
              <w:rPr>
                <w:rFonts w:ascii="Arial" w:hAnsi="Arial" w:cs="Arial"/>
                <w:sz w:val="18"/>
                <w:szCs w:val="18"/>
              </w:rPr>
            </w:pPr>
            <w:r w:rsidRPr="00432566">
              <w:rPr>
                <w:rFonts w:ascii="Arial" w:hAnsi="Arial" w:cs="Arial"/>
                <w:sz w:val="18"/>
                <w:szCs w:val="18"/>
              </w:rPr>
              <w:t>Osnova</w:t>
            </w:r>
          </w:p>
          <w:p w14:paraId="10C508A8" w14:textId="77777777" w:rsidR="00B12C01" w:rsidRPr="00432566" w:rsidRDefault="00B12C01" w:rsidP="00B12C01">
            <w:pPr>
              <w:rPr>
                <w:rFonts w:ascii="Arial" w:hAnsi="Arial" w:cs="Arial"/>
                <w:sz w:val="18"/>
                <w:szCs w:val="18"/>
              </w:rPr>
            </w:pPr>
            <w:r w:rsidRPr="00432566">
              <w:rPr>
                <w:rFonts w:ascii="Arial" w:hAnsi="Arial" w:cs="Arial"/>
                <w:sz w:val="18"/>
                <w:szCs w:val="18"/>
              </w:rPr>
              <w:t>Útěk</w:t>
            </w:r>
          </w:p>
        </w:tc>
        <w:tc>
          <w:tcPr>
            <w:tcW w:w="2660" w:type="dxa"/>
            <w:vAlign w:val="center"/>
          </w:tcPr>
          <w:p w14:paraId="71E9CE6C" w14:textId="77777777" w:rsidR="00B12C01" w:rsidRPr="00432566" w:rsidRDefault="00B12C01" w:rsidP="00B12C01">
            <w:pPr>
              <w:rPr>
                <w:rFonts w:ascii="Arial" w:hAnsi="Arial" w:cs="Arial"/>
                <w:sz w:val="18"/>
                <w:szCs w:val="18"/>
              </w:rPr>
            </w:pPr>
            <w:r w:rsidRPr="00432566">
              <w:rPr>
                <w:rFonts w:ascii="Arial" w:hAnsi="Arial" w:cs="Arial"/>
                <w:sz w:val="18"/>
                <w:szCs w:val="18"/>
              </w:rPr>
              <w:t>ISO 13937-2:2000-06</w:t>
            </w:r>
          </w:p>
        </w:tc>
        <w:tc>
          <w:tcPr>
            <w:tcW w:w="2693" w:type="dxa"/>
            <w:vAlign w:val="center"/>
          </w:tcPr>
          <w:p w14:paraId="31A10AAF" w14:textId="77777777" w:rsidR="00B12C01" w:rsidRPr="00432566" w:rsidRDefault="00B12C01" w:rsidP="00B12C01">
            <w:pPr>
              <w:ind w:left="360"/>
              <w:rPr>
                <w:rFonts w:ascii="Arial" w:hAnsi="Arial" w:cs="Arial"/>
                <w:sz w:val="18"/>
                <w:szCs w:val="18"/>
              </w:rPr>
            </w:pPr>
          </w:p>
          <w:p w14:paraId="0A23A263" w14:textId="77777777" w:rsidR="00B12C01" w:rsidRPr="00432566" w:rsidRDefault="00B12C01" w:rsidP="00B12C01">
            <w:pPr>
              <w:rPr>
                <w:rFonts w:ascii="Arial" w:hAnsi="Arial" w:cs="Arial"/>
                <w:sz w:val="18"/>
                <w:szCs w:val="18"/>
              </w:rPr>
            </w:pPr>
            <w:r w:rsidRPr="00432566">
              <w:rPr>
                <w:rFonts w:ascii="Arial" w:hAnsi="Arial" w:cs="Arial"/>
                <w:sz w:val="18"/>
                <w:szCs w:val="18"/>
              </w:rPr>
              <w:t>≥ 40N</w:t>
            </w:r>
          </w:p>
          <w:p w14:paraId="14195608" w14:textId="77777777" w:rsidR="00B12C01" w:rsidRPr="00432566" w:rsidRDefault="00B12C01" w:rsidP="00B12C01">
            <w:pPr>
              <w:rPr>
                <w:rFonts w:ascii="Arial" w:hAnsi="Arial" w:cs="Arial"/>
                <w:sz w:val="18"/>
                <w:szCs w:val="18"/>
              </w:rPr>
            </w:pPr>
            <w:r w:rsidRPr="00432566">
              <w:rPr>
                <w:rFonts w:ascii="Arial" w:hAnsi="Arial" w:cs="Arial"/>
                <w:sz w:val="18"/>
                <w:szCs w:val="18"/>
              </w:rPr>
              <w:t>≥ 40N</w:t>
            </w:r>
          </w:p>
        </w:tc>
      </w:tr>
      <w:tr w:rsidR="00B12C01" w:rsidRPr="00260029" w14:paraId="1DA21B16" w14:textId="77777777" w:rsidTr="00B12C01">
        <w:tc>
          <w:tcPr>
            <w:tcW w:w="2835" w:type="dxa"/>
            <w:vAlign w:val="center"/>
          </w:tcPr>
          <w:p w14:paraId="2741032B" w14:textId="77777777" w:rsidR="00B12C01" w:rsidRPr="00260029" w:rsidRDefault="00B12C01" w:rsidP="00B12C01">
            <w:pPr>
              <w:rPr>
                <w:rFonts w:ascii="Arial" w:hAnsi="Arial" w:cs="Arial"/>
                <w:sz w:val="18"/>
                <w:szCs w:val="18"/>
              </w:rPr>
            </w:pPr>
            <w:r w:rsidRPr="00260029">
              <w:rPr>
                <w:rFonts w:ascii="Arial" w:hAnsi="Arial" w:cs="Arial"/>
                <w:sz w:val="18"/>
                <w:szCs w:val="18"/>
              </w:rPr>
              <w:t>Změna rozměru po praní</w:t>
            </w:r>
          </w:p>
          <w:p w14:paraId="04236084" w14:textId="77777777" w:rsidR="00B12C01" w:rsidRPr="00260029" w:rsidRDefault="00B12C01" w:rsidP="00B12C01">
            <w:pPr>
              <w:rPr>
                <w:rFonts w:ascii="Arial" w:hAnsi="Arial" w:cs="Arial"/>
                <w:sz w:val="18"/>
                <w:szCs w:val="18"/>
              </w:rPr>
            </w:pPr>
            <w:r w:rsidRPr="00260029">
              <w:rPr>
                <w:rFonts w:ascii="Arial" w:hAnsi="Arial" w:cs="Arial"/>
                <w:sz w:val="18"/>
                <w:szCs w:val="18"/>
              </w:rPr>
              <w:t>Osnova</w:t>
            </w:r>
          </w:p>
          <w:p w14:paraId="5C3A5DE6" w14:textId="20AFE450" w:rsidR="00B12C01" w:rsidRPr="00260029" w:rsidRDefault="00B12C01" w:rsidP="001E559A">
            <w:pPr>
              <w:rPr>
                <w:rFonts w:ascii="Arial" w:hAnsi="Arial" w:cs="Arial"/>
                <w:sz w:val="18"/>
                <w:szCs w:val="18"/>
              </w:rPr>
            </w:pPr>
            <w:r w:rsidRPr="00260029">
              <w:rPr>
                <w:rFonts w:ascii="Arial" w:hAnsi="Arial" w:cs="Arial"/>
                <w:sz w:val="18"/>
                <w:szCs w:val="18"/>
              </w:rPr>
              <w:t>Út</w:t>
            </w:r>
            <w:r w:rsidR="001E559A" w:rsidRPr="00260029">
              <w:rPr>
                <w:rFonts w:ascii="Arial" w:hAnsi="Arial" w:cs="Arial"/>
                <w:sz w:val="18"/>
                <w:szCs w:val="18"/>
              </w:rPr>
              <w:t>ě</w:t>
            </w:r>
            <w:r w:rsidRPr="00260029">
              <w:rPr>
                <w:rFonts w:ascii="Arial" w:hAnsi="Arial" w:cs="Arial"/>
                <w:sz w:val="18"/>
                <w:szCs w:val="18"/>
              </w:rPr>
              <w:t>k</w:t>
            </w:r>
          </w:p>
        </w:tc>
        <w:tc>
          <w:tcPr>
            <w:tcW w:w="2660" w:type="dxa"/>
            <w:vAlign w:val="center"/>
          </w:tcPr>
          <w:p w14:paraId="4631385D" w14:textId="77777777" w:rsidR="00B12C01" w:rsidRPr="00432566" w:rsidRDefault="00B12C01" w:rsidP="00B12C01">
            <w:pPr>
              <w:rPr>
                <w:rFonts w:ascii="Arial" w:hAnsi="Arial" w:cs="Arial"/>
                <w:sz w:val="18"/>
                <w:szCs w:val="18"/>
              </w:rPr>
            </w:pPr>
            <w:r w:rsidRPr="00432566">
              <w:rPr>
                <w:rFonts w:ascii="Arial" w:hAnsi="Arial" w:cs="Arial"/>
                <w:sz w:val="18"/>
                <w:szCs w:val="18"/>
              </w:rPr>
              <w:t>ISO 6330:2013-02</w:t>
            </w:r>
          </w:p>
          <w:p w14:paraId="694C32A1" w14:textId="77777777" w:rsidR="00B12C01" w:rsidRPr="00432566" w:rsidRDefault="00B12C01" w:rsidP="00B12C01">
            <w:pPr>
              <w:rPr>
                <w:rFonts w:ascii="Arial" w:hAnsi="Arial" w:cs="Arial"/>
                <w:sz w:val="18"/>
                <w:szCs w:val="18"/>
              </w:rPr>
            </w:pPr>
            <w:r w:rsidRPr="00432566">
              <w:rPr>
                <w:rFonts w:ascii="Arial" w:hAnsi="Arial" w:cs="Arial"/>
                <w:sz w:val="18"/>
                <w:szCs w:val="18"/>
              </w:rPr>
              <w:t>ISO 5077:2008-04</w:t>
            </w:r>
          </w:p>
        </w:tc>
        <w:tc>
          <w:tcPr>
            <w:tcW w:w="2693" w:type="dxa"/>
            <w:vAlign w:val="center"/>
          </w:tcPr>
          <w:p w14:paraId="2B3F4B71" w14:textId="77777777" w:rsidR="00B12C01" w:rsidRPr="00432566" w:rsidRDefault="00B12C01" w:rsidP="00B12C01">
            <w:pPr>
              <w:rPr>
                <w:rFonts w:ascii="Arial" w:hAnsi="Arial" w:cs="Arial"/>
                <w:sz w:val="18"/>
                <w:szCs w:val="18"/>
              </w:rPr>
            </w:pPr>
          </w:p>
          <w:p w14:paraId="363DF8AE" w14:textId="77777777" w:rsidR="00B12C01" w:rsidRPr="00432566" w:rsidRDefault="00B12C01" w:rsidP="00B12C01">
            <w:pPr>
              <w:rPr>
                <w:rFonts w:ascii="Arial" w:hAnsi="Arial" w:cs="Arial"/>
                <w:sz w:val="18"/>
                <w:szCs w:val="18"/>
              </w:rPr>
            </w:pPr>
            <w:r w:rsidRPr="00432566">
              <w:rPr>
                <w:rFonts w:ascii="Arial" w:hAnsi="Arial" w:cs="Arial"/>
                <w:sz w:val="18"/>
                <w:szCs w:val="18"/>
              </w:rPr>
              <w:t xml:space="preserve"> +1% / -4%</w:t>
            </w:r>
          </w:p>
          <w:p w14:paraId="027A01C2" w14:textId="77777777" w:rsidR="00B12C01" w:rsidRPr="00432566" w:rsidRDefault="00B12C01" w:rsidP="00B12C01">
            <w:pPr>
              <w:rPr>
                <w:rFonts w:ascii="Arial" w:hAnsi="Arial" w:cs="Arial"/>
                <w:sz w:val="18"/>
                <w:szCs w:val="18"/>
              </w:rPr>
            </w:pPr>
            <w:r w:rsidRPr="00432566">
              <w:rPr>
                <w:rFonts w:ascii="Arial" w:hAnsi="Arial" w:cs="Arial"/>
                <w:sz w:val="18"/>
                <w:szCs w:val="18"/>
              </w:rPr>
              <w:t xml:space="preserve"> +1% / -4%</w:t>
            </w:r>
          </w:p>
        </w:tc>
      </w:tr>
      <w:tr w:rsidR="00B12C01" w:rsidRPr="00260029" w14:paraId="44D587CE" w14:textId="77777777" w:rsidTr="00B12C01">
        <w:tc>
          <w:tcPr>
            <w:tcW w:w="2835" w:type="dxa"/>
            <w:vAlign w:val="center"/>
          </w:tcPr>
          <w:p w14:paraId="6EF5E9E4" w14:textId="77777777" w:rsidR="00B12C01" w:rsidRPr="00432566" w:rsidRDefault="00B12C01" w:rsidP="00B12C01">
            <w:pPr>
              <w:rPr>
                <w:rFonts w:ascii="Arial" w:hAnsi="Arial" w:cs="Arial"/>
                <w:bCs/>
                <w:spacing w:val="-54"/>
                <w:sz w:val="18"/>
                <w:szCs w:val="18"/>
              </w:rPr>
            </w:pPr>
            <w:r w:rsidRPr="00432566">
              <w:rPr>
                <w:rFonts w:ascii="Arial" w:hAnsi="Arial" w:cs="Arial"/>
                <w:bCs/>
                <w:spacing w:val="1"/>
                <w:sz w:val="18"/>
                <w:szCs w:val="18"/>
              </w:rPr>
              <w:t xml:space="preserve">Žmolkování </w:t>
            </w:r>
            <w:r w:rsidRPr="00432566">
              <w:rPr>
                <w:rFonts w:ascii="Arial" w:hAnsi="Arial" w:cs="Arial"/>
                <w:bCs/>
                <w:sz w:val="18"/>
                <w:szCs w:val="18"/>
              </w:rPr>
              <w:t>(Martindale)</w:t>
            </w:r>
            <w:r w:rsidRPr="00432566">
              <w:rPr>
                <w:rFonts w:ascii="Arial" w:hAnsi="Arial" w:cs="Arial"/>
                <w:bCs/>
                <w:spacing w:val="-54"/>
                <w:sz w:val="18"/>
                <w:szCs w:val="18"/>
              </w:rPr>
              <w:t xml:space="preserve"> </w:t>
            </w:r>
          </w:p>
          <w:p w14:paraId="6B1ACAEF" w14:textId="77777777" w:rsidR="00B12C01" w:rsidRPr="00432566" w:rsidRDefault="00B12C01" w:rsidP="00B12C01">
            <w:pPr>
              <w:rPr>
                <w:rFonts w:ascii="Arial" w:hAnsi="Arial" w:cs="Arial"/>
                <w:sz w:val="18"/>
                <w:szCs w:val="18"/>
              </w:rPr>
            </w:pPr>
            <w:r w:rsidRPr="00432566">
              <w:rPr>
                <w:rFonts w:ascii="Arial" w:hAnsi="Arial" w:cs="Arial"/>
                <w:bCs/>
                <w:sz w:val="18"/>
                <w:szCs w:val="18"/>
              </w:rPr>
              <w:t>7000 cyklů</w:t>
            </w:r>
            <w:r w:rsidRPr="00432566">
              <w:rPr>
                <w:rFonts w:ascii="Arial" w:hAnsi="Arial" w:cs="Arial"/>
                <w:spacing w:val="-1"/>
                <w:sz w:val="18"/>
                <w:szCs w:val="18"/>
              </w:rPr>
              <w:t xml:space="preserve"> </w:t>
            </w:r>
          </w:p>
        </w:tc>
        <w:tc>
          <w:tcPr>
            <w:tcW w:w="2660" w:type="dxa"/>
            <w:vAlign w:val="center"/>
          </w:tcPr>
          <w:p w14:paraId="7DE81D72" w14:textId="77777777" w:rsidR="00B12C01" w:rsidRPr="00432566" w:rsidRDefault="00B12C01" w:rsidP="00B12C01">
            <w:pPr>
              <w:rPr>
                <w:rFonts w:ascii="Arial" w:hAnsi="Arial" w:cs="Arial"/>
                <w:sz w:val="18"/>
                <w:szCs w:val="18"/>
              </w:rPr>
            </w:pPr>
            <w:r w:rsidRPr="00432566">
              <w:rPr>
                <w:rFonts w:ascii="Arial" w:hAnsi="Arial" w:cs="Arial"/>
                <w:sz w:val="18"/>
                <w:szCs w:val="18"/>
              </w:rPr>
              <w:t>ISO</w:t>
            </w:r>
            <w:r w:rsidRPr="00432566">
              <w:rPr>
                <w:rFonts w:ascii="Arial" w:hAnsi="Arial" w:cs="Arial"/>
                <w:spacing w:val="53"/>
                <w:sz w:val="18"/>
                <w:szCs w:val="18"/>
              </w:rPr>
              <w:t xml:space="preserve"> </w:t>
            </w:r>
            <w:r w:rsidRPr="00432566">
              <w:rPr>
                <w:rFonts w:ascii="Arial" w:hAnsi="Arial" w:cs="Arial"/>
                <w:sz w:val="18"/>
                <w:szCs w:val="18"/>
              </w:rPr>
              <w:t>12945-2:2000-09</w:t>
            </w:r>
          </w:p>
        </w:tc>
        <w:tc>
          <w:tcPr>
            <w:tcW w:w="2693" w:type="dxa"/>
            <w:vAlign w:val="center"/>
          </w:tcPr>
          <w:p w14:paraId="4CBE8A89" w14:textId="77777777" w:rsidR="00B12C01" w:rsidRPr="00432566" w:rsidRDefault="00B12C01" w:rsidP="00B12C01">
            <w:pPr>
              <w:rPr>
                <w:rFonts w:ascii="Arial" w:hAnsi="Arial" w:cs="Arial"/>
                <w:sz w:val="18"/>
                <w:szCs w:val="18"/>
              </w:rPr>
            </w:pPr>
            <w:r w:rsidRPr="00432566">
              <w:rPr>
                <w:rFonts w:ascii="Arial" w:hAnsi="Arial" w:cs="Arial"/>
                <w:sz w:val="18"/>
                <w:szCs w:val="18"/>
              </w:rPr>
              <w:t>Min. 5</w:t>
            </w:r>
          </w:p>
        </w:tc>
      </w:tr>
      <w:tr w:rsidR="00B12C01" w:rsidRPr="00260029" w14:paraId="4A13FF43" w14:textId="77777777" w:rsidTr="00B12C01">
        <w:tc>
          <w:tcPr>
            <w:tcW w:w="2835" w:type="dxa"/>
            <w:vAlign w:val="center"/>
          </w:tcPr>
          <w:p w14:paraId="4EC7C21A" w14:textId="191F38E3" w:rsidR="00B12C01" w:rsidRPr="00432566" w:rsidRDefault="00B12C01" w:rsidP="00B12C01">
            <w:pPr>
              <w:rPr>
                <w:rFonts w:ascii="Arial" w:hAnsi="Arial" w:cs="Arial"/>
                <w:sz w:val="18"/>
                <w:szCs w:val="18"/>
              </w:rPr>
            </w:pPr>
            <w:r w:rsidRPr="00432566">
              <w:rPr>
                <w:rFonts w:ascii="Arial" w:hAnsi="Arial" w:cs="Arial"/>
                <w:sz w:val="18"/>
                <w:szCs w:val="18"/>
              </w:rPr>
              <w:t>Odolnos</w:t>
            </w:r>
            <w:r w:rsidR="00534EAA">
              <w:rPr>
                <w:rFonts w:ascii="Arial" w:hAnsi="Arial" w:cs="Arial"/>
                <w:sz w:val="18"/>
                <w:szCs w:val="18"/>
              </w:rPr>
              <w:t>t</w:t>
            </w:r>
            <w:r w:rsidRPr="00432566">
              <w:rPr>
                <w:rFonts w:ascii="Arial" w:hAnsi="Arial" w:cs="Arial"/>
                <w:sz w:val="18"/>
                <w:szCs w:val="18"/>
              </w:rPr>
              <w:t xml:space="preserve"> vůči oděru (Martindale; 12kPa)</w:t>
            </w:r>
          </w:p>
        </w:tc>
        <w:tc>
          <w:tcPr>
            <w:tcW w:w="2660" w:type="dxa"/>
            <w:vAlign w:val="center"/>
          </w:tcPr>
          <w:p w14:paraId="606E383C" w14:textId="77777777" w:rsidR="00B12C01" w:rsidRPr="00432566" w:rsidRDefault="00B12C01" w:rsidP="00B12C01">
            <w:pPr>
              <w:jc w:val="both"/>
              <w:rPr>
                <w:rFonts w:ascii="Arial" w:hAnsi="Arial" w:cs="Arial"/>
                <w:sz w:val="18"/>
                <w:szCs w:val="18"/>
              </w:rPr>
            </w:pPr>
            <w:r w:rsidRPr="00432566">
              <w:rPr>
                <w:rFonts w:ascii="Arial" w:hAnsi="Arial" w:cs="Arial"/>
                <w:sz w:val="18"/>
                <w:szCs w:val="18"/>
              </w:rPr>
              <w:t>ISO 12947-2:2017-03</w:t>
            </w:r>
          </w:p>
          <w:p w14:paraId="7F703900" w14:textId="77777777" w:rsidR="00B12C01" w:rsidRPr="00432566" w:rsidRDefault="00B12C01" w:rsidP="00B12C01">
            <w:pPr>
              <w:jc w:val="both"/>
              <w:rPr>
                <w:rFonts w:ascii="Arial" w:hAnsi="Arial" w:cs="Arial"/>
                <w:sz w:val="18"/>
                <w:szCs w:val="18"/>
              </w:rPr>
            </w:pPr>
          </w:p>
        </w:tc>
        <w:tc>
          <w:tcPr>
            <w:tcW w:w="2693" w:type="dxa"/>
            <w:vAlign w:val="center"/>
          </w:tcPr>
          <w:p w14:paraId="0F47A1B9" w14:textId="77777777" w:rsidR="00B12C01" w:rsidRPr="00432566" w:rsidRDefault="00B12C01" w:rsidP="00B12C01">
            <w:pPr>
              <w:rPr>
                <w:rFonts w:ascii="Arial" w:hAnsi="Arial" w:cs="Arial"/>
                <w:sz w:val="18"/>
                <w:szCs w:val="18"/>
              </w:rPr>
            </w:pPr>
            <w:r w:rsidRPr="00432566">
              <w:rPr>
                <w:rFonts w:ascii="Arial" w:hAnsi="Arial" w:cs="Arial"/>
                <w:sz w:val="18"/>
                <w:szCs w:val="18"/>
              </w:rPr>
              <w:t xml:space="preserve">≥ 100.000 </w:t>
            </w:r>
          </w:p>
        </w:tc>
      </w:tr>
      <w:tr w:rsidR="00B12C01" w:rsidRPr="00260029" w14:paraId="6C328705" w14:textId="77777777" w:rsidTr="00B12C01">
        <w:tc>
          <w:tcPr>
            <w:tcW w:w="2835" w:type="dxa"/>
            <w:vAlign w:val="center"/>
          </w:tcPr>
          <w:p w14:paraId="7C348AFF" w14:textId="77777777" w:rsidR="00B12C01" w:rsidRPr="00432566" w:rsidRDefault="00B12C01" w:rsidP="00B12C01">
            <w:pPr>
              <w:rPr>
                <w:rFonts w:ascii="Arial" w:hAnsi="Arial" w:cs="Arial"/>
                <w:sz w:val="18"/>
                <w:szCs w:val="18"/>
              </w:rPr>
            </w:pPr>
            <w:r w:rsidRPr="00432566">
              <w:rPr>
                <w:rFonts w:ascii="Arial" w:hAnsi="Arial" w:cs="Arial"/>
                <w:sz w:val="18"/>
                <w:szCs w:val="18"/>
              </w:rPr>
              <w:t>Prodyšnost (vzduch)</w:t>
            </w:r>
          </w:p>
          <w:p w14:paraId="06C55ACA" w14:textId="77777777" w:rsidR="00B12C01" w:rsidRPr="00432566" w:rsidRDefault="00B12C01" w:rsidP="00B12C01">
            <w:pPr>
              <w:rPr>
                <w:rFonts w:ascii="Arial" w:hAnsi="Arial" w:cs="Arial"/>
                <w:sz w:val="18"/>
                <w:szCs w:val="18"/>
              </w:rPr>
            </w:pPr>
            <w:r w:rsidRPr="00432566">
              <w:rPr>
                <w:rFonts w:ascii="Arial" w:hAnsi="Arial" w:cs="Arial"/>
                <w:sz w:val="18"/>
                <w:szCs w:val="18"/>
              </w:rPr>
              <w:t>(100 Pa tlak vzduchu)</w:t>
            </w:r>
          </w:p>
        </w:tc>
        <w:tc>
          <w:tcPr>
            <w:tcW w:w="2660" w:type="dxa"/>
            <w:vAlign w:val="center"/>
          </w:tcPr>
          <w:p w14:paraId="5C38BE7D" w14:textId="77777777" w:rsidR="00B12C01" w:rsidRPr="00432566" w:rsidRDefault="00B12C01" w:rsidP="00B12C01">
            <w:pPr>
              <w:rPr>
                <w:rFonts w:ascii="Arial" w:hAnsi="Arial" w:cs="Arial"/>
                <w:sz w:val="18"/>
                <w:szCs w:val="18"/>
              </w:rPr>
            </w:pPr>
            <w:r w:rsidRPr="00432566">
              <w:rPr>
                <w:rFonts w:ascii="Arial" w:hAnsi="Arial" w:cs="Arial"/>
                <w:sz w:val="18"/>
                <w:szCs w:val="18"/>
              </w:rPr>
              <w:t>ISO 9237:1996-03</w:t>
            </w:r>
          </w:p>
          <w:p w14:paraId="07F0A9B7" w14:textId="77777777" w:rsidR="00B12C01" w:rsidRPr="00432566" w:rsidRDefault="00B12C01" w:rsidP="00B12C01">
            <w:pPr>
              <w:rPr>
                <w:rFonts w:ascii="Arial" w:hAnsi="Arial" w:cs="Arial"/>
                <w:sz w:val="18"/>
                <w:szCs w:val="18"/>
              </w:rPr>
            </w:pPr>
          </w:p>
        </w:tc>
        <w:tc>
          <w:tcPr>
            <w:tcW w:w="2693" w:type="dxa"/>
            <w:vAlign w:val="center"/>
          </w:tcPr>
          <w:p w14:paraId="36AB7EF6" w14:textId="77777777" w:rsidR="00B12C01" w:rsidRPr="00432566" w:rsidRDefault="00B12C01" w:rsidP="00B12C01">
            <w:pPr>
              <w:rPr>
                <w:rFonts w:ascii="Arial" w:hAnsi="Arial" w:cs="Arial"/>
                <w:sz w:val="18"/>
                <w:szCs w:val="18"/>
              </w:rPr>
            </w:pPr>
            <w:r w:rsidRPr="00260029">
              <w:rPr>
                <w:rFonts w:ascii="Arial" w:hAnsi="Arial" w:cs="Arial"/>
                <w:sz w:val="18"/>
                <w:szCs w:val="18"/>
              </w:rPr>
              <w:t>Min. 45 l/m</w:t>
            </w:r>
            <w:r w:rsidRPr="00260029">
              <w:rPr>
                <w:rFonts w:ascii="Arial" w:hAnsi="Arial" w:cs="Arial"/>
                <w:sz w:val="18"/>
                <w:szCs w:val="18"/>
                <w:vertAlign w:val="superscript"/>
              </w:rPr>
              <w:t>2</w:t>
            </w:r>
            <w:r w:rsidRPr="00260029">
              <w:rPr>
                <w:rFonts w:ascii="Arial" w:hAnsi="Arial" w:cs="Arial"/>
                <w:sz w:val="18"/>
                <w:szCs w:val="18"/>
              </w:rPr>
              <w:t>/s</w:t>
            </w:r>
          </w:p>
        </w:tc>
      </w:tr>
      <w:tr w:rsidR="00B12C01" w:rsidRPr="00260029" w14:paraId="787B926C" w14:textId="77777777" w:rsidTr="00B12C01">
        <w:tc>
          <w:tcPr>
            <w:tcW w:w="2835" w:type="dxa"/>
            <w:vAlign w:val="center"/>
          </w:tcPr>
          <w:p w14:paraId="6972BAFB" w14:textId="77777777" w:rsidR="00B12C01" w:rsidRPr="00432566" w:rsidRDefault="00B12C01" w:rsidP="00B12C01">
            <w:pPr>
              <w:rPr>
                <w:rFonts w:ascii="Arial" w:hAnsi="Arial" w:cs="Arial"/>
                <w:sz w:val="18"/>
                <w:szCs w:val="18"/>
              </w:rPr>
            </w:pPr>
            <w:r w:rsidRPr="00432566">
              <w:rPr>
                <w:rFonts w:ascii="Arial" w:hAnsi="Arial" w:cs="Arial"/>
                <w:sz w:val="18"/>
                <w:szCs w:val="18"/>
              </w:rPr>
              <w:t>Prodloužení</w:t>
            </w:r>
          </w:p>
          <w:p w14:paraId="717C2C3C" w14:textId="77777777" w:rsidR="00B12C01" w:rsidRPr="00432566" w:rsidRDefault="00B12C01" w:rsidP="00B12C01">
            <w:pPr>
              <w:rPr>
                <w:rFonts w:ascii="Arial" w:hAnsi="Arial" w:cs="Arial"/>
                <w:sz w:val="18"/>
                <w:szCs w:val="18"/>
              </w:rPr>
            </w:pPr>
            <w:r w:rsidRPr="00432566">
              <w:rPr>
                <w:rFonts w:ascii="Arial" w:hAnsi="Arial" w:cs="Arial"/>
                <w:sz w:val="18"/>
                <w:szCs w:val="18"/>
              </w:rPr>
              <w:t>Osnova</w:t>
            </w:r>
          </w:p>
          <w:p w14:paraId="43BA0012" w14:textId="77777777" w:rsidR="00B12C01" w:rsidRPr="00432566" w:rsidRDefault="00B12C01" w:rsidP="00B12C01">
            <w:pPr>
              <w:rPr>
                <w:rFonts w:ascii="Arial" w:hAnsi="Arial" w:cs="Arial"/>
                <w:sz w:val="18"/>
                <w:szCs w:val="18"/>
              </w:rPr>
            </w:pPr>
            <w:r w:rsidRPr="00432566">
              <w:rPr>
                <w:rFonts w:ascii="Arial" w:hAnsi="Arial" w:cs="Arial"/>
                <w:sz w:val="18"/>
                <w:szCs w:val="18"/>
              </w:rPr>
              <w:t>Útěk</w:t>
            </w:r>
          </w:p>
        </w:tc>
        <w:tc>
          <w:tcPr>
            <w:tcW w:w="2660" w:type="dxa"/>
            <w:vAlign w:val="center"/>
          </w:tcPr>
          <w:p w14:paraId="51A17932" w14:textId="77777777" w:rsidR="00B12C01" w:rsidRPr="00432566" w:rsidRDefault="00B12C01" w:rsidP="00B12C01">
            <w:pPr>
              <w:rPr>
                <w:rFonts w:ascii="Arial" w:hAnsi="Arial" w:cs="Arial"/>
                <w:sz w:val="18"/>
                <w:szCs w:val="18"/>
              </w:rPr>
            </w:pPr>
            <w:r w:rsidRPr="00432566">
              <w:rPr>
                <w:rFonts w:ascii="Arial" w:hAnsi="Arial" w:cs="Arial"/>
                <w:sz w:val="18"/>
                <w:szCs w:val="18"/>
              </w:rPr>
              <w:t>Metoda STX</w:t>
            </w:r>
          </w:p>
        </w:tc>
        <w:tc>
          <w:tcPr>
            <w:tcW w:w="2693" w:type="dxa"/>
            <w:vAlign w:val="center"/>
          </w:tcPr>
          <w:p w14:paraId="3AB35805" w14:textId="77777777" w:rsidR="00B12C01" w:rsidRPr="00432566" w:rsidRDefault="00B12C01" w:rsidP="00B12C01">
            <w:pPr>
              <w:rPr>
                <w:rFonts w:ascii="Arial" w:hAnsi="Arial" w:cs="Arial"/>
                <w:sz w:val="18"/>
                <w:szCs w:val="18"/>
              </w:rPr>
            </w:pPr>
          </w:p>
          <w:p w14:paraId="0D447E07" w14:textId="77777777" w:rsidR="00B12C01" w:rsidRPr="00432566" w:rsidRDefault="00B12C01" w:rsidP="00B12C01">
            <w:pPr>
              <w:rPr>
                <w:rFonts w:ascii="Arial" w:hAnsi="Arial" w:cs="Arial"/>
                <w:sz w:val="18"/>
                <w:szCs w:val="18"/>
              </w:rPr>
            </w:pPr>
            <w:r w:rsidRPr="00432566">
              <w:rPr>
                <w:rFonts w:ascii="Arial" w:hAnsi="Arial" w:cs="Arial"/>
                <w:sz w:val="18"/>
                <w:szCs w:val="18"/>
                <w:u w:val="single"/>
              </w:rPr>
              <w:t>+</w:t>
            </w:r>
            <w:r w:rsidRPr="00432566">
              <w:rPr>
                <w:rFonts w:ascii="Arial" w:hAnsi="Arial" w:cs="Arial"/>
                <w:sz w:val="18"/>
                <w:szCs w:val="18"/>
              </w:rPr>
              <w:t>20% / 30%</w:t>
            </w:r>
          </w:p>
          <w:p w14:paraId="17A38D97" w14:textId="77777777" w:rsidR="00B12C01" w:rsidRPr="00432566" w:rsidRDefault="00B12C01" w:rsidP="00B12C01">
            <w:pPr>
              <w:rPr>
                <w:rFonts w:ascii="Arial" w:hAnsi="Arial" w:cs="Arial"/>
                <w:sz w:val="18"/>
                <w:szCs w:val="18"/>
              </w:rPr>
            </w:pPr>
            <w:r w:rsidRPr="00432566">
              <w:rPr>
                <w:rFonts w:ascii="Arial" w:hAnsi="Arial" w:cs="Arial"/>
                <w:sz w:val="18"/>
                <w:szCs w:val="18"/>
                <w:u w:val="single"/>
              </w:rPr>
              <w:t>+</w:t>
            </w:r>
            <w:r w:rsidRPr="00432566">
              <w:rPr>
                <w:rFonts w:ascii="Arial" w:hAnsi="Arial" w:cs="Arial"/>
                <w:sz w:val="18"/>
                <w:szCs w:val="18"/>
              </w:rPr>
              <w:t>20% / 40%</w:t>
            </w:r>
          </w:p>
        </w:tc>
      </w:tr>
      <w:tr w:rsidR="00B12C01" w:rsidRPr="00260029" w14:paraId="1F75ECF8" w14:textId="77777777" w:rsidTr="00B12C01">
        <w:tc>
          <w:tcPr>
            <w:tcW w:w="2835" w:type="dxa"/>
            <w:vAlign w:val="center"/>
          </w:tcPr>
          <w:p w14:paraId="37AD3EC2" w14:textId="77777777" w:rsidR="00B12C01" w:rsidRPr="00432566" w:rsidRDefault="00B12C01" w:rsidP="00B12C01">
            <w:pPr>
              <w:rPr>
                <w:rFonts w:ascii="Arial" w:hAnsi="Arial" w:cs="Arial"/>
                <w:sz w:val="18"/>
                <w:szCs w:val="18"/>
              </w:rPr>
            </w:pPr>
            <w:r w:rsidRPr="00432566">
              <w:rPr>
                <w:rFonts w:ascii="Arial" w:hAnsi="Arial" w:cs="Arial"/>
                <w:sz w:val="18"/>
                <w:szCs w:val="18"/>
              </w:rPr>
              <w:t>Test deformace</w:t>
            </w:r>
          </w:p>
        </w:tc>
        <w:tc>
          <w:tcPr>
            <w:tcW w:w="2660" w:type="dxa"/>
            <w:vAlign w:val="center"/>
          </w:tcPr>
          <w:p w14:paraId="0C4D6655" w14:textId="77777777" w:rsidR="00B12C01" w:rsidRPr="00432566" w:rsidRDefault="00B12C01" w:rsidP="00B12C01">
            <w:pPr>
              <w:rPr>
                <w:rFonts w:ascii="Arial" w:hAnsi="Arial" w:cs="Arial"/>
                <w:sz w:val="18"/>
                <w:szCs w:val="18"/>
              </w:rPr>
            </w:pPr>
            <w:r w:rsidRPr="00432566">
              <w:rPr>
                <w:rFonts w:ascii="Arial" w:hAnsi="Arial" w:cs="Arial"/>
                <w:sz w:val="18"/>
                <w:szCs w:val="18"/>
              </w:rPr>
              <w:t>Metoda STX</w:t>
            </w:r>
          </w:p>
        </w:tc>
        <w:tc>
          <w:tcPr>
            <w:tcW w:w="2693" w:type="dxa"/>
            <w:vAlign w:val="center"/>
          </w:tcPr>
          <w:p w14:paraId="105B73CB" w14:textId="77777777" w:rsidR="00B12C01" w:rsidRPr="00432566" w:rsidRDefault="00B12C01" w:rsidP="00B12C01">
            <w:pPr>
              <w:rPr>
                <w:rFonts w:ascii="Arial" w:hAnsi="Arial" w:cs="Arial"/>
                <w:sz w:val="18"/>
                <w:szCs w:val="18"/>
              </w:rPr>
            </w:pPr>
            <w:r w:rsidRPr="00432566">
              <w:rPr>
                <w:rFonts w:ascii="Arial" w:hAnsi="Arial" w:cs="Arial"/>
                <w:sz w:val="18"/>
                <w:szCs w:val="18"/>
              </w:rPr>
              <w:t>≤ 12 mm</w:t>
            </w:r>
          </w:p>
        </w:tc>
      </w:tr>
      <w:tr w:rsidR="00B12C01" w:rsidRPr="00260029" w14:paraId="4F61E971" w14:textId="77777777" w:rsidTr="00B12C01">
        <w:tc>
          <w:tcPr>
            <w:tcW w:w="2835" w:type="dxa"/>
            <w:vAlign w:val="center"/>
          </w:tcPr>
          <w:p w14:paraId="0A109EBE" w14:textId="77777777" w:rsidR="00B12C01" w:rsidRPr="00432566" w:rsidRDefault="00B12C01" w:rsidP="00B12C01">
            <w:pPr>
              <w:rPr>
                <w:rFonts w:ascii="Arial" w:hAnsi="Arial" w:cs="Arial"/>
                <w:sz w:val="18"/>
                <w:szCs w:val="18"/>
              </w:rPr>
            </w:pPr>
            <w:r w:rsidRPr="00432566">
              <w:rPr>
                <w:rFonts w:ascii="Arial" w:hAnsi="Arial" w:cs="Arial"/>
                <w:sz w:val="18"/>
                <w:szCs w:val="18"/>
              </w:rPr>
              <w:t>Přenos vodní páry</w:t>
            </w:r>
          </w:p>
        </w:tc>
        <w:tc>
          <w:tcPr>
            <w:tcW w:w="2660" w:type="dxa"/>
            <w:vAlign w:val="center"/>
          </w:tcPr>
          <w:p w14:paraId="3AA69ECA" w14:textId="77777777" w:rsidR="00B12C01" w:rsidRPr="00432566" w:rsidRDefault="00B12C01" w:rsidP="00B12C01">
            <w:pPr>
              <w:rPr>
                <w:rFonts w:ascii="Arial" w:hAnsi="Arial" w:cs="Arial"/>
                <w:sz w:val="18"/>
                <w:szCs w:val="18"/>
              </w:rPr>
            </w:pPr>
            <w:r w:rsidRPr="00432566">
              <w:rPr>
                <w:rFonts w:ascii="Arial" w:hAnsi="Arial" w:cs="Arial"/>
                <w:sz w:val="18"/>
                <w:szCs w:val="18"/>
              </w:rPr>
              <w:t>ISO 15496:2018-11</w:t>
            </w:r>
          </w:p>
        </w:tc>
        <w:tc>
          <w:tcPr>
            <w:tcW w:w="2693" w:type="dxa"/>
            <w:vAlign w:val="center"/>
          </w:tcPr>
          <w:p w14:paraId="252674F7" w14:textId="77777777" w:rsidR="00B12C01" w:rsidRPr="00432566" w:rsidRDefault="00B12C01" w:rsidP="00B12C01">
            <w:pPr>
              <w:rPr>
                <w:rFonts w:ascii="Arial" w:hAnsi="Arial" w:cs="Arial"/>
                <w:sz w:val="18"/>
                <w:szCs w:val="18"/>
              </w:rPr>
            </w:pPr>
            <w:r w:rsidRPr="00432566">
              <w:rPr>
                <w:rFonts w:ascii="Arial" w:hAnsi="Arial" w:cs="Arial"/>
                <w:sz w:val="18"/>
                <w:szCs w:val="18"/>
              </w:rPr>
              <w:t>≥ 15.000 g/m</w:t>
            </w:r>
            <w:r w:rsidRPr="00432566">
              <w:rPr>
                <w:rFonts w:ascii="Arial" w:hAnsi="Arial" w:cs="Arial"/>
                <w:sz w:val="18"/>
                <w:szCs w:val="18"/>
                <w:vertAlign w:val="superscript"/>
              </w:rPr>
              <w:t>2</w:t>
            </w:r>
            <w:r w:rsidRPr="00432566">
              <w:rPr>
                <w:rFonts w:ascii="Arial" w:hAnsi="Arial" w:cs="Arial"/>
                <w:sz w:val="18"/>
                <w:szCs w:val="18"/>
              </w:rPr>
              <w:t>/24h</w:t>
            </w:r>
          </w:p>
        </w:tc>
      </w:tr>
    </w:tbl>
    <w:p w14:paraId="7A45795A" w14:textId="77777777" w:rsidR="00B12C01" w:rsidRPr="00432566" w:rsidRDefault="00B12C01" w:rsidP="00B12C01">
      <w:pPr>
        <w:contextualSpacing/>
        <w:rPr>
          <w:rFonts w:ascii="Arial" w:hAnsi="Arial" w:cs="Arial"/>
          <w:b/>
          <w:bCs/>
          <w:sz w:val="18"/>
          <w:szCs w:val="18"/>
        </w:rPr>
      </w:pPr>
    </w:p>
    <w:p w14:paraId="71AA723C" w14:textId="77777777" w:rsidR="00B12C01" w:rsidRPr="00432566" w:rsidRDefault="00B12C01" w:rsidP="00B12C01">
      <w:pPr>
        <w:pStyle w:val="Odstavecseseznamem"/>
        <w:numPr>
          <w:ilvl w:val="1"/>
          <w:numId w:val="26"/>
        </w:numPr>
        <w:rPr>
          <w:rFonts w:ascii="Arial" w:hAnsi="Arial" w:cs="Arial"/>
          <w:b/>
          <w:bCs/>
          <w:sz w:val="18"/>
          <w:szCs w:val="18"/>
        </w:rPr>
      </w:pPr>
      <w:r w:rsidRPr="00432566">
        <w:rPr>
          <w:rFonts w:ascii="Arial" w:hAnsi="Arial" w:cs="Arial"/>
          <w:b/>
          <w:bCs/>
          <w:sz w:val="18"/>
          <w:szCs w:val="18"/>
        </w:rPr>
        <w:t>Ostatní materiály</w:t>
      </w:r>
    </w:p>
    <w:p w14:paraId="32ED4FF3" w14:textId="77777777" w:rsidR="00B12C01" w:rsidRPr="00432566" w:rsidRDefault="00B12C01" w:rsidP="00B12C01">
      <w:pPr>
        <w:pStyle w:val="Odstavecseseznamem"/>
        <w:rPr>
          <w:rFonts w:ascii="Arial" w:hAnsi="Arial" w:cs="Arial"/>
          <w:b/>
          <w:bCs/>
          <w:sz w:val="18"/>
          <w:szCs w:val="18"/>
        </w:rPr>
      </w:pPr>
    </w:p>
    <w:tbl>
      <w:tblPr>
        <w:tblStyle w:val="Mkatabulky"/>
        <w:tblW w:w="0" w:type="auto"/>
        <w:tblInd w:w="421" w:type="dxa"/>
        <w:tblLook w:val="04A0" w:firstRow="1" w:lastRow="0" w:firstColumn="1" w:lastColumn="0" w:noHBand="0" w:noVBand="1"/>
      </w:tblPr>
      <w:tblGrid>
        <w:gridCol w:w="3118"/>
        <w:gridCol w:w="2411"/>
        <w:gridCol w:w="2693"/>
      </w:tblGrid>
      <w:tr w:rsidR="00B12C01" w:rsidRPr="00260029" w14:paraId="6FE8C9A7" w14:textId="77777777" w:rsidTr="00B12C01">
        <w:tc>
          <w:tcPr>
            <w:tcW w:w="3118" w:type="dxa"/>
            <w:vAlign w:val="center"/>
          </w:tcPr>
          <w:p w14:paraId="5520E356" w14:textId="77777777" w:rsidR="00B12C01" w:rsidRPr="00260029" w:rsidRDefault="00B12C01" w:rsidP="00B12C01">
            <w:pPr>
              <w:pStyle w:val="Bezmezer"/>
              <w:ind w:hanging="1003"/>
              <w:rPr>
                <w:rFonts w:cs="Arial"/>
                <w:b/>
                <w:bCs/>
                <w:sz w:val="18"/>
                <w:szCs w:val="18"/>
              </w:rPr>
            </w:pPr>
            <w:r w:rsidRPr="00260029">
              <w:rPr>
                <w:rFonts w:cs="Arial"/>
                <w:b/>
                <w:bCs/>
                <w:sz w:val="18"/>
                <w:szCs w:val="18"/>
              </w:rPr>
              <w:t>Materiál</w:t>
            </w:r>
          </w:p>
        </w:tc>
        <w:tc>
          <w:tcPr>
            <w:tcW w:w="2411" w:type="dxa"/>
            <w:vAlign w:val="center"/>
          </w:tcPr>
          <w:p w14:paraId="69BE2DB6" w14:textId="5DD60D51" w:rsidR="00B12C01" w:rsidRPr="00260029" w:rsidRDefault="00265255" w:rsidP="00B12C01">
            <w:pPr>
              <w:pStyle w:val="Bezmezer"/>
              <w:ind w:hanging="1003"/>
              <w:rPr>
                <w:rFonts w:cs="Arial"/>
                <w:b/>
                <w:bCs/>
                <w:sz w:val="18"/>
                <w:szCs w:val="18"/>
              </w:rPr>
            </w:pPr>
            <w:r>
              <w:rPr>
                <w:rFonts w:cs="Arial"/>
                <w:b/>
                <w:bCs/>
                <w:sz w:val="18"/>
                <w:szCs w:val="18"/>
              </w:rPr>
              <w:t>Barva</w:t>
            </w:r>
          </w:p>
        </w:tc>
        <w:tc>
          <w:tcPr>
            <w:tcW w:w="2693" w:type="dxa"/>
            <w:vAlign w:val="center"/>
          </w:tcPr>
          <w:p w14:paraId="3FEC864B" w14:textId="77C9C6BF" w:rsidR="00B12C01" w:rsidRPr="00260029" w:rsidRDefault="00265255" w:rsidP="00B12C01">
            <w:pPr>
              <w:pStyle w:val="Bezmezer"/>
              <w:ind w:hanging="1003"/>
              <w:rPr>
                <w:rFonts w:cs="Arial"/>
                <w:b/>
                <w:bCs/>
                <w:sz w:val="18"/>
                <w:szCs w:val="18"/>
              </w:rPr>
            </w:pPr>
            <w:r>
              <w:rPr>
                <w:rFonts w:cs="Arial"/>
                <w:b/>
                <w:bCs/>
                <w:sz w:val="18"/>
                <w:szCs w:val="18"/>
              </w:rPr>
              <w:t>Místo použití</w:t>
            </w:r>
          </w:p>
        </w:tc>
      </w:tr>
      <w:tr w:rsidR="00B12C01" w:rsidRPr="00260029" w14:paraId="6502CB0E" w14:textId="77777777" w:rsidTr="00432566">
        <w:tc>
          <w:tcPr>
            <w:tcW w:w="3118" w:type="dxa"/>
            <w:vAlign w:val="center"/>
          </w:tcPr>
          <w:p w14:paraId="508D06C6" w14:textId="77777777" w:rsidR="00B12C01" w:rsidRPr="00260029" w:rsidRDefault="00B12C01" w:rsidP="00B12C01">
            <w:pPr>
              <w:pStyle w:val="Bezmezer"/>
              <w:ind w:left="0" w:firstLine="0"/>
              <w:rPr>
                <w:sz w:val="18"/>
                <w:szCs w:val="18"/>
              </w:rPr>
            </w:pPr>
            <w:r w:rsidRPr="00260029">
              <w:rPr>
                <w:sz w:val="18"/>
                <w:szCs w:val="18"/>
              </w:rPr>
              <w:t>Oděruodolná tkanina, polyamid, 240g/m2</w:t>
            </w:r>
          </w:p>
        </w:tc>
        <w:tc>
          <w:tcPr>
            <w:tcW w:w="2411" w:type="dxa"/>
            <w:vAlign w:val="center"/>
          </w:tcPr>
          <w:p w14:paraId="4D49C48D" w14:textId="77777777" w:rsidR="00B12C01" w:rsidRPr="00260029" w:rsidRDefault="00B12C01" w:rsidP="00B12C01">
            <w:pPr>
              <w:pStyle w:val="Bezmezer"/>
              <w:ind w:left="0" w:firstLine="36"/>
              <w:rPr>
                <w:sz w:val="18"/>
                <w:szCs w:val="18"/>
              </w:rPr>
            </w:pPr>
            <w:r w:rsidRPr="00260029">
              <w:rPr>
                <w:sz w:val="18"/>
                <w:szCs w:val="18"/>
              </w:rPr>
              <w:t>Hnědozelená, RAL7013</w:t>
            </w:r>
          </w:p>
        </w:tc>
        <w:tc>
          <w:tcPr>
            <w:tcW w:w="2693" w:type="dxa"/>
            <w:vAlign w:val="center"/>
          </w:tcPr>
          <w:p w14:paraId="22064145" w14:textId="77777777" w:rsidR="00B12C01" w:rsidRPr="00260029" w:rsidRDefault="00B12C01" w:rsidP="00B12C01">
            <w:pPr>
              <w:pStyle w:val="Bezmezer"/>
              <w:ind w:left="0" w:firstLine="0"/>
              <w:rPr>
                <w:sz w:val="18"/>
                <w:szCs w:val="18"/>
              </w:rPr>
            </w:pPr>
            <w:r w:rsidRPr="00260029">
              <w:rPr>
                <w:sz w:val="18"/>
                <w:szCs w:val="18"/>
              </w:rPr>
              <w:t>Kolena, poutka na opasek, spodní okraj kalhot</w:t>
            </w:r>
          </w:p>
        </w:tc>
      </w:tr>
      <w:tr w:rsidR="00B12C01" w:rsidRPr="00260029" w14:paraId="66925A2E" w14:textId="77777777" w:rsidTr="00432566">
        <w:tc>
          <w:tcPr>
            <w:tcW w:w="3118" w:type="dxa"/>
            <w:vAlign w:val="center"/>
          </w:tcPr>
          <w:p w14:paraId="3734D3DE" w14:textId="77777777" w:rsidR="00B12C01" w:rsidRPr="00260029" w:rsidRDefault="00B12C01" w:rsidP="00B12C01">
            <w:pPr>
              <w:pStyle w:val="Bezmezer"/>
              <w:ind w:left="0" w:firstLine="36"/>
              <w:rPr>
                <w:sz w:val="18"/>
                <w:szCs w:val="18"/>
              </w:rPr>
            </w:pPr>
            <w:r w:rsidRPr="00260029">
              <w:rPr>
                <w:sz w:val="18"/>
                <w:szCs w:val="18"/>
              </w:rPr>
              <w:t>Pletená tkanina, 140g/m2</w:t>
            </w:r>
          </w:p>
          <w:p w14:paraId="00B0C830" w14:textId="77777777" w:rsidR="00B12C01" w:rsidRPr="00260029" w:rsidRDefault="00B12C01" w:rsidP="00B12C01">
            <w:pPr>
              <w:pStyle w:val="Bezmezer"/>
              <w:ind w:left="0" w:firstLine="36"/>
              <w:rPr>
                <w:sz w:val="18"/>
                <w:szCs w:val="18"/>
              </w:rPr>
            </w:pPr>
            <w:r w:rsidRPr="00260029">
              <w:rPr>
                <w:sz w:val="18"/>
                <w:szCs w:val="18"/>
              </w:rPr>
              <w:t xml:space="preserve">90% 37.5 Polyester </w:t>
            </w:r>
          </w:p>
          <w:p w14:paraId="18FC996E" w14:textId="77777777" w:rsidR="00B12C01" w:rsidRPr="00260029" w:rsidRDefault="00B12C01" w:rsidP="00B12C01">
            <w:pPr>
              <w:pStyle w:val="Bezmezer"/>
              <w:ind w:left="0" w:firstLine="36"/>
              <w:rPr>
                <w:sz w:val="18"/>
                <w:szCs w:val="18"/>
              </w:rPr>
            </w:pPr>
            <w:r w:rsidRPr="00260029">
              <w:rPr>
                <w:sz w:val="18"/>
                <w:szCs w:val="18"/>
              </w:rPr>
              <w:t>10% Elastan</w:t>
            </w:r>
          </w:p>
        </w:tc>
        <w:tc>
          <w:tcPr>
            <w:tcW w:w="2411" w:type="dxa"/>
            <w:vAlign w:val="center"/>
          </w:tcPr>
          <w:p w14:paraId="2D96C916" w14:textId="77777777" w:rsidR="00B12C01" w:rsidRPr="00260029" w:rsidRDefault="00B12C01" w:rsidP="00B12C01">
            <w:pPr>
              <w:pStyle w:val="Bezmezer"/>
              <w:ind w:left="0" w:firstLine="36"/>
              <w:rPr>
                <w:sz w:val="18"/>
                <w:szCs w:val="18"/>
              </w:rPr>
            </w:pPr>
            <w:r w:rsidRPr="00260029">
              <w:rPr>
                <w:sz w:val="18"/>
                <w:szCs w:val="18"/>
              </w:rPr>
              <w:t>Hnědozelená, RAL7013</w:t>
            </w:r>
          </w:p>
        </w:tc>
        <w:tc>
          <w:tcPr>
            <w:tcW w:w="2693" w:type="dxa"/>
            <w:vAlign w:val="center"/>
          </w:tcPr>
          <w:p w14:paraId="0CAD11D9" w14:textId="77777777" w:rsidR="00B12C01" w:rsidRPr="00260029" w:rsidRDefault="00B12C01" w:rsidP="00B12C01">
            <w:pPr>
              <w:pStyle w:val="Bezmezer"/>
              <w:ind w:left="0" w:firstLine="0"/>
              <w:rPr>
                <w:sz w:val="18"/>
                <w:szCs w:val="18"/>
              </w:rPr>
            </w:pPr>
            <w:r w:rsidRPr="00260029">
              <w:rPr>
                <w:sz w:val="18"/>
                <w:szCs w:val="18"/>
              </w:rPr>
              <w:t>Kamaše</w:t>
            </w:r>
          </w:p>
        </w:tc>
      </w:tr>
      <w:tr w:rsidR="00B12C01" w:rsidRPr="00260029" w14:paraId="6E8BA9F3" w14:textId="77777777" w:rsidTr="00432566">
        <w:tc>
          <w:tcPr>
            <w:tcW w:w="3118" w:type="dxa"/>
            <w:vAlign w:val="center"/>
          </w:tcPr>
          <w:p w14:paraId="179A7C94" w14:textId="77777777" w:rsidR="00B12C01" w:rsidRPr="00260029" w:rsidRDefault="00B12C01" w:rsidP="00B12C01">
            <w:pPr>
              <w:pStyle w:val="Bezmezer"/>
              <w:ind w:left="0" w:firstLine="36"/>
              <w:rPr>
                <w:sz w:val="18"/>
                <w:szCs w:val="18"/>
              </w:rPr>
            </w:pPr>
            <w:r w:rsidRPr="00260029">
              <w:rPr>
                <w:sz w:val="18"/>
                <w:szCs w:val="18"/>
              </w:rPr>
              <w:t>Síťovina, polyamid  80g/m2</w:t>
            </w:r>
          </w:p>
        </w:tc>
        <w:tc>
          <w:tcPr>
            <w:tcW w:w="2411" w:type="dxa"/>
            <w:vAlign w:val="center"/>
          </w:tcPr>
          <w:p w14:paraId="1CA9FE1A" w14:textId="77777777" w:rsidR="00B12C01" w:rsidRPr="00260029" w:rsidRDefault="00B12C01" w:rsidP="00B12C01">
            <w:pPr>
              <w:pStyle w:val="Bezmezer"/>
              <w:ind w:left="0" w:firstLine="36"/>
              <w:rPr>
                <w:sz w:val="18"/>
                <w:szCs w:val="18"/>
              </w:rPr>
            </w:pPr>
            <w:r w:rsidRPr="00260029">
              <w:rPr>
                <w:sz w:val="18"/>
                <w:szCs w:val="18"/>
              </w:rPr>
              <w:t>Hnědozelená, RAL7013</w:t>
            </w:r>
          </w:p>
        </w:tc>
        <w:tc>
          <w:tcPr>
            <w:tcW w:w="2693" w:type="dxa"/>
            <w:vAlign w:val="center"/>
          </w:tcPr>
          <w:p w14:paraId="4085F819" w14:textId="77777777" w:rsidR="00B12C01" w:rsidRPr="00260029" w:rsidRDefault="00B12C01" w:rsidP="00B12C01">
            <w:pPr>
              <w:pStyle w:val="Bezmezer"/>
              <w:ind w:left="0" w:firstLine="0"/>
              <w:rPr>
                <w:sz w:val="18"/>
                <w:szCs w:val="18"/>
              </w:rPr>
            </w:pPr>
            <w:r w:rsidRPr="00260029">
              <w:rPr>
                <w:sz w:val="18"/>
                <w:szCs w:val="18"/>
              </w:rPr>
              <w:t xml:space="preserve">Podšívka kapes </w:t>
            </w:r>
          </w:p>
        </w:tc>
      </w:tr>
      <w:tr w:rsidR="00B12C01" w:rsidRPr="00260029" w14:paraId="4DE9BFD0" w14:textId="77777777" w:rsidTr="00432566">
        <w:trPr>
          <w:trHeight w:val="230"/>
        </w:trPr>
        <w:tc>
          <w:tcPr>
            <w:tcW w:w="3118" w:type="dxa"/>
            <w:vAlign w:val="center"/>
          </w:tcPr>
          <w:p w14:paraId="7F03CB6E" w14:textId="77777777" w:rsidR="00B12C01" w:rsidRPr="00260029" w:rsidRDefault="00B12C01" w:rsidP="00B12C01">
            <w:pPr>
              <w:pStyle w:val="Bezmezer"/>
              <w:ind w:left="0" w:firstLine="36"/>
              <w:rPr>
                <w:sz w:val="18"/>
                <w:szCs w:val="18"/>
              </w:rPr>
            </w:pPr>
            <w:r w:rsidRPr="00260029">
              <w:rPr>
                <w:sz w:val="18"/>
                <w:szCs w:val="18"/>
              </w:rPr>
              <w:t>Zipy</w:t>
            </w:r>
          </w:p>
        </w:tc>
        <w:tc>
          <w:tcPr>
            <w:tcW w:w="2411" w:type="dxa"/>
            <w:vAlign w:val="center"/>
          </w:tcPr>
          <w:p w14:paraId="4FA03A6A" w14:textId="77777777" w:rsidR="00B12C01" w:rsidRPr="00260029" w:rsidRDefault="00B12C01" w:rsidP="00B12C01">
            <w:pPr>
              <w:pStyle w:val="Bezmezer"/>
              <w:ind w:left="0" w:firstLine="36"/>
              <w:rPr>
                <w:sz w:val="18"/>
                <w:szCs w:val="18"/>
              </w:rPr>
            </w:pPr>
            <w:r w:rsidRPr="00260029">
              <w:rPr>
                <w:sz w:val="18"/>
                <w:szCs w:val="18"/>
              </w:rPr>
              <w:t>Hnědozelená, RAL7013</w:t>
            </w:r>
          </w:p>
        </w:tc>
        <w:tc>
          <w:tcPr>
            <w:tcW w:w="2693" w:type="dxa"/>
            <w:vAlign w:val="center"/>
          </w:tcPr>
          <w:p w14:paraId="50EDCD4C" w14:textId="77777777" w:rsidR="00B12C01" w:rsidRPr="00260029" w:rsidRDefault="00B12C01" w:rsidP="00B12C01">
            <w:pPr>
              <w:pStyle w:val="Bezmezer"/>
              <w:ind w:left="0" w:firstLine="0"/>
              <w:rPr>
                <w:sz w:val="18"/>
                <w:szCs w:val="18"/>
              </w:rPr>
            </w:pPr>
            <w:r w:rsidRPr="00260029">
              <w:rPr>
                <w:sz w:val="18"/>
                <w:szCs w:val="18"/>
              </w:rPr>
              <w:t>Přední uzávěry</w:t>
            </w:r>
          </w:p>
        </w:tc>
      </w:tr>
      <w:tr w:rsidR="00B12C01" w:rsidRPr="00260029" w14:paraId="50F3B0B5" w14:textId="77777777" w:rsidTr="00432566">
        <w:trPr>
          <w:trHeight w:val="311"/>
        </w:trPr>
        <w:tc>
          <w:tcPr>
            <w:tcW w:w="3118" w:type="dxa"/>
            <w:vAlign w:val="center"/>
          </w:tcPr>
          <w:p w14:paraId="1B707B49" w14:textId="77777777" w:rsidR="00B12C01" w:rsidRPr="00260029" w:rsidRDefault="00B12C01" w:rsidP="00B12C01">
            <w:pPr>
              <w:pStyle w:val="Bezmezer"/>
              <w:ind w:left="0" w:firstLine="36"/>
              <w:rPr>
                <w:sz w:val="18"/>
                <w:szCs w:val="18"/>
              </w:rPr>
            </w:pPr>
            <w:r w:rsidRPr="00260029">
              <w:rPr>
                <w:sz w:val="18"/>
                <w:szCs w:val="18"/>
              </w:rPr>
              <w:t>Háček a smyčka</w:t>
            </w:r>
          </w:p>
        </w:tc>
        <w:tc>
          <w:tcPr>
            <w:tcW w:w="2411" w:type="dxa"/>
            <w:vAlign w:val="center"/>
          </w:tcPr>
          <w:p w14:paraId="45366880" w14:textId="77777777" w:rsidR="00B12C01" w:rsidRPr="00260029" w:rsidRDefault="00B12C01" w:rsidP="00B12C01">
            <w:pPr>
              <w:pStyle w:val="Bezmezer"/>
              <w:ind w:left="0" w:firstLine="36"/>
              <w:rPr>
                <w:sz w:val="18"/>
                <w:szCs w:val="18"/>
              </w:rPr>
            </w:pPr>
            <w:r w:rsidRPr="00260029">
              <w:rPr>
                <w:sz w:val="18"/>
                <w:szCs w:val="18"/>
              </w:rPr>
              <w:t>Hnědozelená, RAL7013</w:t>
            </w:r>
          </w:p>
        </w:tc>
        <w:tc>
          <w:tcPr>
            <w:tcW w:w="2693" w:type="dxa"/>
            <w:vAlign w:val="center"/>
          </w:tcPr>
          <w:p w14:paraId="5353CD31" w14:textId="12DA83ED" w:rsidR="00B12C01" w:rsidRPr="00260029" w:rsidRDefault="00B12C01" w:rsidP="00B12C01">
            <w:pPr>
              <w:pStyle w:val="Bezmezer"/>
              <w:ind w:left="0" w:firstLine="0"/>
              <w:rPr>
                <w:sz w:val="18"/>
                <w:szCs w:val="18"/>
              </w:rPr>
            </w:pPr>
            <w:r w:rsidRPr="00260029">
              <w:rPr>
                <w:sz w:val="18"/>
                <w:szCs w:val="18"/>
              </w:rPr>
              <w:t>Opas</w:t>
            </w:r>
            <w:r w:rsidR="00265255">
              <w:rPr>
                <w:sz w:val="18"/>
                <w:szCs w:val="18"/>
              </w:rPr>
              <w:t>ek</w:t>
            </w:r>
            <w:r w:rsidRPr="00260029">
              <w:rPr>
                <w:sz w:val="18"/>
                <w:szCs w:val="18"/>
              </w:rPr>
              <w:t>, reg.</w:t>
            </w:r>
            <w:r w:rsidR="00265255">
              <w:rPr>
                <w:sz w:val="18"/>
                <w:szCs w:val="18"/>
              </w:rPr>
              <w:t xml:space="preserve"> </w:t>
            </w:r>
            <w:r w:rsidRPr="00260029">
              <w:rPr>
                <w:sz w:val="18"/>
                <w:szCs w:val="18"/>
              </w:rPr>
              <w:t>výšky kolenních chráničů</w:t>
            </w:r>
          </w:p>
        </w:tc>
      </w:tr>
      <w:tr w:rsidR="00B12C01" w:rsidRPr="00260029" w14:paraId="604EBF7A" w14:textId="77777777" w:rsidTr="00432566">
        <w:trPr>
          <w:trHeight w:val="467"/>
        </w:trPr>
        <w:tc>
          <w:tcPr>
            <w:tcW w:w="3118" w:type="dxa"/>
            <w:vAlign w:val="center"/>
          </w:tcPr>
          <w:p w14:paraId="2FCEFCC7" w14:textId="77777777" w:rsidR="00B12C01" w:rsidRPr="00260029" w:rsidRDefault="00B12C01" w:rsidP="00B12C01">
            <w:pPr>
              <w:pStyle w:val="Bezmezer"/>
              <w:ind w:left="0" w:firstLine="36"/>
              <w:rPr>
                <w:sz w:val="18"/>
                <w:szCs w:val="18"/>
              </w:rPr>
            </w:pPr>
            <w:r w:rsidRPr="00260029">
              <w:rPr>
                <w:sz w:val="18"/>
                <w:szCs w:val="18"/>
              </w:rPr>
              <w:t>Kanadské knoflíky</w:t>
            </w:r>
          </w:p>
        </w:tc>
        <w:tc>
          <w:tcPr>
            <w:tcW w:w="2411" w:type="dxa"/>
            <w:vAlign w:val="center"/>
          </w:tcPr>
          <w:p w14:paraId="32C41CC9" w14:textId="77777777" w:rsidR="00B12C01" w:rsidRPr="00260029" w:rsidRDefault="00B12C01" w:rsidP="00B12C01">
            <w:pPr>
              <w:pStyle w:val="Bezmezer"/>
              <w:ind w:left="0" w:firstLine="36"/>
              <w:rPr>
                <w:sz w:val="18"/>
                <w:szCs w:val="18"/>
              </w:rPr>
            </w:pPr>
            <w:r w:rsidRPr="00260029">
              <w:rPr>
                <w:sz w:val="18"/>
                <w:szCs w:val="18"/>
              </w:rPr>
              <w:t>Hnědozelená, RAL7013</w:t>
            </w:r>
          </w:p>
        </w:tc>
        <w:tc>
          <w:tcPr>
            <w:tcW w:w="2693" w:type="dxa"/>
            <w:vAlign w:val="center"/>
          </w:tcPr>
          <w:p w14:paraId="2891113B" w14:textId="77777777" w:rsidR="00B12C01" w:rsidRPr="00260029" w:rsidRDefault="00B12C01" w:rsidP="00B12C01">
            <w:pPr>
              <w:pStyle w:val="Bezmezer"/>
              <w:ind w:left="36" w:firstLine="0"/>
              <w:rPr>
                <w:sz w:val="18"/>
                <w:szCs w:val="18"/>
              </w:rPr>
            </w:pPr>
            <w:r w:rsidRPr="00260029">
              <w:rPr>
                <w:sz w:val="18"/>
                <w:szCs w:val="18"/>
              </w:rPr>
              <w:t>Kapsy, zapínaní kalhot</w:t>
            </w:r>
          </w:p>
        </w:tc>
      </w:tr>
    </w:tbl>
    <w:p w14:paraId="48148A41" w14:textId="77777777" w:rsidR="00B12C01" w:rsidRPr="00432566" w:rsidRDefault="00B12C01" w:rsidP="00B12C01">
      <w:pPr>
        <w:contextualSpacing/>
        <w:rPr>
          <w:rFonts w:ascii="Arial" w:hAnsi="Arial" w:cs="Arial"/>
          <w:b/>
          <w:bCs/>
          <w:sz w:val="18"/>
          <w:szCs w:val="18"/>
        </w:rPr>
      </w:pPr>
    </w:p>
    <w:p w14:paraId="5708BEC5" w14:textId="77777777" w:rsidR="00B12C01" w:rsidRPr="00432566" w:rsidRDefault="00B12C01" w:rsidP="00B12C01">
      <w:pPr>
        <w:ind w:left="284"/>
        <w:contextualSpacing/>
        <w:rPr>
          <w:rFonts w:ascii="Arial" w:hAnsi="Arial" w:cs="Arial"/>
          <w:sz w:val="18"/>
          <w:szCs w:val="18"/>
        </w:rPr>
      </w:pPr>
    </w:p>
    <w:p w14:paraId="058B7FA2" w14:textId="77777777" w:rsidR="00B12C01" w:rsidRPr="00432566" w:rsidRDefault="00B12C01" w:rsidP="00B12C01">
      <w:pPr>
        <w:contextualSpacing/>
        <w:rPr>
          <w:rFonts w:ascii="Arial" w:hAnsi="Arial" w:cs="Arial"/>
          <w:b/>
          <w:bCs/>
          <w:sz w:val="18"/>
          <w:szCs w:val="18"/>
        </w:rPr>
      </w:pPr>
      <w:r w:rsidRPr="00432566">
        <w:rPr>
          <w:rFonts w:ascii="Arial" w:hAnsi="Arial" w:cs="Arial"/>
          <w:b/>
          <w:sz w:val="18"/>
          <w:szCs w:val="18"/>
        </w:rPr>
        <w:t>4. Nákres</w:t>
      </w:r>
    </w:p>
    <w:p w14:paraId="53AC2B30" w14:textId="77777777" w:rsidR="00B12C01" w:rsidRPr="00432566" w:rsidRDefault="00B12C01" w:rsidP="00B12C01">
      <w:pPr>
        <w:contextualSpacing/>
        <w:jc w:val="center"/>
        <w:rPr>
          <w:rFonts w:ascii="Arial" w:hAnsi="Arial" w:cs="Arial"/>
          <w:b/>
          <w:bCs/>
          <w:sz w:val="18"/>
          <w:szCs w:val="18"/>
        </w:rPr>
      </w:pPr>
      <w:r w:rsidRPr="00260029">
        <w:rPr>
          <w:rFonts w:ascii="Arial" w:hAnsi="Arial" w:cs="Arial"/>
          <w:noProof/>
          <w:sz w:val="18"/>
          <w:szCs w:val="18"/>
        </w:rPr>
        <w:drawing>
          <wp:inline distT="0" distB="0" distL="0" distR="0" wp14:anchorId="75882C42" wp14:editId="0416E714">
            <wp:extent cx="2678417" cy="3206337"/>
            <wp:effectExtent l="0" t="0" r="8255" b="0"/>
            <wp:docPr id="682328716" name="Slika 1" descr="Slika, ki vsebuje besede skica, risanje, risanka, vzorec&#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28716" name="Slika 1" descr="Slika, ki vsebuje besede skica, risanje, risanka, vzorec&#10;&#10;Opis je samodejno ustvarj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5146" cy="3310161"/>
                    </a:xfrm>
                    <a:prstGeom prst="rect">
                      <a:avLst/>
                    </a:prstGeom>
                    <a:noFill/>
                    <a:ln>
                      <a:noFill/>
                    </a:ln>
                  </pic:spPr>
                </pic:pic>
              </a:graphicData>
            </a:graphic>
          </wp:inline>
        </w:drawing>
      </w:r>
    </w:p>
    <w:p w14:paraId="6DD563C0" w14:textId="77777777" w:rsidR="00B12C01" w:rsidRPr="00432566" w:rsidRDefault="00B12C01" w:rsidP="00B12C01">
      <w:pPr>
        <w:pStyle w:val="Odstavecseseznamem"/>
        <w:ind w:left="567" w:hanging="283"/>
        <w:rPr>
          <w:rFonts w:ascii="Arial" w:hAnsi="Arial" w:cs="Arial"/>
          <w:b/>
          <w:bCs/>
          <w:sz w:val="18"/>
          <w:szCs w:val="18"/>
        </w:rPr>
      </w:pPr>
    </w:p>
    <w:p w14:paraId="2E60AF8B" w14:textId="77777777" w:rsidR="00B12C01" w:rsidRPr="00432566" w:rsidRDefault="00B12C01" w:rsidP="00B12C01">
      <w:pPr>
        <w:contextualSpacing/>
        <w:rPr>
          <w:rFonts w:ascii="Arial" w:hAnsi="Arial" w:cs="Arial"/>
          <w:b/>
          <w:sz w:val="18"/>
          <w:szCs w:val="18"/>
        </w:rPr>
      </w:pPr>
      <w:r w:rsidRPr="00432566">
        <w:rPr>
          <w:rFonts w:ascii="Arial" w:hAnsi="Arial" w:cs="Arial"/>
          <w:b/>
          <w:sz w:val="18"/>
          <w:szCs w:val="18"/>
        </w:rPr>
        <w:t>5. Velikosti</w:t>
      </w:r>
    </w:p>
    <w:p w14:paraId="4E3B2576" w14:textId="77777777" w:rsidR="00B12C01" w:rsidRPr="00260029" w:rsidRDefault="00B12C01" w:rsidP="00B12C01">
      <w:pPr>
        <w:rPr>
          <w:rFonts w:ascii="Arial" w:hAnsi="Arial" w:cs="Arial"/>
          <w:sz w:val="18"/>
          <w:szCs w:val="18"/>
        </w:rPr>
      </w:pPr>
      <w:bookmarkStart w:id="4" w:name="_Hlk141784439"/>
    </w:p>
    <w:tbl>
      <w:tblPr>
        <w:tblStyle w:val="Mkatabulky"/>
        <w:tblW w:w="8762" w:type="dxa"/>
        <w:tblInd w:w="279" w:type="dxa"/>
        <w:tblLook w:val="04A0" w:firstRow="1" w:lastRow="0" w:firstColumn="1" w:lastColumn="0" w:noHBand="0" w:noVBand="1"/>
      </w:tblPr>
      <w:tblGrid>
        <w:gridCol w:w="802"/>
        <w:gridCol w:w="796"/>
        <w:gridCol w:w="796"/>
        <w:gridCol w:w="796"/>
        <w:gridCol w:w="796"/>
        <w:gridCol w:w="796"/>
        <w:gridCol w:w="796"/>
        <w:gridCol w:w="796"/>
        <w:gridCol w:w="796"/>
        <w:gridCol w:w="796"/>
        <w:gridCol w:w="796"/>
      </w:tblGrid>
      <w:tr w:rsidR="00B12C01" w:rsidRPr="00260029" w14:paraId="306F7812" w14:textId="77777777" w:rsidTr="00B12C01">
        <w:tc>
          <w:tcPr>
            <w:tcW w:w="8762" w:type="dxa"/>
            <w:gridSpan w:val="11"/>
          </w:tcPr>
          <w:p w14:paraId="4E190206" w14:textId="77777777" w:rsidR="00B12C01" w:rsidRPr="00260029" w:rsidRDefault="00B12C01" w:rsidP="00B12C01">
            <w:pPr>
              <w:pStyle w:val="Odstavecseseznamem"/>
              <w:ind w:left="0"/>
              <w:jc w:val="center"/>
              <w:rPr>
                <w:rFonts w:ascii="Arial" w:hAnsi="Arial" w:cs="Arial"/>
                <w:b/>
                <w:bCs/>
                <w:sz w:val="18"/>
                <w:szCs w:val="18"/>
              </w:rPr>
            </w:pPr>
            <w:r w:rsidRPr="00260029">
              <w:rPr>
                <w:rFonts w:ascii="Arial" w:hAnsi="Arial" w:cs="Arial"/>
                <w:b/>
                <w:bCs/>
                <w:sz w:val="18"/>
                <w:szCs w:val="18"/>
              </w:rPr>
              <w:t>Velikosti (obvod pasu/vnitřní délka kalhot)</w:t>
            </w:r>
          </w:p>
        </w:tc>
      </w:tr>
      <w:tr w:rsidR="00B12C01" w:rsidRPr="00260029" w14:paraId="76A472E4" w14:textId="77777777" w:rsidTr="00B12C01">
        <w:tc>
          <w:tcPr>
            <w:tcW w:w="802" w:type="dxa"/>
          </w:tcPr>
          <w:p w14:paraId="3F5E26DA"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28/32</w:t>
            </w:r>
          </w:p>
        </w:tc>
        <w:tc>
          <w:tcPr>
            <w:tcW w:w="796" w:type="dxa"/>
          </w:tcPr>
          <w:p w14:paraId="1A054AA5"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29/32</w:t>
            </w:r>
          </w:p>
        </w:tc>
        <w:tc>
          <w:tcPr>
            <w:tcW w:w="796" w:type="dxa"/>
            <w:vAlign w:val="bottom"/>
          </w:tcPr>
          <w:p w14:paraId="580D606D"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30/30</w:t>
            </w:r>
          </w:p>
        </w:tc>
        <w:tc>
          <w:tcPr>
            <w:tcW w:w="796" w:type="dxa"/>
            <w:vAlign w:val="bottom"/>
          </w:tcPr>
          <w:p w14:paraId="14391030"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32/30</w:t>
            </w:r>
          </w:p>
        </w:tc>
        <w:tc>
          <w:tcPr>
            <w:tcW w:w="796" w:type="dxa"/>
            <w:vAlign w:val="bottom"/>
          </w:tcPr>
          <w:p w14:paraId="6C2ECC10"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33/30</w:t>
            </w:r>
          </w:p>
        </w:tc>
        <w:tc>
          <w:tcPr>
            <w:tcW w:w="796" w:type="dxa"/>
            <w:vAlign w:val="bottom"/>
          </w:tcPr>
          <w:p w14:paraId="5A577EB7"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34/30</w:t>
            </w:r>
          </w:p>
        </w:tc>
        <w:tc>
          <w:tcPr>
            <w:tcW w:w="796" w:type="dxa"/>
            <w:vAlign w:val="bottom"/>
          </w:tcPr>
          <w:p w14:paraId="69A52AE3"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36/30</w:t>
            </w:r>
          </w:p>
        </w:tc>
        <w:tc>
          <w:tcPr>
            <w:tcW w:w="796" w:type="dxa"/>
          </w:tcPr>
          <w:p w14:paraId="006B42B3"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38/30</w:t>
            </w:r>
          </w:p>
        </w:tc>
        <w:tc>
          <w:tcPr>
            <w:tcW w:w="796" w:type="dxa"/>
          </w:tcPr>
          <w:p w14:paraId="2DEA86A6"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40/30</w:t>
            </w:r>
          </w:p>
        </w:tc>
        <w:tc>
          <w:tcPr>
            <w:tcW w:w="796" w:type="dxa"/>
          </w:tcPr>
          <w:p w14:paraId="193C5BEF"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42/30</w:t>
            </w:r>
          </w:p>
        </w:tc>
        <w:tc>
          <w:tcPr>
            <w:tcW w:w="796" w:type="dxa"/>
          </w:tcPr>
          <w:p w14:paraId="3B9FA5B2"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44/30</w:t>
            </w:r>
          </w:p>
        </w:tc>
      </w:tr>
      <w:tr w:rsidR="00B12C01" w:rsidRPr="00260029" w14:paraId="24B5F230" w14:textId="77777777" w:rsidTr="00B12C01">
        <w:tc>
          <w:tcPr>
            <w:tcW w:w="802" w:type="dxa"/>
          </w:tcPr>
          <w:p w14:paraId="1DD89974" w14:textId="77777777" w:rsidR="00B12C01" w:rsidRPr="00260029" w:rsidRDefault="00B12C01" w:rsidP="00B12C01">
            <w:pPr>
              <w:pStyle w:val="Odstavecseseznamem"/>
              <w:ind w:left="0"/>
              <w:jc w:val="center"/>
              <w:rPr>
                <w:rFonts w:ascii="Arial" w:hAnsi="Arial" w:cs="Arial"/>
                <w:sz w:val="18"/>
                <w:szCs w:val="18"/>
                <w:highlight w:val="lightGray"/>
              </w:rPr>
            </w:pPr>
          </w:p>
        </w:tc>
        <w:tc>
          <w:tcPr>
            <w:tcW w:w="796" w:type="dxa"/>
          </w:tcPr>
          <w:p w14:paraId="1983BE1A" w14:textId="77777777" w:rsidR="00B12C01" w:rsidRPr="00260029" w:rsidRDefault="00B12C01" w:rsidP="00B12C01">
            <w:pPr>
              <w:pStyle w:val="Odstavecseseznamem"/>
              <w:ind w:left="0"/>
              <w:jc w:val="center"/>
              <w:rPr>
                <w:rFonts w:ascii="Arial" w:hAnsi="Arial" w:cs="Arial"/>
                <w:sz w:val="18"/>
                <w:szCs w:val="18"/>
              </w:rPr>
            </w:pPr>
          </w:p>
        </w:tc>
        <w:tc>
          <w:tcPr>
            <w:tcW w:w="796" w:type="dxa"/>
            <w:vAlign w:val="bottom"/>
          </w:tcPr>
          <w:p w14:paraId="6E209F71"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30/32</w:t>
            </w:r>
          </w:p>
        </w:tc>
        <w:tc>
          <w:tcPr>
            <w:tcW w:w="796" w:type="dxa"/>
            <w:vAlign w:val="bottom"/>
          </w:tcPr>
          <w:p w14:paraId="7491B480"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32/32</w:t>
            </w:r>
          </w:p>
        </w:tc>
        <w:tc>
          <w:tcPr>
            <w:tcW w:w="796" w:type="dxa"/>
            <w:vAlign w:val="bottom"/>
          </w:tcPr>
          <w:p w14:paraId="14C6757C"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33/32</w:t>
            </w:r>
          </w:p>
        </w:tc>
        <w:tc>
          <w:tcPr>
            <w:tcW w:w="796" w:type="dxa"/>
            <w:vAlign w:val="bottom"/>
          </w:tcPr>
          <w:p w14:paraId="1C95C794"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34/32</w:t>
            </w:r>
          </w:p>
        </w:tc>
        <w:tc>
          <w:tcPr>
            <w:tcW w:w="796" w:type="dxa"/>
            <w:vAlign w:val="bottom"/>
          </w:tcPr>
          <w:p w14:paraId="39162EB7"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36/32</w:t>
            </w:r>
          </w:p>
        </w:tc>
        <w:tc>
          <w:tcPr>
            <w:tcW w:w="796" w:type="dxa"/>
          </w:tcPr>
          <w:p w14:paraId="230AF3EE"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38/32</w:t>
            </w:r>
          </w:p>
        </w:tc>
        <w:tc>
          <w:tcPr>
            <w:tcW w:w="796" w:type="dxa"/>
          </w:tcPr>
          <w:p w14:paraId="763CB5F1"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40/32</w:t>
            </w:r>
          </w:p>
        </w:tc>
        <w:tc>
          <w:tcPr>
            <w:tcW w:w="796" w:type="dxa"/>
          </w:tcPr>
          <w:p w14:paraId="121CDF81"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42/32</w:t>
            </w:r>
          </w:p>
        </w:tc>
        <w:tc>
          <w:tcPr>
            <w:tcW w:w="796" w:type="dxa"/>
          </w:tcPr>
          <w:p w14:paraId="78B72290"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44/32</w:t>
            </w:r>
          </w:p>
        </w:tc>
      </w:tr>
      <w:tr w:rsidR="00B12C01" w:rsidRPr="00260029" w14:paraId="52331E14" w14:textId="77777777" w:rsidTr="00B12C01">
        <w:tc>
          <w:tcPr>
            <w:tcW w:w="802" w:type="dxa"/>
          </w:tcPr>
          <w:p w14:paraId="7318E949" w14:textId="77777777" w:rsidR="00B12C01" w:rsidRPr="00260029" w:rsidRDefault="00B12C01" w:rsidP="00B12C01">
            <w:pPr>
              <w:pStyle w:val="Odstavecseseznamem"/>
              <w:ind w:left="0"/>
              <w:jc w:val="center"/>
              <w:rPr>
                <w:rFonts w:ascii="Arial" w:hAnsi="Arial" w:cs="Arial"/>
                <w:sz w:val="18"/>
                <w:szCs w:val="18"/>
                <w:highlight w:val="lightGray"/>
              </w:rPr>
            </w:pPr>
          </w:p>
        </w:tc>
        <w:tc>
          <w:tcPr>
            <w:tcW w:w="796" w:type="dxa"/>
          </w:tcPr>
          <w:p w14:paraId="1DBA8B29" w14:textId="77777777" w:rsidR="00B12C01" w:rsidRPr="00260029" w:rsidRDefault="00B12C01" w:rsidP="00B12C01">
            <w:pPr>
              <w:pStyle w:val="Odstavecseseznamem"/>
              <w:ind w:left="0"/>
              <w:jc w:val="center"/>
              <w:rPr>
                <w:rFonts w:ascii="Arial" w:hAnsi="Arial" w:cs="Arial"/>
                <w:sz w:val="18"/>
                <w:szCs w:val="18"/>
              </w:rPr>
            </w:pPr>
          </w:p>
        </w:tc>
        <w:tc>
          <w:tcPr>
            <w:tcW w:w="796" w:type="dxa"/>
            <w:vAlign w:val="bottom"/>
          </w:tcPr>
          <w:p w14:paraId="18795E44" w14:textId="77777777" w:rsidR="00B12C01" w:rsidRPr="00260029" w:rsidRDefault="00B12C01" w:rsidP="00B12C01">
            <w:pPr>
              <w:pStyle w:val="Odstavecseseznamem"/>
              <w:ind w:left="0"/>
              <w:jc w:val="center"/>
              <w:rPr>
                <w:rFonts w:ascii="Arial" w:hAnsi="Arial" w:cs="Arial"/>
                <w:sz w:val="18"/>
                <w:szCs w:val="18"/>
              </w:rPr>
            </w:pPr>
          </w:p>
        </w:tc>
        <w:tc>
          <w:tcPr>
            <w:tcW w:w="796" w:type="dxa"/>
            <w:vAlign w:val="bottom"/>
          </w:tcPr>
          <w:p w14:paraId="03221D4A"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32/34</w:t>
            </w:r>
          </w:p>
        </w:tc>
        <w:tc>
          <w:tcPr>
            <w:tcW w:w="796" w:type="dxa"/>
            <w:vAlign w:val="bottom"/>
          </w:tcPr>
          <w:p w14:paraId="4ECA5767"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33/34</w:t>
            </w:r>
          </w:p>
        </w:tc>
        <w:tc>
          <w:tcPr>
            <w:tcW w:w="796" w:type="dxa"/>
            <w:vAlign w:val="bottom"/>
          </w:tcPr>
          <w:p w14:paraId="4387FB1D"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34/34</w:t>
            </w:r>
          </w:p>
        </w:tc>
        <w:tc>
          <w:tcPr>
            <w:tcW w:w="796" w:type="dxa"/>
            <w:vAlign w:val="bottom"/>
          </w:tcPr>
          <w:p w14:paraId="52B95935"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36/34</w:t>
            </w:r>
          </w:p>
        </w:tc>
        <w:tc>
          <w:tcPr>
            <w:tcW w:w="796" w:type="dxa"/>
          </w:tcPr>
          <w:p w14:paraId="2BA01FA5"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38/34</w:t>
            </w:r>
          </w:p>
        </w:tc>
        <w:tc>
          <w:tcPr>
            <w:tcW w:w="796" w:type="dxa"/>
          </w:tcPr>
          <w:p w14:paraId="38EACB2B"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40/34</w:t>
            </w:r>
          </w:p>
        </w:tc>
        <w:tc>
          <w:tcPr>
            <w:tcW w:w="796" w:type="dxa"/>
          </w:tcPr>
          <w:p w14:paraId="2280FC60"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42/34</w:t>
            </w:r>
          </w:p>
        </w:tc>
        <w:tc>
          <w:tcPr>
            <w:tcW w:w="796" w:type="dxa"/>
          </w:tcPr>
          <w:p w14:paraId="495EBADA"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44/34</w:t>
            </w:r>
          </w:p>
        </w:tc>
      </w:tr>
      <w:tr w:rsidR="00B12C01" w:rsidRPr="00260029" w14:paraId="14EFF4AF" w14:textId="77777777" w:rsidTr="00B12C01">
        <w:tc>
          <w:tcPr>
            <w:tcW w:w="802" w:type="dxa"/>
          </w:tcPr>
          <w:p w14:paraId="0E15B9CA" w14:textId="77777777" w:rsidR="00B12C01" w:rsidRPr="00260029" w:rsidRDefault="00B12C01" w:rsidP="00B12C01">
            <w:pPr>
              <w:pStyle w:val="Odstavecseseznamem"/>
              <w:ind w:left="0"/>
              <w:jc w:val="center"/>
              <w:rPr>
                <w:rFonts w:ascii="Arial" w:hAnsi="Arial" w:cs="Arial"/>
                <w:sz w:val="18"/>
                <w:szCs w:val="18"/>
                <w:highlight w:val="lightGray"/>
              </w:rPr>
            </w:pPr>
          </w:p>
        </w:tc>
        <w:tc>
          <w:tcPr>
            <w:tcW w:w="796" w:type="dxa"/>
          </w:tcPr>
          <w:p w14:paraId="728529A9" w14:textId="77777777" w:rsidR="00B12C01" w:rsidRPr="00260029" w:rsidRDefault="00B12C01" w:rsidP="00B12C01">
            <w:pPr>
              <w:pStyle w:val="Odstavecseseznamem"/>
              <w:ind w:left="0"/>
              <w:jc w:val="center"/>
              <w:rPr>
                <w:rFonts w:ascii="Arial" w:hAnsi="Arial" w:cs="Arial"/>
                <w:sz w:val="18"/>
                <w:szCs w:val="18"/>
              </w:rPr>
            </w:pPr>
          </w:p>
        </w:tc>
        <w:tc>
          <w:tcPr>
            <w:tcW w:w="796" w:type="dxa"/>
          </w:tcPr>
          <w:p w14:paraId="799C29D5" w14:textId="77777777" w:rsidR="00B12C01" w:rsidRPr="00260029" w:rsidRDefault="00B12C01" w:rsidP="00B12C01">
            <w:pPr>
              <w:pStyle w:val="Odstavecseseznamem"/>
              <w:ind w:left="0"/>
              <w:jc w:val="center"/>
              <w:rPr>
                <w:rFonts w:ascii="Arial" w:hAnsi="Arial" w:cs="Arial"/>
                <w:sz w:val="18"/>
                <w:szCs w:val="18"/>
              </w:rPr>
            </w:pPr>
          </w:p>
        </w:tc>
        <w:tc>
          <w:tcPr>
            <w:tcW w:w="796" w:type="dxa"/>
            <w:vAlign w:val="bottom"/>
          </w:tcPr>
          <w:p w14:paraId="76FDD0E1"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32/36</w:t>
            </w:r>
          </w:p>
        </w:tc>
        <w:tc>
          <w:tcPr>
            <w:tcW w:w="796" w:type="dxa"/>
            <w:vAlign w:val="bottom"/>
          </w:tcPr>
          <w:p w14:paraId="0243355D"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33/36</w:t>
            </w:r>
          </w:p>
        </w:tc>
        <w:tc>
          <w:tcPr>
            <w:tcW w:w="796" w:type="dxa"/>
            <w:vAlign w:val="bottom"/>
          </w:tcPr>
          <w:p w14:paraId="6762DA5E"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34/36</w:t>
            </w:r>
          </w:p>
        </w:tc>
        <w:tc>
          <w:tcPr>
            <w:tcW w:w="796" w:type="dxa"/>
            <w:vAlign w:val="bottom"/>
          </w:tcPr>
          <w:p w14:paraId="56604116"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36/36</w:t>
            </w:r>
          </w:p>
        </w:tc>
        <w:tc>
          <w:tcPr>
            <w:tcW w:w="796" w:type="dxa"/>
          </w:tcPr>
          <w:p w14:paraId="45ADB9EA"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38/36</w:t>
            </w:r>
          </w:p>
        </w:tc>
        <w:tc>
          <w:tcPr>
            <w:tcW w:w="796" w:type="dxa"/>
          </w:tcPr>
          <w:p w14:paraId="34C22671"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40/36</w:t>
            </w:r>
          </w:p>
        </w:tc>
        <w:tc>
          <w:tcPr>
            <w:tcW w:w="796" w:type="dxa"/>
          </w:tcPr>
          <w:p w14:paraId="17498E20"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42/36</w:t>
            </w:r>
          </w:p>
        </w:tc>
        <w:tc>
          <w:tcPr>
            <w:tcW w:w="796" w:type="dxa"/>
          </w:tcPr>
          <w:p w14:paraId="7BDE29A1" w14:textId="77777777" w:rsidR="00B12C01" w:rsidRPr="00260029" w:rsidRDefault="00B12C01" w:rsidP="00B12C01">
            <w:pPr>
              <w:pStyle w:val="Odstavecseseznamem"/>
              <w:ind w:left="0"/>
              <w:jc w:val="center"/>
              <w:rPr>
                <w:rFonts w:ascii="Arial" w:hAnsi="Arial" w:cs="Arial"/>
                <w:sz w:val="18"/>
                <w:szCs w:val="18"/>
              </w:rPr>
            </w:pPr>
            <w:r w:rsidRPr="00260029">
              <w:rPr>
                <w:rFonts w:ascii="Arial" w:hAnsi="Arial" w:cs="Arial"/>
                <w:sz w:val="18"/>
                <w:szCs w:val="18"/>
                <w:lang w:eastAsia="de-DE"/>
              </w:rPr>
              <w:t>44/36</w:t>
            </w:r>
          </w:p>
        </w:tc>
      </w:tr>
      <w:bookmarkEnd w:id="4"/>
    </w:tbl>
    <w:p w14:paraId="661BCCAA" w14:textId="77777777" w:rsidR="00B12C01" w:rsidRPr="00432566" w:rsidRDefault="00B12C01" w:rsidP="00B12C01">
      <w:pPr>
        <w:contextualSpacing/>
        <w:rPr>
          <w:rFonts w:ascii="Arial" w:hAnsi="Arial" w:cs="Arial"/>
          <w:b/>
          <w:sz w:val="18"/>
          <w:szCs w:val="18"/>
        </w:rPr>
      </w:pPr>
    </w:p>
    <w:p w14:paraId="53878207" w14:textId="77777777" w:rsidR="00B12C01" w:rsidRPr="00432566" w:rsidRDefault="00B12C01" w:rsidP="00B12C01">
      <w:pPr>
        <w:contextualSpacing/>
        <w:rPr>
          <w:rFonts w:ascii="Arial" w:hAnsi="Arial" w:cs="Arial"/>
          <w:b/>
          <w:sz w:val="18"/>
          <w:szCs w:val="18"/>
        </w:rPr>
      </w:pPr>
      <w:r w:rsidRPr="00432566">
        <w:rPr>
          <w:rFonts w:ascii="Arial" w:hAnsi="Arial" w:cs="Arial"/>
          <w:b/>
          <w:sz w:val="18"/>
          <w:szCs w:val="18"/>
        </w:rPr>
        <w:t>6. Údržba a ošetřování</w:t>
      </w:r>
    </w:p>
    <w:p w14:paraId="10943271" w14:textId="77777777" w:rsidR="00B12C01" w:rsidRPr="00432566" w:rsidRDefault="00B12C01" w:rsidP="00B12C01">
      <w:pPr>
        <w:pStyle w:val="Odstavecseseznamem"/>
        <w:rPr>
          <w:rFonts w:ascii="Arial" w:hAnsi="Arial" w:cs="Arial"/>
          <w:b/>
          <w:sz w:val="18"/>
          <w:szCs w:val="18"/>
        </w:rPr>
      </w:pPr>
    </w:p>
    <w:p w14:paraId="205FE21C" w14:textId="076ADEB9" w:rsidR="00B12C01" w:rsidRPr="00260029" w:rsidRDefault="00B12C01" w:rsidP="00B12C01">
      <w:pPr>
        <w:rPr>
          <w:rFonts w:ascii="Arial" w:hAnsi="Arial" w:cs="Arial"/>
          <w:noProof/>
          <w:sz w:val="18"/>
          <w:szCs w:val="18"/>
        </w:rPr>
      </w:pPr>
      <w:r w:rsidRPr="00260029">
        <w:rPr>
          <w:rFonts w:ascii="Arial" w:hAnsi="Arial" w:cs="Arial"/>
          <w:sz w:val="18"/>
          <w:szCs w:val="18"/>
        </w:rPr>
        <w:t xml:space="preserve">                       </w:t>
      </w:r>
      <w:r w:rsidRPr="00260029">
        <w:rPr>
          <w:rFonts w:ascii="Arial" w:hAnsi="Arial" w:cs="Arial"/>
          <w:noProof/>
          <w:sz w:val="18"/>
          <w:szCs w:val="18"/>
        </w:rPr>
        <w:drawing>
          <wp:inline distT="0" distB="0" distL="0" distR="0" wp14:anchorId="7DAB8A8E" wp14:editId="38EF74CE">
            <wp:extent cx="333375" cy="180975"/>
            <wp:effectExtent l="0" t="0" r="9525" b="9525"/>
            <wp:docPr id="16447767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260029">
        <w:rPr>
          <w:rFonts w:ascii="Arial" w:hAnsi="Arial" w:cs="Arial"/>
          <w:sz w:val="18"/>
          <w:szCs w:val="18"/>
        </w:rPr>
        <w:t xml:space="preserve">  </w:t>
      </w:r>
      <w:r w:rsidRPr="00260029">
        <w:rPr>
          <w:rFonts w:ascii="Arial" w:hAnsi="Arial" w:cs="Arial"/>
          <w:noProof/>
          <w:sz w:val="18"/>
          <w:szCs w:val="18"/>
        </w:rPr>
        <w:object w:dxaOrig="393" w:dyaOrig="365" w14:anchorId="522C760B">
          <v:shape id="_x0000_i1027" type="#_x0000_t75" alt="" style="width:19.5pt;height:17pt;mso-width-percent:0;mso-height-percent:0;mso-width-percent:0;mso-height-percent:0" o:ole="">
            <v:imagedata r:id="rId12" o:title=""/>
          </v:shape>
          <o:OLEObject Type="Embed" ProgID="Unknown" ShapeID="_x0000_i1027" DrawAspect="Content" ObjectID="_1809766139" r:id="rId19"/>
        </w:object>
      </w:r>
      <w:r w:rsidRPr="00260029">
        <w:rPr>
          <w:rFonts w:ascii="Arial" w:hAnsi="Arial" w:cs="Arial"/>
          <w:sz w:val="18"/>
          <w:szCs w:val="18"/>
        </w:rPr>
        <w:t xml:space="preserve">   </w:t>
      </w:r>
      <w:r w:rsidRPr="00260029">
        <w:rPr>
          <w:rFonts w:ascii="Arial" w:hAnsi="Arial" w:cs="Arial"/>
          <w:noProof/>
          <w:sz w:val="18"/>
          <w:szCs w:val="18"/>
        </w:rPr>
        <w:drawing>
          <wp:inline distT="0" distB="0" distL="0" distR="0" wp14:anchorId="5560C931" wp14:editId="7D134C24">
            <wp:extent cx="246380" cy="246380"/>
            <wp:effectExtent l="0" t="0" r="1270" b="1270"/>
            <wp:docPr id="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260029">
        <w:rPr>
          <w:rFonts w:ascii="Arial" w:hAnsi="Arial" w:cs="Arial"/>
          <w:sz w:val="18"/>
          <w:szCs w:val="18"/>
        </w:rPr>
        <w:t xml:space="preserve">   </w:t>
      </w:r>
      <w:r w:rsidRPr="00260029">
        <w:rPr>
          <w:rFonts w:ascii="Arial" w:hAnsi="Arial" w:cs="Arial"/>
          <w:noProof/>
          <w:sz w:val="18"/>
          <w:szCs w:val="18"/>
        </w:rPr>
        <w:drawing>
          <wp:inline distT="0" distB="0" distL="0" distR="0" wp14:anchorId="685CFE22" wp14:editId="528E3E55">
            <wp:extent cx="328207" cy="207034"/>
            <wp:effectExtent l="0" t="0" r="0" b="2540"/>
            <wp:docPr id="15" name="Slika 557876010" descr="Slika, ki vsebuje besede skic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skica, oblikovanje&#10;&#10;Opis je samodejno ustvarj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410" cy="224825"/>
                    </a:xfrm>
                    <a:prstGeom prst="rect">
                      <a:avLst/>
                    </a:prstGeom>
                    <a:noFill/>
                    <a:ln>
                      <a:noFill/>
                    </a:ln>
                  </pic:spPr>
                </pic:pic>
              </a:graphicData>
            </a:graphic>
          </wp:inline>
        </w:drawing>
      </w:r>
      <w:r w:rsidRPr="00260029">
        <w:rPr>
          <w:rFonts w:ascii="Arial" w:hAnsi="Arial" w:cs="Arial"/>
          <w:noProof/>
          <w:sz w:val="18"/>
          <w:szCs w:val="18"/>
        </w:rPr>
        <w:t xml:space="preserve">   </w:t>
      </w:r>
      <w:r w:rsidRPr="00260029">
        <w:rPr>
          <w:rFonts w:ascii="Arial" w:hAnsi="Arial" w:cs="Arial"/>
          <w:noProof/>
          <w:sz w:val="18"/>
          <w:szCs w:val="18"/>
        </w:rPr>
        <w:object w:dxaOrig="374" w:dyaOrig="374" w14:anchorId="0EB9603C">
          <v:shape id="_x0000_i1028" type="#_x0000_t75" alt="" style="width:19pt;height:19pt;mso-width-percent:0;mso-height-percent:0;mso-width-percent:0;mso-height-percent:0" o:ole="">
            <v:imagedata r:id="rId16" o:title=""/>
          </v:shape>
          <o:OLEObject Type="Embed" ProgID="Unknown" ShapeID="_x0000_i1028" DrawAspect="Content" ObjectID="_1809766140" r:id="rId20"/>
        </w:object>
      </w:r>
    </w:p>
    <w:p w14:paraId="18B1443D" w14:textId="2102B087" w:rsidR="001E559A" w:rsidRPr="00432566" w:rsidRDefault="001E559A" w:rsidP="001E559A">
      <w:pPr>
        <w:pStyle w:val="BasicParagraph"/>
        <w:ind w:left="7090"/>
        <w:jc w:val="both"/>
        <w:rPr>
          <w:rFonts w:ascii="Arial" w:hAnsi="Arial" w:cs="Arial"/>
          <w:b/>
          <w:bCs/>
          <w:sz w:val="22"/>
          <w:szCs w:val="22"/>
          <w:lang w:val="cs-CZ"/>
        </w:rPr>
      </w:pPr>
      <w:r w:rsidRPr="00432566">
        <w:rPr>
          <w:rFonts w:ascii="Arial" w:hAnsi="Arial" w:cs="Arial"/>
          <w:b/>
          <w:bCs/>
          <w:sz w:val="22"/>
          <w:szCs w:val="22"/>
          <w:lang w:val="cs-CZ"/>
        </w:rPr>
        <w:t xml:space="preserve">         Příloha č. 2</w:t>
      </w:r>
    </w:p>
    <w:p w14:paraId="6393A8AB" w14:textId="77777777" w:rsidR="001E559A" w:rsidRPr="00432566" w:rsidRDefault="001E559A" w:rsidP="001E559A">
      <w:pPr>
        <w:pStyle w:val="BasicParagraph"/>
        <w:ind w:left="7090"/>
        <w:jc w:val="both"/>
        <w:rPr>
          <w:rFonts w:ascii="Arial" w:hAnsi="Arial" w:cs="Arial"/>
          <w:b/>
          <w:bCs/>
          <w:sz w:val="22"/>
          <w:szCs w:val="22"/>
          <w:lang w:val="cs-CZ"/>
        </w:rPr>
      </w:pPr>
    </w:p>
    <w:p w14:paraId="32BA9BC6" w14:textId="77777777" w:rsidR="001E559A" w:rsidRPr="00432566" w:rsidRDefault="001E559A" w:rsidP="001E559A">
      <w:pPr>
        <w:pStyle w:val="BasicParagraph"/>
        <w:ind w:left="7090" w:hanging="7090"/>
        <w:jc w:val="center"/>
        <w:rPr>
          <w:rFonts w:ascii="Arial" w:hAnsi="Arial" w:cs="Arial"/>
          <w:b/>
          <w:bCs/>
          <w:sz w:val="22"/>
          <w:szCs w:val="22"/>
          <w:u w:val="single"/>
          <w:lang w:val="cs-CZ"/>
        </w:rPr>
      </w:pPr>
      <w:r w:rsidRPr="00432566">
        <w:rPr>
          <w:rFonts w:ascii="Arial" w:hAnsi="Arial" w:cs="Arial"/>
          <w:b/>
          <w:bCs/>
          <w:sz w:val="22"/>
          <w:szCs w:val="22"/>
          <w:u w:val="single"/>
          <w:lang w:val="cs-CZ"/>
        </w:rPr>
        <w:t>Specifikace dodávky č. 2</w:t>
      </w:r>
    </w:p>
    <w:p w14:paraId="3BF6CF73" w14:textId="77777777" w:rsidR="001E559A" w:rsidRPr="00432566" w:rsidRDefault="001E559A" w:rsidP="001E559A">
      <w:pPr>
        <w:pStyle w:val="BasicParagraph"/>
        <w:ind w:right="141"/>
        <w:jc w:val="both"/>
        <w:rPr>
          <w:rFonts w:ascii="Arial" w:hAnsi="Arial" w:cs="Arial"/>
          <w:b/>
          <w:bCs/>
          <w:sz w:val="22"/>
          <w:szCs w:val="22"/>
          <w:u w:val="single"/>
          <w:lang w:val="cs-CZ"/>
        </w:rPr>
      </w:pPr>
    </w:p>
    <w:p w14:paraId="0681446D" w14:textId="77777777" w:rsidR="001E559A" w:rsidRPr="00432566" w:rsidRDefault="001E559A" w:rsidP="001E559A">
      <w:pPr>
        <w:pStyle w:val="BasicParagraph"/>
        <w:ind w:right="141"/>
        <w:jc w:val="both"/>
        <w:rPr>
          <w:rFonts w:ascii="Arial" w:hAnsi="Arial" w:cs="Arial"/>
          <w:b/>
          <w:bCs/>
          <w:sz w:val="22"/>
          <w:szCs w:val="22"/>
          <w:u w:val="single"/>
          <w:lang w:val="cs-CZ"/>
        </w:rPr>
      </w:pPr>
      <w:r w:rsidRPr="00432566">
        <w:rPr>
          <w:rFonts w:ascii="Arial" w:hAnsi="Arial" w:cs="Arial"/>
          <w:b/>
          <w:bCs/>
          <w:sz w:val="22"/>
          <w:szCs w:val="22"/>
          <w:u w:val="single"/>
          <w:lang w:val="cs-CZ"/>
        </w:rPr>
        <w:t>Kalhoty taktické celoroční</w:t>
      </w:r>
    </w:p>
    <w:p w14:paraId="282AAE50" w14:textId="77777777" w:rsidR="001E559A" w:rsidRPr="00432566" w:rsidRDefault="001E559A" w:rsidP="001E559A">
      <w:pPr>
        <w:pStyle w:val="BasicParagraph"/>
        <w:ind w:right="141"/>
        <w:jc w:val="both"/>
        <w:rPr>
          <w:rFonts w:ascii="Arial" w:hAnsi="Arial" w:cs="Arial"/>
          <w:sz w:val="18"/>
          <w:szCs w:val="18"/>
          <w:lang w:val="cs-CZ"/>
        </w:rPr>
      </w:pPr>
    </w:p>
    <w:p w14:paraId="086E0D0E" w14:textId="77777777" w:rsidR="001E559A" w:rsidRPr="00260029" w:rsidRDefault="001E559A" w:rsidP="001E559A">
      <w:pPr>
        <w:pStyle w:val="Bezmezer"/>
        <w:spacing w:line="276" w:lineRule="auto"/>
        <w:ind w:left="0" w:right="141" w:firstLine="0"/>
        <w:rPr>
          <w:rFonts w:cs="Arial"/>
          <w:b/>
          <w:bCs/>
          <w:sz w:val="18"/>
          <w:szCs w:val="18"/>
        </w:rPr>
      </w:pPr>
      <w:r w:rsidRPr="00260029">
        <w:rPr>
          <w:rFonts w:cs="Arial"/>
          <w:b/>
          <w:bCs/>
          <w:sz w:val="18"/>
          <w:szCs w:val="18"/>
        </w:rPr>
        <w:t>1. Hlavní popis</w:t>
      </w:r>
    </w:p>
    <w:p w14:paraId="00F78B56"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33A90D07" w14:textId="7707FCAE"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 xml:space="preserve">Kalhoty jsou nejnovější generací nejmodernějších taktických kalhot pro vojenské a policejní speciální jednotky. Jsou navrženy tak, aby anatomicky přiléhaly, aniž by omezovaly pohybovou schopnost operátora. Všechny funkční prvky </w:t>
      </w:r>
      <w:r w:rsidR="00205714" w:rsidRPr="00260029">
        <w:rPr>
          <w:rFonts w:ascii="Arial" w:eastAsia="SimSun" w:hAnsi="Arial" w:cs="Arial"/>
          <w:color w:val="000000"/>
          <w:sz w:val="18"/>
          <w:szCs w:val="18"/>
        </w:rPr>
        <w:t>taktických</w:t>
      </w:r>
      <w:r w:rsidRPr="00260029">
        <w:rPr>
          <w:rFonts w:ascii="Arial" w:eastAsia="SimSun" w:hAnsi="Arial" w:cs="Arial"/>
          <w:color w:val="000000"/>
          <w:sz w:val="18"/>
          <w:szCs w:val="18"/>
        </w:rPr>
        <w:t xml:space="preserve"> kalhot, jako jsou kapsy, poutka na opasek, pas, nastavení šířky atd., jsou navrženy tak, aby splňovaly všechny požadavky operátora. Aby bylo zajištěno maximální pohodlí při nošení, jsou všechny oblasti kalhot, které potřebují zajistit pružnost, vyrobeny z bi-elastické (4cestné) strečové látky. Všechny materiály jsou vysoce odolné a vybrané pro taktické konečné použití. Oblasti, které jsou vystaveny obzvláště vysokému namáhání, jako jsou např. kapsy na chrániče kolen a nárty, jsou vyztuženy tkaninami nylon apod.</w:t>
      </w:r>
    </w:p>
    <w:p w14:paraId="0EFF8288"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p>
    <w:p w14:paraId="7B3F4CEE"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2. Funkční prvky</w:t>
      </w:r>
    </w:p>
    <w:p w14:paraId="46774923"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693D9529"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2.1. Kapsy</w:t>
      </w:r>
    </w:p>
    <w:p w14:paraId="7A9030BD"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08AAC39E"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2.1.1. Boční vnější stehenní kapsy (typ CARGO)</w:t>
      </w:r>
    </w:p>
    <w:p w14:paraId="1A1F28BE"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Kapsy jsou typu kargo a jsou vybaveny horizontálním a vertikálním otvorem, tyto jsou vybaveny zipy. Uvnitř jsou kapsy vybaveny dvěma odděleními.</w:t>
      </w:r>
    </w:p>
    <w:p w14:paraId="386AB82C"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71283DD5"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2.1.2</w:t>
      </w:r>
      <w:r w:rsidRPr="00260029">
        <w:rPr>
          <w:rFonts w:ascii="Arial" w:eastAsia="SimSun" w:hAnsi="Arial" w:cs="Arial"/>
          <w:color w:val="000000"/>
          <w:sz w:val="18"/>
          <w:szCs w:val="18"/>
        </w:rPr>
        <w:t xml:space="preserve"> </w:t>
      </w:r>
      <w:r w:rsidRPr="00260029">
        <w:rPr>
          <w:rFonts w:ascii="Arial" w:eastAsia="SimSun" w:hAnsi="Arial" w:cs="Arial"/>
          <w:b/>
          <w:bCs/>
          <w:color w:val="000000"/>
          <w:sz w:val="18"/>
          <w:szCs w:val="18"/>
        </w:rPr>
        <w:t>Extra otevřená kapsa, levá a pravá strana</w:t>
      </w:r>
    </w:p>
    <w:p w14:paraId="2FD90A05"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 xml:space="preserve">Přišitá k bočním stehenním kapsám 2.1.1 kargo, s plastem vyztuženým odnímatelným (poutkem na suchý zips) zajišťovacím popruhem. </w:t>
      </w:r>
    </w:p>
    <w:p w14:paraId="34621C30"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32E02405"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 xml:space="preserve">2.1.3 Klasické kalhotové přední kapsy </w:t>
      </w:r>
    </w:p>
    <w:p w14:paraId="5BD2B1B3"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 xml:space="preserve">Kalhoty mají dvě klasické kapsy bez uzavírání. Otvor umožňuje pohodlný přístup do kapsy i v taktických rukavicích.  </w:t>
      </w:r>
    </w:p>
    <w:p w14:paraId="3CF810B8"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13A643E1"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 xml:space="preserve">2.1.4 Integrovaná bezpečnostní kapsa </w:t>
      </w:r>
    </w:p>
    <w:p w14:paraId="6C86CAD4"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 xml:space="preserve">Kapsa se nachází v horní části pravé klasické kapsy 2.1.4 a je uzavíratelná na zip. </w:t>
      </w:r>
    </w:p>
    <w:p w14:paraId="0A201AC9"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0CB03690"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2.1.5 Zadní vnitřní kapsy</w:t>
      </w:r>
    </w:p>
    <w:p w14:paraId="5F29E5DD"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Kapsy uzavíratelné na zip jsou na pravé i levé oblasti hýždí. Jezdce zipů jsou vybaveny stuhou pro jednodušší manipulaci.</w:t>
      </w:r>
    </w:p>
    <w:p w14:paraId="656427EC"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4E5C845E"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2.1.6 Zasouvací kapsy</w:t>
      </w:r>
    </w:p>
    <w:p w14:paraId="4E4ED8BF"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Na levé a pravé straně v přední stehenní oblasti. Slouží k uložení zásobníku do pistole, uložení taktického světla, nože nebo jiného vybavení.</w:t>
      </w:r>
    </w:p>
    <w:p w14:paraId="41DE05FB"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7D984BEA"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2.2 Kapsy chrániče kolen</w:t>
      </w:r>
    </w:p>
    <w:p w14:paraId="56A55920" w14:textId="0875960D"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 xml:space="preserve">Oblasti kolen a kapsy na nohavicích jsou konstruována tak, aby se do kapes v oblasti kolen daly vložit chrániče. Na umístění chráničů kolen slouží velké kapsy v oblasti kolen uzavíratelné na zip s přístupem z horní části pro snadné vkládání chráničů, přičemž zip i otvor kapsy je překrytý légou. Vnitřní část kapes je vyrobená ze síťoviny. Síťovina </w:t>
      </w:r>
      <w:r w:rsidR="00205714" w:rsidRPr="00260029">
        <w:rPr>
          <w:rFonts w:ascii="Arial" w:eastAsia="SimSun" w:hAnsi="Arial" w:cs="Arial"/>
          <w:color w:val="000000"/>
          <w:sz w:val="18"/>
          <w:szCs w:val="18"/>
        </w:rPr>
        <w:t>zajišťuje</w:t>
      </w:r>
      <w:r w:rsidRPr="00260029">
        <w:rPr>
          <w:rFonts w:ascii="Arial" w:eastAsia="SimSun" w:hAnsi="Arial" w:cs="Arial"/>
          <w:color w:val="000000"/>
          <w:sz w:val="18"/>
          <w:szCs w:val="18"/>
        </w:rPr>
        <w:t xml:space="preserve"> větrání kolen, pokud je zip na kapse rozepnutý.</w:t>
      </w:r>
    </w:p>
    <w:p w14:paraId="20590A0D"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12E35E01"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2.2 Dvojitá opasková poutka</w:t>
      </w:r>
    </w:p>
    <w:p w14:paraId="379A1891"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Taktické kalhoty jsou vybaveny šesti dvojitými opaskovými poutky na pásek šířky maximálně 5 cm. Vnější poutka jsou otevíratelná pomocí druků. Poutka jsou vyrobeny z odolného materiálu.</w:t>
      </w:r>
    </w:p>
    <w:p w14:paraId="2DAD421A"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p>
    <w:p w14:paraId="6ACDA799"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2.3 Elastický pas</w:t>
      </w:r>
    </w:p>
    <w:p w14:paraId="6EA395B6"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Do širokého pasu je zakomponovaný 15 cm (natažená délka) elastický pásek na obou stranách v oblasti boků. Umožní to 3-5 cm natažení - změnu obvodu pasu na obou stranách kalhot.</w:t>
      </w:r>
    </w:p>
    <w:p w14:paraId="4615AAFA" w14:textId="77777777" w:rsidR="00320E0A" w:rsidRPr="00260029" w:rsidRDefault="00320E0A" w:rsidP="001E559A">
      <w:pPr>
        <w:widowControl w:val="0"/>
        <w:suppressAutoHyphens/>
        <w:spacing w:line="276" w:lineRule="auto"/>
        <w:ind w:right="141"/>
        <w:jc w:val="both"/>
        <w:textAlignment w:val="center"/>
        <w:rPr>
          <w:rFonts w:ascii="Arial" w:eastAsia="SimSun" w:hAnsi="Arial" w:cs="Arial"/>
          <w:b/>
          <w:bCs/>
          <w:color w:val="000000"/>
          <w:sz w:val="18"/>
          <w:szCs w:val="18"/>
        </w:rPr>
      </w:pPr>
    </w:p>
    <w:p w14:paraId="7DBE1ADC" w14:textId="382D8A0B" w:rsidR="001E559A" w:rsidRPr="00260029" w:rsidRDefault="001E559A" w:rsidP="001E559A">
      <w:pPr>
        <w:widowControl w:val="0"/>
        <w:suppressAutoHyphens/>
        <w:spacing w:line="276" w:lineRule="auto"/>
        <w:ind w:right="141"/>
        <w:jc w:val="both"/>
        <w:textAlignment w:val="center"/>
        <w:rPr>
          <w:rFonts w:ascii="Arial" w:eastAsia="SimSun" w:hAnsi="Arial" w:cs="Arial"/>
          <w:b/>
          <w:bCs/>
          <w:color w:val="000000"/>
          <w:sz w:val="18"/>
          <w:szCs w:val="18"/>
        </w:rPr>
      </w:pPr>
      <w:r w:rsidRPr="00260029">
        <w:rPr>
          <w:rFonts w:ascii="Arial" w:eastAsia="SimSun" w:hAnsi="Arial" w:cs="Arial"/>
          <w:b/>
          <w:bCs/>
          <w:color w:val="000000"/>
          <w:sz w:val="18"/>
          <w:szCs w:val="18"/>
        </w:rPr>
        <w:t>2.4 Háček na tkaničky</w:t>
      </w:r>
    </w:p>
    <w:p w14:paraId="011975F8" w14:textId="77777777" w:rsidR="001E559A" w:rsidRPr="00260029" w:rsidRDefault="001E559A" w:rsidP="001E559A">
      <w:pPr>
        <w:widowControl w:val="0"/>
        <w:suppressAutoHyphens/>
        <w:spacing w:line="276" w:lineRule="auto"/>
        <w:ind w:right="141"/>
        <w:jc w:val="both"/>
        <w:textAlignment w:val="center"/>
        <w:rPr>
          <w:rFonts w:ascii="Arial" w:eastAsia="SimSun" w:hAnsi="Arial" w:cs="Arial"/>
          <w:color w:val="000000"/>
          <w:sz w:val="18"/>
          <w:szCs w:val="18"/>
        </w:rPr>
      </w:pPr>
      <w:r w:rsidRPr="00260029">
        <w:rPr>
          <w:rFonts w:ascii="Arial" w:eastAsia="SimSun" w:hAnsi="Arial" w:cs="Arial"/>
          <w:color w:val="000000"/>
          <w:sz w:val="18"/>
          <w:szCs w:val="18"/>
        </w:rPr>
        <w:t xml:space="preserve">Ve spodním lemu nohavic je pružně umístěn plastový háček, kterým lze spojit kalhoty s obuví. </w:t>
      </w:r>
    </w:p>
    <w:p w14:paraId="537ABA98" w14:textId="77777777" w:rsidR="001E559A" w:rsidRPr="00260029" w:rsidRDefault="001E559A" w:rsidP="001E559A">
      <w:pPr>
        <w:widowControl w:val="0"/>
        <w:spacing w:line="288" w:lineRule="auto"/>
        <w:ind w:right="849"/>
        <w:jc w:val="both"/>
        <w:textAlignment w:val="center"/>
        <w:rPr>
          <w:rFonts w:ascii="Arial" w:hAnsi="Arial" w:cs="Arial"/>
          <w:b/>
          <w:bCs/>
          <w:color w:val="000000"/>
          <w:sz w:val="18"/>
          <w:szCs w:val="18"/>
        </w:rPr>
      </w:pPr>
    </w:p>
    <w:p w14:paraId="2655439E" w14:textId="77777777" w:rsidR="001E559A" w:rsidRPr="00260029" w:rsidRDefault="001E559A" w:rsidP="001E559A">
      <w:pPr>
        <w:widowControl w:val="0"/>
        <w:spacing w:line="288" w:lineRule="auto"/>
        <w:ind w:right="849"/>
        <w:jc w:val="both"/>
        <w:textAlignment w:val="center"/>
        <w:rPr>
          <w:rFonts w:ascii="Arial" w:hAnsi="Arial" w:cs="Arial"/>
          <w:b/>
          <w:bCs/>
          <w:color w:val="000000"/>
          <w:sz w:val="18"/>
          <w:szCs w:val="18"/>
        </w:rPr>
      </w:pPr>
      <w:r w:rsidRPr="00260029">
        <w:rPr>
          <w:rFonts w:ascii="Arial" w:hAnsi="Arial" w:cs="Arial"/>
          <w:b/>
          <w:bCs/>
          <w:color w:val="000000"/>
          <w:sz w:val="18"/>
          <w:szCs w:val="18"/>
        </w:rPr>
        <w:t xml:space="preserve">3. Materiál </w:t>
      </w:r>
    </w:p>
    <w:p w14:paraId="300FDB8B" w14:textId="77777777" w:rsidR="001E559A" w:rsidRPr="00260029" w:rsidRDefault="001E559A" w:rsidP="001E559A">
      <w:pPr>
        <w:widowControl w:val="0"/>
        <w:spacing w:line="288" w:lineRule="auto"/>
        <w:ind w:right="849"/>
        <w:jc w:val="both"/>
        <w:textAlignment w:val="center"/>
        <w:rPr>
          <w:rFonts w:ascii="Arial" w:hAnsi="Arial" w:cs="Arial"/>
          <w:b/>
          <w:bCs/>
          <w:color w:val="000000"/>
          <w:sz w:val="18"/>
          <w:szCs w:val="18"/>
        </w:rPr>
      </w:pPr>
    </w:p>
    <w:p w14:paraId="6B66207C" w14:textId="77777777" w:rsidR="001E559A" w:rsidRPr="00260029" w:rsidRDefault="001E559A" w:rsidP="001E559A">
      <w:pPr>
        <w:pStyle w:val="BasicParagraph"/>
        <w:spacing w:line="276" w:lineRule="auto"/>
        <w:ind w:right="566"/>
        <w:jc w:val="both"/>
        <w:rPr>
          <w:rFonts w:ascii="Arial" w:hAnsi="Arial" w:cs="Arial"/>
          <w:b/>
          <w:sz w:val="18"/>
          <w:szCs w:val="18"/>
          <w:lang w:val="cs-CZ"/>
        </w:rPr>
      </w:pPr>
      <w:r w:rsidRPr="00260029">
        <w:rPr>
          <w:rFonts w:ascii="Arial" w:hAnsi="Arial" w:cs="Arial"/>
          <w:b/>
          <w:sz w:val="18"/>
          <w:szCs w:val="18"/>
          <w:lang w:val="cs-CZ"/>
        </w:rPr>
        <w:t>3.1. Hlavní neelastický materiál kalhot</w:t>
      </w:r>
    </w:p>
    <w:p w14:paraId="47F92FB4" w14:textId="77777777" w:rsidR="001E559A" w:rsidRPr="00260029" w:rsidRDefault="001E559A" w:rsidP="001E559A">
      <w:pPr>
        <w:pStyle w:val="BasicParagraph"/>
        <w:spacing w:line="276" w:lineRule="auto"/>
        <w:ind w:right="566"/>
        <w:jc w:val="both"/>
        <w:rPr>
          <w:rFonts w:ascii="Arial" w:hAnsi="Arial" w:cs="Arial"/>
          <w:b/>
          <w:sz w:val="18"/>
          <w:szCs w:val="18"/>
          <w:lang w:val="cs-CZ"/>
        </w:rPr>
      </w:pPr>
    </w:p>
    <w:tbl>
      <w:tblPr>
        <w:tblpPr w:leftFromText="141" w:rightFromText="141" w:vertAnchor="text" w:horzAnchor="margin" w:tblpXSpec="outside" w:tblpY="7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503"/>
        <w:gridCol w:w="2529"/>
      </w:tblGrid>
      <w:tr w:rsidR="001E559A" w:rsidRPr="00260029" w14:paraId="080396EC" w14:textId="77777777" w:rsidTr="00B83EDB">
        <w:trPr>
          <w:trHeight w:val="557"/>
        </w:trPr>
        <w:tc>
          <w:tcPr>
            <w:tcW w:w="3256" w:type="dxa"/>
            <w:shd w:val="clear" w:color="auto" w:fill="auto"/>
            <w:vAlign w:val="center"/>
          </w:tcPr>
          <w:p w14:paraId="3DA7F391" w14:textId="77777777" w:rsidR="001E559A" w:rsidRPr="00260029" w:rsidRDefault="001E559A" w:rsidP="00B83EDB">
            <w:pPr>
              <w:pStyle w:val="Bezmezer"/>
              <w:spacing w:line="276" w:lineRule="auto"/>
              <w:ind w:left="0" w:right="26" w:firstLine="0"/>
              <w:rPr>
                <w:rFonts w:cs="Arial"/>
                <w:b/>
                <w:sz w:val="18"/>
                <w:szCs w:val="18"/>
              </w:rPr>
            </w:pPr>
            <w:r w:rsidRPr="00260029">
              <w:rPr>
                <w:rFonts w:cs="Arial"/>
                <w:b/>
                <w:sz w:val="18"/>
                <w:szCs w:val="18"/>
              </w:rPr>
              <w:t>Parametr</w:t>
            </w:r>
          </w:p>
        </w:tc>
        <w:tc>
          <w:tcPr>
            <w:tcW w:w="3503" w:type="dxa"/>
            <w:shd w:val="clear" w:color="auto" w:fill="auto"/>
            <w:vAlign w:val="center"/>
          </w:tcPr>
          <w:p w14:paraId="6F37E015" w14:textId="77777777" w:rsidR="001E559A" w:rsidRPr="00260029" w:rsidRDefault="001E559A" w:rsidP="00B83EDB">
            <w:pPr>
              <w:pStyle w:val="Bezmezer"/>
              <w:spacing w:line="276" w:lineRule="auto"/>
              <w:ind w:left="29" w:right="566" w:firstLine="0"/>
              <w:rPr>
                <w:rFonts w:cs="Arial"/>
                <w:b/>
                <w:sz w:val="18"/>
                <w:szCs w:val="18"/>
              </w:rPr>
            </w:pPr>
            <w:r w:rsidRPr="00260029">
              <w:rPr>
                <w:rFonts w:cs="Arial"/>
                <w:b/>
                <w:sz w:val="18"/>
                <w:szCs w:val="18"/>
              </w:rPr>
              <w:t>Zkušební metoda</w:t>
            </w:r>
          </w:p>
        </w:tc>
        <w:tc>
          <w:tcPr>
            <w:tcW w:w="2529" w:type="dxa"/>
            <w:shd w:val="clear" w:color="auto" w:fill="auto"/>
            <w:vAlign w:val="center"/>
          </w:tcPr>
          <w:p w14:paraId="4D9C80BC" w14:textId="77777777" w:rsidR="001E559A" w:rsidRPr="00260029" w:rsidRDefault="001E559A" w:rsidP="00B83EDB">
            <w:pPr>
              <w:pStyle w:val="Bezmezer"/>
              <w:spacing w:line="276" w:lineRule="auto"/>
              <w:ind w:left="-142" w:right="566" w:firstLine="142"/>
              <w:rPr>
                <w:rFonts w:cs="Arial"/>
                <w:b/>
                <w:sz w:val="18"/>
                <w:szCs w:val="18"/>
              </w:rPr>
            </w:pPr>
            <w:r w:rsidRPr="00260029">
              <w:rPr>
                <w:rFonts w:cs="Arial"/>
                <w:b/>
                <w:sz w:val="18"/>
                <w:szCs w:val="18"/>
              </w:rPr>
              <w:t>Hodnota</w:t>
            </w:r>
          </w:p>
        </w:tc>
      </w:tr>
      <w:tr w:rsidR="001E559A" w:rsidRPr="00260029" w14:paraId="00C958EE" w14:textId="77777777" w:rsidTr="00B83EDB">
        <w:trPr>
          <w:trHeight w:val="644"/>
        </w:trPr>
        <w:tc>
          <w:tcPr>
            <w:tcW w:w="3256" w:type="dxa"/>
            <w:shd w:val="clear" w:color="auto" w:fill="auto"/>
            <w:vAlign w:val="center"/>
          </w:tcPr>
          <w:p w14:paraId="0CC1A16C"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Hmotnost tkaniny</w:t>
            </w:r>
          </w:p>
        </w:tc>
        <w:tc>
          <w:tcPr>
            <w:tcW w:w="3503" w:type="dxa"/>
            <w:shd w:val="clear" w:color="auto" w:fill="auto"/>
            <w:vAlign w:val="center"/>
          </w:tcPr>
          <w:p w14:paraId="7B5A5CDC"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3801 D5</w:t>
            </w:r>
          </w:p>
        </w:tc>
        <w:tc>
          <w:tcPr>
            <w:tcW w:w="2529" w:type="dxa"/>
            <w:shd w:val="clear" w:color="auto" w:fill="auto"/>
            <w:vAlign w:val="center"/>
          </w:tcPr>
          <w:p w14:paraId="54A95FB4" w14:textId="77777777" w:rsidR="001E559A" w:rsidRPr="00260029" w:rsidRDefault="001E559A" w:rsidP="00B83EDB">
            <w:pPr>
              <w:pStyle w:val="Bezmezer"/>
              <w:spacing w:line="276" w:lineRule="auto"/>
              <w:ind w:left="-142" w:right="576" w:firstLine="142"/>
              <w:rPr>
                <w:rFonts w:cs="Arial"/>
                <w:sz w:val="18"/>
                <w:szCs w:val="18"/>
              </w:rPr>
            </w:pPr>
            <w:r w:rsidRPr="00260029">
              <w:rPr>
                <w:rFonts w:cs="Arial"/>
                <w:sz w:val="18"/>
                <w:szCs w:val="18"/>
              </w:rPr>
              <w:t xml:space="preserve">220 </w:t>
            </w:r>
            <w:r w:rsidRPr="00260029">
              <w:rPr>
                <w:rFonts w:cs="Arial"/>
                <w:sz w:val="18"/>
                <w:szCs w:val="18"/>
                <w:u w:val="single"/>
              </w:rPr>
              <w:t>+</w:t>
            </w:r>
            <w:r w:rsidRPr="00260029">
              <w:rPr>
                <w:rFonts w:cs="Arial"/>
                <w:sz w:val="18"/>
                <w:szCs w:val="18"/>
              </w:rPr>
              <w:t>10 g/m²</w:t>
            </w:r>
          </w:p>
        </w:tc>
      </w:tr>
      <w:tr w:rsidR="001E559A" w:rsidRPr="00260029" w14:paraId="1F1D1504" w14:textId="77777777" w:rsidTr="00B83EDB">
        <w:trPr>
          <w:trHeight w:val="889"/>
        </w:trPr>
        <w:tc>
          <w:tcPr>
            <w:tcW w:w="3256" w:type="dxa"/>
            <w:shd w:val="clear" w:color="auto" w:fill="auto"/>
            <w:vAlign w:val="center"/>
          </w:tcPr>
          <w:p w14:paraId="47656273"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Pevnost v tahu</w:t>
            </w:r>
          </w:p>
          <w:p w14:paraId="177EB444"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Osnova</w:t>
            </w:r>
          </w:p>
          <w:p w14:paraId="72D65583"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Útek</w:t>
            </w:r>
          </w:p>
        </w:tc>
        <w:tc>
          <w:tcPr>
            <w:tcW w:w="3503" w:type="dxa"/>
            <w:shd w:val="clear" w:color="auto" w:fill="auto"/>
            <w:vAlign w:val="center"/>
          </w:tcPr>
          <w:p w14:paraId="239B875D"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13934-1</w:t>
            </w:r>
          </w:p>
        </w:tc>
        <w:tc>
          <w:tcPr>
            <w:tcW w:w="2529" w:type="dxa"/>
            <w:shd w:val="clear" w:color="auto" w:fill="auto"/>
            <w:vAlign w:val="center"/>
          </w:tcPr>
          <w:p w14:paraId="20A4CF88" w14:textId="77777777" w:rsidR="001E559A" w:rsidRPr="00260029" w:rsidRDefault="001E559A" w:rsidP="00B83EDB">
            <w:pPr>
              <w:pStyle w:val="Bezmezer"/>
              <w:spacing w:line="276" w:lineRule="auto"/>
              <w:ind w:left="-142" w:right="576" w:firstLine="142"/>
              <w:rPr>
                <w:rFonts w:cs="Arial"/>
                <w:sz w:val="18"/>
                <w:szCs w:val="18"/>
              </w:rPr>
            </w:pPr>
          </w:p>
          <w:p w14:paraId="6DBA5897" w14:textId="77777777" w:rsidR="001E559A" w:rsidRPr="00260029" w:rsidRDefault="001E559A" w:rsidP="00B83EDB">
            <w:pPr>
              <w:pStyle w:val="Bezmezer"/>
              <w:spacing w:line="276" w:lineRule="auto"/>
              <w:ind w:left="-142" w:right="576" w:firstLine="142"/>
              <w:rPr>
                <w:rFonts w:cs="Arial"/>
                <w:sz w:val="18"/>
                <w:szCs w:val="18"/>
              </w:rPr>
            </w:pPr>
            <w:r w:rsidRPr="00260029">
              <w:rPr>
                <w:rFonts w:cs="Arial"/>
                <w:sz w:val="18"/>
                <w:szCs w:val="18"/>
                <w:u w:val="single"/>
              </w:rPr>
              <w:t>&gt;</w:t>
            </w:r>
            <w:r w:rsidRPr="00260029">
              <w:rPr>
                <w:rFonts w:cs="Arial"/>
                <w:sz w:val="18"/>
                <w:szCs w:val="18"/>
              </w:rPr>
              <w:t>1550 N</w:t>
            </w:r>
          </w:p>
          <w:p w14:paraId="20E57DF0" w14:textId="77777777" w:rsidR="001E559A" w:rsidRPr="00260029" w:rsidRDefault="001E559A" w:rsidP="00B83EDB">
            <w:pPr>
              <w:pStyle w:val="Bezmezer"/>
              <w:spacing w:line="276" w:lineRule="auto"/>
              <w:ind w:left="-142" w:right="576" w:firstLine="142"/>
              <w:rPr>
                <w:rFonts w:cs="Arial"/>
                <w:sz w:val="18"/>
                <w:szCs w:val="18"/>
              </w:rPr>
            </w:pPr>
            <w:r w:rsidRPr="00260029">
              <w:rPr>
                <w:rFonts w:cs="Arial"/>
                <w:sz w:val="18"/>
                <w:szCs w:val="18"/>
                <w:u w:val="single"/>
              </w:rPr>
              <w:t>&gt;</w:t>
            </w:r>
            <w:r w:rsidRPr="00260029">
              <w:rPr>
                <w:rFonts w:cs="Arial"/>
                <w:sz w:val="18"/>
                <w:szCs w:val="18"/>
              </w:rPr>
              <w:t>700 N</w:t>
            </w:r>
          </w:p>
        </w:tc>
      </w:tr>
      <w:tr w:rsidR="001E559A" w:rsidRPr="00260029" w14:paraId="3D1CC91D" w14:textId="77777777" w:rsidTr="00B83EDB">
        <w:trPr>
          <w:trHeight w:val="871"/>
        </w:trPr>
        <w:tc>
          <w:tcPr>
            <w:tcW w:w="3256" w:type="dxa"/>
            <w:shd w:val="clear" w:color="auto" w:fill="auto"/>
            <w:vAlign w:val="center"/>
          </w:tcPr>
          <w:p w14:paraId="39BBF01A"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Pevnost na roztržení</w:t>
            </w:r>
          </w:p>
          <w:p w14:paraId="79F6F161"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Osnova</w:t>
            </w:r>
          </w:p>
          <w:p w14:paraId="11971193"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Útek</w:t>
            </w:r>
          </w:p>
        </w:tc>
        <w:tc>
          <w:tcPr>
            <w:tcW w:w="3503" w:type="dxa"/>
            <w:shd w:val="clear" w:color="auto" w:fill="auto"/>
            <w:vAlign w:val="center"/>
          </w:tcPr>
          <w:p w14:paraId="6B89E747" w14:textId="77777777" w:rsidR="001E559A" w:rsidRPr="00260029" w:rsidRDefault="001E559A" w:rsidP="00B83EDB">
            <w:pPr>
              <w:pStyle w:val="Bezmezer"/>
              <w:spacing w:line="276" w:lineRule="auto"/>
              <w:ind w:left="0" w:right="566" w:firstLine="0"/>
              <w:rPr>
                <w:rFonts w:cs="Arial"/>
                <w:sz w:val="18"/>
                <w:szCs w:val="18"/>
              </w:rPr>
            </w:pPr>
            <w:r w:rsidRPr="00260029">
              <w:rPr>
                <w:rFonts w:cs="Arial"/>
                <w:sz w:val="18"/>
                <w:szCs w:val="18"/>
              </w:rPr>
              <w:t>ISO 13937-1</w:t>
            </w:r>
          </w:p>
        </w:tc>
        <w:tc>
          <w:tcPr>
            <w:tcW w:w="2529" w:type="dxa"/>
            <w:shd w:val="clear" w:color="auto" w:fill="auto"/>
            <w:vAlign w:val="center"/>
          </w:tcPr>
          <w:p w14:paraId="247A7572" w14:textId="77777777" w:rsidR="001E559A" w:rsidRPr="00260029" w:rsidRDefault="001E559A" w:rsidP="00B83EDB">
            <w:pPr>
              <w:pStyle w:val="Bezmezer"/>
              <w:spacing w:line="276" w:lineRule="auto"/>
              <w:ind w:left="0" w:right="576" w:firstLine="0"/>
              <w:rPr>
                <w:rFonts w:cs="Arial"/>
                <w:sz w:val="18"/>
                <w:szCs w:val="18"/>
              </w:rPr>
            </w:pPr>
            <w:r w:rsidRPr="00260029">
              <w:rPr>
                <w:rFonts w:cs="Arial"/>
                <w:sz w:val="18"/>
                <w:szCs w:val="18"/>
                <w:u w:val="single"/>
              </w:rPr>
              <w:t>&gt;</w:t>
            </w:r>
            <w:r w:rsidRPr="00260029">
              <w:rPr>
                <w:rFonts w:cs="Arial"/>
                <w:sz w:val="18"/>
                <w:szCs w:val="18"/>
              </w:rPr>
              <w:t>70 N</w:t>
            </w:r>
          </w:p>
          <w:p w14:paraId="08F86A90" w14:textId="77777777" w:rsidR="001E559A" w:rsidRPr="00260029" w:rsidRDefault="001E559A" w:rsidP="00B83EDB">
            <w:pPr>
              <w:pStyle w:val="Bezmezer"/>
              <w:spacing w:line="276" w:lineRule="auto"/>
              <w:ind w:left="-142" w:right="576" w:firstLine="142"/>
              <w:rPr>
                <w:rFonts w:cs="Arial"/>
                <w:sz w:val="18"/>
                <w:szCs w:val="18"/>
              </w:rPr>
            </w:pPr>
            <w:r w:rsidRPr="00260029">
              <w:rPr>
                <w:rFonts w:cs="Arial"/>
                <w:sz w:val="18"/>
                <w:szCs w:val="18"/>
                <w:u w:val="single"/>
              </w:rPr>
              <w:t>&gt;</w:t>
            </w:r>
            <w:r w:rsidRPr="00260029">
              <w:rPr>
                <w:rFonts w:cs="Arial"/>
                <w:sz w:val="18"/>
                <w:szCs w:val="18"/>
              </w:rPr>
              <w:t>35 N</w:t>
            </w:r>
          </w:p>
        </w:tc>
      </w:tr>
      <w:tr w:rsidR="001E559A" w:rsidRPr="00260029" w14:paraId="7AE6C2DA" w14:textId="77777777" w:rsidTr="00B83EDB">
        <w:trPr>
          <w:trHeight w:val="700"/>
        </w:trPr>
        <w:tc>
          <w:tcPr>
            <w:tcW w:w="3256" w:type="dxa"/>
            <w:shd w:val="clear" w:color="auto" w:fill="auto"/>
            <w:vAlign w:val="center"/>
          </w:tcPr>
          <w:p w14:paraId="145C3D39"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Smršťování - Praní (75°C)</w:t>
            </w:r>
          </w:p>
        </w:tc>
        <w:tc>
          <w:tcPr>
            <w:tcW w:w="3503" w:type="dxa"/>
            <w:shd w:val="clear" w:color="auto" w:fill="auto"/>
            <w:vAlign w:val="center"/>
          </w:tcPr>
          <w:p w14:paraId="31A56576"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15797</w:t>
            </w:r>
          </w:p>
        </w:tc>
        <w:tc>
          <w:tcPr>
            <w:tcW w:w="2529" w:type="dxa"/>
            <w:shd w:val="clear" w:color="auto" w:fill="auto"/>
            <w:vAlign w:val="center"/>
          </w:tcPr>
          <w:p w14:paraId="31322AB9"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Osnova max. -2 %</w:t>
            </w:r>
          </w:p>
          <w:p w14:paraId="6C9DC04A" w14:textId="77777777" w:rsidR="001E559A" w:rsidRPr="00260029" w:rsidRDefault="001E559A" w:rsidP="00B83EDB">
            <w:pPr>
              <w:pStyle w:val="Bezmezer"/>
              <w:spacing w:line="276" w:lineRule="auto"/>
              <w:ind w:left="-142" w:right="576" w:firstLine="142"/>
              <w:rPr>
                <w:rFonts w:cs="Arial"/>
                <w:sz w:val="18"/>
                <w:szCs w:val="18"/>
              </w:rPr>
            </w:pPr>
            <w:r w:rsidRPr="00260029">
              <w:rPr>
                <w:rFonts w:cs="Arial"/>
                <w:sz w:val="18"/>
                <w:szCs w:val="18"/>
              </w:rPr>
              <w:t>Útek max. -2 %</w:t>
            </w:r>
          </w:p>
        </w:tc>
      </w:tr>
      <w:tr w:rsidR="001E559A" w:rsidRPr="00260029" w14:paraId="49036D20" w14:textId="77777777" w:rsidTr="00B83EDB">
        <w:trPr>
          <w:trHeight w:val="641"/>
        </w:trPr>
        <w:tc>
          <w:tcPr>
            <w:tcW w:w="3256" w:type="dxa"/>
            <w:shd w:val="clear" w:color="auto" w:fill="auto"/>
            <w:vAlign w:val="center"/>
          </w:tcPr>
          <w:p w14:paraId="01CE1BA9"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Postřikový test</w:t>
            </w:r>
          </w:p>
        </w:tc>
        <w:tc>
          <w:tcPr>
            <w:tcW w:w="3503" w:type="dxa"/>
            <w:shd w:val="clear" w:color="auto" w:fill="auto"/>
            <w:vAlign w:val="center"/>
          </w:tcPr>
          <w:p w14:paraId="5B07DC9D"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4920</w:t>
            </w:r>
          </w:p>
        </w:tc>
        <w:tc>
          <w:tcPr>
            <w:tcW w:w="2529" w:type="dxa"/>
            <w:shd w:val="clear" w:color="auto" w:fill="auto"/>
            <w:vAlign w:val="center"/>
          </w:tcPr>
          <w:p w14:paraId="57A7520C" w14:textId="77777777" w:rsidR="001E559A" w:rsidRPr="00260029" w:rsidRDefault="001E559A" w:rsidP="00B83EDB">
            <w:pPr>
              <w:pStyle w:val="Bezmezer"/>
              <w:spacing w:line="276" w:lineRule="auto"/>
              <w:ind w:left="-142" w:right="576" w:firstLine="142"/>
              <w:rPr>
                <w:rFonts w:cs="Arial"/>
                <w:sz w:val="18"/>
                <w:szCs w:val="18"/>
              </w:rPr>
            </w:pPr>
            <w:r w:rsidRPr="00260029">
              <w:rPr>
                <w:rFonts w:cs="Arial"/>
                <w:sz w:val="18"/>
                <w:szCs w:val="18"/>
              </w:rPr>
              <w:t>Min. 5</w:t>
            </w:r>
          </w:p>
        </w:tc>
      </w:tr>
      <w:tr w:rsidR="001E559A" w:rsidRPr="00260029" w14:paraId="7664EF34" w14:textId="77777777" w:rsidTr="00B83EDB">
        <w:trPr>
          <w:trHeight w:val="660"/>
        </w:trPr>
        <w:tc>
          <w:tcPr>
            <w:tcW w:w="3256" w:type="dxa"/>
            <w:shd w:val="clear" w:color="auto" w:fill="auto"/>
            <w:vAlign w:val="center"/>
          </w:tcPr>
          <w:p w14:paraId="237E4B81"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Odpudivost oleje</w:t>
            </w:r>
          </w:p>
        </w:tc>
        <w:tc>
          <w:tcPr>
            <w:tcW w:w="3503" w:type="dxa"/>
            <w:shd w:val="clear" w:color="auto" w:fill="auto"/>
            <w:vAlign w:val="center"/>
          </w:tcPr>
          <w:p w14:paraId="3F235666"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14419</w:t>
            </w:r>
          </w:p>
        </w:tc>
        <w:tc>
          <w:tcPr>
            <w:tcW w:w="2529" w:type="dxa"/>
            <w:shd w:val="clear" w:color="auto" w:fill="auto"/>
            <w:vAlign w:val="center"/>
          </w:tcPr>
          <w:p w14:paraId="49B66C48" w14:textId="77777777" w:rsidR="001E559A" w:rsidRPr="00260029" w:rsidRDefault="001E559A" w:rsidP="00B83EDB">
            <w:pPr>
              <w:pStyle w:val="Bezmezer"/>
              <w:spacing w:line="276" w:lineRule="auto"/>
              <w:ind w:left="-142" w:right="576" w:firstLine="142"/>
              <w:rPr>
                <w:rFonts w:cs="Arial"/>
                <w:sz w:val="18"/>
                <w:szCs w:val="18"/>
              </w:rPr>
            </w:pPr>
            <w:r w:rsidRPr="00260029">
              <w:rPr>
                <w:rFonts w:cs="Arial"/>
                <w:sz w:val="18"/>
                <w:szCs w:val="18"/>
              </w:rPr>
              <w:t>Min. 5</w:t>
            </w:r>
          </w:p>
        </w:tc>
      </w:tr>
      <w:tr w:rsidR="001E559A" w:rsidRPr="00260029" w14:paraId="75FFF8AD" w14:textId="77777777" w:rsidTr="00B83EDB">
        <w:trPr>
          <w:trHeight w:val="562"/>
        </w:trPr>
        <w:tc>
          <w:tcPr>
            <w:tcW w:w="3256" w:type="dxa"/>
            <w:shd w:val="clear" w:color="auto" w:fill="auto"/>
            <w:vAlign w:val="center"/>
          </w:tcPr>
          <w:p w14:paraId="1939910F"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Odolnost vůči otěru – met. Martindale</w:t>
            </w:r>
          </w:p>
        </w:tc>
        <w:tc>
          <w:tcPr>
            <w:tcW w:w="3503" w:type="dxa"/>
            <w:shd w:val="clear" w:color="auto" w:fill="auto"/>
            <w:vAlign w:val="center"/>
          </w:tcPr>
          <w:p w14:paraId="507EA6F8" w14:textId="77777777" w:rsidR="001E559A" w:rsidRPr="00260029" w:rsidRDefault="001E559A" w:rsidP="00B83EDB">
            <w:pPr>
              <w:pStyle w:val="Bezmezer"/>
              <w:spacing w:line="276" w:lineRule="auto"/>
              <w:ind w:left="29" w:right="178" w:firstLine="0"/>
              <w:rPr>
                <w:rFonts w:cs="Arial"/>
                <w:sz w:val="18"/>
                <w:szCs w:val="18"/>
              </w:rPr>
            </w:pPr>
            <w:r w:rsidRPr="00260029">
              <w:rPr>
                <w:rFonts w:cs="Arial"/>
                <w:sz w:val="18"/>
                <w:szCs w:val="18"/>
              </w:rPr>
              <w:t>ISO 12947-2  při 12kPa</w:t>
            </w:r>
          </w:p>
        </w:tc>
        <w:tc>
          <w:tcPr>
            <w:tcW w:w="2529" w:type="dxa"/>
            <w:shd w:val="clear" w:color="auto" w:fill="auto"/>
            <w:vAlign w:val="center"/>
          </w:tcPr>
          <w:p w14:paraId="25D84C9D" w14:textId="77777777" w:rsidR="001E559A" w:rsidRPr="00260029" w:rsidRDefault="001E559A" w:rsidP="00B83EDB">
            <w:pPr>
              <w:pStyle w:val="Bezmezer"/>
              <w:spacing w:line="276" w:lineRule="auto"/>
              <w:ind w:left="-142" w:right="576" w:firstLine="142"/>
              <w:rPr>
                <w:rFonts w:cs="Arial"/>
                <w:sz w:val="18"/>
                <w:szCs w:val="18"/>
              </w:rPr>
            </w:pPr>
            <w:r w:rsidRPr="00260029">
              <w:rPr>
                <w:rFonts w:cs="Arial"/>
                <w:sz w:val="18"/>
                <w:szCs w:val="18"/>
                <w:u w:val="single"/>
              </w:rPr>
              <w:t>&gt;</w:t>
            </w:r>
            <w:r w:rsidRPr="00260029">
              <w:rPr>
                <w:rFonts w:cs="Arial"/>
                <w:sz w:val="18"/>
                <w:szCs w:val="18"/>
              </w:rPr>
              <w:t xml:space="preserve"> 40.000</w:t>
            </w:r>
          </w:p>
        </w:tc>
      </w:tr>
      <w:tr w:rsidR="001E559A" w:rsidRPr="00260029" w14:paraId="6A70788F" w14:textId="77777777" w:rsidTr="00B83EDB">
        <w:trPr>
          <w:trHeight w:val="657"/>
        </w:trPr>
        <w:tc>
          <w:tcPr>
            <w:tcW w:w="3256" w:type="dxa"/>
            <w:shd w:val="clear" w:color="auto" w:fill="auto"/>
            <w:vAlign w:val="center"/>
          </w:tcPr>
          <w:p w14:paraId="77F3F649"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Žmolkování – metoda Martindale</w:t>
            </w:r>
          </w:p>
        </w:tc>
        <w:tc>
          <w:tcPr>
            <w:tcW w:w="3503" w:type="dxa"/>
            <w:shd w:val="clear" w:color="auto" w:fill="auto"/>
            <w:vAlign w:val="center"/>
          </w:tcPr>
          <w:p w14:paraId="653C4F05"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12945-2, 2.000 cyklů</w:t>
            </w:r>
          </w:p>
        </w:tc>
        <w:tc>
          <w:tcPr>
            <w:tcW w:w="2529" w:type="dxa"/>
            <w:shd w:val="clear" w:color="auto" w:fill="auto"/>
            <w:vAlign w:val="center"/>
          </w:tcPr>
          <w:p w14:paraId="55B0606F" w14:textId="77777777" w:rsidR="001E559A" w:rsidRPr="00260029" w:rsidRDefault="001E559A" w:rsidP="00B83EDB">
            <w:pPr>
              <w:pStyle w:val="Bezmezer"/>
              <w:spacing w:line="276" w:lineRule="auto"/>
              <w:ind w:left="-142" w:right="576" w:firstLine="142"/>
              <w:rPr>
                <w:rFonts w:cs="Arial"/>
                <w:sz w:val="18"/>
                <w:szCs w:val="18"/>
              </w:rPr>
            </w:pPr>
            <w:r w:rsidRPr="00260029">
              <w:rPr>
                <w:rFonts w:cs="Arial"/>
                <w:sz w:val="18"/>
                <w:szCs w:val="18"/>
              </w:rPr>
              <w:t>Min. 4</w:t>
            </w:r>
          </w:p>
        </w:tc>
      </w:tr>
      <w:tr w:rsidR="001E559A" w:rsidRPr="00260029" w14:paraId="15834BD7" w14:textId="77777777" w:rsidTr="00B83EDB">
        <w:trPr>
          <w:trHeight w:val="656"/>
        </w:trPr>
        <w:tc>
          <w:tcPr>
            <w:tcW w:w="3256" w:type="dxa"/>
            <w:shd w:val="clear" w:color="auto" w:fill="auto"/>
            <w:vAlign w:val="center"/>
          </w:tcPr>
          <w:p w14:paraId="77CDF7E9"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Barevná stálost - V</w:t>
            </w:r>
            <w:r w:rsidRPr="00260029">
              <w:rPr>
                <w:rStyle w:val="rynqvb"/>
                <w:rFonts w:eastAsia="Arial Unicode MS"/>
                <w:sz w:val="18"/>
                <w:szCs w:val="18"/>
              </w:rPr>
              <w:t>ůči</w:t>
            </w:r>
            <w:r w:rsidRPr="00260029">
              <w:rPr>
                <w:rFonts w:cs="Arial"/>
                <w:sz w:val="18"/>
                <w:szCs w:val="18"/>
              </w:rPr>
              <w:t xml:space="preserve"> vodě</w:t>
            </w:r>
          </w:p>
        </w:tc>
        <w:tc>
          <w:tcPr>
            <w:tcW w:w="3503" w:type="dxa"/>
            <w:shd w:val="clear" w:color="auto" w:fill="auto"/>
            <w:vAlign w:val="center"/>
          </w:tcPr>
          <w:p w14:paraId="33ACB06A"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105 - E01</w:t>
            </w:r>
          </w:p>
        </w:tc>
        <w:tc>
          <w:tcPr>
            <w:tcW w:w="2529" w:type="dxa"/>
            <w:shd w:val="clear" w:color="auto" w:fill="auto"/>
            <w:vAlign w:val="center"/>
          </w:tcPr>
          <w:p w14:paraId="02F89546" w14:textId="77777777" w:rsidR="001E559A" w:rsidRPr="00260029" w:rsidRDefault="001E559A" w:rsidP="00B83EDB">
            <w:pPr>
              <w:pStyle w:val="Bezmezer"/>
              <w:spacing w:line="276" w:lineRule="auto"/>
              <w:ind w:left="-142" w:firstLine="142"/>
              <w:rPr>
                <w:rFonts w:cs="Arial"/>
                <w:sz w:val="18"/>
                <w:szCs w:val="18"/>
              </w:rPr>
            </w:pPr>
            <w:r w:rsidRPr="00260029">
              <w:rPr>
                <w:rFonts w:cs="Arial"/>
                <w:sz w:val="18"/>
                <w:szCs w:val="18"/>
              </w:rPr>
              <w:t>Min. 4</w:t>
            </w:r>
          </w:p>
        </w:tc>
      </w:tr>
      <w:tr w:rsidR="001E559A" w:rsidRPr="00260029" w14:paraId="1D0B5CCD" w14:textId="77777777" w:rsidTr="00B83EDB">
        <w:trPr>
          <w:trHeight w:val="661"/>
        </w:trPr>
        <w:tc>
          <w:tcPr>
            <w:tcW w:w="3256" w:type="dxa"/>
            <w:shd w:val="clear" w:color="auto" w:fill="auto"/>
            <w:vAlign w:val="center"/>
          </w:tcPr>
          <w:p w14:paraId="69012D6E"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Barevná stálost - Praní (75°C)</w:t>
            </w:r>
          </w:p>
        </w:tc>
        <w:tc>
          <w:tcPr>
            <w:tcW w:w="3503" w:type="dxa"/>
            <w:shd w:val="clear" w:color="auto" w:fill="auto"/>
            <w:vAlign w:val="center"/>
          </w:tcPr>
          <w:p w14:paraId="6D38B9E3"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105-C06</w:t>
            </w:r>
          </w:p>
        </w:tc>
        <w:tc>
          <w:tcPr>
            <w:tcW w:w="2529" w:type="dxa"/>
            <w:shd w:val="clear" w:color="auto" w:fill="auto"/>
            <w:vAlign w:val="center"/>
          </w:tcPr>
          <w:p w14:paraId="34402D01" w14:textId="77777777" w:rsidR="001E559A" w:rsidRPr="00260029" w:rsidRDefault="001E559A" w:rsidP="00B83EDB">
            <w:pPr>
              <w:pStyle w:val="Bezmezer"/>
              <w:spacing w:line="276" w:lineRule="auto"/>
              <w:ind w:left="-142" w:firstLine="142"/>
              <w:rPr>
                <w:rFonts w:cs="Arial"/>
                <w:sz w:val="18"/>
                <w:szCs w:val="18"/>
              </w:rPr>
            </w:pPr>
            <w:r w:rsidRPr="00260029">
              <w:rPr>
                <w:rFonts w:cs="Arial"/>
                <w:sz w:val="18"/>
                <w:szCs w:val="18"/>
              </w:rPr>
              <w:t>Min. 3</w:t>
            </w:r>
          </w:p>
        </w:tc>
      </w:tr>
      <w:tr w:rsidR="001E559A" w:rsidRPr="00260029" w14:paraId="25F3B44C" w14:textId="77777777" w:rsidTr="00B83EDB">
        <w:trPr>
          <w:trHeight w:val="895"/>
        </w:trPr>
        <w:tc>
          <w:tcPr>
            <w:tcW w:w="3256" w:type="dxa"/>
            <w:shd w:val="clear" w:color="auto" w:fill="auto"/>
            <w:vAlign w:val="center"/>
          </w:tcPr>
          <w:p w14:paraId="57F3EB5B"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Barevná stálost -  V</w:t>
            </w:r>
            <w:r w:rsidRPr="00260029">
              <w:rPr>
                <w:rStyle w:val="rynqvb"/>
                <w:rFonts w:eastAsia="Arial Unicode MS"/>
                <w:sz w:val="18"/>
                <w:szCs w:val="18"/>
              </w:rPr>
              <w:t>ůči</w:t>
            </w:r>
            <w:r w:rsidRPr="00260029">
              <w:rPr>
                <w:rFonts w:cs="Arial"/>
                <w:sz w:val="18"/>
                <w:szCs w:val="18"/>
              </w:rPr>
              <w:t xml:space="preserve"> potu</w:t>
            </w:r>
          </w:p>
          <w:p w14:paraId="4398D574"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Kyselý</w:t>
            </w:r>
          </w:p>
          <w:p w14:paraId="5941A359"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Alkalický</w:t>
            </w:r>
          </w:p>
        </w:tc>
        <w:tc>
          <w:tcPr>
            <w:tcW w:w="3503" w:type="dxa"/>
            <w:shd w:val="clear" w:color="auto" w:fill="auto"/>
            <w:vAlign w:val="center"/>
          </w:tcPr>
          <w:p w14:paraId="46246FDD"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105-E04</w:t>
            </w:r>
          </w:p>
        </w:tc>
        <w:tc>
          <w:tcPr>
            <w:tcW w:w="2529" w:type="dxa"/>
            <w:shd w:val="clear" w:color="auto" w:fill="auto"/>
            <w:vAlign w:val="center"/>
          </w:tcPr>
          <w:p w14:paraId="7EE445A7" w14:textId="77777777" w:rsidR="001E559A" w:rsidRPr="00260029" w:rsidRDefault="001E559A" w:rsidP="00B83EDB">
            <w:pPr>
              <w:pStyle w:val="Bezmezer"/>
              <w:spacing w:line="276" w:lineRule="auto"/>
              <w:ind w:left="-142" w:firstLine="142"/>
              <w:rPr>
                <w:rFonts w:cs="Arial"/>
                <w:sz w:val="18"/>
                <w:szCs w:val="18"/>
              </w:rPr>
            </w:pPr>
          </w:p>
          <w:p w14:paraId="165105BE" w14:textId="77777777" w:rsidR="001E559A" w:rsidRPr="00260029" w:rsidRDefault="001E559A" w:rsidP="00B83EDB">
            <w:pPr>
              <w:pStyle w:val="Bezmezer"/>
              <w:spacing w:line="276" w:lineRule="auto"/>
              <w:ind w:left="-142" w:firstLine="142"/>
              <w:rPr>
                <w:rFonts w:cs="Arial"/>
                <w:sz w:val="18"/>
                <w:szCs w:val="18"/>
              </w:rPr>
            </w:pPr>
            <w:r w:rsidRPr="00260029">
              <w:rPr>
                <w:rFonts w:cs="Arial"/>
                <w:sz w:val="18"/>
                <w:szCs w:val="18"/>
              </w:rPr>
              <w:t>Min. 4</w:t>
            </w:r>
          </w:p>
          <w:p w14:paraId="3D55F70E" w14:textId="77777777" w:rsidR="001E559A" w:rsidRPr="00260029" w:rsidRDefault="001E559A" w:rsidP="00B83EDB">
            <w:pPr>
              <w:pStyle w:val="Bezmezer"/>
              <w:spacing w:line="276" w:lineRule="auto"/>
              <w:ind w:left="-142" w:firstLine="142"/>
              <w:rPr>
                <w:rFonts w:cs="Arial"/>
                <w:sz w:val="18"/>
                <w:szCs w:val="18"/>
              </w:rPr>
            </w:pPr>
            <w:r w:rsidRPr="00260029">
              <w:rPr>
                <w:rFonts w:cs="Arial"/>
                <w:sz w:val="18"/>
                <w:szCs w:val="18"/>
              </w:rPr>
              <w:t>Min. 4</w:t>
            </w:r>
          </w:p>
        </w:tc>
      </w:tr>
      <w:tr w:rsidR="001E559A" w:rsidRPr="00260029" w14:paraId="66B967B9" w14:textId="77777777" w:rsidTr="00B83EDB">
        <w:trPr>
          <w:trHeight w:val="862"/>
        </w:trPr>
        <w:tc>
          <w:tcPr>
            <w:tcW w:w="3256" w:type="dxa"/>
            <w:shd w:val="clear" w:color="auto" w:fill="auto"/>
            <w:vAlign w:val="center"/>
          </w:tcPr>
          <w:p w14:paraId="115883C8"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Barevná stálost - Oděr</w:t>
            </w:r>
          </w:p>
          <w:p w14:paraId="0BC43DAA"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Suchá tkanina</w:t>
            </w:r>
          </w:p>
          <w:p w14:paraId="027E6A78"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Mokrá tkanina</w:t>
            </w:r>
          </w:p>
        </w:tc>
        <w:tc>
          <w:tcPr>
            <w:tcW w:w="3503" w:type="dxa"/>
            <w:shd w:val="clear" w:color="auto" w:fill="auto"/>
            <w:vAlign w:val="center"/>
          </w:tcPr>
          <w:p w14:paraId="46C72A8D"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105-X12</w:t>
            </w:r>
          </w:p>
        </w:tc>
        <w:tc>
          <w:tcPr>
            <w:tcW w:w="2529" w:type="dxa"/>
            <w:shd w:val="clear" w:color="auto" w:fill="auto"/>
            <w:vAlign w:val="center"/>
          </w:tcPr>
          <w:p w14:paraId="61B83C76" w14:textId="77777777" w:rsidR="001E559A" w:rsidRPr="00260029" w:rsidRDefault="001E559A" w:rsidP="00B83EDB">
            <w:pPr>
              <w:pStyle w:val="Bezmezer"/>
              <w:spacing w:line="276" w:lineRule="auto"/>
              <w:ind w:left="-142" w:firstLine="142"/>
              <w:rPr>
                <w:rFonts w:cs="Arial"/>
                <w:sz w:val="18"/>
                <w:szCs w:val="18"/>
              </w:rPr>
            </w:pPr>
          </w:p>
          <w:p w14:paraId="73F47885" w14:textId="77777777" w:rsidR="001E559A" w:rsidRPr="00260029" w:rsidRDefault="001E559A" w:rsidP="00B83EDB">
            <w:pPr>
              <w:pStyle w:val="Bezmezer"/>
              <w:spacing w:line="276" w:lineRule="auto"/>
              <w:ind w:left="-142" w:firstLine="142"/>
              <w:rPr>
                <w:rFonts w:cs="Arial"/>
                <w:sz w:val="18"/>
                <w:szCs w:val="18"/>
              </w:rPr>
            </w:pPr>
            <w:r w:rsidRPr="00260029">
              <w:rPr>
                <w:rFonts w:cs="Arial"/>
                <w:sz w:val="18"/>
                <w:szCs w:val="18"/>
              </w:rPr>
              <w:t>Min. 4</w:t>
            </w:r>
          </w:p>
          <w:p w14:paraId="04C0779D" w14:textId="77777777" w:rsidR="001E559A" w:rsidRPr="00260029" w:rsidRDefault="001E559A" w:rsidP="00B83EDB">
            <w:pPr>
              <w:pStyle w:val="Bezmezer"/>
              <w:spacing w:line="276" w:lineRule="auto"/>
              <w:ind w:left="-142" w:firstLine="142"/>
              <w:rPr>
                <w:rFonts w:cs="Arial"/>
                <w:sz w:val="18"/>
                <w:szCs w:val="18"/>
              </w:rPr>
            </w:pPr>
            <w:r w:rsidRPr="00260029">
              <w:rPr>
                <w:rFonts w:cs="Arial"/>
                <w:sz w:val="18"/>
                <w:szCs w:val="18"/>
              </w:rPr>
              <w:t>Min. 2</w:t>
            </w:r>
          </w:p>
        </w:tc>
      </w:tr>
      <w:tr w:rsidR="001E559A" w:rsidRPr="00260029" w14:paraId="124D07A0" w14:textId="77777777" w:rsidTr="00B83EDB">
        <w:trPr>
          <w:trHeight w:val="674"/>
        </w:trPr>
        <w:tc>
          <w:tcPr>
            <w:tcW w:w="3256" w:type="dxa"/>
            <w:shd w:val="clear" w:color="auto" w:fill="auto"/>
            <w:vAlign w:val="center"/>
          </w:tcPr>
          <w:p w14:paraId="71CD0C0E"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Barevná stálost - V</w:t>
            </w:r>
            <w:r w:rsidRPr="00260029">
              <w:rPr>
                <w:rStyle w:val="rynqvb"/>
                <w:rFonts w:eastAsia="Arial Unicode MS"/>
                <w:sz w:val="18"/>
                <w:szCs w:val="18"/>
              </w:rPr>
              <w:t>ůči</w:t>
            </w:r>
            <w:r w:rsidRPr="00260029">
              <w:rPr>
                <w:rFonts w:cs="Arial"/>
                <w:sz w:val="18"/>
                <w:szCs w:val="18"/>
              </w:rPr>
              <w:t xml:space="preserve"> světlu</w:t>
            </w:r>
          </w:p>
        </w:tc>
        <w:tc>
          <w:tcPr>
            <w:tcW w:w="3503" w:type="dxa"/>
            <w:shd w:val="clear" w:color="auto" w:fill="auto"/>
            <w:vAlign w:val="center"/>
          </w:tcPr>
          <w:p w14:paraId="62546BD8"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105-B02</w:t>
            </w:r>
          </w:p>
        </w:tc>
        <w:tc>
          <w:tcPr>
            <w:tcW w:w="2529" w:type="dxa"/>
            <w:shd w:val="clear" w:color="auto" w:fill="auto"/>
            <w:vAlign w:val="center"/>
          </w:tcPr>
          <w:p w14:paraId="5BBA39EC" w14:textId="77777777" w:rsidR="001E559A" w:rsidRPr="00260029" w:rsidRDefault="001E559A" w:rsidP="00B83EDB">
            <w:pPr>
              <w:pStyle w:val="Bezmezer"/>
              <w:spacing w:line="276" w:lineRule="auto"/>
              <w:ind w:left="0" w:right="576" w:firstLine="0"/>
              <w:rPr>
                <w:rFonts w:cs="Arial"/>
                <w:sz w:val="18"/>
                <w:szCs w:val="18"/>
              </w:rPr>
            </w:pPr>
            <w:r w:rsidRPr="00260029">
              <w:rPr>
                <w:rFonts w:cs="Arial"/>
                <w:sz w:val="18"/>
                <w:szCs w:val="18"/>
              </w:rPr>
              <w:t>Min. 6</w:t>
            </w:r>
          </w:p>
        </w:tc>
      </w:tr>
      <w:tr w:rsidR="001E559A" w:rsidRPr="00260029" w14:paraId="036D4653" w14:textId="77777777" w:rsidTr="00B83EDB">
        <w:trPr>
          <w:trHeight w:val="674"/>
        </w:trPr>
        <w:tc>
          <w:tcPr>
            <w:tcW w:w="3256" w:type="dxa"/>
            <w:shd w:val="clear" w:color="auto" w:fill="auto"/>
            <w:vAlign w:val="center"/>
          </w:tcPr>
          <w:p w14:paraId="302A4664"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Složení materiálu tkaniny</w:t>
            </w:r>
          </w:p>
        </w:tc>
        <w:tc>
          <w:tcPr>
            <w:tcW w:w="3503" w:type="dxa"/>
            <w:shd w:val="clear" w:color="auto" w:fill="auto"/>
            <w:vAlign w:val="center"/>
          </w:tcPr>
          <w:p w14:paraId="60DB25D2"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 xml:space="preserve">ISO 1833                                                     </w:t>
            </w:r>
          </w:p>
        </w:tc>
        <w:tc>
          <w:tcPr>
            <w:tcW w:w="2529" w:type="dxa"/>
            <w:shd w:val="clear" w:color="auto" w:fill="auto"/>
            <w:vAlign w:val="center"/>
          </w:tcPr>
          <w:p w14:paraId="5246CBAB" w14:textId="3787D554" w:rsidR="001E559A" w:rsidRPr="00260029" w:rsidRDefault="001E559A" w:rsidP="00B83EDB">
            <w:pPr>
              <w:pStyle w:val="Bezmezer"/>
              <w:spacing w:line="276" w:lineRule="auto"/>
              <w:ind w:left="0" w:right="576" w:firstLine="0"/>
              <w:rPr>
                <w:rFonts w:cs="Arial"/>
                <w:sz w:val="18"/>
                <w:szCs w:val="18"/>
              </w:rPr>
            </w:pPr>
            <w:r w:rsidRPr="00260029">
              <w:rPr>
                <w:rFonts w:cs="Arial"/>
                <w:sz w:val="18"/>
                <w:szCs w:val="18"/>
              </w:rPr>
              <w:t>67%</w:t>
            </w:r>
            <w:r w:rsidR="009C4326" w:rsidRPr="00260029">
              <w:rPr>
                <w:rFonts w:cs="Arial"/>
                <w:sz w:val="18"/>
                <w:szCs w:val="18"/>
              </w:rPr>
              <w:t xml:space="preserve"> </w:t>
            </w:r>
            <w:r w:rsidRPr="00260029">
              <w:rPr>
                <w:rFonts w:cs="Arial"/>
                <w:sz w:val="18"/>
                <w:szCs w:val="18"/>
              </w:rPr>
              <w:t>polyester</w:t>
            </w:r>
          </w:p>
          <w:p w14:paraId="01004BEC" w14:textId="77777777" w:rsidR="001E559A" w:rsidRPr="00260029" w:rsidRDefault="001E559A" w:rsidP="00B83EDB">
            <w:pPr>
              <w:pStyle w:val="Bezmezer"/>
              <w:spacing w:line="276" w:lineRule="auto"/>
              <w:ind w:left="0" w:right="576" w:firstLine="0"/>
              <w:rPr>
                <w:rFonts w:cs="Arial"/>
                <w:sz w:val="18"/>
                <w:szCs w:val="18"/>
              </w:rPr>
            </w:pPr>
            <w:r w:rsidRPr="00260029">
              <w:rPr>
                <w:rFonts w:cs="Arial"/>
                <w:sz w:val="18"/>
                <w:szCs w:val="18"/>
              </w:rPr>
              <w:t>33% bavlna</w:t>
            </w:r>
          </w:p>
        </w:tc>
      </w:tr>
      <w:tr w:rsidR="001E559A" w:rsidRPr="00260029" w14:paraId="46FDBDAF" w14:textId="77777777" w:rsidTr="00B83EDB">
        <w:trPr>
          <w:trHeight w:val="674"/>
        </w:trPr>
        <w:tc>
          <w:tcPr>
            <w:tcW w:w="3256" w:type="dxa"/>
            <w:shd w:val="clear" w:color="auto" w:fill="auto"/>
            <w:vAlign w:val="center"/>
          </w:tcPr>
          <w:p w14:paraId="122F8A5D"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Konstrukce, tkaní a vazba</w:t>
            </w:r>
          </w:p>
        </w:tc>
        <w:tc>
          <w:tcPr>
            <w:tcW w:w="3503" w:type="dxa"/>
            <w:shd w:val="clear" w:color="auto" w:fill="auto"/>
            <w:vAlign w:val="center"/>
          </w:tcPr>
          <w:p w14:paraId="44DBD734"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ISO 3572</w:t>
            </w:r>
          </w:p>
        </w:tc>
        <w:tc>
          <w:tcPr>
            <w:tcW w:w="2529" w:type="dxa"/>
            <w:shd w:val="clear" w:color="auto" w:fill="auto"/>
            <w:vAlign w:val="center"/>
          </w:tcPr>
          <w:p w14:paraId="40DBB00D" w14:textId="77777777" w:rsidR="001E559A" w:rsidRPr="00260029" w:rsidRDefault="001E559A" w:rsidP="00B83EDB">
            <w:pPr>
              <w:pStyle w:val="Bezmezer"/>
              <w:spacing w:line="276" w:lineRule="auto"/>
              <w:ind w:left="0" w:right="576" w:firstLine="0"/>
              <w:rPr>
                <w:rFonts w:cs="Arial"/>
                <w:sz w:val="18"/>
                <w:szCs w:val="18"/>
              </w:rPr>
            </w:pPr>
            <w:r w:rsidRPr="00260029">
              <w:rPr>
                <w:rFonts w:cs="Arial"/>
                <w:sz w:val="18"/>
                <w:szCs w:val="18"/>
              </w:rPr>
              <w:t>Ripstop</w:t>
            </w:r>
          </w:p>
        </w:tc>
      </w:tr>
      <w:tr w:rsidR="001E559A" w:rsidRPr="00260029" w14:paraId="69C5CECB" w14:textId="77777777" w:rsidTr="00B83EDB">
        <w:trPr>
          <w:trHeight w:val="674"/>
        </w:trPr>
        <w:tc>
          <w:tcPr>
            <w:tcW w:w="3256" w:type="dxa"/>
            <w:shd w:val="clear" w:color="auto" w:fill="auto"/>
            <w:vAlign w:val="center"/>
          </w:tcPr>
          <w:p w14:paraId="0F62D00C" w14:textId="77777777" w:rsidR="001E559A" w:rsidRPr="00260029" w:rsidRDefault="001E559A" w:rsidP="00B83EDB">
            <w:pPr>
              <w:pStyle w:val="Bezmezer"/>
              <w:spacing w:line="276" w:lineRule="auto"/>
              <w:ind w:left="0" w:right="26" w:firstLine="0"/>
              <w:rPr>
                <w:rFonts w:cs="Arial"/>
                <w:sz w:val="18"/>
                <w:szCs w:val="18"/>
              </w:rPr>
            </w:pPr>
            <w:r w:rsidRPr="00260029">
              <w:rPr>
                <w:rFonts w:cs="Arial"/>
                <w:sz w:val="18"/>
                <w:szCs w:val="18"/>
              </w:rPr>
              <w:t>Speciální vlastnosti OEKOTEX 100</w:t>
            </w:r>
          </w:p>
        </w:tc>
        <w:tc>
          <w:tcPr>
            <w:tcW w:w="3503" w:type="dxa"/>
            <w:shd w:val="clear" w:color="auto" w:fill="auto"/>
            <w:vAlign w:val="center"/>
          </w:tcPr>
          <w:p w14:paraId="5CD41E4B" w14:textId="77777777" w:rsidR="001E559A" w:rsidRPr="00260029" w:rsidRDefault="001E559A" w:rsidP="00B83EDB">
            <w:pPr>
              <w:pStyle w:val="Bezmezer"/>
              <w:spacing w:line="276" w:lineRule="auto"/>
              <w:ind w:left="29" w:right="566" w:firstLine="0"/>
              <w:rPr>
                <w:rFonts w:cs="Arial"/>
                <w:sz w:val="18"/>
                <w:szCs w:val="18"/>
              </w:rPr>
            </w:pPr>
            <w:r w:rsidRPr="00260029">
              <w:rPr>
                <w:rFonts w:cs="Arial"/>
                <w:sz w:val="18"/>
                <w:szCs w:val="18"/>
              </w:rPr>
              <w:t>OEKOTEX 100 - 0912062</w:t>
            </w:r>
          </w:p>
        </w:tc>
        <w:tc>
          <w:tcPr>
            <w:tcW w:w="2529" w:type="dxa"/>
            <w:shd w:val="clear" w:color="auto" w:fill="auto"/>
            <w:vAlign w:val="center"/>
          </w:tcPr>
          <w:p w14:paraId="509B1D74" w14:textId="77777777" w:rsidR="001E559A" w:rsidRPr="00260029" w:rsidRDefault="001E559A" w:rsidP="00B83EDB">
            <w:pPr>
              <w:pStyle w:val="Bezmezer"/>
              <w:spacing w:line="276" w:lineRule="auto"/>
              <w:ind w:left="0" w:right="576" w:firstLine="0"/>
              <w:rPr>
                <w:rFonts w:cs="Arial"/>
                <w:sz w:val="18"/>
                <w:szCs w:val="18"/>
              </w:rPr>
            </w:pPr>
            <w:r w:rsidRPr="00260029">
              <w:rPr>
                <w:rFonts w:cs="Arial"/>
                <w:sz w:val="18"/>
                <w:szCs w:val="18"/>
              </w:rPr>
              <w:t>V souladu</w:t>
            </w:r>
          </w:p>
        </w:tc>
      </w:tr>
    </w:tbl>
    <w:p w14:paraId="163951F5" w14:textId="77777777" w:rsidR="001E559A" w:rsidRPr="00260029" w:rsidRDefault="001E559A" w:rsidP="001E559A">
      <w:pPr>
        <w:jc w:val="both"/>
        <w:rPr>
          <w:rFonts w:ascii="Arial" w:hAnsi="Arial" w:cs="Arial"/>
          <w:b/>
          <w:sz w:val="18"/>
          <w:szCs w:val="18"/>
        </w:rPr>
      </w:pPr>
      <w:r w:rsidRPr="00260029">
        <w:rPr>
          <w:rFonts w:ascii="Arial" w:hAnsi="Arial" w:cs="Arial"/>
          <w:b/>
          <w:sz w:val="18"/>
          <w:szCs w:val="18"/>
        </w:rPr>
        <w:t>3.2. Elastický materiál kalhot - elastický ve 4 směrech</w:t>
      </w:r>
    </w:p>
    <w:p w14:paraId="3009E21F" w14:textId="77777777" w:rsidR="001E559A" w:rsidRPr="00260029" w:rsidRDefault="001E559A" w:rsidP="001E559A">
      <w:pPr>
        <w:jc w:val="both"/>
        <w:rPr>
          <w:rFonts w:ascii="Arial" w:hAnsi="Arial" w:cs="Arial"/>
          <w:b/>
          <w:sz w:val="18"/>
          <w:szCs w:val="18"/>
        </w:rPr>
      </w:pPr>
    </w:p>
    <w:tbl>
      <w:tblPr>
        <w:tblpPr w:leftFromText="141" w:rightFromText="141" w:vertAnchor="text" w:horzAnchor="margin" w:tblpX="80" w:tblpY="7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992"/>
        <w:gridCol w:w="2245"/>
      </w:tblGrid>
      <w:tr w:rsidR="001E559A" w:rsidRPr="00260029" w14:paraId="30272D84" w14:textId="77777777" w:rsidTr="00B83EDB">
        <w:trPr>
          <w:trHeight w:val="561"/>
        </w:trPr>
        <w:tc>
          <w:tcPr>
            <w:tcW w:w="2943" w:type="dxa"/>
            <w:shd w:val="clear" w:color="auto" w:fill="auto"/>
            <w:vAlign w:val="center"/>
          </w:tcPr>
          <w:p w14:paraId="063488FF" w14:textId="77777777" w:rsidR="001E559A" w:rsidRPr="00260029" w:rsidRDefault="001E559A" w:rsidP="00B83EDB">
            <w:pPr>
              <w:pStyle w:val="Strednmrieka21"/>
              <w:jc w:val="both"/>
              <w:rPr>
                <w:rFonts w:ascii="Arial" w:hAnsi="Arial" w:cs="Arial"/>
                <w:b/>
                <w:sz w:val="18"/>
                <w:szCs w:val="18"/>
                <w:lang w:val="cs-CZ"/>
              </w:rPr>
            </w:pPr>
            <w:r w:rsidRPr="00260029">
              <w:rPr>
                <w:rFonts w:ascii="Arial" w:hAnsi="Arial" w:cs="Arial"/>
                <w:b/>
                <w:sz w:val="18"/>
                <w:szCs w:val="18"/>
                <w:lang w:val="cs-CZ"/>
              </w:rPr>
              <w:t>Parametr</w:t>
            </w:r>
          </w:p>
        </w:tc>
        <w:tc>
          <w:tcPr>
            <w:tcW w:w="3992" w:type="dxa"/>
            <w:shd w:val="clear" w:color="auto" w:fill="auto"/>
            <w:vAlign w:val="center"/>
          </w:tcPr>
          <w:p w14:paraId="287847ED" w14:textId="77777777" w:rsidR="001E559A" w:rsidRPr="00260029" w:rsidRDefault="001E559A" w:rsidP="00B83EDB">
            <w:pPr>
              <w:pStyle w:val="Strednmrieka21"/>
              <w:jc w:val="both"/>
              <w:rPr>
                <w:rFonts w:ascii="Arial" w:hAnsi="Arial" w:cs="Arial"/>
                <w:b/>
                <w:sz w:val="18"/>
                <w:szCs w:val="18"/>
                <w:lang w:val="cs-CZ"/>
              </w:rPr>
            </w:pPr>
            <w:r w:rsidRPr="00260029">
              <w:rPr>
                <w:rFonts w:ascii="Arial" w:hAnsi="Arial" w:cs="Arial"/>
                <w:b/>
                <w:sz w:val="18"/>
                <w:szCs w:val="18"/>
                <w:lang w:val="cs-CZ"/>
              </w:rPr>
              <w:t>Zkušební metoda</w:t>
            </w:r>
          </w:p>
        </w:tc>
        <w:tc>
          <w:tcPr>
            <w:tcW w:w="2245" w:type="dxa"/>
            <w:shd w:val="clear" w:color="auto" w:fill="auto"/>
            <w:vAlign w:val="center"/>
          </w:tcPr>
          <w:p w14:paraId="296C05CC" w14:textId="77777777" w:rsidR="001E559A" w:rsidRPr="00260029" w:rsidRDefault="001E559A" w:rsidP="00B83EDB">
            <w:pPr>
              <w:pStyle w:val="Strednmrieka21"/>
              <w:jc w:val="both"/>
              <w:rPr>
                <w:rFonts w:ascii="Arial" w:hAnsi="Arial" w:cs="Arial"/>
                <w:b/>
                <w:sz w:val="18"/>
                <w:szCs w:val="18"/>
                <w:lang w:val="cs-CZ"/>
              </w:rPr>
            </w:pPr>
            <w:r w:rsidRPr="00260029">
              <w:rPr>
                <w:rFonts w:ascii="Arial" w:hAnsi="Arial" w:cs="Arial"/>
                <w:b/>
                <w:sz w:val="18"/>
                <w:szCs w:val="18"/>
                <w:lang w:val="cs-CZ"/>
              </w:rPr>
              <w:t>Hodnota</w:t>
            </w:r>
          </w:p>
        </w:tc>
      </w:tr>
      <w:tr w:rsidR="001E559A" w:rsidRPr="00260029" w14:paraId="676FBA93" w14:textId="77777777" w:rsidTr="00B83EDB">
        <w:trPr>
          <w:trHeight w:val="677"/>
        </w:trPr>
        <w:tc>
          <w:tcPr>
            <w:tcW w:w="2943" w:type="dxa"/>
            <w:shd w:val="clear" w:color="auto" w:fill="auto"/>
            <w:vAlign w:val="center"/>
          </w:tcPr>
          <w:p w14:paraId="6A09E297"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Materiálové složení</w:t>
            </w:r>
          </w:p>
        </w:tc>
        <w:tc>
          <w:tcPr>
            <w:tcW w:w="6237" w:type="dxa"/>
            <w:gridSpan w:val="2"/>
            <w:shd w:val="clear" w:color="auto" w:fill="auto"/>
            <w:vAlign w:val="center"/>
          </w:tcPr>
          <w:p w14:paraId="18469931"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92% polyamid, 8% elastan</w:t>
            </w:r>
          </w:p>
        </w:tc>
      </w:tr>
      <w:tr w:rsidR="001E559A" w:rsidRPr="00260029" w14:paraId="66DA042E" w14:textId="77777777" w:rsidTr="00B83EDB">
        <w:trPr>
          <w:trHeight w:val="700"/>
        </w:trPr>
        <w:tc>
          <w:tcPr>
            <w:tcW w:w="2943" w:type="dxa"/>
            <w:shd w:val="clear" w:color="auto" w:fill="auto"/>
            <w:vAlign w:val="center"/>
          </w:tcPr>
          <w:p w14:paraId="44558812"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Váha</w:t>
            </w:r>
          </w:p>
        </w:tc>
        <w:tc>
          <w:tcPr>
            <w:tcW w:w="3992" w:type="dxa"/>
            <w:shd w:val="clear" w:color="auto" w:fill="auto"/>
            <w:vAlign w:val="center"/>
          </w:tcPr>
          <w:p w14:paraId="2051FF3F"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DIN-EN 12127</w:t>
            </w:r>
          </w:p>
        </w:tc>
        <w:tc>
          <w:tcPr>
            <w:tcW w:w="2245" w:type="dxa"/>
            <w:shd w:val="clear" w:color="auto" w:fill="auto"/>
            <w:vAlign w:val="center"/>
          </w:tcPr>
          <w:p w14:paraId="04B9CC29"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 xml:space="preserve">280 </w:t>
            </w:r>
            <w:r w:rsidRPr="00260029">
              <w:rPr>
                <w:rFonts w:ascii="Arial" w:hAnsi="Arial" w:cs="Arial"/>
                <w:sz w:val="18"/>
                <w:szCs w:val="18"/>
                <w:u w:val="single"/>
                <w:lang w:val="cs-CZ"/>
              </w:rPr>
              <w:t>+</w:t>
            </w:r>
            <w:r w:rsidRPr="00260029">
              <w:rPr>
                <w:rFonts w:ascii="Arial" w:hAnsi="Arial" w:cs="Arial"/>
                <w:sz w:val="18"/>
                <w:szCs w:val="18"/>
                <w:lang w:val="cs-CZ"/>
              </w:rPr>
              <w:t xml:space="preserve"> 10 g/m²</w:t>
            </w:r>
          </w:p>
        </w:tc>
      </w:tr>
      <w:tr w:rsidR="001E559A" w:rsidRPr="00260029" w14:paraId="08741A37" w14:textId="77777777" w:rsidTr="00B83EDB">
        <w:trPr>
          <w:trHeight w:val="700"/>
        </w:trPr>
        <w:tc>
          <w:tcPr>
            <w:tcW w:w="2943" w:type="dxa"/>
            <w:shd w:val="clear" w:color="auto" w:fill="auto"/>
            <w:vAlign w:val="center"/>
          </w:tcPr>
          <w:p w14:paraId="54DF36E5"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Prodlužování</w:t>
            </w:r>
          </w:p>
        </w:tc>
        <w:tc>
          <w:tcPr>
            <w:tcW w:w="3992" w:type="dxa"/>
            <w:shd w:val="clear" w:color="auto" w:fill="auto"/>
            <w:vAlign w:val="center"/>
          </w:tcPr>
          <w:p w14:paraId="1249D566"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STX Metoda</w:t>
            </w:r>
          </w:p>
        </w:tc>
        <w:tc>
          <w:tcPr>
            <w:tcW w:w="2245" w:type="dxa"/>
            <w:shd w:val="clear" w:color="auto" w:fill="auto"/>
            <w:vAlign w:val="center"/>
          </w:tcPr>
          <w:p w14:paraId="358C543E"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Osnova Min. 45%</w:t>
            </w:r>
          </w:p>
          <w:p w14:paraId="63888C1D"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Útek  Min. 30%</w:t>
            </w:r>
          </w:p>
        </w:tc>
      </w:tr>
      <w:tr w:rsidR="001E559A" w:rsidRPr="00260029" w14:paraId="1F1A8CAB" w14:textId="77777777" w:rsidTr="00B83EDB">
        <w:trPr>
          <w:trHeight w:val="974"/>
        </w:trPr>
        <w:tc>
          <w:tcPr>
            <w:tcW w:w="2943" w:type="dxa"/>
            <w:shd w:val="clear" w:color="auto" w:fill="auto"/>
            <w:vAlign w:val="center"/>
          </w:tcPr>
          <w:p w14:paraId="691E761C" w14:textId="77777777" w:rsidR="001E559A" w:rsidRPr="00260029" w:rsidRDefault="001E559A" w:rsidP="00B83EDB">
            <w:pPr>
              <w:pStyle w:val="Bezmezer"/>
              <w:spacing w:line="276" w:lineRule="auto"/>
              <w:ind w:left="0" w:right="566" w:firstLine="0"/>
              <w:rPr>
                <w:rFonts w:cs="Arial"/>
                <w:sz w:val="18"/>
                <w:szCs w:val="18"/>
              </w:rPr>
            </w:pPr>
            <w:r w:rsidRPr="00260029">
              <w:rPr>
                <w:rFonts w:cs="Arial"/>
                <w:sz w:val="18"/>
                <w:szCs w:val="18"/>
              </w:rPr>
              <w:t>Pevnost v tahu</w:t>
            </w:r>
          </w:p>
          <w:p w14:paraId="50A610F9"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Osnova</w:t>
            </w:r>
          </w:p>
          <w:p w14:paraId="0DE60384"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Útek</w:t>
            </w:r>
          </w:p>
        </w:tc>
        <w:tc>
          <w:tcPr>
            <w:tcW w:w="3992" w:type="dxa"/>
            <w:shd w:val="clear" w:color="auto" w:fill="auto"/>
            <w:vAlign w:val="center"/>
          </w:tcPr>
          <w:p w14:paraId="4C219760"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ISO 13934/1</w:t>
            </w:r>
          </w:p>
        </w:tc>
        <w:tc>
          <w:tcPr>
            <w:tcW w:w="2245" w:type="dxa"/>
            <w:shd w:val="clear" w:color="auto" w:fill="auto"/>
            <w:vAlign w:val="center"/>
          </w:tcPr>
          <w:p w14:paraId="3FB90F19" w14:textId="77777777" w:rsidR="001E559A" w:rsidRPr="00260029" w:rsidRDefault="001E559A" w:rsidP="00B83EDB">
            <w:pPr>
              <w:pStyle w:val="Strednmrieka21"/>
              <w:jc w:val="both"/>
              <w:rPr>
                <w:rFonts w:ascii="Arial" w:hAnsi="Arial" w:cs="Arial"/>
                <w:sz w:val="18"/>
                <w:szCs w:val="18"/>
                <w:u w:val="single"/>
                <w:lang w:val="cs-CZ"/>
              </w:rPr>
            </w:pPr>
          </w:p>
          <w:p w14:paraId="39850807" w14:textId="77777777" w:rsidR="001E559A" w:rsidRPr="00260029" w:rsidRDefault="001E559A" w:rsidP="00B83EDB">
            <w:pPr>
              <w:pStyle w:val="Strednmrieka21"/>
              <w:jc w:val="both"/>
              <w:rPr>
                <w:rFonts w:ascii="Arial" w:hAnsi="Arial" w:cs="Arial"/>
                <w:sz w:val="18"/>
                <w:szCs w:val="18"/>
                <w:u w:val="single"/>
                <w:lang w:val="cs-CZ"/>
              </w:rPr>
            </w:pPr>
          </w:p>
          <w:p w14:paraId="3F91B522"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u w:val="single"/>
                <w:lang w:val="cs-CZ"/>
              </w:rPr>
              <w:t>&gt;</w:t>
            </w:r>
            <w:r w:rsidRPr="00260029">
              <w:rPr>
                <w:rFonts w:ascii="Arial" w:hAnsi="Arial" w:cs="Arial"/>
                <w:sz w:val="18"/>
                <w:szCs w:val="18"/>
                <w:lang w:val="cs-CZ"/>
              </w:rPr>
              <w:t xml:space="preserve"> 800N</w:t>
            </w:r>
          </w:p>
          <w:p w14:paraId="53DEA2DB"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u w:val="single"/>
                <w:lang w:val="cs-CZ"/>
              </w:rPr>
              <w:t>&gt;</w:t>
            </w:r>
            <w:r w:rsidRPr="00260029">
              <w:rPr>
                <w:rFonts w:ascii="Arial" w:hAnsi="Arial" w:cs="Arial"/>
                <w:sz w:val="18"/>
                <w:szCs w:val="18"/>
                <w:lang w:val="cs-CZ"/>
              </w:rPr>
              <w:t xml:space="preserve"> </w:t>
            </w:r>
            <w:r w:rsidRPr="00260029">
              <w:rPr>
                <w:rFonts w:ascii="Arial" w:hAnsi="Arial" w:cs="Arial"/>
                <w:sz w:val="18"/>
                <w:szCs w:val="18"/>
                <w:u w:val="single"/>
                <w:lang w:val="cs-CZ"/>
              </w:rPr>
              <w:t>1</w:t>
            </w:r>
            <w:r w:rsidRPr="00260029">
              <w:rPr>
                <w:rFonts w:ascii="Arial" w:hAnsi="Arial" w:cs="Arial"/>
                <w:sz w:val="18"/>
                <w:szCs w:val="18"/>
                <w:lang w:val="cs-CZ"/>
              </w:rPr>
              <w:t>500N</w:t>
            </w:r>
          </w:p>
        </w:tc>
      </w:tr>
      <w:tr w:rsidR="001E559A" w:rsidRPr="00260029" w14:paraId="31736178" w14:textId="77777777" w:rsidTr="00B83EDB">
        <w:tc>
          <w:tcPr>
            <w:tcW w:w="2943" w:type="dxa"/>
            <w:shd w:val="clear" w:color="auto" w:fill="auto"/>
            <w:vAlign w:val="center"/>
          </w:tcPr>
          <w:p w14:paraId="58933F2E" w14:textId="77777777" w:rsidR="001E559A" w:rsidRPr="00260029" w:rsidRDefault="001E559A" w:rsidP="00B83EDB">
            <w:pPr>
              <w:pStyle w:val="Bezmezer"/>
              <w:spacing w:line="276" w:lineRule="auto"/>
              <w:ind w:left="0" w:right="566" w:firstLine="0"/>
              <w:rPr>
                <w:rFonts w:cs="Arial"/>
                <w:sz w:val="18"/>
                <w:szCs w:val="18"/>
              </w:rPr>
            </w:pPr>
            <w:r w:rsidRPr="00260029">
              <w:rPr>
                <w:rFonts w:cs="Arial"/>
                <w:sz w:val="18"/>
                <w:szCs w:val="18"/>
              </w:rPr>
              <w:t>Pevnost proti šíření trhlin</w:t>
            </w:r>
          </w:p>
          <w:p w14:paraId="23EBB75B"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Osnova</w:t>
            </w:r>
          </w:p>
          <w:p w14:paraId="24E5EA43"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Útek</w:t>
            </w:r>
          </w:p>
        </w:tc>
        <w:tc>
          <w:tcPr>
            <w:tcW w:w="3992" w:type="dxa"/>
            <w:shd w:val="clear" w:color="auto" w:fill="auto"/>
            <w:vAlign w:val="center"/>
          </w:tcPr>
          <w:p w14:paraId="2358DBC4"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ISO 13937/2</w:t>
            </w:r>
          </w:p>
        </w:tc>
        <w:tc>
          <w:tcPr>
            <w:tcW w:w="2245" w:type="dxa"/>
            <w:shd w:val="clear" w:color="auto" w:fill="auto"/>
            <w:vAlign w:val="center"/>
          </w:tcPr>
          <w:p w14:paraId="22F3B65C" w14:textId="77777777" w:rsidR="001E559A" w:rsidRPr="00260029" w:rsidRDefault="001E559A" w:rsidP="00B83EDB">
            <w:pPr>
              <w:pStyle w:val="Strednmrieka21"/>
              <w:jc w:val="both"/>
              <w:rPr>
                <w:rFonts w:ascii="Arial" w:hAnsi="Arial" w:cs="Arial"/>
                <w:sz w:val="18"/>
                <w:szCs w:val="18"/>
                <w:lang w:val="cs-CZ"/>
              </w:rPr>
            </w:pPr>
          </w:p>
          <w:p w14:paraId="7AA7BE30" w14:textId="77777777" w:rsidR="001E559A" w:rsidRPr="00260029" w:rsidRDefault="001E559A" w:rsidP="00B83EDB">
            <w:pPr>
              <w:pStyle w:val="Strednmrieka21"/>
              <w:jc w:val="both"/>
              <w:rPr>
                <w:rFonts w:ascii="Arial" w:hAnsi="Arial" w:cs="Arial"/>
                <w:sz w:val="18"/>
                <w:szCs w:val="18"/>
                <w:u w:val="single"/>
                <w:lang w:val="cs-CZ"/>
              </w:rPr>
            </w:pPr>
          </w:p>
          <w:p w14:paraId="10381E51"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u w:val="single"/>
                <w:lang w:val="cs-CZ"/>
              </w:rPr>
              <w:t>&gt;</w:t>
            </w:r>
            <w:r w:rsidRPr="00260029">
              <w:rPr>
                <w:rFonts w:ascii="Arial" w:hAnsi="Arial" w:cs="Arial"/>
                <w:sz w:val="18"/>
                <w:szCs w:val="18"/>
                <w:lang w:val="cs-CZ"/>
              </w:rPr>
              <w:t xml:space="preserve"> 45N</w:t>
            </w:r>
          </w:p>
          <w:p w14:paraId="53EFCC09"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u w:val="single"/>
                <w:lang w:val="cs-CZ"/>
              </w:rPr>
              <w:t>&gt;</w:t>
            </w:r>
            <w:r w:rsidRPr="00260029">
              <w:rPr>
                <w:rFonts w:ascii="Arial" w:hAnsi="Arial" w:cs="Arial"/>
                <w:sz w:val="18"/>
                <w:szCs w:val="18"/>
                <w:lang w:val="cs-CZ"/>
              </w:rPr>
              <w:t xml:space="preserve"> 25N</w:t>
            </w:r>
          </w:p>
        </w:tc>
      </w:tr>
      <w:tr w:rsidR="001E559A" w:rsidRPr="00260029" w14:paraId="2063203C" w14:textId="77777777" w:rsidTr="00B83EDB">
        <w:trPr>
          <w:trHeight w:val="916"/>
        </w:trPr>
        <w:tc>
          <w:tcPr>
            <w:tcW w:w="2943" w:type="dxa"/>
            <w:shd w:val="clear" w:color="auto" w:fill="auto"/>
            <w:vAlign w:val="center"/>
          </w:tcPr>
          <w:p w14:paraId="326EF729"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Rozměrová stálost</w:t>
            </w:r>
          </w:p>
          <w:p w14:paraId="660CAD12" w14:textId="220A277F" w:rsidR="001E559A" w:rsidRPr="00260029" w:rsidRDefault="00205714" w:rsidP="00B83EDB">
            <w:pPr>
              <w:pStyle w:val="Strednmrieka21"/>
              <w:jc w:val="both"/>
              <w:rPr>
                <w:rFonts w:ascii="Arial" w:hAnsi="Arial" w:cs="Arial"/>
                <w:sz w:val="18"/>
                <w:szCs w:val="18"/>
                <w:lang w:val="cs-CZ"/>
              </w:rPr>
            </w:pPr>
            <w:r w:rsidRPr="00260029">
              <w:rPr>
                <w:rFonts w:ascii="Arial" w:hAnsi="Arial" w:cs="Arial"/>
                <w:sz w:val="18"/>
                <w:szCs w:val="18"/>
                <w:lang w:val="cs-CZ"/>
              </w:rPr>
              <w:t>Smrštění</w:t>
            </w:r>
            <w:r w:rsidR="001E559A" w:rsidRPr="00260029">
              <w:rPr>
                <w:rFonts w:ascii="Arial" w:hAnsi="Arial" w:cs="Arial"/>
                <w:sz w:val="18"/>
                <w:szCs w:val="18"/>
                <w:lang w:val="cs-CZ"/>
              </w:rPr>
              <w:t xml:space="preserve"> po praní a sušení</w:t>
            </w:r>
          </w:p>
          <w:p w14:paraId="0F5868D4"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Osnova</w:t>
            </w:r>
          </w:p>
          <w:p w14:paraId="4DBA45F6"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Útek</w:t>
            </w:r>
          </w:p>
        </w:tc>
        <w:tc>
          <w:tcPr>
            <w:tcW w:w="3992" w:type="dxa"/>
            <w:shd w:val="clear" w:color="auto" w:fill="auto"/>
            <w:vAlign w:val="center"/>
          </w:tcPr>
          <w:p w14:paraId="7E1ACA00"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ISO 6330 (EN 26330)</w:t>
            </w:r>
          </w:p>
        </w:tc>
        <w:tc>
          <w:tcPr>
            <w:tcW w:w="2245" w:type="dxa"/>
            <w:shd w:val="clear" w:color="auto" w:fill="auto"/>
            <w:vAlign w:val="center"/>
          </w:tcPr>
          <w:p w14:paraId="64C467D2" w14:textId="77777777" w:rsidR="001E559A" w:rsidRPr="00260029" w:rsidRDefault="001E559A" w:rsidP="00B83EDB">
            <w:pPr>
              <w:pStyle w:val="Strednmrieka21"/>
              <w:jc w:val="both"/>
              <w:rPr>
                <w:rFonts w:ascii="Arial" w:hAnsi="Arial" w:cs="Arial"/>
                <w:sz w:val="18"/>
                <w:szCs w:val="18"/>
                <w:lang w:val="cs-CZ"/>
              </w:rPr>
            </w:pPr>
          </w:p>
          <w:p w14:paraId="5DCFCD03" w14:textId="77777777" w:rsidR="001E559A" w:rsidRPr="00260029" w:rsidRDefault="001E559A" w:rsidP="00B83EDB">
            <w:pPr>
              <w:pStyle w:val="Strednmrieka21"/>
              <w:jc w:val="both"/>
              <w:rPr>
                <w:rFonts w:ascii="Arial" w:hAnsi="Arial" w:cs="Arial"/>
                <w:sz w:val="18"/>
                <w:szCs w:val="18"/>
                <w:lang w:val="cs-CZ"/>
              </w:rPr>
            </w:pPr>
          </w:p>
          <w:p w14:paraId="07F8D13F"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u w:val="single"/>
                <w:lang w:val="cs-CZ"/>
              </w:rPr>
              <w:t>+</w:t>
            </w:r>
            <w:r w:rsidRPr="00260029">
              <w:rPr>
                <w:rFonts w:ascii="Arial" w:hAnsi="Arial" w:cs="Arial"/>
                <w:sz w:val="18"/>
                <w:szCs w:val="18"/>
                <w:lang w:val="cs-CZ"/>
              </w:rPr>
              <w:t xml:space="preserve"> 3%</w:t>
            </w:r>
          </w:p>
          <w:p w14:paraId="6F80199A"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u w:val="single"/>
                <w:lang w:val="cs-CZ"/>
              </w:rPr>
              <w:t>+</w:t>
            </w:r>
            <w:r w:rsidRPr="00260029">
              <w:rPr>
                <w:rFonts w:ascii="Arial" w:hAnsi="Arial" w:cs="Arial"/>
                <w:sz w:val="18"/>
                <w:szCs w:val="18"/>
                <w:lang w:val="cs-CZ"/>
              </w:rPr>
              <w:t xml:space="preserve"> 4%</w:t>
            </w:r>
          </w:p>
        </w:tc>
      </w:tr>
      <w:tr w:rsidR="001E559A" w:rsidRPr="00260029" w14:paraId="29D313D0" w14:textId="77777777" w:rsidTr="00B83EDB">
        <w:trPr>
          <w:trHeight w:val="728"/>
        </w:trPr>
        <w:tc>
          <w:tcPr>
            <w:tcW w:w="2943" w:type="dxa"/>
            <w:shd w:val="clear" w:color="auto" w:fill="auto"/>
            <w:vAlign w:val="center"/>
          </w:tcPr>
          <w:p w14:paraId="15D857DF"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Vodní sloupec</w:t>
            </w:r>
          </w:p>
        </w:tc>
        <w:tc>
          <w:tcPr>
            <w:tcW w:w="3992" w:type="dxa"/>
            <w:shd w:val="clear" w:color="auto" w:fill="auto"/>
            <w:vAlign w:val="center"/>
          </w:tcPr>
          <w:p w14:paraId="27AFB0B9"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ISO 811 (EN 20811)</w:t>
            </w:r>
          </w:p>
        </w:tc>
        <w:tc>
          <w:tcPr>
            <w:tcW w:w="2245" w:type="dxa"/>
            <w:shd w:val="clear" w:color="auto" w:fill="auto"/>
            <w:vAlign w:val="center"/>
          </w:tcPr>
          <w:p w14:paraId="1A1B7137"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Min. 200 mm</w:t>
            </w:r>
          </w:p>
        </w:tc>
      </w:tr>
      <w:tr w:rsidR="001E559A" w:rsidRPr="00260029" w14:paraId="0C26E362" w14:textId="77777777" w:rsidTr="00B83EDB">
        <w:trPr>
          <w:trHeight w:val="697"/>
        </w:trPr>
        <w:tc>
          <w:tcPr>
            <w:tcW w:w="2943" w:type="dxa"/>
            <w:shd w:val="clear" w:color="auto" w:fill="auto"/>
            <w:vAlign w:val="center"/>
          </w:tcPr>
          <w:p w14:paraId="21ABDB52"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Paropropustnost</w:t>
            </w:r>
          </w:p>
        </w:tc>
        <w:tc>
          <w:tcPr>
            <w:tcW w:w="3992" w:type="dxa"/>
            <w:shd w:val="clear" w:color="auto" w:fill="auto"/>
            <w:vAlign w:val="center"/>
          </w:tcPr>
          <w:p w14:paraId="59099A93"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ISO 15496</w:t>
            </w:r>
          </w:p>
        </w:tc>
        <w:tc>
          <w:tcPr>
            <w:tcW w:w="2245" w:type="dxa"/>
            <w:shd w:val="clear" w:color="auto" w:fill="auto"/>
            <w:vAlign w:val="center"/>
          </w:tcPr>
          <w:p w14:paraId="607BE5AC"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Min. 10.000 g/m</w:t>
            </w:r>
            <w:r w:rsidRPr="00260029">
              <w:rPr>
                <w:rFonts w:ascii="Arial" w:hAnsi="Arial" w:cs="Arial"/>
                <w:sz w:val="18"/>
                <w:szCs w:val="18"/>
                <w:vertAlign w:val="superscript"/>
                <w:lang w:val="cs-CZ"/>
              </w:rPr>
              <w:t>2</w:t>
            </w:r>
            <w:r w:rsidRPr="00260029">
              <w:rPr>
                <w:rFonts w:ascii="Arial" w:hAnsi="Arial" w:cs="Arial"/>
                <w:sz w:val="18"/>
                <w:szCs w:val="18"/>
                <w:lang w:val="cs-CZ"/>
              </w:rPr>
              <w:t>/24h</w:t>
            </w:r>
          </w:p>
        </w:tc>
      </w:tr>
      <w:tr w:rsidR="001E559A" w:rsidRPr="00260029" w14:paraId="03885864" w14:textId="77777777" w:rsidTr="00B83EDB">
        <w:trPr>
          <w:trHeight w:val="565"/>
        </w:trPr>
        <w:tc>
          <w:tcPr>
            <w:tcW w:w="2943" w:type="dxa"/>
            <w:shd w:val="clear" w:color="auto" w:fill="auto"/>
            <w:vAlign w:val="center"/>
          </w:tcPr>
          <w:p w14:paraId="4AEDEFA8"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Postřikový test</w:t>
            </w:r>
          </w:p>
        </w:tc>
        <w:tc>
          <w:tcPr>
            <w:tcW w:w="3992" w:type="dxa"/>
            <w:shd w:val="clear" w:color="auto" w:fill="auto"/>
            <w:vAlign w:val="center"/>
          </w:tcPr>
          <w:p w14:paraId="250FDDB2"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ISO 4920 (EN 24920)</w:t>
            </w:r>
          </w:p>
        </w:tc>
        <w:tc>
          <w:tcPr>
            <w:tcW w:w="2245" w:type="dxa"/>
            <w:shd w:val="clear" w:color="auto" w:fill="auto"/>
            <w:vAlign w:val="center"/>
          </w:tcPr>
          <w:p w14:paraId="6CB8AB16"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Min. 100</w:t>
            </w:r>
          </w:p>
        </w:tc>
      </w:tr>
      <w:tr w:rsidR="001E559A" w:rsidRPr="00260029" w14:paraId="36DFB95C" w14:textId="77777777" w:rsidTr="00B83EDB">
        <w:trPr>
          <w:trHeight w:val="842"/>
        </w:trPr>
        <w:tc>
          <w:tcPr>
            <w:tcW w:w="2943" w:type="dxa"/>
            <w:shd w:val="clear" w:color="auto" w:fill="auto"/>
            <w:vAlign w:val="center"/>
          </w:tcPr>
          <w:p w14:paraId="20B3AF4D"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Odolnost vůči oděru Shopper</w:t>
            </w:r>
          </w:p>
        </w:tc>
        <w:tc>
          <w:tcPr>
            <w:tcW w:w="3992" w:type="dxa"/>
            <w:shd w:val="clear" w:color="auto" w:fill="auto"/>
            <w:vAlign w:val="center"/>
          </w:tcPr>
          <w:p w14:paraId="2858CE94"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DIN 53863 (část2), Brusní papír Grit600er</w:t>
            </w:r>
          </w:p>
        </w:tc>
        <w:tc>
          <w:tcPr>
            <w:tcW w:w="2245" w:type="dxa"/>
            <w:shd w:val="clear" w:color="auto" w:fill="auto"/>
            <w:vAlign w:val="center"/>
          </w:tcPr>
          <w:p w14:paraId="71F9C0AE" w14:textId="77777777" w:rsidR="001E559A" w:rsidRPr="00260029" w:rsidRDefault="001E559A" w:rsidP="00B83EDB">
            <w:pPr>
              <w:pStyle w:val="Strednmrieka21"/>
              <w:jc w:val="both"/>
              <w:rPr>
                <w:rFonts w:ascii="Arial" w:hAnsi="Arial" w:cs="Arial"/>
                <w:sz w:val="18"/>
                <w:szCs w:val="18"/>
                <w:lang w:val="cs-CZ"/>
              </w:rPr>
            </w:pPr>
          </w:p>
          <w:p w14:paraId="1561C6E7"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Min. 2.000 T/revs, 500g</w:t>
            </w:r>
          </w:p>
          <w:p w14:paraId="631850C6" w14:textId="77777777" w:rsidR="001E559A" w:rsidRPr="00260029" w:rsidRDefault="001E559A" w:rsidP="00B83EDB">
            <w:pPr>
              <w:pStyle w:val="Strednmrieka21"/>
              <w:jc w:val="both"/>
              <w:rPr>
                <w:rFonts w:ascii="Arial" w:hAnsi="Arial" w:cs="Arial"/>
                <w:sz w:val="18"/>
                <w:szCs w:val="18"/>
                <w:lang w:val="cs-CZ"/>
              </w:rPr>
            </w:pPr>
          </w:p>
        </w:tc>
      </w:tr>
      <w:tr w:rsidR="001E559A" w:rsidRPr="00260029" w14:paraId="41AF73CE" w14:textId="77777777" w:rsidTr="00B83EDB">
        <w:trPr>
          <w:trHeight w:val="840"/>
        </w:trPr>
        <w:tc>
          <w:tcPr>
            <w:tcW w:w="2943" w:type="dxa"/>
            <w:shd w:val="clear" w:color="auto" w:fill="auto"/>
            <w:vAlign w:val="center"/>
          </w:tcPr>
          <w:p w14:paraId="3FD6DACF"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Odolnost vůči oděru Martindale</w:t>
            </w:r>
          </w:p>
        </w:tc>
        <w:tc>
          <w:tcPr>
            <w:tcW w:w="3992" w:type="dxa"/>
            <w:shd w:val="clear" w:color="auto" w:fill="auto"/>
            <w:vAlign w:val="center"/>
          </w:tcPr>
          <w:p w14:paraId="30950F9E"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ISO 12947-2, 12kPa</w:t>
            </w:r>
          </w:p>
        </w:tc>
        <w:tc>
          <w:tcPr>
            <w:tcW w:w="2245" w:type="dxa"/>
            <w:shd w:val="clear" w:color="auto" w:fill="auto"/>
            <w:vAlign w:val="center"/>
          </w:tcPr>
          <w:p w14:paraId="6184E0C3"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Min. 120.000 cycles</w:t>
            </w:r>
          </w:p>
        </w:tc>
      </w:tr>
      <w:tr w:rsidR="001E559A" w:rsidRPr="00260029" w14:paraId="37E1A64B" w14:textId="77777777" w:rsidTr="00B83EDB">
        <w:trPr>
          <w:trHeight w:val="840"/>
        </w:trPr>
        <w:tc>
          <w:tcPr>
            <w:tcW w:w="2943" w:type="dxa"/>
            <w:shd w:val="clear" w:color="auto" w:fill="auto"/>
            <w:vAlign w:val="center"/>
          </w:tcPr>
          <w:p w14:paraId="02FA6CF2"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Prodyšnost</w:t>
            </w:r>
          </w:p>
        </w:tc>
        <w:tc>
          <w:tcPr>
            <w:tcW w:w="3992" w:type="dxa"/>
            <w:shd w:val="clear" w:color="auto" w:fill="auto"/>
            <w:vAlign w:val="center"/>
          </w:tcPr>
          <w:p w14:paraId="5C3241D9"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 xml:space="preserve">EN ISO 9237 (test. tlak vzduchu 100 Pa) </w:t>
            </w:r>
          </w:p>
        </w:tc>
        <w:tc>
          <w:tcPr>
            <w:tcW w:w="2245" w:type="dxa"/>
            <w:shd w:val="clear" w:color="auto" w:fill="auto"/>
            <w:vAlign w:val="center"/>
          </w:tcPr>
          <w:p w14:paraId="0F151C0C" w14:textId="77777777" w:rsidR="001E559A" w:rsidRPr="00260029" w:rsidRDefault="001E559A" w:rsidP="00B83EDB">
            <w:pPr>
              <w:pStyle w:val="Strednmrieka21"/>
              <w:jc w:val="both"/>
              <w:rPr>
                <w:rFonts w:ascii="Arial" w:hAnsi="Arial" w:cs="Arial"/>
                <w:sz w:val="18"/>
                <w:szCs w:val="18"/>
                <w:lang w:val="cs-CZ"/>
              </w:rPr>
            </w:pPr>
            <w:r w:rsidRPr="00260029">
              <w:rPr>
                <w:rFonts w:ascii="Arial" w:hAnsi="Arial" w:cs="Arial"/>
                <w:sz w:val="18"/>
                <w:szCs w:val="18"/>
                <w:lang w:val="cs-CZ"/>
              </w:rPr>
              <w:t>25 – 75 l/m2/s</w:t>
            </w:r>
          </w:p>
        </w:tc>
      </w:tr>
    </w:tbl>
    <w:p w14:paraId="5430D9FD" w14:textId="77777777" w:rsidR="001E559A" w:rsidRPr="00260029" w:rsidRDefault="001E559A" w:rsidP="001E559A">
      <w:pPr>
        <w:widowControl w:val="0"/>
        <w:spacing w:line="288" w:lineRule="auto"/>
        <w:jc w:val="both"/>
        <w:textAlignment w:val="center"/>
        <w:rPr>
          <w:rFonts w:ascii="Arial" w:hAnsi="Arial" w:cs="Arial"/>
          <w:b/>
          <w:bCs/>
          <w:color w:val="000000"/>
          <w:sz w:val="18"/>
          <w:szCs w:val="18"/>
        </w:rPr>
      </w:pPr>
    </w:p>
    <w:p w14:paraId="712797C6" w14:textId="77777777" w:rsidR="001E559A" w:rsidRPr="00260029" w:rsidRDefault="001E559A" w:rsidP="001E559A">
      <w:pPr>
        <w:widowControl w:val="0"/>
        <w:spacing w:line="288" w:lineRule="auto"/>
        <w:jc w:val="both"/>
        <w:textAlignment w:val="center"/>
        <w:rPr>
          <w:rFonts w:ascii="Arial" w:hAnsi="Arial" w:cs="Arial"/>
          <w:b/>
          <w:bCs/>
          <w:color w:val="000000"/>
          <w:sz w:val="18"/>
          <w:szCs w:val="18"/>
        </w:rPr>
      </w:pPr>
    </w:p>
    <w:p w14:paraId="16F6711B" w14:textId="77777777" w:rsidR="001E559A" w:rsidRPr="00260029" w:rsidRDefault="001E559A" w:rsidP="001E559A">
      <w:pPr>
        <w:spacing w:line="276" w:lineRule="auto"/>
        <w:ind w:right="566"/>
        <w:jc w:val="both"/>
        <w:rPr>
          <w:rFonts w:ascii="Arial" w:hAnsi="Arial" w:cs="Arial"/>
          <w:b/>
          <w:bCs/>
          <w:color w:val="000000"/>
          <w:sz w:val="18"/>
          <w:szCs w:val="18"/>
        </w:rPr>
      </w:pPr>
      <w:r w:rsidRPr="00260029">
        <w:rPr>
          <w:rFonts w:ascii="Arial" w:hAnsi="Arial" w:cs="Arial"/>
          <w:b/>
          <w:bCs/>
          <w:color w:val="000000"/>
          <w:sz w:val="18"/>
          <w:szCs w:val="18"/>
        </w:rPr>
        <w:t xml:space="preserve">5. Velikostní sortiment: </w:t>
      </w:r>
    </w:p>
    <w:p w14:paraId="075DDB20" w14:textId="77777777" w:rsidR="001E559A" w:rsidRPr="00260029" w:rsidRDefault="001E559A" w:rsidP="001E559A">
      <w:pPr>
        <w:spacing w:line="276" w:lineRule="auto"/>
        <w:ind w:right="566"/>
        <w:jc w:val="both"/>
        <w:rPr>
          <w:rFonts w:ascii="Arial" w:hAnsi="Arial" w:cs="Arial"/>
          <w:color w:val="000000"/>
          <w:sz w:val="18"/>
          <w:szCs w:val="18"/>
        </w:rPr>
      </w:pPr>
      <w:r w:rsidRPr="00260029">
        <w:rPr>
          <w:rFonts w:ascii="Arial" w:hAnsi="Arial" w:cs="Arial"/>
          <w:color w:val="000000"/>
          <w:sz w:val="18"/>
          <w:szCs w:val="18"/>
        </w:rPr>
        <w:t>28/32, 29/32, 30/30, 30/32, 32/30, 32/32, 32/34, 32/36, 33/30, 33/32, 33/34, 33/36, 34/30, 34/32, 34/34, 34/36, 36/30, 36/32, 36/34, 36/36, 38/31, 38/33, 38/35, 40/30, 40/32, 40/34, 40/36, 42/30, 42/32, 42/34, 42/36, 44/30, 44/32, 44/34, 44/36, 46/34</w:t>
      </w:r>
    </w:p>
    <w:p w14:paraId="36AC0496" w14:textId="77777777" w:rsidR="001E559A" w:rsidRPr="00260029" w:rsidRDefault="001E559A" w:rsidP="001E559A">
      <w:pPr>
        <w:spacing w:line="276" w:lineRule="auto"/>
        <w:rPr>
          <w:rFonts w:ascii="Arial" w:hAnsi="Arial" w:cs="Arial"/>
          <w:b/>
          <w:bCs/>
          <w:sz w:val="18"/>
          <w:szCs w:val="18"/>
        </w:rPr>
      </w:pPr>
    </w:p>
    <w:p w14:paraId="0038BD8C" w14:textId="77777777" w:rsidR="001E559A" w:rsidRPr="00260029" w:rsidRDefault="001E559A" w:rsidP="001E559A">
      <w:pPr>
        <w:spacing w:line="276" w:lineRule="auto"/>
        <w:rPr>
          <w:rFonts w:ascii="Arial" w:hAnsi="Arial" w:cs="Arial"/>
          <w:b/>
          <w:bCs/>
          <w:sz w:val="18"/>
          <w:szCs w:val="18"/>
        </w:rPr>
      </w:pPr>
      <w:r w:rsidRPr="00260029">
        <w:rPr>
          <w:rFonts w:ascii="Arial" w:hAnsi="Arial" w:cs="Arial"/>
          <w:b/>
          <w:bCs/>
          <w:sz w:val="18"/>
          <w:szCs w:val="18"/>
        </w:rPr>
        <w:t xml:space="preserve">6. Barva: </w:t>
      </w:r>
      <w:r w:rsidRPr="00432566">
        <w:rPr>
          <w:rFonts w:ascii="Arial" w:hAnsi="Arial" w:cs="Arial"/>
          <w:bCs/>
          <w:color w:val="000000"/>
          <w:sz w:val="18"/>
          <w:szCs w:val="18"/>
        </w:rPr>
        <w:t>RAL 7013, hnědozelená, brown gray</w:t>
      </w:r>
    </w:p>
    <w:p w14:paraId="1BCC492D" w14:textId="77777777" w:rsidR="001E559A" w:rsidRPr="00260029" w:rsidRDefault="001E559A" w:rsidP="001E559A">
      <w:pPr>
        <w:spacing w:line="276" w:lineRule="auto"/>
        <w:ind w:right="566"/>
        <w:jc w:val="both"/>
        <w:rPr>
          <w:rFonts w:ascii="Arial" w:hAnsi="Arial" w:cs="Arial"/>
          <w:b/>
          <w:color w:val="000000"/>
          <w:sz w:val="18"/>
          <w:szCs w:val="18"/>
        </w:rPr>
      </w:pPr>
    </w:p>
    <w:p w14:paraId="72ED7E72" w14:textId="0176E3EC" w:rsidR="001E559A" w:rsidRPr="00260029" w:rsidRDefault="001E559A" w:rsidP="001E559A">
      <w:pPr>
        <w:spacing w:line="276" w:lineRule="auto"/>
        <w:ind w:right="566"/>
        <w:jc w:val="both"/>
        <w:rPr>
          <w:rFonts w:ascii="Arial" w:hAnsi="Arial" w:cs="Arial"/>
          <w:b/>
          <w:color w:val="000000"/>
          <w:sz w:val="18"/>
          <w:szCs w:val="18"/>
        </w:rPr>
      </w:pPr>
      <w:r w:rsidRPr="00260029">
        <w:rPr>
          <w:rFonts w:ascii="Arial" w:hAnsi="Arial" w:cs="Arial"/>
          <w:b/>
          <w:color w:val="000000"/>
          <w:sz w:val="18"/>
          <w:szCs w:val="18"/>
        </w:rPr>
        <w:t>7. Nákres - kalhoty</w:t>
      </w:r>
    </w:p>
    <w:p w14:paraId="491288E2" w14:textId="77777777" w:rsidR="00A9630A" w:rsidRPr="00260029" w:rsidRDefault="00A9630A" w:rsidP="001E559A">
      <w:pPr>
        <w:spacing w:line="276" w:lineRule="auto"/>
        <w:ind w:right="566"/>
        <w:jc w:val="both"/>
        <w:rPr>
          <w:rFonts w:ascii="Arial" w:hAnsi="Arial" w:cs="Arial"/>
          <w:b/>
          <w:color w:val="000000"/>
          <w:sz w:val="18"/>
          <w:szCs w:val="18"/>
        </w:rPr>
      </w:pPr>
    </w:p>
    <w:p w14:paraId="1C18D121" w14:textId="77777777" w:rsidR="001E559A" w:rsidRPr="00260029" w:rsidRDefault="001E559A" w:rsidP="001E559A">
      <w:r w:rsidRPr="00260029">
        <w:rPr>
          <w:noProof/>
        </w:rPr>
        <w:drawing>
          <wp:inline distT="0" distB="0" distL="0" distR="0" wp14:anchorId="61DF991B" wp14:editId="5A018357">
            <wp:extent cx="2816679" cy="3361470"/>
            <wp:effectExtent l="0" t="0" r="3175" b="4445"/>
            <wp:docPr id="1341037065" name="Obrázok 8" descr="page8image27892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age8image2789201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5292" cy="3383683"/>
                    </a:xfrm>
                    <a:prstGeom prst="rect">
                      <a:avLst/>
                    </a:prstGeom>
                    <a:noFill/>
                    <a:ln>
                      <a:noFill/>
                    </a:ln>
                  </pic:spPr>
                </pic:pic>
              </a:graphicData>
            </a:graphic>
          </wp:inline>
        </w:drawing>
      </w:r>
    </w:p>
    <w:p w14:paraId="7F1BA03F" w14:textId="77777777" w:rsidR="001E559A" w:rsidRPr="00260029" w:rsidRDefault="001E559A" w:rsidP="001E559A">
      <w:pPr>
        <w:spacing w:line="276" w:lineRule="auto"/>
        <w:ind w:right="-142"/>
        <w:jc w:val="center"/>
        <w:rPr>
          <w:rFonts w:ascii="Arial" w:hAnsi="Arial" w:cs="Arial"/>
          <w:b/>
          <w:bCs/>
          <w:color w:val="000000"/>
          <w:sz w:val="22"/>
          <w:szCs w:val="22"/>
        </w:rPr>
      </w:pPr>
    </w:p>
    <w:p w14:paraId="29EF1096" w14:textId="77777777" w:rsidR="001E559A" w:rsidRPr="00F604FB" w:rsidRDefault="001E559A" w:rsidP="00B12C01">
      <w:pPr>
        <w:rPr>
          <w:rFonts w:ascii="Arial" w:hAnsi="Arial" w:cs="Arial"/>
          <w:sz w:val="18"/>
          <w:szCs w:val="18"/>
          <w:lang w:val="de-DE"/>
        </w:rPr>
      </w:pPr>
    </w:p>
    <w:sectPr w:rsidR="001E559A" w:rsidRPr="00F604FB" w:rsidSect="00D55138">
      <w:headerReference w:type="default" r:id="rId22"/>
      <w:footerReference w:type="even"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B596D" w14:textId="77777777" w:rsidR="00432566" w:rsidRDefault="00432566" w:rsidP="0097575C">
      <w:r>
        <w:separator/>
      </w:r>
    </w:p>
  </w:endnote>
  <w:endnote w:type="continuationSeparator" w:id="0">
    <w:p w14:paraId="1C431C46" w14:textId="77777777" w:rsidR="00432566" w:rsidRDefault="00432566" w:rsidP="0097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A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opperplate Gothic Light">
    <w:panose1 w:val="020E0507020206020404"/>
    <w:charset w:val="00"/>
    <w:family w:val="swiss"/>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E88F8" w14:textId="77777777" w:rsidR="00432566" w:rsidRDefault="00432566" w:rsidP="003C78D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1496BDB" w14:textId="77777777" w:rsidR="00432566" w:rsidRDefault="00432566" w:rsidP="003C78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454A3" w14:textId="4222CCAD" w:rsidR="00432566" w:rsidRDefault="00432566" w:rsidP="003C78D0">
    <w:pPr>
      <w:pStyle w:val="Zpat"/>
      <w:framePr w:wrap="around" w:vAnchor="text" w:hAnchor="margin" w:xAlign="right"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C911E9">
      <w:rPr>
        <w:rStyle w:val="slostrnky"/>
        <w:noProof/>
      </w:rPr>
      <w:t>20</w:t>
    </w:r>
    <w:r>
      <w:rPr>
        <w:rStyle w:val="slostrnky"/>
      </w:rPr>
      <w:fldChar w:fldCharType="end"/>
    </w:r>
  </w:p>
  <w:p w14:paraId="3F9FBF11" w14:textId="77777777" w:rsidR="00432566" w:rsidRDefault="00432566" w:rsidP="003C78D0">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5CDA5" w14:textId="77777777" w:rsidR="00432566" w:rsidRDefault="00432566" w:rsidP="0097575C">
      <w:r>
        <w:separator/>
      </w:r>
    </w:p>
  </w:footnote>
  <w:footnote w:type="continuationSeparator" w:id="0">
    <w:p w14:paraId="5EF42645" w14:textId="77777777" w:rsidR="00432566" w:rsidRDefault="00432566" w:rsidP="00975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2D63" w14:textId="63B5CD87" w:rsidR="00432566" w:rsidRDefault="00432566" w:rsidP="005C3DA4">
    <w:pPr>
      <w:pStyle w:val="Zhlav"/>
      <w:tabs>
        <w:tab w:val="clear" w:pos="9072"/>
        <w:tab w:val="right" w:pos="8505"/>
        <w:tab w:val="left" w:pos="8789"/>
      </w:tabs>
      <w:ind w:right="281"/>
      <w:rPr>
        <w:i/>
        <w:sz w:val="20"/>
      </w:rPr>
    </w:pPr>
    <w:r w:rsidRPr="00B036D7">
      <w:rPr>
        <w:i/>
        <w:sz w:val="20"/>
      </w:rPr>
      <w:t>eviden</w:t>
    </w:r>
    <w:r>
      <w:rPr>
        <w:i/>
        <w:sz w:val="20"/>
      </w:rPr>
      <w:t>č</w:t>
    </w:r>
    <w:r w:rsidRPr="00B036D7">
      <w:rPr>
        <w:i/>
        <w:sz w:val="20"/>
      </w:rPr>
      <w:t xml:space="preserve">ní číslo smlouvy ČNB: </w:t>
    </w:r>
    <w:r>
      <w:rPr>
        <w:i/>
        <w:sz w:val="20"/>
      </w:rPr>
      <w:t>92-137-25</w:t>
    </w:r>
    <w:r>
      <w:rPr>
        <w:i/>
        <w:sz w:val="20"/>
      </w:rPr>
      <w:tab/>
    </w:r>
    <w:r>
      <w:rPr>
        <w:i/>
        <w:sz w:val="20"/>
      </w:rPr>
      <w:tab/>
    </w:r>
    <w:r w:rsidRPr="005C3DA4">
      <w:rPr>
        <w:b/>
        <w:szCs w:val="24"/>
      </w:rPr>
      <w:t>Příloha č. 1 Výzvy</w:t>
    </w:r>
    <w:r>
      <w:rPr>
        <w:i/>
        <w:sz w:val="20"/>
      </w:rPr>
      <w:tab/>
    </w:r>
  </w:p>
  <w:p w14:paraId="4916F1A7" w14:textId="77777777" w:rsidR="00432566" w:rsidRDefault="00432566" w:rsidP="003C78D0">
    <w:pPr>
      <w:pStyle w:val="Zhlav"/>
      <w:rPr>
        <w:i/>
        <w:sz w:val="20"/>
      </w:rPr>
    </w:pPr>
    <w:r>
      <w:rPr>
        <w:i/>
        <w:sz w:val="20"/>
      </w:rPr>
      <w:t>---------------------------------------------------------------------------------------------------------------------------------------</w:t>
    </w:r>
  </w:p>
  <w:p w14:paraId="10416079" w14:textId="77777777" w:rsidR="00432566" w:rsidRDefault="00432566" w:rsidP="003C78D0">
    <w:pPr>
      <w:pStyle w:val="Zhlav"/>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3F5"/>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1" w15:restartNumberingAfterBreak="0">
    <w:nsid w:val="05495F5D"/>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B8F19A9"/>
    <w:multiLevelType w:val="hybridMultilevel"/>
    <w:tmpl w:val="1F44BA44"/>
    <w:lvl w:ilvl="0" w:tplc="0405000F">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926C18"/>
    <w:multiLevelType w:val="multilevel"/>
    <w:tmpl w:val="2B804F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94E5D"/>
    <w:multiLevelType w:val="hybridMultilevel"/>
    <w:tmpl w:val="07E65764"/>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5B73E5"/>
    <w:multiLevelType w:val="hybridMultilevel"/>
    <w:tmpl w:val="B8C4E434"/>
    <w:lvl w:ilvl="0" w:tplc="504609DE">
      <w:start w:val="1"/>
      <w:numFmt w:val="decimal"/>
      <w:lvlText w:val="%1."/>
      <w:lvlJc w:val="left"/>
      <w:pPr>
        <w:tabs>
          <w:tab w:val="num" w:pos="540"/>
        </w:tabs>
        <w:ind w:left="540" w:hanging="360"/>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C7F8078E">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490D21"/>
    <w:multiLevelType w:val="hybridMultilevel"/>
    <w:tmpl w:val="1F44BA44"/>
    <w:lvl w:ilvl="0" w:tplc="0405000F">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2F5029"/>
    <w:multiLevelType w:val="multilevel"/>
    <w:tmpl w:val="2D7C6EB2"/>
    <w:lvl w:ilvl="0">
      <w:start w:val="1"/>
      <w:numFmt w:val="decimal"/>
      <w:lvlText w:val="%1."/>
      <w:lvlJc w:val="left"/>
      <w:pPr>
        <w:ind w:left="1145" w:hanging="360"/>
      </w:pPr>
      <w:rPr>
        <w:rFonts w:hint="default"/>
      </w:rPr>
    </w:lvl>
    <w:lvl w:ilvl="1">
      <w:start w:val="1"/>
      <w:numFmt w:val="decimal"/>
      <w:lvlText w:val="%1.%2"/>
      <w:lvlJc w:val="left"/>
      <w:pPr>
        <w:tabs>
          <w:tab w:val="num" w:pos="860"/>
        </w:tabs>
        <w:ind w:left="860" w:hanging="576"/>
      </w:pPr>
      <w:rPr>
        <w:rFonts w:hint="default"/>
        <w:b/>
        <w:sz w:val="24"/>
        <w:szCs w:val="24"/>
      </w:rPr>
    </w:lvl>
    <w:lvl w:ilvl="2">
      <w:start w:val="1"/>
      <w:numFmt w:val="none"/>
      <w:lvlText w:val=""/>
      <w:lvlJc w:val="left"/>
      <w:pPr>
        <w:tabs>
          <w:tab w:val="num" w:pos="1505"/>
        </w:tabs>
        <w:ind w:left="1505" w:hanging="720"/>
      </w:pPr>
      <w:rPr>
        <w:rFonts w:hint="default"/>
      </w:rPr>
    </w:lvl>
    <w:lvl w:ilvl="3">
      <w:start w:val="1"/>
      <w:numFmt w:val="decimal"/>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3"/>
        </w:tabs>
        <w:ind w:left="1793" w:hanging="1008"/>
      </w:pPr>
      <w:rPr>
        <w:rFonts w:hint="default"/>
      </w:rPr>
    </w:lvl>
    <w:lvl w:ilvl="5">
      <w:start w:val="1"/>
      <w:numFmt w:val="decimal"/>
      <w:lvlText w:val="%1.%2.%3.%4.%5.%6"/>
      <w:lvlJc w:val="left"/>
      <w:pPr>
        <w:tabs>
          <w:tab w:val="num" w:pos="1937"/>
        </w:tabs>
        <w:ind w:left="1937" w:hanging="1152"/>
      </w:pPr>
      <w:rPr>
        <w:rFonts w:hint="default"/>
      </w:rPr>
    </w:lvl>
    <w:lvl w:ilvl="6">
      <w:start w:val="1"/>
      <w:numFmt w:val="decimal"/>
      <w:lvlText w:val="%1.%2.%3.%4.%5.%6.%7"/>
      <w:lvlJc w:val="left"/>
      <w:pPr>
        <w:tabs>
          <w:tab w:val="num" w:pos="2081"/>
        </w:tabs>
        <w:ind w:left="2081" w:hanging="1296"/>
      </w:pPr>
      <w:rPr>
        <w:rFonts w:hint="default"/>
      </w:rPr>
    </w:lvl>
    <w:lvl w:ilvl="7">
      <w:start w:val="1"/>
      <w:numFmt w:val="decimal"/>
      <w:lvlText w:val="%1.%2.%3.%4.%5.%6.%7.%8"/>
      <w:lvlJc w:val="left"/>
      <w:pPr>
        <w:tabs>
          <w:tab w:val="num" w:pos="2225"/>
        </w:tabs>
        <w:ind w:left="2225" w:hanging="1440"/>
      </w:pPr>
      <w:rPr>
        <w:rFonts w:hint="default"/>
      </w:rPr>
    </w:lvl>
    <w:lvl w:ilvl="8">
      <w:start w:val="1"/>
      <w:numFmt w:val="decimal"/>
      <w:lvlText w:val="%1.%2.%3.%4.%5.%6.%7.%8.%9"/>
      <w:lvlJc w:val="left"/>
      <w:pPr>
        <w:tabs>
          <w:tab w:val="num" w:pos="2369"/>
        </w:tabs>
        <w:ind w:left="2369" w:hanging="1584"/>
      </w:pPr>
      <w:rPr>
        <w:rFonts w:hint="default"/>
      </w:rPr>
    </w:lvl>
  </w:abstractNum>
  <w:abstractNum w:abstractNumId="8" w15:restartNumberingAfterBreak="0">
    <w:nsid w:val="21365E53"/>
    <w:multiLevelType w:val="hybridMultilevel"/>
    <w:tmpl w:val="9B187558"/>
    <w:lvl w:ilvl="0" w:tplc="20DE5CE2">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3C3221C"/>
    <w:multiLevelType w:val="hybridMultilevel"/>
    <w:tmpl w:val="A5AC59A0"/>
    <w:lvl w:ilvl="0" w:tplc="A9CA5AE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F77190"/>
    <w:multiLevelType w:val="hybridMultilevel"/>
    <w:tmpl w:val="040C8F66"/>
    <w:lvl w:ilvl="0" w:tplc="11926154">
      <w:start w:val="1"/>
      <w:numFmt w:val="decimal"/>
      <w:lvlText w:val="%1."/>
      <w:lvlJc w:val="left"/>
      <w:pPr>
        <w:ind w:left="150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4766C2"/>
    <w:multiLevelType w:val="multilevel"/>
    <w:tmpl w:val="C930D6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5E5E4D"/>
    <w:multiLevelType w:val="hybridMultilevel"/>
    <w:tmpl w:val="CF326C4C"/>
    <w:lvl w:ilvl="0" w:tplc="ECD2E832">
      <w:start w:val="1"/>
      <w:numFmt w:val="decimal"/>
      <w:lvlText w:val="%1."/>
      <w:lvlJc w:val="left"/>
      <w:pPr>
        <w:tabs>
          <w:tab w:val="num" w:pos="568"/>
        </w:tabs>
        <w:ind w:left="568" w:hanging="284"/>
      </w:pPr>
      <w:rPr>
        <w:rFonts w:hint="default"/>
      </w:r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3" w15:restartNumberingAfterBreak="0">
    <w:nsid w:val="2D14028C"/>
    <w:multiLevelType w:val="hybridMultilevel"/>
    <w:tmpl w:val="97867EE8"/>
    <w:lvl w:ilvl="0" w:tplc="FFC4A446">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5F08FB"/>
    <w:multiLevelType w:val="hybridMultilevel"/>
    <w:tmpl w:val="585AD5A2"/>
    <w:lvl w:ilvl="0" w:tplc="DE5AABE8">
      <w:start w:val="1"/>
      <w:numFmt w:val="decimal"/>
      <w:pStyle w:val="Nadpis4"/>
      <w:lvlText w:val="6.2.%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4A430F"/>
    <w:multiLevelType w:val="hybridMultilevel"/>
    <w:tmpl w:val="A1FE2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206C7E"/>
    <w:multiLevelType w:val="multilevel"/>
    <w:tmpl w:val="CCCC5A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C95534"/>
    <w:multiLevelType w:val="hybridMultilevel"/>
    <w:tmpl w:val="87C40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1526C6"/>
    <w:multiLevelType w:val="hybridMultilevel"/>
    <w:tmpl w:val="688A0AEC"/>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667061"/>
    <w:multiLevelType w:val="hybridMultilevel"/>
    <w:tmpl w:val="C78E1F7C"/>
    <w:lvl w:ilvl="0" w:tplc="20A4B774">
      <w:start w:val="1"/>
      <w:numFmt w:val="lowerLetter"/>
      <w:lvlText w:val="%1)"/>
      <w:lvlJc w:val="left"/>
      <w:pPr>
        <w:ind w:left="1068"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57047D"/>
    <w:multiLevelType w:val="multilevel"/>
    <w:tmpl w:val="AAE23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E74D7"/>
    <w:multiLevelType w:val="multilevel"/>
    <w:tmpl w:val="7A407E04"/>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b w:val="0"/>
        <w:i w:val="0"/>
        <w:sz w:val="24"/>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sz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33108EF"/>
    <w:multiLevelType w:val="hybridMultilevel"/>
    <w:tmpl w:val="ABF8C8CE"/>
    <w:lvl w:ilvl="0" w:tplc="0AF4916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F900B2"/>
    <w:multiLevelType w:val="hybridMultilevel"/>
    <w:tmpl w:val="54B868E6"/>
    <w:lvl w:ilvl="0" w:tplc="877ACE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70BF25CC"/>
    <w:multiLevelType w:val="hybridMultilevel"/>
    <w:tmpl w:val="AEC0863E"/>
    <w:lvl w:ilvl="0" w:tplc="27AA170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DD4B9A"/>
    <w:multiLevelType w:val="hybridMultilevel"/>
    <w:tmpl w:val="E1CE5AEE"/>
    <w:lvl w:ilvl="0" w:tplc="06E83AC2">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3751F8F"/>
    <w:multiLevelType w:val="hybridMultilevel"/>
    <w:tmpl w:val="71B0F694"/>
    <w:lvl w:ilvl="0" w:tplc="06E83AC2">
      <w:start w:val="1"/>
      <w:numFmt w:val="decimal"/>
      <w:lvlText w:val="%1."/>
      <w:lvlJc w:val="left"/>
      <w:pPr>
        <w:tabs>
          <w:tab w:val="num" w:pos="520"/>
        </w:tabs>
        <w:ind w:left="520" w:hanging="34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8D26B88"/>
    <w:multiLevelType w:val="multilevel"/>
    <w:tmpl w:val="ACBA0A10"/>
    <w:lvl w:ilvl="0">
      <w:start w:val="1"/>
      <w:numFmt w:val="lowerLetter"/>
      <w:lvlText w:val="%1)"/>
      <w:lvlJc w:val="left"/>
      <w:pPr>
        <w:tabs>
          <w:tab w:val="num" w:pos="357"/>
        </w:tabs>
        <w:ind w:left="357" w:hanging="357"/>
      </w:pPr>
      <w:rPr>
        <w:b w:val="0"/>
      </w:rPr>
    </w:lvl>
    <w:lvl w:ilvl="1">
      <w:start w:val="1"/>
      <w:numFmt w:val="decimal"/>
      <w:lvlText w:val="%2."/>
      <w:lvlJc w:val="left"/>
      <w:pPr>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F577336"/>
    <w:multiLevelType w:val="hybridMultilevel"/>
    <w:tmpl w:val="4470049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1"/>
  </w:num>
  <w:num w:numId="2">
    <w:abstractNumId w:val="5"/>
  </w:num>
  <w:num w:numId="3">
    <w:abstractNumId w:val="25"/>
  </w:num>
  <w:num w:numId="4">
    <w:abstractNumId w:val="2"/>
  </w:num>
  <w:num w:numId="5">
    <w:abstractNumId w:val="26"/>
  </w:num>
  <w:num w:numId="6">
    <w:abstractNumId w:val="22"/>
  </w:num>
  <w:num w:numId="7">
    <w:abstractNumId w:val="17"/>
  </w:num>
  <w:num w:numId="8">
    <w:abstractNumId w:val="0"/>
  </w:num>
  <w:num w:numId="9">
    <w:abstractNumId w:val="10"/>
  </w:num>
  <w:num w:numId="10">
    <w:abstractNumId w:val="20"/>
  </w:num>
  <w:num w:numId="11">
    <w:abstractNumId w:val="24"/>
  </w:num>
  <w:num w:numId="12">
    <w:abstractNumId w:val="9"/>
  </w:num>
  <w:num w:numId="13">
    <w:abstractNumId w:val="8"/>
  </w:num>
  <w:num w:numId="14">
    <w:abstractNumId w:val="19"/>
  </w:num>
  <w:num w:numId="15">
    <w:abstractNumId w:val="23"/>
  </w:num>
  <w:num w:numId="16">
    <w:abstractNumId w:val="13"/>
  </w:num>
  <w:num w:numId="17">
    <w:abstractNumId w:val="27"/>
  </w:num>
  <w:num w:numId="18">
    <w:abstractNumId w:val="21"/>
  </w:num>
  <w:num w:numId="19">
    <w:abstractNumId w:val="28"/>
  </w:num>
  <w:num w:numId="20">
    <w:abstractNumId w:val="4"/>
  </w:num>
  <w:num w:numId="21">
    <w:abstractNumId w:val="12"/>
  </w:num>
  <w:num w:numId="22">
    <w:abstractNumId w:val="6"/>
  </w:num>
  <w:num w:numId="23">
    <w:abstractNumId w:val="7"/>
  </w:num>
  <w:num w:numId="24">
    <w:abstractNumId w:val="14"/>
  </w:num>
  <w:num w:numId="25">
    <w:abstractNumId w:val="16"/>
  </w:num>
  <w:num w:numId="26">
    <w:abstractNumId w:val="11"/>
  </w:num>
  <w:num w:numId="27">
    <w:abstractNumId w:val="3"/>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5C"/>
    <w:rsid w:val="00034D80"/>
    <w:rsid w:val="00047672"/>
    <w:rsid w:val="00050B52"/>
    <w:rsid w:val="000541CA"/>
    <w:rsid w:val="00055765"/>
    <w:rsid w:val="00057928"/>
    <w:rsid w:val="00060FC9"/>
    <w:rsid w:val="00074DBC"/>
    <w:rsid w:val="000C3B8C"/>
    <w:rsid w:val="000C3C14"/>
    <w:rsid w:val="00107103"/>
    <w:rsid w:val="001165A3"/>
    <w:rsid w:val="00141DEA"/>
    <w:rsid w:val="00145294"/>
    <w:rsid w:val="00181D20"/>
    <w:rsid w:val="001B03AA"/>
    <w:rsid w:val="001C31BC"/>
    <w:rsid w:val="001C76AB"/>
    <w:rsid w:val="001D0EC0"/>
    <w:rsid w:val="001E559A"/>
    <w:rsid w:val="001E610B"/>
    <w:rsid w:val="00205714"/>
    <w:rsid w:val="00220424"/>
    <w:rsid w:val="00227939"/>
    <w:rsid w:val="002332ED"/>
    <w:rsid w:val="002362C3"/>
    <w:rsid w:val="00241161"/>
    <w:rsid w:val="00251C42"/>
    <w:rsid w:val="00260029"/>
    <w:rsid w:val="00265255"/>
    <w:rsid w:val="002A1CAE"/>
    <w:rsid w:val="002B42A7"/>
    <w:rsid w:val="002C3FC7"/>
    <w:rsid w:val="002D7C9D"/>
    <w:rsid w:val="00300ECB"/>
    <w:rsid w:val="00306D88"/>
    <w:rsid w:val="00320E0A"/>
    <w:rsid w:val="00321264"/>
    <w:rsid w:val="00330A5D"/>
    <w:rsid w:val="003427B0"/>
    <w:rsid w:val="00347F24"/>
    <w:rsid w:val="003672F0"/>
    <w:rsid w:val="00376F4C"/>
    <w:rsid w:val="00384470"/>
    <w:rsid w:val="003926F1"/>
    <w:rsid w:val="003A1CE7"/>
    <w:rsid w:val="003B4CF9"/>
    <w:rsid w:val="003B60CE"/>
    <w:rsid w:val="003C78D0"/>
    <w:rsid w:val="003D4A1D"/>
    <w:rsid w:val="003F17F9"/>
    <w:rsid w:val="003F18DF"/>
    <w:rsid w:val="004029FC"/>
    <w:rsid w:val="004256A2"/>
    <w:rsid w:val="00432566"/>
    <w:rsid w:val="00453462"/>
    <w:rsid w:val="00474715"/>
    <w:rsid w:val="00494B1A"/>
    <w:rsid w:val="004A2642"/>
    <w:rsid w:val="004A2D26"/>
    <w:rsid w:val="004C3AC1"/>
    <w:rsid w:val="004E0375"/>
    <w:rsid w:val="004F5A12"/>
    <w:rsid w:val="00503380"/>
    <w:rsid w:val="00506B4D"/>
    <w:rsid w:val="00520D86"/>
    <w:rsid w:val="00534EAA"/>
    <w:rsid w:val="00540759"/>
    <w:rsid w:val="00546B96"/>
    <w:rsid w:val="0059345A"/>
    <w:rsid w:val="005A5FDC"/>
    <w:rsid w:val="005C1D86"/>
    <w:rsid w:val="005C3DA4"/>
    <w:rsid w:val="005C4302"/>
    <w:rsid w:val="005D774F"/>
    <w:rsid w:val="005E4273"/>
    <w:rsid w:val="005F3C25"/>
    <w:rsid w:val="006079F8"/>
    <w:rsid w:val="00607BDD"/>
    <w:rsid w:val="0062692D"/>
    <w:rsid w:val="00672E9B"/>
    <w:rsid w:val="006A3A78"/>
    <w:rsid w:val="006A6E8B"/>
    <w:rsid w:val="006C5F7E"/>
    <w:rsid w:val="006D22BE"/>
    <w:rsid w:val="006E5C67"/>
    <w:rsid w:val="0070212B"/>
    <w:rsid w:val="00732E70"/>
    <w:rsid w:val="00736911"/>
    <w:rsid w:val="0077398F"/>
    <w:rsid w:val="00782F29"/>
    <w:rsid w:val="007B1864"/>
    <w:rsid w:val="007E035C"/>
    <w:rsid w:val="007E12B1"/>
    <w:rsid w:val="0080327B"/>
    <w:rsid w:val="00805ECE"/>
    <w:rsid w:val="00862440"/>
    <w:rsid w:val="00862B23"/>
    <w:rsid w:val="00882EEA"/>
    <w:rsid w:val="008A4A75"/>
    <w:rsid w:val="008B68F8"/>
    <w:rsid w:val="008D372C"/>
    <w:rsid w:val="008E2289"/>
    <w:rsid w:val="00901DDB"/>
    <w:rsid w:val="00902582"/>
    <w:rsid w:val="00906A42"/>
    <w:rsid w:val="009115D9"/>
    <w:rsid w:val="00943BFF"/>
    <w:rsid w:val="0097575C"/>
    <w:rsid w:val="009C4326"/>
    <w:rsid w:val="009D514F"/>
    <w:rsid w:val="00A02444"/>
    <w:rsid w:val="00A11DA8"/>
    <w:rsid w:val="00A705EB"/>
    <w:rsid w:val="00A76873"/>
    <w:rsid w:val="00A9630A"/>
    <w:rsid w:val="00A96477"/>
    <w:rsid w:val="00AA32F9"/>
    <w:rsid w:val="00AC5CBE"/>
    <w:rsid w:val="00AC7E40"/>
    <w:rsid w:val="00AD212E"/>
    <w:rsid w:val="00AF571A"/>
    <w:rsid w:val="00B12C01"/>
    <w:rsid w:val="00B20DA9"/>
    <w:rsid w:val="00B42BAB"/>
    <w:rsid w:val="00B500A2"/>
    <w:rsid w:val="00B83EDB"/>
    <w:rsid w:val="00B84264"/>
    <w:rsid w:val="00BE3F61"/>
    <w:rsid w:val="00BF435A"/>
    <w:rsid w:val="00BF5C87"/>
    <w:rsid w:val="00C15D1A"/>
    <w:rsid w:val="00C16D9B"/>
    <w:rsid w:val="00C33FD6"/>
    <w:rsid w:val="00C4372A"/>
    <w:rsid w:val="00C4558B"/>
    <w:rsid w:val="00C870EC"/>
    <w:rsid w:val="00C911E9"/>
    <w:rsid w:val="00C96DB7"/>
    <w:rsid w:val="00CB56D0"/>
    <w:rsid w:val="00CB7F43"/>
    <w:rsid w:val="00D06240"/>
    <w:rsid w:val="00D22AEC"/>
    <w:rsid w:val="00D41AFE"/>
    <w:rsid w:val="00D55138"/>
    <w:rsid w:val="00D662F2"/>
    <w:rsid w:val="00DA3C29"/>
    <w:rsid w:val="00DB22C3"/>
    <w:rsid w:val="00DD05C3"/>
    <w:rsid w:val="00DD4075"/>
    <w:rsid w:val="00DD4651"/>
    <w:rsid w:val="00DD6104"/>
    <w:rsid w:val="00DF7794"/>
    <w:rsid w:val="00E03192"/>
    <w:rsid w:val="00E12AB4"/>
    <w:rsid w:val="00E853F7"/>
    <w:rsid w:val="00E96EEF"/>
    <w:rsid w:val="00EB0A20"/>
    <w:rsid w:val="00EB0D17"/>
    <w:rsid w:val="00EF1F6B"/>
    <w:rsid w:val="00F00FBC"/>
    <w:rsid w:val="00F47262"/>
    <w:rsid w:val="00F5238E"/>
    <w:rsid w:val="00F6253A"/>
    <w:rsid w:val="00F93475"/>
    <w:rsid w:val="00F97354"/>
    <w:rsid w:val="00FA140B"/>
    <w:rsid w:val="00FA39C1"/>
    <w:rsid w:val="00FD1EA6"/>
    <w:rsid w:val="00FD41B6"/>
    <w:rsid w:val="00FE0AD4"/>
    <w:rsid w:val="00FE4A66"/>
    <w:rsid w:val="00FE5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03742D"/>
  <w15:chartTrackingRefBased/>
  <w15:docId w15:val="{E1E2DB7F-AD6B-4EB3-9C56-5DDCB41F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575C"/>
    <w:pPr>
      <w:spacing w:after="0" w:line="240" w:lineRule="auto"/>
    </w:pPr>
    <w:rPr>
      <w:rFonts w:ascii="Times New Roman" w:eastAsia="Times New Roman" w:hAnsi="Times New Roman" w:cs="Times New Roman"/>
      <w:sz w:val="24"/>
      <w:szCs w:val="20"/>
      <w:lang w:eastAsia="cs-CZ"/>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qFormat/>
    <w:rsid w:val="00B12C01"/>
    <w:pPr>
      <w:keepNext/>
      <w:ind w:left="1145" w:hanging="360"/>
      <w:outlineLvl w:val="0"/>
    </w:pPr>
    <w:rPr>
      <w:rFonts w:eastAsia="Arial Unicode MS"/>
      <w:b/>
      <w:bCs/>
      <w:sz w:val="28"/>
      <w:lang w:val="sk-SK" w:eastAsia="sk-SK"/>
    </w:rPr>
  </w:style>
  <w:style w:type="paragraph" w:styleId="Nadpis2">
    <w:name w:val="heading 2"/>
    <w:aliases w:val="Nadpis2,Nadpis 21,Nadpis 2 Char Char1,Nadpis 2 Char11,Nadpis 2 Char1 Char1,Nadpis2 Char1,Nadpis 2 Char Char Char Char1,Nadpis 2 Char2,Nadpis21,Nadpis 2 Char Char Char,ABB.,Nadpis 2 Char Char,Nadpis 2 Char1,Nadpis 2 Char1 Char,h2,2"/>
    <w:basedOn w:val="Normln"/>
    <w:next w:val="Normln"/>
    <w:link w:val="Nadpis2Char"/>
    <w:uiPriority w:val="9"/>
    <w:qFormat/>
    <w:rsid w:val="0097575C"/>
    <w:pPr>
      <w:keepNext/>
      <w:outlineLvl w:val="1"/>
    </w:pPr>
    <w:rPr>
      <w:b/>
    </w:rPr>
  </w:style>
  <w:style w:type="paragraph" w:styleId="Nadpis3">
    <w:name w:val="heading 3"/>
    <w:aliases w:val="Martin 2"/>
    <w:basedOn w:val="Normln"/>
    <w:next w:val="Normln"/>
    <w:link w:val="Nadpis3Char"/>
    <w:uiPriority w:val="9"/>
    <w:qFormat/>
    <w:rsid w:val="0097575C"/>
    <w:pPr>
      <w:keepNext/>
      <w:outlineLvl w:val="2"/>
    </w:pPr>
  </w:style>
  <w:style w:type="paragraph" w:styleId="Nadpis4">
    <w:name w:val="heading 4"/>
    <w:aliases w:val="Titul2,ABB..."/>
    <w:basedOn w:val="Normln"/>
    <w:next w:val="Normln"/>
    <w:link w:val="Nadpis4Char"/>
    <w:qFormat/>
    <w:rsid w:val="00B12C01"/>
    <w:pPr>
      <w:keepNext/>
      <w:numPr>
        <w:numId w:val="24"/>
      </w:numPr>
      <w:outlineLvl w:val="3"/>
    </w:pPr>
    <w:rPr>
      <w:rFonts w:eastAsia="Arial Unicode MS"/>
      <w:bCs/>
      <w:lang w:val="sk-SK" w:eastAsia="sk-SK"/>
    </w:rPr>
  </w:style>
  <w:style w:type="paragraph" w:styleId="Nadpis5">
    <w:name w:val="heading 5"/>
    <w:basedOn w:val="Normln"/>
    <w:next w:val="Normln"/>
    <w:link w:val="Nadpis5Char"/>
    <w:qFormat/>
    <w:rsid w:val="00B12C01"/>
    <w:pPr>
      <w:keepNext/>
      <w:tabs>
        <w:tab w:val="num" w:pos="1793"/>
      </w:tabs>
      <w:ind w:left="1793" w:hanging="1008"/>
      <w:jc w:val="center"/>
      <w:outlineLvl w:val="4"/>
    </w:pPr>
    <w:rPr>
      <w:b/>
      <w:bCs/>
      <w:sz w:val="32"/>
      <w:lang w:val="sk-SK" w:eastAsia="sk-SK"/>
    </w:rPr>
  </w:style>
  <w:style w:type="paragraph" w:styleId="Nadpis6">
    <w:name w:val="heading 6"/>
    <w:aliases w:val=" nein"/>
    <w:basedOn w:val="Normln"/>
    <w:next w:val="Normln"/>
    <w:link w:val="Nadpis6Char"/>
    <w:qFormat/>
    <w:rsid w:val="00B12C01"/>
    <w:pPr>
      <w:keepNext/>
      <w:tabs>
        <w:tab w:val="num" w:pos="1937"/>
      </w:tabs>
      <w:spacing w:before="240"/>
      <w:ind w:left="1937" w:hanging="1152"/>
      <w:jc w:val="center"/>
      <w:outlineLvl w:val="5"/>
    </w:pPr>
    <w:rPr>
      <w:sz w:val="28"/>
      <w:u w:val="single"/>
      <w:lang w:val="sk-SK" w:eastAsia="sk-SK"/>
    </w:rPr>
  </w:style>
  <w:style w:type="paragraph" w:styleId="Nadpis7">
    <w:name w:val="heading 7"/>
    <w:basedOn w:val="Normln"/>
    <w:next w:val="Normln"/>
    <w:link w:val="Nadpis7Char"/>
    <w:qFormat/>
    <w:rsid w:val="00B12C01"/>
    <w:pPr>
      <w:keepNext/>
      <w:tabs>
        <w:tab w:val="num" w:pos="2081"/>
      </w:tabs>
      <w:spacing w:before="240"/>
      <w:ind w:left="2081" w:hanging="1296"/>
      <w:jc w:val="center"/>
      <w:outlineLvl w:val="6"/>
    </w:pPr>
    <w:rPr>
      <w:b/>
      <w:bCs/>
      <w:sz w:val="28"/>
      <w:u w:val="single"/>
      <w:lang w:val="sk-SK" w:eastAsia="sk-SK"/>
    </w:rPr>
  </w:style>
  <w:style w:type="paragraph" w:styleId="Nadpis8">
    <w:name w:val="heading 8"/>
    <w:basedOn w:val="Normln"/>
    <w:next w:val="Normln"/>
    <w:link w:val="Nadpis8Char"/>
    <w:uiPriority w:val="9"/>
    <w:qFormat/>
    <w:rsid w:val="00B12C01"/>
    <w:pPr>
      <w:tabs>
        <w:tab w:val="num" w:pos="2225"/>
      </w:tabs>
      <w:spacing w:before="240" w:after="60"/>
      <w:ind w:left="2225" w:hanging="1440"/>
      <w:jc w:val="both"/>
      <w:outlineLvl w:val="7"/>
    </w:pPr>
    <w:rPr>
      <w:rFonts w:ascii="Arial" w:hAnsi="Arial"/>
      <w:i/>
      <w:sz w:val="20"/>
      <w:lang w:val="sk-SK" w:eastAsia="en-US"/>
    </w:rPr>
  </w:style>
  <w:style w:type="paragraph" w:styleId="Nadpis9">
    <w:name w:val="heading 9"/>
    <w:basedOn w:val="Normln"/>
    <w:next w:val="Normln"/>
    <w:link w:val="Nadpis9Char"/>
    <w:uiPriority w:val="9"/>
    <w:qFormat/>
    <w:rsid w:val="00B12C01"/>
    <w:pPr>
      <w:tabs>
        <w:tab w:val="num" w:pos="2369"/>
      </w:tabs>
      <w:spacing w:before="240" w:after="60"/>
      <w:ind w:left="2369" w:hanging="1584"/>
      <w:jc w:val="both"/>
      <w:outlineLvl w:val="8"/>
    </w:pPr>
    <w:rPr>
      <w:rFonts w:ascii="Arial" w:hAnsi="Arial"/>
      <w:b/>
      <w:i/>
      <w:sz w:val="18"/>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rsid w:val="00B12C01"/>
    <w:rPr>
      <w:rFonts w:ascii="Times New Roman" w:eastAsia="Arial Unicode MS" w:hAnsi="Times New Roman" w:cs="Times New Roman"/>
      <w:b/>
      <w:bCs/>
      <w:sz w:val="28"/>
      <w:szCs w:val="20"/>
      <w:lang w:val="sk-SK" w:eastAsia="sk-SK"/>
    </w:rPr>
  </w:style>
  <w:style w:type="character" w:customStyle="1" w:styleId="Nadpis2Char">
    <w:name w:val="Nadpis 2 Char"/>
    <w:aliases w:val="Nadpis2 Char,Nadpis 21 Char,Nadpis 2 Char Char1 Char,Nadpis 2 Char11 Char,Nadpis 2 Char1 Char1 Char,Nadpis2 Char1 Char,Nadpis 2 Char Char Char Char1 Char,Nadpis 2 Char2 Char,Nadpis21 Char,Nadpis 2 Char Char Char Char,ABB. Char,h2 Char"/>
    <w:basedOn w:val="Standardnpsmoodstavce"/>
    <w:link w:val="Nadpis2"/>
    <w:uiPriority w:val="9"/>
    <w:rsid w:val="0097575C"/>
    <w:rPr>
      <w:rFonts w:ascii="Times New Roman" w:eastAsia="Times New Roman" w:hAnsi="Times New Roman" w:cs="Times New Roman"/>
      <w:b/>
      <w:sz w:val="24"/>
      <w:szCs w:val="20"/>
      <w:lang w:eastAsia="cs-CZ"/>
    </w:rPr>
  </w:style>
  <w:style w:type="character" w:customStyle="1" w:styleId="Nadpis3Char">
    <w:name w:val="Nadpis 3 Char"/>
    <w:aliases w:val="Martin 2 Char"/>
    <w:basedOn w:val="Standardnpsmoodstavce"/>
    <w:link w:val="Nadpis3"/>
    <w:uiPriority w:val="9"/>
    <w:rsid w:val="0097575C"/>
    <w:rPr>
      <w:rFonts w:ascii="Times New Roman" w:eastAsia="Times New Roman" w:hAnsi="Times New Roman" w:cs="Times New Roman"/>
      <w:sz w:val="24"/>
      <w:szCs w:val="20"/>
      <w:lang w:eastAsia="cs-CZ"/>
    </w:rPr>
  </w:style>
  <w:style w:type="character" w:customStyle="1" w:styleId="Nadpis4Char">
    <w:name w:val="Nadpis 4 Char"/>
    <w:aliases w:val="Titul2 Char,ABB... Char"/>
    <w:basedOn w:val="Standardnpsmoodstavce"/>
    <w:link w:val="Nadpis4"/>
    <w:rsid w:val="00B12C01"/>
    <w:rPr>
      <w:rFonts w:ascii="Times New Roman" w:eastAsia="Arial Unicode MS" w:hAnsi="Times New Roman" w:cs="Times New Roman"/>
      <w:bCs/>
      <w:sz w:val="24"/>
      <w:szCs w:val="20"/>
      <w:lang w:val="sk-SK" w:eastAsia="sk-SK"/>
    </w:rPr>
  </w:style>
  <w:style w:type="character" w:customStyle="1" w:styleId="Nadpis5Char">
    <w:name w:val="Nadpis 5 Char"/>
    <w:basedOn w:val="Standardnpsmoodstavce"/>
    <w:link w:val="Nadpis5"/>
    <w:rsid w:val="00B12C01"/>
    <w:rPr>
      <w:rFonts w:ascii="Times New Roman" w:eastAsia="Times New Roman" w:hAnsi="Times New Roman" w:cs="Times New Roman"/>
      <w:b/>
      <w:bCs/>
      <w:sz w:val="32"/>
      <w:szCs w:val="20"/>
      <w:lang w:val="sk-SK" w:eastAsia="sk-SK"/>
    </w:rPr>
  </w:style>
  <w:style w:type="character" w:customStyle="1" w:styleId="Nadpis6Char">
    <w:name w:val="Nadpis 6 Char"/>
    <w:aliases w:val=" nein Char"/>
    <w:basedOn w:val="Standardnpsmoodstavce"/>
    <w:link w:val="Nadpis6"/>
    <w:rsid w:val="00B12C01"/>
    <w:rPr>
      <w:rFonts w:ascii="Times New Roman" w:eastAsia="Times New Roman" w:hAnsi="Times New Roman" w:cs="Times New Roman"/>
      <w:sz w:val="28"/>
      <w:szCs w:val="20"/>
      <w:u w:val="single"/>
      <w:lang w:val="sk-SK" w:eastAsia="sk-SK"/>
    </w:rPr>
  </w:style>
  <w:style w:type="character" w:customStyle="1" w:styleId="Nadpis7Char">
    <w:name w:val="Nadpis 7 Char"/>
    <w:basedOn w:val="Standardnpsmoodstavce"/>
    <w:link w:val="Nadpis7"/>
    <w:rsid w:val="00B12C01"/>
    <w:rPr>
      <w:rFonts w:ascii="Times New Roman" w:eastAsia="Times New Roman" w:hAnsi="Times New Roman" w:cs="Times New Roman"/>
      <w:b/>
      <w:bCs/>
      <w:sz w:val="28"/>
      <w:szCs w:val="20"/>
      <w:u w:val="single"/>
      <w:lang w:val="sk-SK" w:eastAsia="sk-SK"/>
    </w:rPr>
  </w:style>
  <w:style w:type="character" w:customStyle="1" w:styleId="Nadpis8Char">
    <w:name w:val="Nadpis 8 Char"/>
    <w:basedOn w:val="Standardnpsmoodstavce"/>
    <w:link w:val="Nadpis8"/>
    <w:uiPriority w:val="9"/>
    <w:rsid w:val="00B12C01"/>
    <w:rPr>
      <w:rFonts w:ascii="Arial" w:eastAsia="Times New Roman" w:hAnsi="Arial" w:cs="Times New Roman"/>
      <w:i/>
      <w:sz w:val="20"/>
      <w:szCs w:val="20"/>
      <w:lang w:val="sk-SK"/>
    </w:rPr>
  </w:style>
  <w:style w:type="character" w:customStyle="1" w:styleId="Nadpis9Char">
    <w:name w:val="Nadpis 9 Char"/>
    <w:basedOn w:val="Standardnpsmoodstavce"/>
    <w:link w:val="Nadpis9"/>
    <w:uiPriority w:val="9"/>
    <w:rsid w:val="00B12C01"/>
    <w:rPr>
      <w:rFonts w:ascii="Arial" w:eastAsia="Times New Roman" w:hAnsi="Arial" w:cs="Times New Roman"/>
      <w:b/>
      <w:i/>
      <w:sz w:val="18"/>
      <w:szCs w:val="20"/>
      <w:lang w:val="sk-SK"/>
    </w:rPr>
  </w:style>
  <w:style w:type="paragraph" w:styleId="Zhlav">
    <w:name w:val="header"/>
    <w:aliases w:val="nabidka 1,hdr,hd,h"/>
    <w:basedOn w:val="Normln"/>
    <w:link w:val="ZhlavChar"/>
    <w:uiPriority w:val="99"/>
    <w:rsid w:val="0097575C"/>
    <w:pPr>
      <w:tabs>
        <w:tab w:val="center" w:pos="4536"/>
        <w:tab w:val="right" w:pos="9072"/>
      </w:tabs>
    </w:pPr>
  </w:style>
  <w:style w:type="character" w:customStyle="1" w:styleId="ZhlavChar">
    <w:name w:val="Záhlaví Char"/>
    <w:aliases w:val="nabidka 1 Char,hdr Char,hd Char,h Char"/>
    <w:basedOn w:val="Standardnpsmoodstavce"/>
    <w:link w:val="Zhlav"/>
    <w:uiPriority w:val="99"/>
    <w:rsid w:val="0097575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97575C"/>
    <w:pPr>
      <w:tabs>
        <w:tab w:val="center" w:pos="4536"/>
        <w:tab w:val="right" w:pos="9072"/>
      </w:tabs>
    </w:pPr>
  </w:style>
  <w:style w:type="character" w:customStyle="1" w:styleId="ZpatChar">
    <w:name w:val="Zápatí Char"/>
    <w:basedOn w:val="Standardnpsmoodstavce"/>
    <w:link w:val="Zpat"/>
    <w:uiPriority w:val="99"/>
    <w:rsid w:val="0097575C"/>
    <w:rPr>
      <w:rFonts w:ascii="Times New Roman" w:eastAsia="Times New Roman" w:hAnsi="Times New Roman" w:cs="Times New Roman"/>
      <w:sz w:val="24"/>
      <w:szCs w:val="20"/>
      <w:lang w:eastAsia="cs-CZ"/>
    </w:rPr>
  </w:style>
  <w:style w:type="paragraph" w:styleId="Zkladntext">
    <w:name w:val="Body Text"/>
    <w:basedOn w:val="Normln"/>
    <w:link w:val="ZkladntextChar"/>
    <w:rsid w:val="0097575C"/>
    <w:pPr>
      <w:jc w:val="center"/>
    </w:pPr>
  </w:style>
  <w:style w:type="character" w:customStyle="1" w:styleId="ZkladntextChar">
    <w:name w:val="Základní text Char"/>
    <w:basedOn w:val="Standardnpsmoodstavce"/>
    <w:link w:val="Zkladntext"/>
    <w:rsid w:val="0097575C"/>
    <w:rPr>
      <w:rFonts w:ascii="Times New Roman" w:eastAsia="Times New Roman" w:hAnsi="Times New Roman" w:cs="Times New Roman"/>
      <w:sz w:val="24"/>
      <w:szCs w:val="20"/>
      <w:lang w:eastAsia="cs-CZ"/>
    </w:rPr>
  </w:style>
  <w:style w:type="character" w:styleId="slostrnky">
    <w:name w:val="page number"/>
    <w:basedOn w:val="Standardnpsmoodstavce"/>
    <w:rsid w:val="0097575C"/>
  </w:style>
  <w:style w:type="paragraph" w:customStyle="1" w:styleId="Odstavec">
    <w:name w:val="Odstavec"/>
    <w:rsid w:val="0097575C"/>
    <w:pPr>
      <w:widowControl w:val="0"/>
      <w:spacing w:before="240" w:after="0" w:line="240" w:lineRule="auto"/>
      <w:jc w:val="both"/>
    </w:pPr>
    <w:rPr>
      <w:rFonts w:ascii="Times New Roman" w:eastAsia="Times New Roman" w:hAnsi="Times New Roman" w:cs="Times New Roman"/>
      <w:snapToGrid w:val="0"/>
      <w:color w:val="000000"/>
      <w:sz w:val="24"/>
      <w:szCs w:val="20"/>
      <w:lang w:eastAsia="cs-CZ"/>
    </w:rPr>
  </w:style>
  <w:style w:type="character" w:customStyle="1" w:styleId="nowrap">
    <w:name w:val="nowrap"/>
    <w:rsid w:val="0097575C"/>
  </w:style>
  <w:style w:type="paragraph" w:customStyle="1" w:styleId="Default">
    <w:name w:val="Default"/>
    <w:rsid w:val="0097575C"/>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Tlotextu">
    <w:name w:val="Tělo textu"/>
    <w:basedOn w:val="Normln"/>
    <w:rsid w:val="0097575C"/>
    <w:pPr>
      <w:jc w:val="both"/>
    </w:pPr>
    <w:rPr>
      <w:color w:val="00000A"/>
      <w:szCs w:val="24"/>
      <w:lang w:eastAsia="zh-CN"/>
    </w:rPr>
  </w:style>
  <w:style w:type="character" w:styleId="Odkaznakoment">
    <w:name w:val="annotation reference"/>
    <w:basedOn w:val="Standardnpsmoodstavce"/>
    <w:uiPriority w:val="99"/>
    <w:semiHidden/>
    <w:unhideWhenUsed/>
    <w:rsid w:val="0097575C"/>
    <w:rPr>
      <w:sz w:val="16"/>
      <w:szCs w:val="16"/>
    </w:rPr>
  </w:style>
  <w:style w:type="paragraph" w:styleId="Textkomente">
    <w:name w:val="annotation text"/>
    <w:basedOn w:val="Normln"/>
    <w:link w:val="TextkomenteChar"/>
    <w:uiPriority w:val="99"/>
    <w:unhideWhenUsed/>
    <w:rsid w:val="0097575C"/>
    <w:rPr>
      <w:sz w:val="20"/>
    </w:rPr>
  </w:style>
  <w:style w:type="character" w:customStyle="1" w:styleId="TextkomenteChar">
    <w:name w:val="Text komentáře Char"/>
    <w:basedOn w:val="Standardnpsmoodstavce"/>
    <w:link w:val="Textkomente"/>
    <w:uiPriority w:val="99"/>
    <w:rsid w:val="0097575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575C"/>
    <w:rPr>
      <w:b/>
      <w:bCs/>
    </w:rPr>
  </w:style>
  <w:style w:type="character" w:customStyle="1" w:styleId="PedmtkomenteChar">
    <w:name w:val="Předmět komentáře Char"/>
    <w:basedOn w:val="TextkomenteChar"/>
    <w:link w:val="Pedmtkomente"/>
    <w:uiPriority w:val="99"/>
    <w:semiHidden/>
    <w:rsid w:val="0097575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757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575C"/>
    <w:rPr>
      <w:rFonts w:ascii="Segoe UI" w:eastAsia="Times New Roman" w:hAnsi="Segoe UI" w:cs="Segoe UI"/>
      <w:sz w:val="18"/>
      <w:szCs w:val="18"/>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251C42"/>
    <w:pPr>
      <w:ind w:left="720"/>
      <w:contextualSpacing/>
    </w:p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6C5F7E"/>
    <w:rPr>
      <w:rFonts w:ascii="Times New Roman" w:eastAsia="Times New Roman" w:hAnsi="Times New Roman" w:cs="Times New Roman"/>
      <w:sz w:val="24"/>
      <w:szCs w:val="20"/>
      <w:lang w:eastAsia="cs-CZ"/>
    </w:rPr>
  </w:style>
  <w:style w:type="paragraph" w:styleId="Bezmezer">
    <w:name w:val="No Spacing"/>
    <w:uiPriority w:val="1"/>
    <w:qFormat/>
    <w:rsid w:val="00251C42"/>
    <w:pPr>
      <w:spacing w:after="0" w:line="240" w:lineRule="auto"/>
      <w:ind w:left="1003" w:hanging="357"/>
      <w:jc w:val="both"/>
    </w:pPr>
    <w:rPr>
      <w:rFonts w:ascii="Arial" w:eastAsia="Times New Roman" w:hAnsi="Arial" w:cs="Times New Roman"/>
      <w:szCs w:val="24"/>
      <w:lang w:eastAsia="cs-CZ"/>
    </w:rPr>
  </w:style>
  <w:style w:type="paragraph" w:customStyle="1" w:styleId="BasicParagraph">
    <w:name w:val="[Basic Paragraph]"/>
    <w:basedOn w:val="Normln"/>
    <w:uiPriority w:val="99"/>
    <w:rsid w:val="00251C42"/>
    <w:pPr>
      <w:widowControl w:val="0"/>
      <w:spacing w:line="288" w:lineRule="auto"/>
      <w:textAlignment w:val="center"/>
    </w:pPr>
    <w:rPr>
      <w:rFonts w:ascii="Times-Roman" w:eastAsia="Cambria" w:hAnsi="Times-Roman" w:cs="Times-Roman"/>
      <w:color w:val="000000"/>
      <w:szCs w:val="24"/>
      <w:lang w:val="en-US" w:eastAsia="en-US"/>
    </w:rPr>
  </w:style>
  <w:style w:type="paragraph" w:customStyle="1" w:styleId="Strednmrieka21">
    <w:name w:val="Stredná mriežka 21"/>
    <w:uiPriority w:val="1"/>
    <w:qFormat/>
    <w:rsid w:val="00251C42"/>
    <w:pPr>
      <w:spacing w:after="0" w:line="240" w:lineRule="auto"/>
    </w:pPr>
    <w:rPr>
      <w:rFonts w:ascii="Cambria" w:eastAsia="Cambria" w:hAnsi="Cambria" w:cs="Times New Roman"/>
      <w:sz w:val="24"/>
      <w:szCs w:val="24"/>
      <w:lang w:val="sk-SK"/>
    </w:rPr>
  </w:style>
  <w:style w:type="character" w:styleId="Hypertextovodkaz">
    <w:name w:val="Hyperlink"/>
    <w:basedOn w:val="Standardnpsmoodstavce"/>
    <w:uiPriority w:val="99"/>
    <w:unhideWhenUsed/>
    <w:rsid w:val="00DD6104"/>
    <w:rPr>
      <w:color w:val="0563C1" w:themeColor="hyperlink"/>
      <w:u w:val="single"/>
    </w:rPr>
  </w:style>
  <w:style w:type="paragraph" w:customStyle="1" w:styleId="Normal1">
    <w:name w:val="Normal1"/>
    <w:basedOn w:val="Normln"/>
    <w:rsid w:val="00330A5D"/>
    <w:pPr>
      <w:tabs>
        <w:tab w:val="left" w:pos="992"/>
      </w:tabs>
      <w:spacing w:before="240"/>
      <w:jc w:val="both"/>
    </w:pPr>
    <w:rPr>
      <w:sz w:val="22"/>
      <w:lang w:eastAsia="en-US"/>
    </w:rPr>
  </w:style>
  <w:style w:type="paragraph" w:customStyle="1" w:styleId="WW-Zkladntext2">
    <w:name w:val="WW-Základní text 2"/>
    <w:basedOn w:val="Normln"/>
    <w:rsid w:val="006A6E8B"/>
    <w:pPr>
      <w:suppressAutoHyphens/>
    </w:pPr>
    <w:rPr>
      <w:lang w:eastAsia="ar-SA"/>
    </w:rPr>
  </w:style>
  <w:style w:type="paragraph" w:styleId="Obsah1">
    <w:name w:val="toc 1"/>
    <w:basedOn w:val="Normln"/>
    <w:next w:val="Normln"/>
    <w:autoRedefine/>
    <w:uiPriority w:val="39"/>
    <w:rsid w:val="00B12C01"/>
    <w:pPr>
      <w:tabs>
        <w:tab w:val="left" w:pos="426"/>
        <w:tab w:val="right" w:leader="dot" w:pos="9062"/>
      </w:tabs>
    </w:pPr>
    <w:rPr>
      <w:b/>
      <w:bCs/>
      <w:caps/>
      <w:szCs w:val="24"/>
      <w:lang w:val="sk-SK" w:eastAsia="sk-SK"/>
    </w:rPr>
  </w:style>
  <w:style w:type="paragraph" w:customStyle="1" w:styleId="A1">
    <w:name w:val="A1"/>
    <w:basedOn w:val="Normln"/>
    <w:next w:val="Normln"/>
    <w:autoRedefine/>
    <w:rsid w:val="00B12C01"/>
    <w:pPr>
      <w:spacing w:after="120"/>
      <w:jc w:val="both"/>
      <w:outlineLvl w:val="0"/>
    </w:pPr>
    <w:rPr>
      <w:sz w:val="22"/>
      <w:szCs w:val="22"/>
      <w:lang w:val="sk-SK" w:eastAsia="sk-SK"/>
    </w:rPr>
  </w:style>
  <w:style w:type="paragraph" w:customStyle="1" w:styleId="A3">
    <w:name w:val="A3"/>
    <w:basedOn w:val="Normln"/>
    <w:next w:val="Normln"/>
    <w:autoRedefine/>
    <w:rsid w:val="00B12C01"/>
    <w:pPr>
      <w:ind w:left="567"/>
      <w:jc w:val="both"/>
      <w:outlineLvl w:val="2"/>
    </w:pPr>
    <w:rPr>
      <w:b/>
      <w:szCs w:val="24"/>
      <w:lang w:val="sk-SK" w:eastAsia="sk-SK"/>
    </w:rPr>
  </w:style>
  <w:style w:type="paragraph" w:customStyle="1" w:styleId="A4">
    <w:name w:val="A4"/>
    <w:basedOn w:val="Normln"/>
    <w:link w:val="A4Char"/>
    <w:rsid w:val="00B12C01"/>
    <w:pPr>
      <w:spacing w:after="60"/>
      <w:ind w:left="568"/>
      <w:jc w:val="both"/>
      <w:outlineLvl w:val="3"/>
    </w:pPr>
    <w:rPr>
      <w:sz w:val="22"/>
      <w:szCs w:val="24"/>
      <w:lang w:val="sk-SK" w:eastAsia="sk-SK"/>
    </w:rPr>
  </w:style>
  <w:style w:type="character" w:customStyle="1" w:styleId="A4Char">
    <w:name w:val="A4 Char"/>
    <w:link w:val="A4"/>
    <w:rsid w:val="00B12C01"/>
    <w:rPr>
      <w:rFonts w:ascii="Times New Roman" w:eastAsia="Times New Roman" w:hAnsi="Times New Roman" w:cs="Times New Roman"/>
      <w:szCs w:val="24"/>
      <w:lang w:val="sk-SK" w:eastAsia="sk-SK"/>
    </w:rPr>
  </w:style>
  <w:style w:type="paragraph" w:customStyle="1" w:styleId="A2">
    <w:name w:val="A2"/>
    <w:basedOn w:val="A4"/>
    <w:next w:val="A3"/>
    <w:autoRedefine/>
    <w:rsid w:val="00B12C01"/>
  </w:style>
  <w:style w:type="character" w:customStyle="1" w:styleId="Zkladntextodsazen3Char">
    <w:name w:val="Základní text odsazený 3 Char"/>
    <w:basedOn w:val="Standardnpsmoodstavce"/>
    <w:link w:val="Zkladntextodsazen3"/>
    <w:semiHidden/>
    <w:rsid w:val="00B12C01"/>
    <w:rPr>
      <w:rFonts w:ascii="Times New Roman" w:eastAsia="Times New Roman" w:hAnsi="Times New Roman" w:cs="Times New Roman"/>
      <w:sz w:val="24"/>
      <w:szCs w:val="20"/>
      <w:lang w:val="sk-SK" w:eastAsia="cs-CZ"/>
    </w:rPr>
  </w:style>
  <w:style w:type="paragraph" w:styleId="Zkladntextodsazen3">
    <w:name w:val="Body Text Indent 3"/>
    <w:basedOn w:val="Normln"/>
    <w:link w:val="Zkladntextodsazen3Char"/>
    <w:semiHidden/>
    <w:rsid w:val="00B12C01"/>
    <w:pPr>
      <w:ind w:left="852" w:hanging="852"/>
      <w:jc w:val="both"/>
    </w:pPr>
    <w:rPr>
      <w:lang w:val="sk-SK"/>
    </w:rPr>
  </w:style>
  <w:style w:type="paragraph" w:styleId="Zkladntextodsazen">
    <w:name w:val="Body Text Indent"/>
    <w:basedOn w:val="Normln"/>
    <w:link w:val="ZkladntextodsazenChar"/>
    <w:uiPriority w:val="99"/>
    <w:unhideWhenUsed/>
    <w:rsid w:val="00B12C01"/>
    <w:pPr>
      <w:spacing w:after="120"/>
      <w:ind w:left="283"/>
    </w:pPr>
    <w:rPr>
      <w:lang w:val="sk-SK" w:eastAsia="sk-SK"/>
    </w:rPr>
  </w:style>
  <w:style w:type="character" w:customStyle="1" w:styleId="ZkladntextodsazenChar">
    <w:name w:val="Základní text odsazený Char"/>
    <w:basedOn w:val="Standardnpsmoodstavce"/>
    <w:link w:val="Zkladntextodsazen"/>
    <w:uiPriority w:val="99"/>
    <w:rsid w:val="00B12C01"/>
    <w:rPr>
      <w:rFonts w:ascii="Times New Roman" w:eastAsia="Times New Roman" w:hAnsi="Times New Roman" w:cs="Times New Roman"/>
      <w:sz w:val="24"/>
      <w:szCs w:val="20"/>
      <w:lang w:val="sk-SK" w:eastAsia="sk-SK"/>
    </w:rPr>
  </w:style>
  <w:style w:type="paragraph" w:styleId="Zkladntext3">
    <w:name w:val="Body Text 3"/>
    <w:basedOn w:val="Normln"/>
    <w:link w:val="Zkladntext3Char"/>
    <w:uiPriority w:val="99"/>
    <w:unhideWhenUsed/>
    <w:rsid w:val="00B12C01"/>
    <w:pPr>
      <w:spacing w:after="120"/>
    </w:pPr>
    <w:rPr>
      <w:sz w:val="16"/>
      <w:szCs w:val="16"/>
      <w:lang w:val="sk-SK" w:eastAsia="sk-SK"/>
    </w:rPr>
  </w:style>
  <w:style w:type="character" w:customStyle="1" w:styleId="Zkladntext3Char">
    <w:name w:val="Základní text 3 Char"/>
    <w:basedOn w:val="Standardnpsmoodstavce"/>
    <w:link w:val="Zkladntext3"/>
    <w:uiPriority w:val="99"/>
    <w:rsid w:val="00B12C01"/>
    <w:rPr>
      <w:rFonts w:ascii="Times New Roman" w:eastAsia="Times New Roman" w:hAnsi="Times New Roman" w:cs="Times New Roman"/>
      <w:sz w:val="16"/>
      <w:szCs w:val="16"/>
      <w:lang w:val="sk-SK" w:eastAsia="sk-SK"/>
    </w:rPr>
  </w:style>
  <w:style w:type="paragraph" w:customStyle="1" w:styleId="Normal10">
    <w:name w:val="Normal 1"/>
    <w:basedOn w:val="Normln"/>
    <w:rsid w:val="00B12C01"/>
    <w:pPr>
      <w:spacing w:before="120" w:after="120"/>
      <w:ind w:left="880"/>
      <w:jc w:val="both"/>
    </w:pPr>
    <w:rPr>
      <w:sz w:val="22"/>
      <w:szCs w:val="24"/>
      <w:lang w:val="sk-SK" w:eastAsia="en-US"/>
    </w:rPr>
  </w:style>
  <w:style w:type="paragraph" w:styleId="Nzev">
    <w:name w:val="Title"/>
    <w:basedOn w:val="Normln"/>
    <w:link w:val="NzevChar"/>
    <w:uiPriority w:val="10"/>
    <w:qFormat/>
    <w:rsid w:val="00B12C01"/>
    <w:pPr>
      <w:jc w:val="center"/>
    </w:pPr>
    <w:rPr>
      <w:b/>
      <w:bCs/>
      <w:sz w:val="28"/>
      <w:szCs w:val="24"/>
      <w:lang w:val="sk-SK" w:eastAsia="sk-SK"/>
    </w:rPr>
  </w:style>
  <w:style w:type="character" w:customStyle="1" w:styleId="NzevChar">
    <w:name w:val="Název Char"/>
    <w:basedOn w:val="Standardnpsmoodstavce"/>
    <w:link w:val="Nzev"/>
    <w:uiPriority w:val="10"/>
    <w:rsid w:val="00B12C01"/>
    <w:rPr>
      <w:rFonts w:ascii="Times New Roman" w:eastAsia="Times New Roman" w:hAnsi="Times New Roman" w:cs="Times New Roman"/>
      <w:b/>
      <w:bCs/>
      <w:sz w:val="28"/>
      <w:szCs w:val="24"/>
      <w:lang w:val="sk-SK" w:eastAsia="sk-SK"/>
    </w:rPr>
  </w:style>
  <w:style w:type="paragraph" w:customStyle="1" w:styleId="NormlnIMP">
    <w:name w:val="Normální_IMP"/>
    <w:basedOn w:val="Normln"/>
    <w:rsid w:val="00B12C01"/>
    <w:pPr>
      <w:suppressAutoHyphens/>
      <w:spacing w:line="230" w:lineRule="auto"/>
      <w:ind w:firstLine="709"/>
      <w:jc w:val="both"/>
    </w:pPr>
    <w:rPr>
      <w:szCs w:val="24"/>
      <w:lang w:val="sk-SK" w:eastAsia="sk-SK"/>
    </w:rPr>
  </w:style>
  <w:style w:type="paragraph" w:customStyle="1" w:styleId="NormlnIMP1">
    <w:name w:val="Normální_IMP1"/>
    <w:basedOn w:val="NormlnIMP"/>
    <w:rsid w:val="00B12C01"/>
    <w:pPr>
      <w:spacing w:line="191" w:lineRule="auto"/>
      <w:ind w:firstLine="0"/>
      <w:jc w:val="left"/>
    </w:pPr>
    <w:rPr>
      <w:szCs w:val="20"/>
    </w:rPr>
  </w:style>
  <w:style w:type="paragraph" w:customStyle="1" w:styleId="Zkladntext21">
    <w:name w:val="Základní text 21"/>
    <w:basedOn w:val="Normln"/>
    <w:rsid w:val="00B12C01"/>
    <w:pPr>
      <w:ind w:firstLine="567"/>
      <w:jc w:val="both"/>
    </w:pPr>
    <w:rPr>
      <w:sz w:val="22"/>
      <w:szCs w:val="24"/>
      <w:lang w:val="sk-SK" w:eastAsia="sk-SK"/>
    </w:rPr>
  </w:style>
  <w:style w:type="paragraph" w:customStyle="1" w:styleId="Styltabulky">
    <w:name w:val="Styl tabulky"/>
    <w:basedOn w:val="Normln"/>
    <w:rsid w:val="00B12C01"/>
    <w:pPr>
      <w:widowControl w:val="0"/>
      <w:spacing w:line="216" w:lineRule="auto"/>
    </w:pPr>
    <w:rPr>
      <w:sz w:val="20"/>
      <w:szCs w:val="24"/>
      <w:lang w:val="sk-SK" w:eastAsia="sk-SK"/>
    </w:rPr>
  </w:style>
  <w:style w:type="paragraph" w:styleId="Zkladntextodsazen2">
    <w:name w:val="Body Text Indent 2"/>
    <w:basedOn w:val="Normln"/>
    <w:link w:val="Zkladntextodsazen2Char"/>
    <w:uiPriority w:val="99"/>
    <w:unhideWhenUsed/>
    <w:rsid w:val="00B12C01"/>
    <w:pPr>
      <w:spacing w:after="120" w:line="480" w:lineRule="auto"/>
      <w:ind w:left="283"/>
    </w:pPr>
    <w:rPr>
      <w:lang w:val="sk-SK" w:eastAsia="sk-SK"/>
    </w:rPr>
  </w:style>
  <w:style w:type="character" w:customStyle="1" w:styleId="Zkladntextodsazen2Char">
    <w:name w:val="Základní text odsazený 2 Char"/>
    <w:basedOn w:val="Standardnpsmoodstavce"/>
    <w:link w:val="Zkladntextodsazen2"/>
    <w:uiPriority w:val="99"/>
    <w:rsid w:val="00B12C01"/>
    <w:rPr>
      <w:rFonts w:ascii="Times New Roman" w:eastAsia="Times New Roman" w:hAnsi="Times New Roman" w:cs="Times New Roman"/>
      <w:sz w:val="24"/>
      <w:szCs w:val="20"/>
      <w:lang w:val="sk-SK" w:eastAsia="sk-SK"/>
    </w:rPr>
  </w:style>
  <w:style w:type="paragraph" w:customStyle="1" w:styleId="Zkladntext0">
    <w:name w:val="Základní text~"/>
    <w:basedOn w:val="Normln"/>
    <w:rsid w:val="00B12C01"/>
    <w:pPr>
      <w:widowControl w:val="0"/>
      <w:spacing w:line="288" w:lineRule="auto"/>
    </w:pPr>
    <w:rPr>
      <w:szCs w:val="24"/>
      <w:lang w:val="sk-SK" w:eastAsia="sk-SK"/>
    </w:rPr>
  </w:style>
  <w:style w:type="paragraph" w:customStyle="1" w:styleId="Standardnpsmoodstavce1">
    <w:name w:val="Standardní písmo odstavce1"/>
    <w:basedOn w:val="Normln"/>
    <w:rsid w:val="00B12C01"/>
    <w:rPr>
      <w:sz w:val="20"/>
      <w:szCs w:val="24"/>
      <w:lang w:val="sk-SK" w:eastAsia="sk-SK"/>
    </w:rPr>
  </w:style>
  <w:style w:type="paragraph" w:customStyle="1" w:styleId="Zkladntextodsazen31">
    <w:name w:val="Základní text odsazený 31"/>
    <w:basedOn w:val="Normln"/>
    <w:rsid w:val="00B12C01"/>
    <w:pPr>
      <w:tabs>
        <w:tab w:val="left" w:pos="284"/>
      </w:tabs>
      <w:ind w:left="567"/>
      <w:jc w:val="both"/>
    </w:pPr>
    <w:rPr>
      <w:rFonts w:ascii="Arial" w:hAnsi="Arial"/>
      <w:i/>
      <w:szCs w:val="24"/>
      <w:lang w:val="sk-SK" w:eastAsia="sk-SK"/>
    </w:rPr>
  </w:style>
  <w:style w:type="paragraph" w:customStyle="1" w:styleId="Zkladntextodsazen21">
    <w:name w:val="Základní text odsazený 21"/>
    <w:basedOn w:val="Normln"/>
    <w:rsid w:val="00B12C01"/>
    <w:pPr>
      <w:tabs>
        <w:tab w:val="left" w:pos="284"/>
      </w:tabs>
      <w:ind w:left="568"/>
      <w:jc w:val="both"/>
    </w:pPr>
    <w:rPr>
      <w:rFonts w:ascii="Arial" w:hAnsi="Arial"/>
      <w:i/>
      <w:szCs w:val="24"/>
      <w:lang w:val="sk-SK" w:eastAsia="sk-SK"/>
    </w:rPr>
  </w:style>
  <w:style w:type="paragraph" w:customStyle="1" w:styleId="Zkladntextodsazen22">
    <w:name w:val="Základní text odsazený 22"/>
    <w:basedOn w:val="Normln"/>
    <w:rsid w:val="00B12C01"/>
    <w:pPr>
      <w:tabs>
        <w:tab w:val="left" w:pos="7230"/>
      </w:tabs>
      <w:spacing w:before="120"/>
      <w:ind w:firstLine="851"/>
      <w:jc w:val="both"/>
    </w:pPr>
    <w:rPr>
      <w:szCs w:val="24"/>
      <w:lang w:val="sk-SK" w:eastAsia="sk-SK"/>
    </w:rPr>
  </w:style>
  <w:style w:type="paragraph" w:customStyle="1" w:styleId="BodyText21">
    <w:name w:val="Body Text 21"/>
    <w:basedOn w:val="Normln"/>
    <w:rsid w:val="00B12C01"/>
    <w:pPr>
      <w:jc w:val="both"/>
    </w:pPr>
    <w:rPr>
      <w:szCs w:val="24"/>
      <w:lang w:val="sk-SK" w:eastAsia="sk-SK"/>
    </w:rPr>
  </w:style>
  <w:style w:type="paragraph" w:styleId="Zkladntext2">
    <w:name w:val="Body Text 2"/>
    <w:basedOn w:val="Normln"/>
    <w:link w:val="Zkladntext2Char"/>
    <w:uiPriority w:val="99"/>
    <w:unhideWhenUsed/>
    <w:rsid w:val="00B12C01"/>
    <w:pPr>
      <w:spacing w:after="120" w:line="480" w:lineRule="auto"/>
    </w:pPr>
    <w:rPr>
      <w:lang w:val="sk-SK" w:eastAsia="sk-SK"/>
    </w:rPr>
  </w:style>
  <w:style w:type="character" w:customStyle="1" w:styleId="Zkladntext2Char">
    <w:name w:val="Základní text 2 Char"/>
    <w:basedOn w:val="Standardnpsmoodstavce"/>
    <w:link w:val="Zkladntext2"/>
    <w:uiPriority w:val="99"/>
    <w:rsid w:val="00B12C01"/>
    <w:rPr>
      <w:rFonts w:ascii="Times New Roman" w:eastAsia="Times New Roman" w:hAnsi="Times New Roman" w:cs="Times New Roman"/>
      <w:sz w:val="24"/>
      <w:szCs w:val="20"/>
      <w:lang w:val="sk-SK" w:eastAsia="sk-SK"/>
    </w:rPr>
  </w:style>
  <w:style w:type="paragraph" w:customStyle="1" w:styleId="Zahlavi2">
    <w:name w:val="Zahlavi_2"/>
    <w:basedOn w:val="Zhlav"/>
    <w:rsid w:val="00B12C01"/>
  </w:style>
  <w:style w:type="paragraph" w:customStyle="1" w:styleId="ZkladntextIMP">
    <w:name w:val="Základní text_IMP"/>
    <w:basedOn w:val="Normln"/>
    <w:rsid w:val="00B12C01"/>
    <w:pPr>
      <w:tabs>
        <w:tab w:val="left" w:pos="0"/>
        <w:tab w:val="left" w:pos="164"/>
        <w:tab w:val="left" w:pos="454"/>
        <w:tab w:val="left" w:pos="908"/>
        <w:tab w:val="left" w:pos="1362"/>
        <w:tab w:val="left" w:pos="1816"/>
        <w:tab w:val="left" w:pos="2270"/>
        <w:tab w:val="left" w:pos="2607"/>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suppressAutoHyphens/>
      <w:spacing w:line="232" w:lineRule="auto"/>
    </w:pPr>
    <w:rPr>
      <w:color w:val="000000"/>
      <w:szCs w:val="24"/>
      <w:lang w:val="sk-SK" w:eastAsia="sk-SK"/>
    </w:rPr>
  </w:style>
  <w:style w:type="paragraph" w:customStyle="1" w:styleId="Zkladntext31">
    <w:name w:val="Základní text 31"/>
    <w:basedOn w:val="Normln"/>
    <w:rsid w:val="00B12C01"/>
    <w:pPr>
      <w:suppressAutoHyphens/>
      <w:spacing w:before="120"/>
      <w:jc w:val="both"/>
    </w:pPr>
    <w:rPr>
      <w:szCs w:val="24"/>
      <w:lang w:val="sk-SK" w:eastAsia="ar-SA"/>
    </w:rPr>
  </w:style>
  <w:style w:type="table" w:styleId="Mkatabulky">
    <w:name w:val="Table Grid"/>
    <w:basedOn w:val="Normlntabulka"/>
    <w:uiPriority w:val="59"/>
    <w:rsid w:val="00B12C01"/>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ln"/>
    <w:rsid w:val="00B12C01"/>
    <w:pPr>
      <w:spacing w:before="60" w:after="60"/>
      <w:ind w:left="284" w:hanging="284"/>
      <w:jc w:val="both"/>
    </w:pPr>
    <w:rPr>
      <w:sz w:val="20"/>
      <w:szCs w:val="24"/>
      <w:lang w:val="sk-SK" w:eastAsia="sk-SK"/>
    </w:rPr>
  </w:style>
  <w:style w:type="paragraph" w:customStyle="1" w:styleId="Zkladntext1">
    <w:name w:val="Základní text1"/>
    <w:basedOn w:val="Normln"/>
    <w:rsid w:val="00B12C01"/>
    <w:pPr>
      <w:widowControl w:val="0"/>
      <w:suppressAutoHyphens/>
      <w:jc w:val="both"/>
    </w:pPr>
    <w:rPr>
      <w:kern w:val="1"/>
      <w:szCs w:val="24"/>
      <w:lang w:eastAsia="ar-SA"/>
    </w:rPr>
  </w:style>
  <w:style w:type="paragraph" w:customStyle="1" w:styleId="Normln0">
    <w:name w:val="Normální~~~~"/>
    <w:basedOn w:val="Normln"/>
    <w:rsid w:val="00B12C01"/>
    <w:pPr>
      <w:suppressAutoHyphens/>
      <w:spacing w:line="230" w:lineRule="auto"/>
    </w:pPr>
    <w:rPr>
      <w:szCs w:val="24"/>
      <w:lang w:val="sk-SK" w:eastAsia="sk-SK"/>
    </w:rPr>
  </w:style>
  <w:style w:type="paragraph" w:customStyle="1" w:styleId="Rozloendokumentu1">
    <w:name w:val="Rozložení dokumentu1"/>
    <w:aliases w:val="Document Map"/>
    <w:basedOn w:val="Normln"/>
    <w:link w:val="RozloendokumentuChar"/>
    <w:uiPriority w:val="99"/>
    <w:semiHidden/>
    <w:unhideWhenUsed/>
    <w:rsid w:val="00B12C01"/>
    <w:rPr>
      <w:rFonts w:ascii="Tahoma" w:hAnsi="Tahoma"/>
      <w:sz w:val="16"/>
      <w:szCs w:val="16"/>
      <w:lang w:val="sk-SK" w:eastAsia="sk-SK"/>
    </w:rPr>
  </w:style>
  <w:style w:type="character" w:customStyle="1" w:styleId="RozloendokumentuChar">
    <w:name w:val="Rozložení dokumentu Char"/>
    <w:aliases w:val="Rozvržení dokumentu Char"/>
    <w:link w:val="Rozloendokumentu1"/>
    <w:uiPriority w:val="99"/>
    <w:semiHidden/>
    <w:rsid w:val="00B12C01"/>
    <w:rPr>
      <w:rFonts w:ascii="Tahoma" w:eastAsia="Times New Roman" w:hAnsi="Tahoma" w:cs="Times New Roman"/>
      <w:sz w:val="16"/>
      <w:szCs w:val="16"/>
      <w:lang w:val="sk-SK" w:eastAsia="sk-SK"/>
    </w:rPr>
  </w:style>
  <w:style w:type="paragraph" w:styleId="Nadpisobsahu">
    <w:name w:val="TOC Heading"/>
    <w:basedOn w:val="Nadpis1"/>
    <w:next w:val="Normln"/>
    <w:uiPriority w:val="39"/>
    <w:unhideWhenUsed/>
    <w:qFormat/>
    <w:rsid w:val="00B12C01"/>
    <w:pPr>
      <w:keepLines/>
      <w:spacing w:before="240" w:line="259" w:lineRule="auto"/>
      <w:ind w:left="0" w:firstLine="0"/>
      <w:outlineLvl w:val="9"/>
    </w:pPr>
    <w:rPr>
      <w:rFonts w:ascii="Calibri Light" w:eastAsia="Times New Roman" w:hAnsi="Calibri Light"/>
      <w:b w:val="0"/>
      <w:bCs w:val="0"/>
      <w:color w:val="2E74B5"/>
      <w:sz w:val="32"/>
      <w:szCs w:val="32"/>
      <w:lang w:val="cs-CZ" w:eastAsia="cs-CZ"/>
    </w:rPr>
  </w:style>
  <w:style w:type="paragraph" w:styleId="Obsah2">
    <w:name w:val="toc 2"/>
    <w:basedOn w:val="Normln"/>
    <w:next w:val="Normln"/>
    <w:autoRedefine/>
    <w:uiPriority w:val="39"/>
    <w:unhideWhenUsed/>
    <w:rsid w:val="00B12C01"/>
    <w:pPr>
      <w:ind w:left="240"/>
    </w:pPr>
    <w:rPr>
      <w:szCs w:val="24"/>
      <w:lang w:val="sk-SK" w:eastAsia="sk-SK"/>
    </w:rPr>
  </w:style>
  <w:style w:type="paragraph" w:styleId="Obsah3">
    <w:name w:val="toc 3"/>
    <w:basedOn w:val="Normln"/>
    <w:next w:val="Normln"/>
    <w:autoRedefine/>
    <w:uiPriority w:val="39"/>
    <w:unhideWhenUsed/>
    <w:rsid w:val="00B12C01"/>
    <w:pPr>
      <w:ind w:left="480"/>
    </w:pPr>
    <w:rPr>
      <w:szCs w:val="24"/>
      <w:lang w:val="sk-SK" w:eastAsia="sk-SK"/>
    </w:rPr>
  </w:style>
  <w:style w:type="paragraph" w:customStyle="1" w:styleId="Standard">
    <w:name w:val="Standard"/>
    <w:rsid w:val="00B12C01"/>
    <w:pPr>
      <w:widowControl w:val="0"/>
      <w:suppressAutoHyphens/>
      <w:autoSpaceDN w:val="0"/>
      <w:spacing w:after="0" w:line="240" w:lineRule="auto"/>
      <w:ind w:left="1003" w:hanging="357"/>
      <w:jc w:val="both"/>
      <w:textAlignment w:val="baseline"/>
    </w:pPr>
    <w:rPr>
      <w:rFonts w:ascii="Liberation Serif" w:eastAsia="SimSun" w:hAnsi="Liberation Serif" w:cs="Mangal"/>
      <w:kern w:val="3"/>
      <w:sz w:val="24"/>
      <w:szCs w:val="24"/>
      <w:lang w:eastAsia="zh-CN" w:bidi="hi-IN"/>
    </w:rPr>
  </w:style>
  <w:style w:type="character" w:customStyle="1" w:styleId="jlqj4b">
    <w:name w:val="jlqj4b"/>
    <w:basedOn w:val="Standardnpsmoodstavce"/>
    <w:rsid w:val="00B12C01"/>
  </w:style>
  <w:style w:type="paragraph" w:customStyle="1" w:styleId="Vchodzie">
    <w:name w:val="Vchodzie"/>
    <w:basedOn w:val="Normln"/>
    <w:uiPriority w:val="99"/>
    <w:rsid w:val="00B12C01"/>
    <w:pPr>
      <w:widowControl w:val="0"/>
      <w:suppressAutoHyphens/>
      <w:spacing w:line="100" w:lineRule="atLeast"/>
      <w:textAlignment w:val="center"/>
    </w:pPr>
    <w:rPr>
      <w:rFonts w:ascii="SimSun" w:eastAsia="SimSun" w:hAnsi="Arial-BoldMT" w:cs="SimSun"/>
      <w:color w:val="000000"/>
      <w:szCs w:val="24"/>
      <w:lang w:val="sl-SI" w:eastAsia="en-US"/>
    </w:rPr>
  </w:style>
  <w:style w:type="paragraph" w:customStyle="1" w:styleId="Farebnzoznamzvraznenie11">
    <w:name w:val="Farebný zoznam – zvýraznenie 11"/>
    <w:basedOn w:val="Normln"/>
    <w:qFormat/>
    <w:rsid w:val="00B12C01"/>
    <w:pPr>
      <w:suppressAutoHyphens/>
      <w:spacing w:line="100" w:lineRule="atLeast"/>
      <w:ind w:left="720"/>
    </w:pPr>
    <w:rPr>
      <w:rFonts w:eastAsia="SimSun"/>
      <w:szCs w:val="24"/>
      <w:lang w:val="sl-SI" w:eastAsia="ar-SA"/>
    </w:rPr>
  </w:style>
  <w:style w:type="character" w:customStyle="1" w:styleId="hps">
    <w:name w:val="hps"/>
    <w:basedOn w:val="Standardnpsmoodstavce"/>
    <w:rsid w:val="00B12C01"/>
  </w:style>
  <w:style w:type="paragraph" w:styleId="Normlnweb">
    <w:name w:val="Normal (Web)"/>
    <w:basedOn w:val="Normln"/>
    <w:uiPriority w:val="99"/>
    <w:unhideWhenUsed/>
    <w:rsid w:val="00B12C01"/>
    <w:pPr>
      <w:spacing w:before="100" w:beforeAutospacing="1" w:after="100" w:afterAutospacing="1"/>
    </w:pPr>
    <w:rPr>
      <w:szCs w:val="24"/>
      <w:lang w:val="sk-SK" w:eastAsia="sk-SK"/>
    </w:rPr>
  </w:style>
  <w:style w:type="character" w:customStyle="1" w:styleId="rynqvb">
    <w:name w:val="rynqvb"/>
    <w:basedOn w:val="Standardnpsmoodstavce"/>
    <w:rsid w:val="00B12C01"/>
  </w:style>
  <w:style w:type="paragraph" w:styleId="Revize">
    <w:name w:val="Revision"/>
    <w:hidden/>
    <w:uiPriority w:val="99"/>
    <w:semiHidden/>
    <w:rsid w:val="00943BFF"/>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oleObject" Target="embeddings/oleObject1.bin"/><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1532-1786-4D8A-B1DE-8211A866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6513</Words>
  <Characters>38427</Characters>
  <Application>Microsoft Office Word</Application>
  <DocSecurity>4</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Česká národní banka</Company>
  <LinksUpToDate>false</LinksUpToDate>
  <CharactersWithSpaces>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Bučková Markéta</dc:creator>
  <cp:keywords/>
  <dc:description/>
  <cp:lastModifiedBy>Silvie Opltová</cp:lastModifiedBy>
  <cp:revision>2</cp:revision>
  <dcterms:created xsi:type="dcterms:W3CDTF">2025-05-26T10:02:00Z</dcterms:created>
  <dcterms:modified xsi:type="dcterms:W3CDTF">2025-05-26T10:02:00Z</dcterms:modified>
</cp:coreProperties>
</file>