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1B8B" w14:textId="77777777" w:rsidR="00F2595F" w:rsidRPr="00380D73" w:rsidRDefault="00C339F0" w:rsidP="008A2D5F">
      <w:pPr>
        <w:pStyle w:val="Zkladntext"/>
        <w:spacing w:after="0"/>
        <w:jc w:val="center"/>
        <w:rPr>
          <w:rFonts w:ascii="Times New Roman" w:hAnsi="Times New Roman"/>
          <w:b/>
          <w:sz w:val="28"/>
          <w:szCs w:val="28"/>
        </w:rPr>
      </w:pPr>
      <w:r w:rsidRPr="00380D73">
        <w:rPr>
          <w:rFonts w:ascii="Times New Roman" w:hAnsi="Times New Roman"/>
          <w:b/>
          <w:sz w:val="28"/>
          <w:szCs w:val="28"/>
        </w:rPr>
        <w:t>S</w:t>
      </w:r>
      <w:r w:rsidR="00F15A33" w:rsidRPr="00380D73">
        <w:rPr>
          <w:rFonts w:ascii="Times New Roman" w:hAnsi="Times New Roman"/>
          <w:b/>
          <w:sz w:val="28"/>
          <w:szCs w:val="28"/>
        </w:rPr>
        <w:t>mlouv</w:t>
      </w:r>
      <w:r w:rsidR="00DC6EFA" w:rsidRPr="00380D73">
        <w:rPr>
          <w:rFonts w:ascii="Times New Roman" w:hAnsi="Times New Roman"/>
          <w:b/>
          <w:sz w:val="28"/>
          <w:szCs w:val="28"/>
        </w:rPr>
        <w:t>a</w:t>
      </w:r>
    </w:p>
    <w:p w14:paraId="76316847" w14:textId="38BC9C5A" w:rsidR="008A2D5F" w:rsidRPr="00380D73" w:rsidRDefault="008A2D5F" w:rsidP="00F2595F">
      <w:pPr>
        <w:pStyle w:val="Zkladntext"/>
        <w:jc w:val="center"/>
        <w:rPr>
          <w:rFonts w:ascii="Times New Roman" w:hAnsi="Times New Roman"/>
          <w:sz w:val="28"/>
          <w:szCs w:val="28"/>
        </w:rPr>
      </w:pPr>
      <w:r w:rsidRPr="00380D73">
        <w:rPr>
          <w:rFonts w:ascii="Times New Roman" w:hAnsi="Times New Roman"/>
          <w:b/>
          <w:sz w:val="28"/>
          <w:szCs w:val="28"/>
        </w:rPr>
        <w:t>o</w:t>
      </w:r>
      <w:r w:rsidR="00C339F0" w:rsidRPr="00380D73">
        <w:rPr>
          <w:rFonts w:ascii="Times New Roman" w:hAnsi="Times New Roman"/>
          <w:b/>
          <w:sz w:val="28"/>
          <w:szCs w:val="28"/>
        </w:rPr>
        <w:t> </w:t>
      </w:r>
      <w:r w:rsidRPr="00380D73">
        <w:rPr>
          <w:rFonts w:ascii="Times New Roman" w:hAnsi="Times New Roman"/>
          <w:b/>
          <w:sz w:val="28"/>
          <w:szCs w:val="28"/>
        </w:rPr>
        <w:t>výrobě pamětní</w:t>
      </w:r>
      <w:r w:rsidR="00A53C9F" w:rsidRPr="00380D73">
        <w:rPr>
          <w:rFonts w:ascii="Times New Roman" w:hAnsi="Times New Roman"/>
          <w:b/>
          <w:sz w:val="28"/>
          <w:szCs w:val="28"/>
        </w:rPr>
        <w:t>ch</w:t>
      </w:r>
      <w:r w:rsidRPr="00380D73">
        <w:rPr>
          <w:rFonts w:ascii="Times New Roman" w:hAnsi="Times New Roman"/>
          <w:b/>
          <w:sz w:val="28"/>
          <w:szCs w:val="28"/>
        </w:rPr>
        <w:t xml:space="preserve"> </w:t>
      </w:r>
      <w:r w:rsidR="00C339F0" w:rsidRPr="00380D73">
        <w:rPr>
          <w:rFonts w:ascii="Times New Roman" w:hAnsi="Times New Roman"/>
          <w:b/>
          <w:sz w:val="28"/>
          <w:szCs w:val="28"/>
        </w:rPr>
        <w:t>stříbrných mincí s</w:t>
      </w:r>
      <w:r w:rsidR="00F728C6" w:rsidRPr="00380D73">
        <w:rPr>
          <w:rFonts w:ascii="Times New Roman" w:hAnsi="Times New Roman"/>
          <w:b/>
          <w:sz w:val="28"/>
          <w:szCs w:val="28"/>
        </w:rPr>
        <w:t> probarvenou laserovou strukturou</w:t>
      </w:r>
    </w:p>
    <w:p w14:paraId="607A6241" w14:textId="1DFF6DF3" w:rsidR="004E0A46" w:rsidRPr="00380D73" w:rsidRDefault="004E0A46" w:rsidP="004E0A46">
      <w:pPr>
        <w:pStyle w:val="Zkladntext"/>
        <w:jc w:val="center"/>
        <w:rPr>
          <w:rFonts w:ascii="Times New Roman" w:hAnsi="Times New Roman"/>
          <w:sz w:val="24"/>
          <w:szCs w:val="24"/>
        </w:rPr>
      </w:pPr>
      <w:r w:rsidRPr="00380D73">
        <w:rPr>
          <w:rFonts w:ascii="Times New Roman" w:hAnsi="Times New Roman"/>
          <w:sz w:val="24"/>
          <w:szCs w:val="24"/>
        </w:rPr>
        <w:t>uzavřená dle § 1746 odst. 2 zákona č. 89/2012 Sb., občanský zákoník, ve znění pozdějších předpisů (dále jen „občanský zákoník“)</w:t>
      </w:r>
    </w:p>
    <w:p w14:paraId="52183832" w14:textId="77777777" w:rsidR="000F38B3" w:rsidRPr="00380D73" w:rsidRDefault="004E0A46" w:rsidP="00F11C02">
      <w:pPr>
        <w:pStyle w:val="Zkladntext"/>
        <w:jc w:val="center"/>
        <w:rPr>
          <w:rFonts w:ascii="Times New Roman" w:hAnsi="Times New Roman"/>
          <w:sz w:val="24"/>
          <w:szCs w:val="24"/>
        </w:rPr>
      </w:pPr>
      <w:r w:rsidRPr="00380D73">
        <w:rPr>
          <w:rFonts w:ascii="Times New Roman" w:hAnsi="Times New Roman"/>
          <w:sz w:val="24"/>
          <w:szCs w:val="24"/>
        </w:rPr>
        <w:t>mezi:</w:t>
      </w:r>
    </w:p>
    <w:p w14:paraId="0630B52D" w14:textId="77777777" w:rsidR="00F2595F" w:rsidRPr="00380D73" w:rsidRDefault="00F2595F" w:rsidP="00F11C02">
      <w:pPr>
        <w:pStyle w:val="Nadpis3"/>
        <w:spacing w:after="120"/>
      </w:pPr>
      <w:r w:rsidRPr="00380D73">
        <w:t>Českou národní bankou</w:t>
      </w:r>
    </w:p>
    <w:p w14:paraId="15A33F1D"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Na Příkopě 28</w:t>
      </w:r>
    </w:p>
    <w:p w14:paraId="32B9051E" w14:textId="6B29CD14" w:rsidR="00F2595F" w:rsidRPr="00380D73" w:rsidRDefault="004E0A46" w:rsidP="00F2595F">
      <w:pPr>
        <w:rPr>
          <w:rFonts w:ascii="Times New Roman" w:hAnsi="Times New Roman"/>
          <w:sz w:val="24"/>
          <w:szCs w:val="24"/>
        </w:rPr>
      </w:pPr>
      <w:r w:rsidRPr="00380D73">
        <w:rPr>
          <w:rFonts w:ascii="Times New Roman" w:hAnsi="Times New Roman"/>
          <w:sz w:val="24"/>
          <w:szCs w:val="24"/>
        </w:rPr>
        <w:t xml:space="preserve">115 03 </w:t>
      </w:r>
      <w:r w:rsidR="00F2595F" w:rsidRPr="00380D73">
        <w:rPr>
          <w:rFonts w:ascii="Times New Roman" w:hAnsi="Times New Roman"/>
          <w:sz w:val="24"/>
          <w:szCs w:val="24"/>
        </w:rPr>
        <w:t>Praha 1</w:t>
      </w:r>
    </w:p>
    <w:p w14:paraId="7F06119B" w14:textId="3BFF2861" w:rsidR="00F2595F" w:rsidRPr="00380D73" w:rsidRDefault="00F2595F" w:rsidP="00F2595F">
      <w:pPr>
        <w:rPr>
          <w:rFonts w:ascii="Times New Roman" w:hAnsi="Times New Roman"/>
          <w:sz w:val="24"/>
          <w:szCs w:val="24"/>
        </w:rPr>
      </w:pPr>
      <w:r w:rsidRPr="00380D73">
        <w:rPr>
          <w:rFonts w:ascii="Times New Roman" w:hAnsi="Times New Roman"/>
          <w:sz w:val="24"/>
          <w:szCs w:val="24"/>
        </w:rPr>
        <w:t>zastoupenou:</w:t>
      </w:r>
      <w:r w:rsidRPr="00380D73">
        <w:rPr>
          <w:rFonts w:ascii="Times New Roman" w:hAnsi="Times New Roman"/>
          <w:sz w:val="24"/>
          <w:szCs w:val="24"/>
        </w:rPr>
        <w:tab/>
        <w:t>Ing.</w:t>
      </w:r>
      <w:r w:rsidR="00A041E3" w:rsidRPr="00380D73">
        <w:rPr>
          <w:rFonts w:ascii="Times New Roman" w:hAnsi="Times New Roman"/>
          <w:sz w:val="24"/>
          <w:szCs w:val="24"/>
        </w:rPr>
        <w:t> </w:t>
      </w:r>
      <w:r w:rsidR="00F728C6" w:rsidRPr="00380D73">
        <w:rPr>
          <w:rFonts w:ascii="Times New Roman" w:hAnsi="Times New Roman"/>
          <w:sz w:val="24"/>
          <w:szCs w:val="24"/>
        </w:rPr>
        <w:t xml:space="preserve">Ladislavem </w:t>
      </w:r>
      <w:proofErr w:type="spellStart"/>
      <w:r w:rsidR="00F728C6" w:rsidRPr="00380D73">
        <w:rPr>
          <w:rFonts w:ascii="Times New Roman" w:hAnsi="Times New Roman"/>
          <w:sz w:val="24"/>
          <w:szCs w:val="24"/>
        </w:rPr>
        <w:t>Kročákem</w:t>
      </w:r>
      <w:proofErr w:type="spellEnd"/>
      <w:r w:rsidR="007D7555" w:rsidRPr="00380D73">
        <w:rPr>
          <w:rFonts w:ascii="Times New Roman" w:hAnsi="Times New Roman"/>
          <w:sz w:val="24"/>
          <w:szCs w:val="24"/>
        </w:rPr>
        <w:t xml:space="preserve">, </w:t>
      </w:r>
      <w:r w:rsidR="003313AB" w:rsidRPr="00380D73">
        <w:rPr>
          <w:rFonts w:ascii="Times New Roman" w:hAnsi="Times New Roman"/>
          <w:sz w:val="24"/>
          <w:szCs w:val="24"/>
        </w:rPr>
        <w:t>ředitel</w:t>
      </w:r>
      <w:r w:rsidR="00AD17CA" w:rsidRPr="00380D73">
        <w:rPr>
          <w:rFonts w:ascii="Times New Roman" w:hAnsi="Times New Roman"/>
          <w:sz w:val="24"/>
          <w:szCs w:val="24"/>
        </w:rPr>
        <w:t>em s</w:t>
      </w:r>
      <w:r w:rsidR="00C339F0" w:rsidRPr="00380D73">
        <w:rPr>
          <w:rFonts w:ascii="Times New Roman" w:hAnsi="Times New Roman"/>
          <w:sz w:val="24"/>
          <w:szCs w:val="24"/>
        </w:rPr>
        <w:t>ekce peněžní</w:t>
      </w:r>
      <w:r w:rsidR="00F728C6" w:rsidRPr="00380D73">
        <w:rPr>
          <w:rFonts w:ascii="Times New Roman" w:hAnsi="Times New Roman"/>
          <w:sz w:val="24"/>
          <w:szCs w:val="24"/>
        </w:rPr>
        <w:t xml:space="preserve"> a platebního styku</w:t>
      </w:r>
    </w:p>
    <w:p w14:paraId="26DE72FA"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ab/>
      </w:r>
      <w:r w:rsidRPr="00380D73">
        <w:rPr>
          <w:rFonts w:ascii="Times New Roman" w:hAnsi="Times New Roman"/>
          <w:sz w:val="24"/>
          <w:szCs w:val="24"/>
        </w:rPr>
        <w:tab/>
        <w:t>a</w:t>
      </w:r>
    </w:p>
    <w:p w14:paraId="3EEDAA7A"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ab/>
      </w:r>
      <w:r w:rsidRPr="00380D73">
        <w:rPr>
          <w:rFonts w:ascii="Times New Roman" w:hAnsi="Times New Roman"/>
          <w:sz w:val="24"/>
          <w:szCs w:val="24"/>
        </w:rPr>
        <w:tab/>
        <w:t xml:space="preserve">Ing. Zdeňkem </w:t>
      </w:r>
      <w:proofErr w:type="spellStart"/>
      <w:r w:rsidRPr="00380D73">
        <w:rPr>
          <w:rFonts w:ascii="Times New Roman" w:hAnsi="Times New Roman"/>
          <w:sz w:val="24"/>
          <w:szCs w:val="24"/>
        </w:rPr>
        <w:t>Viriusem</w:t>
      </w:r>
      <w:proofErr w:type="spellEnd"/>
      <w:r w:rsidRPr="00380D73">
        <w:rPr>
          <w:rFonts w:ascii="Times New Roman" w:hAnsi="Times New Roman"/>
          <w:sz w:val="24"/>
          <w:szCs w:val="24"/>
        </w:rPr>
        <w:t>, ředitelem sekce správní</w:t>
      </w:r>
    </w:p>
    <w:p w14:paraId="3EB1D300"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IČ</w:t>
      </w:r>
      <w:r w:rsidR="0086624F" w:rsidRPr="00380D73">
        <w:rPr>
          <w:rFonts w:ascii="Times New Roman" w:hAnsi="Times New Roman"/>
          <w:sz w:val="24"/>
          <w:szCs w:val="24"/>
        </w:rPr>
        <w:t>O</w:t>
      </w:r>
      <w:r w:rsidRPr="00380D73">
        <w:rPr>
          <w:rFonts w:ascii="Times New Roman" w:hAnsi="Times New Roman"/>
          <w:sz w:val="24"/>
          <w:szCs w:val="24"/>
        </w:rPr>
        <w:t>: 48136450</w:t>
      </w:r>
    </w:p>
    <w:p w14:paraId="46F8882F" w14:textId="77777777" w:rsidR="00A041E3" w:rsidRPr="00380D73" w:rsidRDefault="00F2595F" w:rsidP="00F2595F">
      <w:pPr>
        <w:rPr>
          <w:rFonts w:ascii="Times New Roman" w:hAnsi="Times New Roman"/>
          <w:sz w:val="24"/>
          <w:szCs w:val="24"/>
        </w:rPr>
      </w:pPr>
      <w:r w:rsidRPr="00380D73">
        <w:rPr>
          <w:rFonts w:ascii="Times New Roman" w:hAnsi="Times New Roman"/>
          <w:sz w:val="24"/>
          <w:szCs w:val="24"/>
        </w:rPr>
        <w:t>DIČ: CZ48136450</w:t>
      </w:r>
    </w:p>
    <w:p w14:paraId="478D3D1A" w14:textId="77777777" w:rsidR="00F2595F" w:rsidRPr="00380D73" w:rsidRDefault="00A041E3" w:rsidP="00F11C02">
      <w:pPr>
        <w:spacing w:before="120"/>
        <w:rPr>
          <w:rFonts w:ascii="Times New Roman" w:hAnsi="Times New Roman"/>
          <w:sz w:val="24"/>
          <w:szCs w:val="24"/>
        </w:rPr>
      </w:pPr>
      <w:r w:rsidRPr="00380D73">
        <w:rPr>
          <w:rFonts w:ascii="Times New Roman" w:hAnsi="Times New Roman"/>
          <w:sz w:val="24"/>
          <w:szCs w:val="24"/>
        </w:rPr>
        <w:tab/>
      </w:r>
      <w:r w:rsidR="004E0A46" w:rsidRPr="00380D73">
        <w:rPr>
          <w:rFonts w:ascii="Times New Roman" w:hAnsi="Times New Roman"/>
          <w:sz w:val="24"/>
          <w:szCs w:val="24"/>
        </w:rPr>
        <w:t>(dále jen „odběratel“ nebo také „ČNB“)</w:t>
      </w:r>
    </w:p>
    <w:p w14:paraId="106DF9F8" w14:textId="77777777" w:rsidR="00F2595F" w:rsidRPr="00380D73" w:rsidRDefault="00F2595F" w:rsidP="00F2595F">
      <w:pPr>
        <w:pStyle w:val="Zkladntext"/>
        <w:spacing w:after="0"/>
        <w:jc w:val="both"/>
        <w:rPr>
          <w:rFonts w:ascii="Times New Roman" w:hAnsi="Times New Roman"/>
          <w:sz w:val="24"/>
          <w:szCs w:val="24"/>
        </w:rPr>
      </w:pPr>
    </w:p>
    <w:p w14:paraId="661B6BAB" w14:textId="77777777" w:rsidR="00F2595F" w:rsidRPr="00380D73" w:rsidRDefault="00F2595F" w:rsidP="00F2595F">
      <w:pPr>
        <w:pStyle w:val="Zkladntext"/>
        <w:spacing w:after="0"/>
        <w:jc w:val="both"/>
        <w:rPr>
          <w:rFonts w:ascii="Times New Roman" w:hAnsi="Times New Roman"/>
          <w:b/>
          <w:sz w:val="24"/>
          <w:szCs w:val="24"/>
        </w:rPr>
      </w:pPr>
      <w:r w:rsidRPr="00380D73">
        <w:rPr>
          <w:rFonts w:ascii="Times New Roman" w:hAnsi="Times New Roman"/>
          <w:b/>
          <w:sz w:val="24"/>
          <w:szCs w:val="24"/>
        </w:rPr>
        <w:t>a</w:t>
      </w:r>
    </w:p>
    <w:p w14:paraId="44FE7163" w14:textId="77777777" w:rsidR="00431EE2" w:rsidRPr="00380D73" w:rsidRDefault="00431EE2" w:rsidP="00431EE2">
      <w:pPr>
        <w:pStyle w:val="Zkladntext"/>
        <w:spacing w:after="0"/>
        <w:outlineLvl w:val="0"/>
        <w:rPr>
          <w:rFonts w:ascii="Times New Roman" w:hAnsi="Times New Roman"/>
          <w:b/>
          <w:sz w:val="24"/>
          <w:szCs w:val="24"/>
        </w:rPr>
      </w:pPr>
    </w:p>
    <w:p w14:paraId="739C6CD1" w14:textId="77777777" w:rsidR="00BA2404" w:rsidRPr="00CE2199" w:rsidRDefault="00BA2404" w:rsidP="00BA2404">
      <w:pPr>
        <w:ind w:right="-567"/>
        <w:rPr>
          <w:rFonts w:ascii="Times New Roman" w:hAnsi="Times New Roman"/>
          <w:b/>
          <w:sz w:val="24"/>
          <w:szCs w:val="24"/>
          <w:highlight w:val="yellow"/>
        </w:rPr>
      </w:pPr>
      <w:r w:rsidRPr="00CE2199">
        <w:rPr>
          <w:rFonts w:ascii="Times New Roman" w:hAnsi="Times New Roman"/>
          <w:b/>
          <w:sz w:val="24"/>
          <w:szCs w:val="24"/>
          <w:highlight w:val="yellow"/>
        </w:rPr>
        <w:t>………………..</w:t>
      </w:r>
    </w:p>
    <w:p w14:paraId="53077C25"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sz w:val="24"/>
          <w:szCs w:val="24"/>
          <w:highlight w:val="yellow"/>
        </w:rPr>
        <w:t>se sídlem:</w:t>
      </w:r>
      <w:r w:rsidRPr="00CE2199">
        <w:rPr>
          <w:rFonts w:ascii="Times New Roman" w:hAnsi="Times New Roman"/>
          <w:sz w:val="24"/>
          <w:szCs w:val="24"/>
          <w:highlight w:val="yellow"/>
        </w:rPr>
        <w:tab/>
        <w:t>………………..</w:t>
      </w:r>
    </w:p>
    <w:p w14:paraId="613278C6"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b/>
          <w:sz w:val="24"/>
          <w:szCs w:val="24"/>
          <w:highlight w:val="yellow"/>
        </w:rPr>
        <w:tab/>
      </w:r>
      <w:r w:rsidRPr="00CE2199">
        <w:rPr>
          <w:rFonts w:ascii="Times New Roman" w:hAnsi="Times New Roman"/>
          <w:sz w:val="24"/>
          <w:szCs w:val="24"/>
          <w:highlight w:val="yellow"/>
        </w:rPr>
        <w:t>………………..</w:t>
      </w:r>
    </w:p>
    <w:p w14:paraId="68501BE5"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sz w:val="24"/>
          <w:szCs w:val="24"/>
          <w:highlight w:val="yellow"/>
        </w:rPr>
        <w:t>zastoupenou/jednající: .............................</w:t>
      </w:r>
      <w:r w:rsidRPr="00CE2199">
        <w:rPr>
          <w:rFonts w:ascii="Times New Roman" w:hAnsi="Times New Roman"/>
          <w:sz w:val="24"/>
          <w:szCs w:val="24"/>
          <w:highlight w:val="yellow"/>
        </w:rPr>
        <w:tab/>
      </w:r>
    </w:p>
    <w:p w14:paraId="644B0378" w14:textId="77777777" w:rsidR="00BA2404" w:rsidRPr="00CE2199" w:rsidRDefault="00BA2404" w:rsidP="00BA2404">
      <w:pPr>
        <w:ind w:right="-567"/>
        <w:rPr>
          <w:rFonts w:ascii="Times New Roman" w:hAnsi="Times New Roman"/>
          <w:sz w:val="24"/>
          <w:szCs w:val="24"/>
          <w:highlight w:val="yellow"/>
        </w:rPr>
      </w:pPr>
      <w:r w:rsidRPr="00CE2199">
        <w:rPr>
          <w:rFonts w:ascii="Times New Roman" w:hAnsi="Times New Roman"/>
          <w:sz w:val="24"/>
          <w:szCs w:val="24"/>
          <w:highlight w:val="yellow"/>
        </w:rPr>
        <w:t>IČO: .............................</w:t>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p>
    <w:p w14:paraId="2CD10649" w14:textId="77777777" w:rsidR="00BA2404" w:rsidRPr="00CE2199" w:rsidRDefault="00BA2404" w:rsidP="00BA2404">
      <w:pPr>
        <w:ind w:right="-567"/>
        <w:rPr>
          <w:rFonts w:ascii="Times New Roman" w:hAnsi="Times New Roman"/>
          <w:sz w:val="24"/>
          <w:szCs w:val="24"/>
          <w:highlight w:val="yellow"/>
        </w:rPr>
      </w:pPr>
      <w:r w:rsidRPr="00CE2199">
        <w:rPr>
          <w:rFonts w:ascii="Times New Roman" w:hAnsi="Times New Roman"/>
          <w:sz w:val="24"/>
          <w:szCs w:val="24"/>
          <w:highlight w:val="yellow"/>
        </w:rPr>
        <w:t>DIČ: ............................</w:t>
      </w:r>
    </w:p>
    <w:p w14:paraId="69EAE360" w14:textId="77777777" w:rsidR="00BA2404" w:rsidRPr="00CE2199" w:rsidRDefault="00BA2404" w:rsidP="00BA2404">
      <w:pPr>
        <w:ind w:right="-567"/>
        <w:rPr>
          <w:rFonts w:ascii="Times New Roman" w:hAnsi="Times New Roman"/>
          <w:i/>
          <w:sz w:val="24"/>
          <w:szCs w:val="24"/>
        </w:rPr>
      </w:pPr>
      <w:r w:rsidRPr="00CE2199">
        <w:rPr>
          <w:rFonts w:ascii="Times New Roman" w:hAnsi="Times New Roman"/>
          <w:i/>
          <w:sz w:val="24"/>
          <w:szCs w:val="24"/>
          <w:highlight w:val="yellow"/>
        </w:rPr>
        <w:t>bankovní spojení/číslo účtu</w:t>
      </w:r>
    </w:p>
    <w:p w14:paraId="7321D74D" w14:textId="77777777" w:rsidR="00BA2404" w:rsidRPr="00CE2199" w:rsidRDefault="00BA2404" w:rsidP="00BA2404">
      <w:pPr>
        <w:rPr>
          <w:rFonts w:ascii="Times New Roman" w:hAnsi="Times New Roman"/>
          <w:i/>
          <w:sz w:val="24"/>
          <w:szCs w:val="24"/>
          <w:highlight w:val="yellow"/>
        </w:rPr>
      </w:pPr>
      <w:r w:rsidRPr="00CE2199">
        <w:rPr>
          <w:rStyle w:val="nowrap"/>
          <w:rFonts w:ascii="Times New Roman" w:hAnsi="Times New Roman"/>
          <w:i/>
          <w:sz w:val="24"/>
          <w:szCs w:val="24"/>
          <w:highlight w:val="yellow"/>
        </w:rPr>
        <w:t>(plátce DPH uvede svůj účet, který</w:t>
      </w:r>
      <w:r w:rsidRPr="00CE2199">
        <w:rPr>
          <w:rFonts w:ascii="Times New Roman" w:hAnsi="Times New Roman"/>
          <w:i/>
          <w:sz w:val="24"/>
          <w:szCs w:val="24"/>
          <w:highlight w:val="yellow"/>
        </w:rPr>
        <w:t xml:space="preserve"> je zveřejněn podle § 98 zákona o DPH) </w:t>
      </w:r>
    </w:p>
    <w:p w14:paraId="744DA7B8" w14:textId="54394219" w:rsidR="00BA2404" w:rsidRPr="00916440" w:rsidRDefault="00BA2404" w:rsidP="00BA2404">
      <w:pPr>
        <w:rPr>
          <w:rFonts w:ascii="Times New Roman" w:hAnsi="Times New Roman"/>
          <w:i/>
          <w:sz w:val="24"/>
          <w:szCs w:val="24"/>
          <w:highlight w:val="yellow"/>
        </w:rPr>
      </w:pPr>
      <w:r w:rsidRPr="00916440">
        <w:rPr>
          <w:rFonts w:ascii="Times New Roman" w:hAnsi="Times New Roman"/>
          <w:b/>
          <w:i/>
          <w:sz w:val="24"/>
          <w:szCs w:val="24"/>
          <w:highlight w:val="yellow"/>
        </w:rPr>
        <w:t xml:space="preserve">(doplní </w:t>
      </w:r>
      <w:r w:rsidR="00916440" w:rsidRPr="00916440">
        <w:rPr>
          <w:rFonts w:ascii="Times New Roman" w:hAnsi="Times New Roman"/>
          <w:b/>
          <w:i/>
          <w:sz w:val="24"/>
          <w:szCs w:val="24"/>
          <w:highlight w:val="yellow"/>
        </w:rPr>
        <w:t>dodavatel</w:t>
      </w:r>
      <w:r w:rsidRPr="00916440">
        <w:rPr>
          <w:rFonts w:ascii="Times New Roman" w:hAnsi="Times New Roman"/>
          <w:b/>
          <w:i/>
          <w:sz w:val="24"/>
          <w:szCs w:val="24"/>
          <w:highlight w:val="yellow"/>
        </w:rPr>
        <w:t>)</w:t>
      </w:r>
    </w:p>
    <w:p w14:paraId="0AB6D48D" w14:textId="77777777" w:rsidR="00D42D81" w:rsidRPr="00380D73" w:rsidRDefault="00A041E3" w:rsidP="00F11C02">
      <w:pPr>
        <w:pStyle w:val="Zkladntext"/>
        <w:spacing w:before="120" w:after="0"/>
        <w:jc w:val="both"/>
        <w:rPr>
          <w:rFonts w:ascii="Times New Roman" w:hAnsi="Times New Roman"/>
          <w:sz w:val="24"/>
          <w:szCs w:val="24"/>
        </w:rPr>
      </w:pPr>
      <w:r w:rsidRPr="00380D73">
        <w:rPr>
          <w:rFonts w:ascii="Times New Roman" w:hAnsi="Times New Roman"/>
          <w:sz w:val="24"/>
          <w:szCs w:val="24"/>
        </w:rPr>
        <w:tab/>
        <w:t>(d</w:t>
      </w:r>
      <w:r w:rsidR="00D42D81" w:rsidRPr="00380D73">
        <w:rPr>
          <w:rFonts w:ascii="Times New Roman" w:hAnsi="Times New Roman"/>
          <w:sz w:val="24"/>
          <w:szCs w:val="24"/>
        </w:rPr>
        <w:t>ále jen „</w:t>
      </w:r>
      <w:r w:rsidR="002E578F" w:rsidRPr="00380D73">
        <w:rPr>
          <w:rFonts w:ascii="Times New Roman" w:hAnsi="Times New Roman"/>
          <w:sz w:val="24"/>
          <w:szCs w:val="24"/>
        </w:rPr>
        <w:t>dodavatel</w:t>
      </w:r>
      <w:r w:rsidR="002F65E5" w:rsidRPr="00380D73">
        <w:rPr>
          <w:rFonts w:ascii="Times New Roman" w:hAnsi="Times New Roman"/>
          <w:sz w:val="24"/>
          <w:szCs w:val="24"/>
        </w:rPr>
        <w:t>“</w:t>
      </w:r>
      <w:r w:rsidR="008A2D5F" w:rsidRPr="00380D73">
        <w:rPr>
          <w:rFonts w:ascii="Times New Roman" w:hAnsi="Times New Roman"/>
          <w:sz w:val="24"/>
          <w:szCs w:val="24"/>
        </w:rPr>
        <w:t>)</w:t>
      </w:r>
    </w:p>
    <w:p w14:paraId="59CDF578" w14:textId="77777777" w:rsidR="00D42D81" w:rsidRPr="00380D73" w:rsidRDefault="00D42D81" w:rsidP="00E3023A">
      <w:pPr>
        <w:pStyle w:val="Zkladntext"/>
        <w:spacing w:before="240" w:after="0"/>
        <w:jc w:val="center"/>
        <w:rPr>
          <w:rFonts w:ascii="Times New Roman" w:hAnsi="Times New Roman"/>
          <w:b/>
          <w:sz w:val="24"/>
          <w:szCs w:val="24"/>
        </w:rPr>
      </w:pPr>
      <w:r w:rsidRPr="00380D73">
        <w:rPr>
          <w:rFonts w:ascii="Times New Roman" w:hAnsi="Times New Roman"/>
          <w:b/>
          <w:sz w:val="24"/>
          <w:szCs w:val="24"/>
        </w:rPr>
        <w:t>Článek</w:t>
      </w:r>
      <w:r w:rsidR="00602BD9" w:rsidRPr="00380D73">
        <w:rPr>
          <w:rFonts w:ascii="Times New Roman" w:hAnsi="Times New Roman"/>
          <w:b/>
          <w:sz w:val="24"/>
          <w:szCs w:val="24"/>
        </w:rPr>
        <w:t xml:space="preserve"> </w:t>
      </w:r>
      <w:r w:rsidRPr="00380D73">
        <w:rPr>
          <w:rFonts w:ascii="Times New Roman" w:hAnsi="Times New Roman"/>
          <w:b/>
          <w:sz w:val="24"/>
          <w:szCs w:val="24"/>
        </w:rPr>
        <w:t>I</w:t>
      </w:r>
    </w:p>
    <w:p w14:paraId="4D4EDE86" w14:textId="77777777" w:rsidR="003969A8" w:rsidRPr="00380D73" w:rsidRDefault="00D42D81" w:rsidP="00F11C02">
      <w:pPr>
        <w:pStyle w:val="Zkladntext"/>
        <w:jc w:val="center"/>
        <w:rPr>
          <w:rFonts w:ascii="Times New Roman" w:hAnsi="Times New Roman"/>
          <w:b/>
          <w:sz w:val="24"/>
          <w:szCs w:val="24"/>
        </w:rPr>
      </w:pPr>
      <w:r w:rsidRPr="00380D73">
        <w:rPr>
          <w:rFonts w:ascii="Times New Roman" w:hAnsi="Times New Roman"/>
          <w:b/>
          <w:sz w:val="24"/>
          <w:szCs w:val="24"/>
        </w:rPr>
        <w:t>Předmět</w:t>
      </w:r>
      <w:r w:rsidR="00602BD9" w:rsidRPr="00380D73">
        <w:rPr>
          <w:rFonts w:ascii="Times New Roman" w:hAnsi="Times New Roman"/>
          <w:b/>
          <w:sz w:val="24"/>
          <w:szCs w:val="24"/>
        </w:rPr>
        <w:t xml:space="preserve"> </w:t>
      </w:r>
      <w:r w:rsidRPr="00380D73">
        <w:rPr>
          <w:rFonts w:ascii="Times New Roman" w:hAnsi="Times New Roman"/>
          <w:b/>
          <w:sz w:val="24"/>
          <w:szCs w:val="24"/>
        </w:rPr>
        <w:t>plnění</w:t>
      </w:r>
    </w:p>
    <w:p w14:paraId="65BBA407" w14:textId="31E97D83" w:rsidR="00E80A08" w:rsidRPr="00380D73" w:rsidRDefault="006962F7" w:rsidP="004557FC">
      <w:pPr>
        <w:pStyle w:val="Zkladntext"/>
        <w:numPr>
          <w:ilvl w:val="0"/>
          <w:numId w:val="3"/>
        </w:numPr>
        <w:jc w:val="both"/>
        <w:rPr>
          <w:rFonts w:ascii="Times New Roman" w:hAnsi="Times New Roman"/>
          <w:sz w:val="24"/>
          <w:szCs w:val="24"/>
        </w:rPr>
      </w:pPr>
      <w:r w:rsidRPr="00380D73">
        <w:rPr>
          <w:rFonts w:ascii="Times New Roman" w:hAnsi="Times New Roman"/>
          <w:sz w:val="24"/>
          <w:szCs w:val="24"/>
        </w:rPr>
        <w:t>Předmětem plnění podle této smlouvy je výroba</w:t>
      </w:r>
      <w:r w:rsidR="002E578F" w:rsidRPr="00380D73">
        <w:rPr>
          <w:rFonts w:ascii="Times New Roman" w:hAnsi="Times New Roman"/>
          <w:sz w:val="24"/>
          <w:szCs w:val="24"/>
        </w:rPr>
        <w:t xml:space="preserve"> pamětní</w:t>
      </w:r>
      <w:r w:rsidR="00624B92" w:rsidRPr="00380D73">
        <w:rPr>
          <w:rFonts w:ascii="Times New Roman" w:hAnsi="Times New Roman"/>
          <w:sz w:val="24"/>
          <w:szCs w:val="24"/>
        </w:rPr>
        <w:t>ch</w:t>
      </w:r>
      <w:r w:rsidR="002E578F" w:rsidRPr="00380D73">
        <w:rPr>
          <w:rFonts w:ascii="Times New Roman" w:hAnsi="Times New Roman"/>
          <w:sz w:val="24"/>
          <w:szCs w:val="24"/>
        </w:rPr>
        <w:t xml:space="preserve"> </w:t>
      </w:r>
      <w:r w:rsidR="00C339F0" w:rsidRPr="00380D73">
        <w:rPr>
          <w:rFonts w:ascii="Times New Roman" w:hAnsi="Times New Roman"/>
          <w:sz w:val="24"/>
          <w:szCs w:val="24"/>
        </w:rPr>
        <w:t xml:space="preserve">stříbrných mincí </w:t>
      </w:r>
      <w:r w:rsidR="001E3055" w:rsidRPr="00380D73">
        <w:rPr>
          <w:rFonts w:ascii="Times New Roman" w:hAnsi="Times New Roman"/>
          <w:sz w:val="24"/>
          <w:szCs w:val="24"/>
        </w:rPr>
        <w:t xml:space="preserve">s motivem </w:t>
      </w:r>
      <w:r w:rsidR="004557FC" w:rsidRPr="00380D73">
        <w:rPr>
          <w:rFonts w:ascii="Times New Roman" w:hAnsi="Times New Roman"/>
          <w:sz w:val="24"/>
          <w:szCs w:val="24"/>
        </w:rPr>
        <w:t>„</w:t>
      </w:r>
      <w:r w:rsidR="00AC1E2F" w:rsidRPr="00380D73">
        <w:rPr>
          <w:rFonts w:ascii="Times New Roman" w:hAnsi="Times New Roman"/>
          <w:sz w:val="24"/>
          <w:szCs w:val="24"/>
        </w:rPr>
        <w:t xml:space="preserve">Osobní automobil </w:t>
      </w:r>
      <w:r w:rsidR="00380D73" w:rsidRPr="00380D73">
        <w:rPr>
          <w:rFonts w:ascii="Times New Roman" w:hAnsi="Times New Roman"/>
          <w:sz w:val="24"/>
          <w:szCs w:val="24"/>
        </w:rPr>
        <w:t>Aero 30</w:t>
      </w:r>
      <w:r w:rsidR="004557FC" w:rsidRPr="00380D73">
        <w:rPr>
          <w:rFonts w:ascii="Times New Roman" w:hAnsi="Times New Roman"/>
          <w:sz w:val="24"/>
          <w:szCs w:val="24"/>
        </w:rPr>
        <w:t xml:space="preserve">“ </w:t>
      </w:r>
      <w:r w:rsidR="00C339F0" w:rsidRPr="00380D73">
        <w:rPr>
          <w:rFonts w:ascii="Times New Roman" w:hAnsi="Times New Roman"/>
          <w:sz w:val="24"/>
          <w:szCs w:val="24"/>
        </w:rPr>
        <w:t>s</w:t>
      </w:r>
      <w:r w:rsidR="00380D73" w:rsidRPr="00380D73">
        <w:rPr>
          <w:rFonts w:ascii="Times New Roman" w:hAnsi="Times New Roman"/>
          <w:sz w:val="24"/>
          <w:szCs w:val="24"/>
        </w:rPr>
        <w:t> probarvenou laserovou strukturou (</w:t>
      </w:r>
      <w:r w:rsidR="00E80A08" w:rsidRPr="00380D73">
        <w:rPr>
          <w:rFonts w:ascii="Times New Roman" w:hAnsi="Times New Roman"/>
          <w:sz w:val="24"/>
          <w:szCs w:val="24"/>
        </w:rPr>
        <w:t>dále jen „P</w:t>
      </w:r>
      <w:r w:rsidR="00C339F0" w:rsidRPr="00380D73">
        <w:rPr>
          <w:rFonts w:ascii="Times New Roman" w:hAnsi="Times New Roman"/>
          <w:sz w:val="24"/>
          <w:szCs w:val="24"/>
        </w:rPr>
        <w:t>S</w:t>
      </w:r>
      <w:r w:rsidR="00E80A08" w:rsidRPr="00380D73">
        <w:rPr>
          <w:rFonts w:ascii="Times New Roman" w:hAnsi="Times New Roman"/>
          <w:sz w:val="24"/>
          <w:szCs w:val="24"/>
        </w:rPr>
        <w:t>M“ nebo „mince“)</w:t>
      </w:r>
      <w:r w:rsidR="001E3055" w:rsidRPr="00380D73">
        <w:rPr>
          <w:rFonts w:ascii="Times New Roman" w:hAnsi="Times New Roman"/>
          <w:sz w:val="24"/>
          <w:szCs w:val="24"/>
        </w:rPr>
        <w:t>.</w:t>
      </w:r>
      <w:r w:rsidR="00E80A08" w:rsidRPr="00380D73">
        <w:rPr>
          <w:rFonts w:ascii="Times New Roman" w:hAnsi="Times New Roman"/>
          <w:sz w:val="24"/>
          <w:szCs w:val="24"/>
        </w:rPr>
        <w:t xml:space="preserve"> </w:t>
      </w:r>
      <w:r w:rsidR="001E3055" w:rsidRPr="00380D73">
        <w:rPr>
          <w:rFonts w:ascii="Times New Roman" w:hAnsi="Times New Roman"/>
          <w:sz w:val="24"/>
          <w:szCs w:val="24"/>
        </w:rPr>
        <w:t xml:space="preserve">Mince </w:t>
      </w:r>
      <w:r w:rsidR="00E80A08" w:rsidRPr="00380D73">
        <w:rPr>
          <w:rFonts w:ascii="Times New Roman" w:hAnsi="Times New Roman"/>
          <w:sz w:val="24"/>
          <w:szCs w:val="24"/>
        </w:rPr>
        <w:t>bud</w:t>
      </w:r>
      <w:r w:rsidR="00665336" w:rsidRPr="00380D73">
        <w:rPr>
          <w:rFonts w:ascii="Times New Roman" w:hAnsi="Times New Roman"/>
          <w:sz w:val="24"/>
          <w:szCs w:val="24"/>
        </w:rPr>
        <w:t>e</w:t>
      </w:r>
      <w:r w:rsidR="00E80A08" w:rsidRPr="00380D73">
        <w:rPr>
          <w:rFonts w:ascii="Times New Roman" w:hAnsi="Times New Roman"/>
          <w:sz w:val="24"/>
          <w:szCs w:val="24"/>
        </w:rPr>
        <w:t xml:space="preserve"> vydán</w:t>
      </w:r>
      <w:r w:rsidR="00665336" w:rsidRPr="00380D73">
        <w:rPr>
          <w:rFonts w:ascii="Times New Roman" w:hAnsi="Times New Roman"/>
          <w:sz w:val="24"/>
          <w:szCs w:val="24"/>
        </w:rPr>
        <w:t>a</w:t>
      </w:r>
      <w:r w:rsidR="00E80A08" w:rsidRPr="00380D73">
        <w:rPr>
          <w:rFonts w:ascii="Times New Roman" w:hAnsi="Times New Roman"/>
          <w:sz w:val="24"/>
          <w:szCs w:val="24"/>
        </w:rPr>
        <w:t xml:space="preserve"> v</w:t>
      </w:r>
      <w:r w:rsidR="00C339F0" w:rsidRPr="00380D73">
        <w:rPr>
          <w:rFonts w:ascii="Times New Roman" w:hAnsi="Times New Roman"/>
          <w:sz w:val="24"/>
          <w:szCs w:val="24"/>
        </w:rPr>
        <w:t> </w:t>
      </w:r>
      <w:r w:rsidR="00E80A08" w:rsidRPr="00380D73">
        <w:rPr>
          <w:rFonts w:ascii="Times New Roman" w:hAnsi="Times New Roman"/>
          <w:sz w:val="24"/>
          <w:szCs w:val="24"/>
        </w:rPr>
        <w:t>roce</w:t>
      </w:r>
      <w:r w:rsidR="00C339F0" w:rsidRPr="00380D73">
        <w:rPr>
          <w:rFonts w:ascii="Times New Roman" w:hAnsi="Times New Roman"/>
          <w:sz w:val="24"/>
          <w:szCs w:val="24"/>
        </w:rPr>
        <w:t xml:space="preserve"> </w:t>
      </w:r>
      <w:r w:rsidR="00E80A08" w:rsidRPr="00380D73">
        <w:rPr>
          <w:rFonts w:ascii="Times New Roman" w:hAnsi="Times New Roman"/>
          <w:sz w:val="24"/>
          <w:szCs w:val="24"/>
        </w:rPr>
        <w:t>20</w:t>
      </w:r>
      <w:r w:rsidR="00C339F0" w:rsidRPr="00380D73">
        <w:rPr>
          <w:rFonts w:ascii="Times New Roman" w:hAnsi="Times New Roman"/>
          <w:sz w:val="24"/>
          <w:szCs w:val="24"/>
        </w:rPr>
        <w:t>2</w:t>
      </w:r>
      <w:r w:rsidR="00380D73" w:rsidRPr="00380D73">
        <w:rPr>
          <w:rFonts w:ascii="Times New Roman" w:hAnsi="Times New Roman"/>
          <w:sz w:val="24"/>
          <w:szCs w:val="24"/>
        </w:rPr>
        <w:t>6</w:t>
      </w:r>
      <w:r w:rsidR="00C339F0" w:rsidRPr="00380D73">
        <w:rPr>
          <w:rFonts w:ascii="Times New Roman" w:hAnsi="Times New Roman"/>
          <w:sz w:val="24"/>
          <w:szCs w:val="24"/>
        </w:rPr>
        <w:t xml:space="preserve"> v</w:t>
      </w:r>
      <w:r w:rsidR="00850384" w:rsidRPr="00380D73">
        <w:rPr>
          <w:rFonts w:ascii="Times New Roman" w:hAnsi="Times New Roman"/>
          <w:sz w:val="24"/>
          <w:szCs w:val="24"/>
        </w:rPr>
        <w:t xml:space="preserve"> rámci </w:t>
      </w:r>
      <w:r w:rsidR="00C339F0" w:rsidRPr="00380D73">
        <w:rPr>
          <w:rFonts w:ascii="Times New Roman" w:hAnsi="Times New Roman"/>
          <w:sz w:val="24"/>
          <w:szCs w:val="24"/>
        </w:rPr>
        <w:t>řad</w:t>
      </w:r>
      <w:r w:rsidR="00850384" w:rsidRPr="00380D73">
        <w:rPr>
          <w:rFonts w:ascii="Times New Roman" w:hAnsi="Times New Roman"/>
          <w:sz w:val="24"/>
          <w:szCs w:val="24"/>
        </w:rPr>
        <w:t>y</w:t>
      </w:r>
      <w:r w:rsidR="006920B6" w:rsidRPr="00380D73">
        <w:rPr>
          <w:rFonts w:ascii="Times New Roman" w:hAnsi="Times New Roman"/>
          <w:sz w:val="24"/>
          <w:szCs w:val="24"/>
        </w:rPr>
        <w:t xml:space="preserve"> mincí </w:t>
      </w:r>
      <w:r w:rsidR="00C339F0" w:rsidRPr="00380D73">
        <w:rPr>
          <w:rFonts w:ascii="Times New Roman" w:hAnsi="Times New Roman"/>
          <w:sz w:val="24"/>
          <w:szCs w:val="24"/>
        </w:rPr>
        <w:t>„Slavné dopravní prostředky“</w:t>
      </w:r>
      <w:r w:rsidR="00E80A08" w:rsidRPr="00380D73">
        <w:rPr>
          <w:rFonts w:ascii="Times New Roman" w:hAnsi="Times New Roman"/>
          <w:sz w:val="24"/>
          <w:szCs w:val="24"/>
        </w:rPr>
        <w:t>.</w:t>
      </w:r>
      <w:r w:rsidR="00C339F0" w:rsidRPr="00380D73">
        <w:rPr>
          <w:rFonts w:ascii="Times New Roman" w:hAnsi="Times New Roman"/>
          <w:sz w:val="24"/>
          <w:szCs w:val="24"/>
        </w:rPr>
        <w:t xml:space="preserve"> </w:t>
      </w:r>
      <w:r w:rsidR="00E80A08" w:rsidRPr="00380D73">
        <w:rPr>
          <w:rFonts w:ascii="Times New Roman" w:hAnsi="Times New Roman"/>
          <w:sz w:val="24"/>
          <w:szCs w:val="24"/>
        </w:rPr>
        <w:t>P</w:t>
      </w:r>
      <w:r w:rsidR="002E578F" w:rsidRPr="00380D73">
        <w:rPr>
          <w:rFonts w:ascii="Times New Roman" w:hAnsi="Times New Roman"/>
          <w:sz w:val="24"/>
          <w:szCs w:val="24"/>
        </w:rPr>
        <w:t>lnění z</w:t>
      </w:r>
      <w:r w:rsidR="007C4E8F" w:rsidRPr="00380D73">
        <w:rPr>
          <w:rFonts w:ascii="Times New Roman" w:hAnsi="Times New Roman"/>
          <w:sz w:val="24"/>
          <w:szCs w:val="24"/>
        </w:rPr>
        <w:t>ahrnuje</w:t>
      </w:r>
      <w:r w:rsidR="00E80A08" w:rsidRPr="00380D73">
        <w:rPr>
          <w:rFonts w:ascii="Times New Roman" w:hAnsi="Times New Roman"/>
          <w:sz w:val="24"/>
          <w:szCs w:val="24"/>
        </w:rPr>
        <w:t>:</w:t>
      </w:r>
    </w:p>
    <w:p w14:paraId="6A908937" w14:textId="77777777" w:rsidR="008A2D5F" w:rsidRPr="00A26188" w:rsidRDefault="001C4D3F" w:rsidP="00BA2404">
      <w:pPr>
        <w:pStyle w:val="Zkladntext"/>
        <w:numPr>
          <w:ilvl w:val="0"/>
          <w:numId w:val="11"/>
        </w:numPr>
        <w:spacing w:before="60" w:after="0"/>
        <w:ind w:left="714" w:hanging="357"/>
        <w:jc w:val="both"/>
        <w:rPr>
          <w:rFonts w:ascii="Times New Roman" w:hAnsi="Times New Roman"/>
          <w:sz w:val="24"/>
          <w:szCs w:val="24"/>
        </w:rPr>
      </w:pPr>
      <w:r w:rsidRPr="00380D73">
        <w:rPr>
          <w:rFonts w:ascii="Times New Roman" w:hAnsi="Times New Roman"/>
          <w:sz w:val="24"/>
          <w:szCs w:val="24"/>
        </w:rPr>
        <w:t>výrob</w:t>
      </w:r>
      <w:r w:rsidR="007C4E8F" w:rsidRPr="00380D73">
        <w:rPr>
          <w:rFonts w:ascii="Times New Roman" w:hAnsi="Times New Roman"/>
          <w:sz w:val="24"/>
          <w:szCs w:val="24"/>
        </w:rPr>
        <w:t>u</w:t>
      </w:r>
      <w:r w:rsidRPr="00380D73">
        <w:rPr>
          <w:rFonts w:ascii="Times New Roman" w:hAnsi="Times New Roman"/>
          <w:sz w:val="24"/>
          <w:szCs w:val="24"/>
        </w:rPr>
        <w:t xml:space="preserve"> střížků</w:t>
      </w:r>
      <w:r w:rsidR="006920B6" w:rsidRPr="00380D73">
        <w:rPr>
          <w:rFonts w:ascii="Times New Roman" w:hAnsi="Times New Roman"/>
          <w:sz w:val="24"/>
          <w:szCs w:val="24"/>
        </w:rPr>
        <w:t xml:space="preserve"> včetně zajištění </w:t>
      </w:r>
      <w:r w:rsidR="00BB74EB" w:rsidRPr="00A26188">
        <w:rPr>
          <w:rFonts w:ascii="Times New Roman" w:hAnsi="Times New Roman"/>
          <w:sz w:val="24"/>
          <w:szCs w:val="24"/>
        </w:rPr>
        <w:t>materiálu</w:t>
      </w:r>
      <w:r w:rsidR="006920B6" w:rsidRPr="00A26188">
        <w:rPr>
          <w:rFonts w:ascii="Times New Roman" w:hAnsi="Times New Roman"/>
          <w:sz w:val="24"/>
          <w:szCs w:val="24"/>
        </w:rPr>
        <w:t xml:space="preserve"> pro jejich výrobu</w:t>
      </w:r>
      <w:r w:rsidR="00B60796" w:rsidRPr="00A26188">
        <w:rPr>
          <w:rFonts w:ascii="Times New Roman" w:hAnsi="Times New Roman"/>
          <w:sz w:val="24"/>
          <w:szCs w:val="24"/>
        </w:rPr>
        <w:t>,</w:t>
      </w:r>
    </w:p>
    <w:p w14:paraId="45ECF9AB" w14:textId="5250C540" w:rsidR="00C339F0" w:rsidRPr="00A26188" w:rsidRDefault="00EE1644" w:rsidP="00BA2404">
      <w:pPr>
        <w:pStyle w:val="Zkladntext"/>
        <w:numPr>
          <w:ilvl w:val="0"/>
          <w:numId w:val="11"/>
        </w:numPr>
        <w:spacing w:before="60" w:after="0"/>
        <w:ind w:left="714" w:hanging="357"/>
        <w:jc w:val="both"/>
        <w:rPr>
          <w:rFonts w:ascii="Times New Roman" w:hAnsi="Times New Roman"/>
          <w:sz w:val="24"/>
          <w:szCs w:val="24"/>
        </w:rPr>
      </w:pPr>
      <w:r w:rsidRPr="00A26188">
        <w:rPr>
          <w:rFonts w:ascii="Times New Roman" w:hAnsi="Times New Roman"/>
          <w:sz w:val="24"/>
          <w:szCs w:val="24"/>
        </w:rPr>
        <w:t>vývoj</w:t>
      </w:r>
      <w:r w:rsidR="00026E3A" w:rsidRPr="00A26188">
        <w:rPr>
          <w:rFonts w:ascii="Times New Roman" w:hAnsi="Times New Roman"/>
          <w:sz w:val="24"/>
          <w:szCs w:val="24"/>
        </w:rPr>
        <w:t xml:space="preserve"> </w:t>
      </w:r>
      <w:r w:rsidR="00380D73" w:rsidRPr="00A26188">
        <w:rPr>
          <w:rFonts w:ascii="Times New Roman" w:hAnsi="Times New Roman"/>
          <w:sz w:val="24"/>
          <w:szCs w:val="24"/>
        </w:rPr>
        <w:t>laserové struktury včetně vývoje jejího probarvení</w:t>
      </w:r>
      <w:r w:rsidR="00C339F0" w:rsidRPr="00A26188">
        <w:rPr>
          <w:rFonts w:ascii="Times New Roman" w:hAnsi="Times New Roman"/>
          <w:sz w:val="24"/>
          <w:szCs w:val="24"/>
        </w:rPr>
        <w:t>,</w:t>
      </w:r>
    </w:p>
    <w:p w14:paraId="2F32E42C" w14:textId="77777777" w:rsidR="008B29E1" w:rsidRPr="00A26188" w:rsidRDefault="00F2513C" w:rsidP="00BA2404">
      <w:pPr>
        <w:pStyle w:val="Zkladntext"/>
        <w:numPr>
          <w:ilvl w:val="0"/>
          <w:numId w:val="11"/>
        </w:numPr>
        <w:spacing w:before="60" w:after="0"/>
        <w:ind w:left="714" w:hanging="357"/>
        <w:jc w:val="both"/>
        <w:rPr>
          <w:rFonts w:ascii="Times New Roman" w:hAnsi="Times New Roman"/>
          <w:sz w:val="24"/>
          <w:szCs w:val="24"/>
        </w:rPr>
      </w:pPr>
      <w:r w:rsidRPr="00A26188">
        <w:rPr>
          <w:rFonts w:ascii="Times New Roman" w:hAnsi="Times New Roman"/>
          <w:sz w:val="24"/>
          <w:szCs w:val="24"/>
        </w:rPr>
        <w:t>v</w:t>
      </w:r>
      <w:r w:rsidR="00B60796" w:rsidRPr="00A26188">
        <w:rPr>
          <w:rFonts w:ascii="Times New Roman" w:hAnsi="Times New Roman"/>
          <w:sz w:val="24"/>
          <w:szCs w:val="24"/>
        </w:rPr>
        <w:t>ýrob</w:t>
      </w:r>
      <w:r w:rsidR="007C4E8F" w:rsidRPr="00A26188">
        <w:rPr>
          <w:rFonts w:ascii="Times New Roman" w:hAnsi="Times New Roman"/>
          <w:sz w:val="24"/>
          <w:szCs w:val="24"/>
        </w:rPr>
        <w:t>u</w:t>
      </w:r>
      <w:r w:rsidR="00B60796" w:rsidRPr="00A26188">
        <w:rPr>
          <w:rFonts w:ascii="Times New Roman" w:hAnsi="Times New Roman"/>
          <w:sz w:val="24"/>
          <w:szCs w:val="24"/>
        </w:rPr>
        <w:t xml:space="preserve"> mincí</w:t>
      </w:r>
      <w:r w:rsidR="00150315" w:rsidRPr="00A26188">
        <w:rPr>
          <w:rFonts w:ascii="Times New Roman" w:hAnsi="Times New Roman"/>
          <w:sz w:val="24"/>
          <w:szCs w:val="24"/>
        </w:rPr>
        <w:t xml:space="preserve"> (ražbu</w:t>
      </w:r>
      <w:r w:rsidR="00A20ABD" w:rsidRPr="00A26188">
        <w:rPr>
          <w:rFonts w:ascii="Times New Roman" w:hAnsi="Times New Roman"/>
          <w:sz w:val="24"/>
          <w:szCs w:val="24"/>
        </w:rPr>
        <w:t>)</w:t>
      </w:r>
      <w:r w:rsidR="008B29E1" w:rsidRPr="00A26188">
        <w:rPr>
          <w:rFonts w:ascii="Times New Roman" w:hAnsi="Times New Roman"/>
          <w:sz w:val="24"/>
          <w:szCs w:val="24"/>
        </w:rPr>
        <w:t>,</w:t>
      </w:r>
    </w:p>
    <w:p w14:paraId="4E6837A9" w14:textId="5B4C6C7A" w:rsidR="00F2513C" w:rsidRPr="00A26188" w:rsidRDefault="006908C4" w:rsidP="004E5C2C">
      <w:pPr>
        <w:pStyle w:val="Zkladntext"/>
        <w:numPr>
          <w:ilvl w:val="0"/>
          <w:numId w:val="11"/>
        </w:numPr>
        <w:spacing w:before="60" w:after="0"/>
        <w:jc w:val="both"/>
        <w:rPr>
          <w:rFonts w:ascii="Times New Roman" w:hAnsi="Times New Roman"/>
          <w:sz w:val="24"/>
          <w:szCs w:val="24"/>
        </w:rPr>
      </w:pPr>
      <w:r w:rsidRPr="00A26188">
        <w:rPr>
          <w:rFonts w:ascii="Times New Roman" w:hAnsi="Times New Roman"/>
          <w:sz w:val="24"/>
          <w:szCs w:val="24"/>
        </w:rPr>
        <w:t>výrobu razid</w:t>
      </w:r>
      <w:r w:rsidR="0010140C" w:rsidRPr="00A26188">
        <w:rPr>
          <w:rFonts w:ascii="Times New Roman" w:hAnsi="Times New Roman"/>
          <w:sz w:val="24"/>
          <w:szCs w:val="24"/>
        </w:rPr>
        <w:t>e</w:t>
      </w:r>
      <w:r w:rsidRPr="00A26188">
        <w:rPr>
          <w:rFonts w:ascii="Times New Roman" w:hAnsi="Times New Roman"/>
          <w:sz w:val="24"/>
          <w:szCs w:val="24"/>
        </w:rPr>
        <w:t>l (nástroj</w:t>
      </w:r>
      <w:r w:rsidR="0010140C" w:rsidRPr="00A26188">
        <w:rPr>
          <w:rFonts w:ascii="Times New Roman" w:hAnsi="Times New Roman"/>
          <w:sz w:val="24"/>
          <w:szCs w:val="24"/>
        </w:rPr>
        <w:t>ů</w:t>
      </w:r>
      <w:r w:rsidRPr="00A26188">
        <w:rPr>
          <w:rFonts w:ascii="Times New Roman" w:hAnsi="Times New Roman"/>
          <w:sz w:val="24"/>
          <w:szCs w:val="24"/>
        </w:rPr>
        <w:t xml:space="preserve">) pro </w:t>
      </w:r>
      <w:r w:rsidR="00772F98" w:rsidRPr="00A26188">
        <w:rPr>
          <w:rFonts w:ascii="Times New Roman" w:hAnsi="Times New Roman"/>
          <w:sz w:val="24"/>
          <w:szCs w:val="24"/>
        </w:rPr>
        <w:t xml:space="preserve">zhotovení </w:t>
      </w:r>
      <w:r w:rsidR="008B29E1" w:rsidRPr="00A26188">
        <w:rPr>
          <w:rFonts w:ascii="Times New Roman" w:hAnsi="Times New Roman"/>
          <w:sz w:val="24"/>
          <w:szCs w:val="24"/>
        </w:rPr>
        <w:t>otisk</w:t>
      </w:r>
      <w:r w:rsidR="00C63CA7" w:rsidRPr="00A26188">
        <w:rPr>
          <w:rFonts w:ascii="Times New Roman" w:hAnsi="Times New Roman"/>
          <w:sz w:val="24"/>
          <w:szCs w:val="24"/>
        </w:rPr>
        <w:t>ů</w:t>
      </w:r>
      <w:r w:rsidR="00772F98" w:rsidRPr="00A26188">
        <w:rPr>
          <w:rFonts w:ascii="Times New Roman" w:hAnsi="Times New Roman"/>
          <w:sz w:val="24"/>
          <w:szCs w:val="24"/>
        </w:rPr>
        <w:t xml:space="preserve"> mince</w:t>
      </w:r>
      <w:r w:rsidR="008B29E1" w:rsidRPr="00A26188">
        <w:rPr>
          <w:rFonts w:ascii="Times New Roman" w:hAnsi="Times New Roman"/>
          <w:sz w:val="24"/>
          <w:szCs w:val="24"/>
        </w:rPr>
        <w:t xml:space="preserve"> </w:t>
      </w:r>
      <w:r w:rsidR="004E5C2C" w:rsidRPr="00A26188">
        <w:rPr>
          <w:rFonts w:ascii="Times New Roman" w:hAnsi="Times New Roman"/>
          <w:sz w:val="24"/>
          <w:szCs w:val="24"/>
        </w:rPr>
        <w:t xml:space="preserve">(pro rubovou a lícní stranu) </w:t>
      </w:r>
      <w:r w:rsidR="008B29E1" w:rsidRPr="00A26188">
        <w:rPr>
          <w:rFonts w:ascii="Times New Roman" w:hAnsi="Times New Roman"/>
          <w:sz w:val="24"/>
          <w:szCs w:val="24"/>
        </w:rPr>
        <w:t>pro katalogovou kartu</w:t>
      </w:r>
      <w:r w:rsidR="00B60796" w:rsidRPr="00A26188">
        <w:rPr>
          <w:rFonts w:ascii="Times New Roman" w:hAnsi="Times New Roman"/>
          <w:sz w:val="24"/>
          <w:szCs w:val="24"/>
        </w:rPr>
        <w:t>.</w:t>
      </w:r>
    </w:p>
    <w:p w14:paraId="0F2C39C5" w14:textId="658C2F6C" w:rsidR="00CB2C2A" w:rsidRPr="006262D5" w:rsidRDefault="00E80A08" w:rsidP="00F11C02">
      <w:pPr>
        <w:pStyle w:val="Zkladntext"/>
        <w:widowControl w:val="0"/>
        <w:numPr>
          <w:ilvl w:val="0"/>
          <w:numId w:val="3"/>
        </w:numPr>
        <w:spacing w:before="120" w:after="0"/>
        <w:ind w:left="357" w:hanging="357"/>
        <w:jc w:val="both"/>
        <w:rPr>
          <w:rFonts w:ascii="Times New Roman" w:hAnsi="Times New Roman"/>
          <w:sz w:val="24"/>
          <w:szCs w:val="24"/>
        </w:rPr>
      </w:pPr>
      <w:r w:rsidRPr="00A26188">
        <w:rPr>
          <w:rFonts w:ascii="Times New Roman" w:hAnsi="Times New Roman"/>
          <w:sz w:val="24"/>
          <w:szCs w:val="24"/>
        </w:rPr>
        <w:t>P</w:t>
      </w:r>
      <w:r w:rsidR="00C339F0" w:rsidRPr="00A26188">
        <w:rPr>
          <w:rFonts w:ascii="Times New Roman" w:hAnsi="Times New Roman"/>
          <w:sz w:val="24"/>
          <w:szCs w:val="24"/>
        </w:rPr>
        <w:t>S</w:t>
      </w:r>
      <w:r w:rsidRPr="00A26188">
        <w:rPr>
          <w:rFonts w:ascii="Times New Roman" w:hAnsi="Times New Roman"/>
          <w:sz w:val="24"/>
          <w:szCs w:val="24"/>
        </w:rPr>
        <w:t>M</w:t>
      </w:r>
      <w:r w:rsidR="0075285F" w:rsidRPr="00A26188">
        <w:rPr>
          <w:rFonts w:ascii="Times New Roman" w:hAnsi="Times New Roman"/>
          <w:sz w:val="24"/>
          <w:szCs w:val="24"/>
        </w:rPr>
        <w:t xml:space="preserve"> </w:t>
      </w:r>
      <w:r w:rsidRPr="00A26188">
        <w:rPr>
          <w:rFonts w:ascii="Times New Roman" w:hAnsi="Times New Roman"/>
          <w:sz w:val="24"/>
          <w:szCs w:val="24"/>
        </w:rPr>
        <w:t>bude</w:t>
      </w:r>
      <w:r w:rsidR="0075285F" w:rsidRPr="00A26188">
        <w:rPr>
          <w:rFonts w:ascii="Times New Roman" w:hAnsi="Times New Roman"/>
          <w:sz w:val="24"/>
          <w:szCs w:val="24"/>
        </w:rPr>
        <w:t xml:space="preserve"> </w:t>
      </w:r>
      <w:r w:rsidRPr="00A26188">
        <w:rPr>
          <w:rFonts w:ascii="Times New Roman" w:hAnsi="Times New Roman"/>
          <w:sz w:val="24"/>
          <w:szCs w:val="24"/>
        </w:rPr>
        <w:t>mít</w:t>
      </w:r>
      <w:r w:rsidR="0075285F" w:rsidRPr="00A26188">
        <w:rPr>
          <w:rFonts w:ascii="Times New Roman" w:hAnsi="Times New Roman"/>
          <w:sz w:val="24"/>
          <w:szCs w:val="24"/>
        </w:rPr>
        <w:t xml:space="preserve"> </w:t>
      </w:r>
      <w:r w:rsidRPr="00A26188">
        <w:rPr>
          <w:rFonts w:ascii="Times New Roman" w:hAnsi="Times New Roman"/>
          <w:sz w:val="24"/>
          <w:szCs w:val="24"/>
        </w:rPr>
        <w:t>nominální</w:t>
      </w:r>
      <w:r w:rsidR="0075285F" w:rsidRPr="00A26188">
        <w:rPr>
          <w:rFonts w:ascii="Times New Roman" w:hAnsi="Times New Roman"/>
          <w:sz w:val="24"/>
          <w:szCs w:val="24"/>
        </w:rPr>
        <w:t xml:space="preserve"> </w:t>
      </w:r>
      <w:r w:rsidRPr="00A26188">
        <w:rPr>
          <w:rFonts w:ascii="Times New Roman" w:hAnsi="Times New Roman"/>
          <w:sz w:val="24"/>
          <w:szCs w:val="24"/>
        </w:rPr>
        <w:t>hodnotu</w:t>
      </w:r>
      <w:r w:rsidR="00735205" w:rsidRPr="00A26188">
        <w:rPr>
          <w:rFonts w:ascii="Times New Roman" w:hAnsi="Times New Roman"/>
          <w:sz w:val="24"/>
          <w:szCs w:val="24"/>
        </w:rPr>
        <w:t xml:space="preserve"> </w:t>
      </w:r>
      <w:r w:rsidR="00C339F0" w:rsidRPr="00A26188">
        <w:rPr>
          <w:rFonts w:ascii="Times New Roman" w:hAnsi="Times New Roman"/>
          <w:sz w:val="24"/>
          <w:szCs w:val="24"/>
        </w:rPr>
        <w:t>5</w:t>
      </w:r>
      <w:r w:rsidR="00735205" w:rsidRPr="00A26188">
        <w:rPr>
          <w:rFonts w:ascii="Times New Roman" w:hAnsi="Times New Roman"/>
          <w:sz w:val="24"/>
          <w:szCs w:val="24"/>
        </w:rPr>
        <w:t>00 Kč</w:t>
      </w:r>
      <w:r w:rsidRPr="00A26188">
        <w:rPr>
          <w:rFonts w:ascii="Times New Roman" w:hAnsi="Times New Roman"/>
          <w:sz w:val="24"/>
          <w:szCs w:val="24"/>
        </w:rPr>
        <w:t>.</w:t>
      </w:r>
      <w:r w:rsidR="0075285F" w:rsidRPr="00A26188">
        <w:rPr>
          <w:rFonts w:ascii="Times New Roman" w:hAnsi="Times New Roman"/>
          <w:sz w:val="24"/>
          <w:szCs w:val="24"/>
        </w:rPr>
        <w:t xml:space="preserve"> </w:t>
      </w:r>
      <w:r w:rsidRPr="00A26188">
        <w:rPr>
          <w:rFonts w:ascii="Times New Roman" w:hAnsi="Times New Roman"/>
          <w:sz w:val="24"/>
          <w:szCs w:val="24"/>
        </w:rPr>
        <w:t>P</w:t>
      </w:r>
      <w:r w:rsidR="00C339F0" w:rsidRPr="00A26188">
        <w:rPr>
          <w:rFonts w:ascii="Times New Roman" w:hAnsi="Times New Roman"/>
          <w:sz w:val="24"/>
          <w:szCs w:val="24"/>
        </w:rPr>
        <w:t>S</w:t>
      </w:r>
      <w:r w:rsidRPr="00A26188">
        <w:rPr>
          <w:rFonts w:ascii="Times New Roman" w:hAnsi="Times New Roman"/>
          <w:sz w:val="24"/>
          <w:szCs w:val="24"/>
        </w:rPr>
        <w:t>M</w:t>
      </w:r>
      <w:r w:rsidR="0075285F" w:rsidRPr="00A26188">
        <w:rPr>
          <w:rFonts w:ascii="Times New Roman" w:hAnsi="Times New Roman"/>
          <w:sz w:val="24"/>
          <w:szCs w:val="24"/>
        </w:rPr>
        <w:t xml:space="preserve"> </w:t>
      </w:r>
      <w:r w:rsidRPr="00A26188">
        <w:rPr>
          <w:rFonts w:ascii="Times New Roman" w:hAnsi="Times New Roman"/>
          <w:sz w:val="24"/>
          <w:szCs w:val="24"/>
        </w:rPr>
        <w:t>bude</w:t>
      </w:r>
      <w:r w:rsidR="0075285F" w:rsidRPr="00A26188">
        <w:rPr>
          <w:rFonts w:ascii="Times New Roman" w:hAnsi="Times New Roman"/>
          <w:sz w:val="24"/>
          <w:szCs w:val="24"/>
        </w:rPr>
        <w:t xml:space="preserve"> </w:t>
      </w:r>
      <w:r w:rsidRPr="00A26188">
        <w:rPr>
          <w:rFonts w:ascii="Times New Roman" w:hAnsi="Times New Roman"/>
          <w:sz w:val="24"/>
          <w:szCs w:val="24"/>
        </w:rPr>
        <w:t>ražena</w:t>
      </w:r>
      <w:r w:rsidR="0075285F" w:rsidRPr="00A26188">
        <w:rPr>
          <w:rFonts w:ascii="Times New Roman" w:hAnsi="Times New Roman"/>
          <w:sz w:val="24"/>
          <w:szCs w:val="24"/>
        </w:rPr>
        <w:t xml:space="preserve"> </w:t>
      </w:r>
      <w:r w:rsidRPr="00A26188">
        <w:rPr>
          <w:rFonts w:ascii="Times New Roman" w:hAnsi="Times New Roman"/>
          <w:sz w:val="24"/>
          <w:szCs w:val="24"/>
        </w:rPr>
        <w:t>ze</w:t>
      </w:r>
      <w:r w:rsidR="0075285F" w:rsidRPr="00A26188">
        <w:rPr>
          <w:rFonts w:ascii="Times New Roman" w:hAnsi="Times New Roman"/>
          <w:sz w:val="24"/>
          <w:szCs w:val="24"/>
        </w:rPr>
        <w:t> </w:t>
      </w:r>
      <w:r w:rsidRPr="00A26188">
        <w:rPr>
          <w:rFonts w:ascii="Times New Roman" w:hAnsi="Times New Roman"/>
          <w:sz w:val="24"/>
          <w:szCs w:val="24"/>
        </w:rPr>
        <w:t>stříbra</w:t>
      </w:r>
      <w:r w:rsidR="00C339F0" w:rsidRPr="00A26188">
        <w:rPr>
          <w:rFonts w:ascii="Times New Roman" w:hAnsi="Times New Roman"/>
          <w:sz w:val="24"/>
          <w:szCs w:val="24"/>
        </w:rPr>
        <w:t xml:space="preserve"> </w:t>
      </w:r>
      <w:r w:rsidRPr="00A26188">
        <w:rPr>
          <w:rFonts w:ascii="Times New Roman" w:hAnsi="Times New Roman"/>
          <w:sz w:val="24"/>
          <w:szCs w:val="24"/>
        </w:rPr>
        <w:t>tak,</w:t>
      </w:r>
      <w:r w:rsidR="0075285F" w:rsidRPr="00A26188">
        <w:rPr>
          <w:rFonts w:ascii="Times New Roman" w:hAnsi="Times New Roman"/>
          <w:sz w:val="24"/>
          <w:szCs w:val="24"/>
        </w:rPr>
        <w:t xml:space="preserve"> </w:t>
      </w:r>
      <w:r w:rsidRPr="00A26188">
        <w:rPr>
          <w:rFonts w:ascii="Times New Roman" w:hAnsi="Times New Roman"/>
          <w:sz w:val="24"/>
          <w:szCs w:val="24"/>
        </w:rPr>
        <w:t>že</w:t>
      </w:r>
      <w:r w:rsidR="001F15C4" w:rsidRPr="00A26188">
        <w:rPr>
          <w:rFonts w:ascii="Times New Roman" w:hAnsi="Times New Roman"/>
          <w:sz w:val="24"/>
          <w:szCs w:val="24"/>
        </w:rPr>
        <w:t xml:space="preserve"> reliéf osobního automobilu Aero 30 na rubové straně</w:t>
      </w:r>
      <w:r w:rsidR="00D87B97" w:rsidRPr="00A26188">
        <w:rPr>
          <w:rFonts w:ascii="Times New Roman" w:hAnsi="Times New Roman"/>
          <w:sz w:val="24"/>
          <w:szCs w:val="24"/>
        </w:rPr>
        <w:t xml:space="preserve"> ve ztvárnění autora návrhu určeného k realizaci </w:t>
      </w:r>
      <w:r w:rsidR="001F15C4" w:rsidRPr="00A26188">
        <w:rPr>
          <w:rFonts w:ascii="Times New Roman" w:hAnsi="Times New Roman"/>
          <w:sz w:val="24"/>
          <w:szCs w:val="24"/>
        </w:rPr>
        <w:t>bude mírně zploštěn</w:t>
      </w:r>
      <w:r w:rsidR="00505058" w:rsidRPr="00A26188">
        <w:rPr>
          <w:rFonts w:ascii="Times New Roman" w:hAnsi="Times New Roman"/>
          <w:sz w:val="24"/>
          <w:szCs w:val="24"/>
        </w:rPr>
        <w:t xml:space="preserve"> </w:t>
      </w:r>
      <w:r w:rsidR="00666D4E" w:rsidRPr="00A26188">
        <w:rPr>
          <w:rFonts w:ascii="Times New Roman" w:hAnsi="Times New Roman"/>
          <w:sz w:val="24"/>
          <w:szCs w:val="24"/>
        </w:rPr>
        <w:t xml:space="preserve">a </w:t>
      </w:r>
      <w:r w:rsidR="001F15C4" w:rsidRPr="00A26188">
        <w:rPr>
          <w:rFonts w:ascii="Times New Roman" w:hAnsi="Times New Roman"/>
          <w:sz w:val="24"/>
          <w:szCs w:val="24"/>
        </w:rPr>
        <w:t>jeho detaily</w:t>
      </w:r>
      <w:r w:rsidR="006B5814" w:rsidRPr="00A26188">
        <w:rPr>
          <w:rFonts w:ascii="Times New Roman" w:hAnsi="Times New Roman"/>
          <w:sz w:val="24"/>
          <w:szCs w:val="24"/>
        </w:rPr>
        <w:t xml:space="preserve"> </w:t>
      </w:r>
      <w:r w:rsidR="006B5814" w:rsidRPr="006262D5">
        <w:rPr>
          <w:rFonts w:ascii="Times New Roman" w:hAnsi="Times New Roman"/>
          <w:sz w:val="24"/>
          <w:szCs w:val="24"/>
        </w:rPr>
        <w:t>budou doplněny a n</w:t>
      </w:r>
      <w:r w:rsidR="001F15C4" w:rsidRPr="006262D5">
        <w:rPr>
          <w:rFonts w:ascii="Times New Roman" w:hAnsi="Times New Roman"/>
          <w:sz w:val="24"/>
          <w:szCs w:val="24"/>
        </w:rPr>
        <w:t>ahrazeny</w:t>
      </w:r>
      <w:r w:rsidR="006B5814" w:rsidRPr="006262D5">
        <w:rPr>
          <w:rFonts w:ascii="Times New Roman" w:hAnsi="Times New Roman"/>
          <w:sz w:val="24"/>
          <w:szCs w:val="24"/>
        </w:rPr>
        <w:t xml:space="preserve"> pozitivní (reliéfní) nebo negativní (vyhloubenou) nebo pozitivní i negativní (kombinovanou) strukturou, vyrobenou do ražebních nástrojů laserem. </w:t>
      </w:r>
      <w:r w:rsidR="00D87B97" w:rsidRPr="006262D5">
        <w:rPr>
          <w:rFonts w:ascii="Times New Roman" w:hAnsi="Times New Roman"/>
          <w:sz w:val="24"/>
          <w:szCs w:val="24"/>
        </w:rPr>
        <w:t xml:space="preserve">Barevné části </w:t>
      </w:r>
      <w:r w:rsidR="006B5814" w:rsidRPr="006262D5">
        <w:rPr>
          <w:rFonts w:ascii="Times New Roman" w:hAnsi="Times New Roman"/>
          <w:sz w:val="24"/>
          <w:szCs w:val="24"/>
        </w:rPr>
        <w:t>automobilu</w:t>
      </w:r>
      <w:r w:rsidR="00D87B97" w:rsidRPr="006262D5">
        <w:rPr>
          <w:rFonts w:ascii="Times New Roman" w:hAnsi="Times New Roman"/>
          <w:sz w:val="24"/>
          <w:szCs w:val="24"/>
        </w:rPr>
        <w:t xml:space="preserve"> budou poté probarveny (opatřeny barevným potiskem) na inkoustové tiskárně</w:t>
      </w:r>
      <w:r w:rsidR="00D10B3D" w:rsidRPr="006262D5">
        <w:rPr>
          <w:rFonts w:ascii="Times New Roman" w:hAnsi="Times New Roman"/>
          <w:sz w:val="24"/>
          <w:szCs w:val="24"/>
        </w:rPr>
        <w:t>.</w:t>
      </w:r>
      <w:r w:rsidR="006262D5" w:rsidRPr="006262D5">
        <w:rPr>
          <w:rFonts w:ascii="Times New Roman" w:hAnsi="Times New Roman"/>
          <w:sz w:val="24"/>
          <w:szCs w:val="24"/>
        </w:rPr>
        <w:t xml:space="preserve"> </w:t>
      </w:r>
      <w:r w:rsidR="0017414C" w:rsidRPr="006262D5">
        <w:rPr>
          <w:rFonts w:ascii="Times New Roman" w:hAnsi="Times New Roman"/>
          <w:sz w:val="24"/>
          <w:szCs w:val="24"/>
        </w:rPr>
        <w:t>Část</w:t>
      </w:r>
      <w:r w:rsidR="006262D5" w:rsidRPr="006262D5">
        <w:rPr>
          <w:rFonts w:ascii="Times New Roman" w:hAnsi="Times New Roman"/>
          <w:sz w:val="24"/>
          <w:szCs w:val="24"/>
        </w:rPr>
        <w:t>i</w:t>
      </w:r>
      <w:r w:rsidR="0017414C" w:rsidRPr="006262D5">
        <w:rPr>
          <w:rFonts w:ascii="Times New Roman" w:hAnsi="Times New Roman"/>
          <w:sz w:val="24"/>
          <w:szCs w:val="24"/>
        </w:rPr>
        <w:t xml:space="preserve"> reliéfu určen</w:t>
      </w:r>
      <w:r w:rsidR="006262D5" w:rsidRPr="006262D5">
        <w:rPr>
          <w:rFonts w:ascii="Times New Roman" w:hAnsi="Times New Roman"/>
          <w:sz w:val="24"/>
          <w:szCs w:val="24"/>
        </w:rPr>
        <w:t xml:space="preserve">é </w:t>
      </w:r>
      <w:r w:rsidR="006262D5" w:rsidRPr="006262D5">
        <w:rPr>
          <w:rFonts w:ascii="Times New Roman" w:hAnsi="Times New Roman"/>
          <w:sz w:val="24"/>
          <w:szCs w:val="24"/>
        </w:rPr>
        <w:lastRenderedPageBreak/>
        <w:t xml:space="preserve">k opatření laserovou strukturou a probarvení </w:t>
      </w:r>
      <w:r w:rsidR="0017414C" w:rsidRPr="006262D5">
        <w:rPr>
          <w:rFonts w:ascii="Times New Roman" w:hAnsi="Times New Roman"/>
          <w:sz w:val="24"/>
          <w:szCs w:val="24"/>
        </w:rPr>
        <w:t xml:space="preserve">stanovuje odběratel. </w:t>
      </w:r>
      <w:r w:rsidR="00D10B3D" w:rsidRPr="006262D5">
        <w:rPr>
          <w:rFonts w:ascii="Times New Roman" w:hAnsi="Times New Roman"/>
          <w:sz w:val="24"/>
          <w:szCs w:val="24"/>
        </w:rPr>
        <w:t>Fi</w:t>
      </w:r>
      <w:r w:rsidR="00735205" w:rsidRPr="006262D5">
        <w:rPr>
          <w:rFonts w:ascii="Times New Roman" w:hAnsi="Times New Roman"/>
          <w:sz w:val="24"/>
          <w:szCs w:val="24"/>
        </w:rPr>
        <w:t>nální</w:t>
      </w:r>
      <w:r w:rsidR="000756C0" w:rsidRPr="006262D5">
        <w:rPr>
          <w:rFonts w:ascii="Times New Roman" w:hAnsi="Times New Roman"/>
          <w:sz w:val="24"/>
          <w:szCs w:val="24"/>
        </w:rPr>
        <w:t xml:space="preserve"> způsob</w:t>
      </w:r>
      <w:r w:rsidR="006262D5" w:rsidRPr="006262D5">
        <w:rPr>
          <w:rFonts w:ascii="Times New Roman" w:hAnsi="Times New Roman"/>
          <w:sz w:val="24"/>
          <w:szCs w:val="24"/>
        </w:rPr>
        <w:t xml:space="preserve"> zploštění reliéfu, provedení laserové struktury a probarvení </w:t>
      </w:r>
      <w:r w:rsidR="00D10B3D" w:rsidRPr="006262D5">
        <w:rPr>
          <w:rFonts w:ascii="Times New Roman" w:hAnsi="Times New Roman"/>
          <w:sz w:val="24"/>
          <w:szCs w:val="24"/>
        </w:rPr>
        <w:t>budou s</w:t>
      </w:r>
      <w:r w:rsidR="00B03A50" w:rsidRPr="006262D5">
        <w:rPr>
          <w:rFonts w:ascii="Times New Roman" w:hAnsi="Times New Roman"/>
          <w:sz w:val="24"/>
          <w:szCs w:val="24"/>
        </w:rPr>
        <w:t>tanoveny společnou dohodou odběratele, dodavatele a autora výtvarného návrhu v průběhu realizace</w:t>
      </w:r>
      <w:r w:rsidR="0075285F" w:rsidRPr="006262D5">
        <w:rPr>
          <w:rFonts w:ascii="Times New Roman" w:hAnsi="Times New Roman"/>
          <w:sz w:val="24"/>
          <w:szCs w:val="24"/>
        </w:rPr>
        <w:t xml:space="preserve"> </w:t>
      </w:r>
      <w:r w:rsidR="00B03A50" w:rsidRPr="006262D5">
        <w:rPr>
          <w:rFonts w:ascii="Times New Roman" w:hAnsi="Times New Roman"/>
          <w:sz w:val="24"/>
          <w:szCs w:val="24"/>
        </w:rPr>
        <w:t>mince</w:t>
      </w:r>
      <w:r w:rsidR="006D3D63" w:rsidRPr="006262D5">
        <w:rPr>
          <w:rFonts w:ascii="Times New Roman" w:hAnsi="Times New Roman"/>
          <w:sz w:val="24"/>
        </w:rPr>
        <w:t>.</w:t>
      </w:r>
      <w:r w:rsidR="0075285F" w:rsidRPr="006262D5">
        <w:rPr>
          <w:rFonts w:ascii="Times New Roman" w:hAnsi="Times New Roman"/>
          <w:sz w:val="24"/>
        </w:rPr>
        <w:t xml:space="preserve"> </w:t>
      </w:r>
      <w:r w:rsidR="006D3D63" w:rsidRPr="006262D5">
        <w:rPr>
          <w:rFonts w:ascii="Times New Roman" w:hAnsi="Times New Roman"/>
          <w:sz w:val="24"/>
        </w:rPr>
        <w:t>Na</w:t>
      </w:r>
      <w:r w:rsidR="0075285F" w:rsidRPr="006262D5">
        <w:rPr>
          <w:rFonts w:ascii="Times New Roman" w:hAnsi="Times New Roman"/>
          <w:sz w:val="24"/>
        </w:rPr>
        <w:t> </w:t>
      </w:r>
      <w:r w:rsidR="007263B2" w:rsidRPr="006262D5">
        <w:rPr>
          <w:rFonts w:ascii="Times New Roman" w:hAnsi="Times New Roman"/>
          <w:sz w:val="24"/>
        </w:rPr>
        <w:t>vývoj</w:t>
      </w:r>
      <w:r w:rsidR="00BB74EB" w:rsidRPr="006262D5">
        <w:rPr>
          <w:rFonts w:ascii="Times New Roman" w:hAnsi="Times New Roman"/>
          <w:sz w:val="24"/>
        </w:rPr>
        <w:t>i</w:t>
      </w:r>
      <w:r w:rsidR="006262D5" w:rsidRPr="006262D5">
        <w:rPr>
          <w:rFonts w:ascii="Times New Roman" w:hAnsi="Times New Roman"/>
          <w:sz w:val="24"/>
        </w:rPr>
        <w:t xml:space="preserve"> laserové struktury, jejího probarvení</w:t>
      </w:r>
      <w:r w:rsidR="00D10B3D" w:rsidRPr="006262D5">
        <w:rPr>
          <w:rFonts w:ascii="Times New Roman" w:hAnsi="Times New Roman"/>
          <w:sz w:val="24"/>
        </w:rPr>
        <w:t xml:space="preserve"> a</w:t>
      </w:r>
      <w:r w:rsidR="006262D5" w:rsidRPr="006262D5">
        <w:rPr>
          <w:rFonts w:ascii="Times New Roman" w:hAnsi="Times New Roman"/>
          <w:sz w:val="24"/>
        </w:rPr>
        <w:t xml:space="preserve"> </w:t>
      </w:r>
      <w:r w:rsidR="00202D85" w:rsidRPr="006262D5">
        <w:rPr>
          <w:rFonts w:ascii="Times New Roman" w:hAnsi="Times New Roman"/>
          <w:sz w:val="24"/>
        </w:rPr>
        <w:t>dalších použitých technologií</w:t>
      </w:r>
      <w:r w:rsidR="000A11FA">
        <w:rPr>
          <w:rFonts w:ascii="Times New Roman" w:hAnsi="Times New Roman"/>
          <w:sz w:val="24"/>
        </w:rPr>
        <w:t xml:space="preserve">ch </w:t>
      </w:r>
      <w:r w:rsidR="00202D85" w:rsidRPr="006262D5">
        <w:rPr>
          <w:rFonts w:ascii="Times New Roman" w:hAnsi="Times New Roman"/>
          <w:sz w:val="24"/>
        </w:rPr>
        <w:t>n</w:t>
      </w:r>
      <w:r w:rsidR="006D3D63" w:rsidRPr="006262D5">
        <w:rPr>
          <w:rFonts w:ascii="Times New Roman" w:hAnsi="Times New Roman"/>
          <w:sz w:val="24"/>
        </w:rPr>
        <w:t>esm</w:t>
      </w:r>
      <w:r w:rsidR="007263B2" w:rsidRPr="006262D5">
        <w:rPr>
          <w:rFonts w:ascii="Times New Roman" w:hAnsi="Times New Roman"/>
          <w:sz w:val="24"/>
        </w:rPr>
        <w:t>ěj</w:t>
      </w:r>
      <w:r w:rsidR="006D3D63" w:rsidRPr="006262D5">
        <w:rPr>
          <w:rFonts w:ascii="Times New Roman" w:hAnsi="Times New Roman"/>
          <w:sz w:val="24"/>
        </w:rPr>
        <w:t>í váznout práva třetích osob, v opačném případě s</w:t>
      </w:r>
      <w:r w:rsidR="00407F1F" w:rsidRPr="006262D5">
        <w:rPr>
          <w:rFonts w:ascii="Times New Roman" w:hAnsi="Times New Roman"/>
          <w:sz w:val="24"/>
        </w:rPr>
        <w:t>e dodavatel zavazuje k jejich vypořádání na svoje náklady.</w:t>
      </w:r>
    </w:p>
    <w:p w14:paraId="2EB0F935" w14:textId="0BC3A8CB" w:rsidR="008B4C3A" w:rsidRPr="00070912" w:rsidRDefault="008B4C3A" w:rsidP="00502012">
      <w:pPr>
        <w:pStyle w:val="Zkladntext"/>
        <w:numPr>
          <w:ilvl w:val="0"/>
          <w:numId w:val="3"/>
        </w:numPr>
        <w:spacing w:before="120" w:after="0"/>
        <w:ind w:left="357" w:hanging="357"/>
        <w:jc w:val="both"/>
        <w:rPr>
          <w:rFonts w:ascii="Times New Roman" w:hAnsi="Times New Roman"/>
          <w:sz w:val="24"/>
          <w:szCs w:val="24"/>
        </w:rPr>
      </w:pPr>
      <w:r w:rsidRPr="006262D5">
        <w:rPr>
          <w:rFonts w:ascii="Times New Roman" w:hAnsi="Times New Roman"/>
          <w:sz w:val="24"/>
          <w:szCs w:val="24"/>
        </w:rPr>
        <w:t>Podrobnější technické parametry P</w:t>
      </w:r>
      <w:r w:rsidR="007263B2" w:rsidRPr="006262D5">
        <w:rPr>
          <w:rFonts w:ascii="Times New Roman" w:hAnsi="Times New Roman"/>
          <w:sz w:val="24"/>
          <w:szCs w:val="24"/>
        </w:rPr>
        <w:t>S</w:t>
      </w:r>
      <w:r w:rsidRPr="006262D5">
        <w:rPr>
          <w:rFonts w:ascii="Times New Roman" w:hAnsi="Times New Roman"/>
          <w:sz w:val="24"/>
          <w:szCs w:val="24"/>
        </w:rPr>
        <w:t>M</w:t>
      </w:r>
      <w:r w:rsidRPr="00070912">
        <w:rPr>
          <w:rFonts w:ascii="Times New Roman" w:hAnsi="Times New Roman"/>
          <w:sz w:val="24"/>
          <w:szCs w:val="24"/>
        </w:rPr>
        <w:t xml:space="preserve"> jsou uvedeny v příloze č.</w:t>
      </w:r>
      <w:r w:rsidR="00A03640" w:rsidRPr="00070912">
        <w:rPr>
          <w:rFonts w:ascii="Times New Roman" w:hAnsi="Times New Roman"/>
          <w:sz w:val="24"/>
          <w:szCs w:val="24"/>
        </w:rPr>
        <w:t> </w:t>
      </w:r>
      <w:r w:rsidRPr="00070912">
        <w:rPr>
          <w:rFonts w:ascii="Times New Roman" w:hAnsi="Times New Roman"/>
          <w:sz w:val="24"/>
          <w:szCs w:val="24"/>
        </w:rPr>
        <w:t>1</w:t>
      </w:r>
      <w:r w:rsidR="004E0A46" w:rsidRPr="00070912">
        <w:rPr>
          <w:rFonts w:ascii="Times New Roman" w:hAnsi="Times New Roman"/>
          <w:sz w:val="24"/>
          <w:szCs w:val="24"/>
        </w:rPr>
        <w:t xml:space="preserve"> této smlouvy</w:t>
      </w:r>
      <w:r w:rsidRPr="00070912">
        <w:rPr>
          <w:rFonts w:ascii="Times New Roman" w:hAnsi="Times New Roman"/>
          <w:sz w:val="24"/>
          <w:szCs w:val="24"/>
        </w:rPr>
        <w:t>.</w:t>
      </w:r>
    </w:p>
    <w:p w14:paraId="56553A66" w14:textId="4CE2A425" w:rsidR="003969A8" w:rsidRPr="004531F2" w:rsidRDefault="008B4C3A" w:rsidP="00502012">
      <w:pPr>
        <w:pStyle w:val="Zkladntext"/>
        <w:numPr>
          <w:ilvl w:val="0"/>
          <w:numId w:val="3"/>
        </w:numPr>
        <w:spacing w:before="120" w:after="0"/>
        <w:ind w:hanging="357"/>
        <w:jc w:val="both"/>
        <w:rPr>
          <w:rFonts w:ascii="Times New Roman" w:hAnsi="Times New Roman"/>
          <w:sz w:val="24"/>
          <w:szCs w:val="24"/>
        </w:rPr>
      </w:pPr>
      <w:r w:rsidRPr="00070912">
        <w:rPr>
          <w:rFonts w:ascii="Times New Roman" w:hAnsi="Times New Roman"/>
          <w:sz w:val="24"/>
          <w:szCs w:val="24"/>
        </w:rPr>
        <w:t>M</w:t>
      </w:r>
      <w:r w:rsidR="00172167" w:rsidRPr="00070912">
        <w:rPr>
          <w:rFonts w:ascii="Times New Roman" w:hAnsi="Times New Roman"/>
          <w:sz w:val="24"/>
          <w:szCs w:val="24"/>
        </w:rPr>
        <w:t>ince budou dodány v průhledných plastových kapslích a</w:t>
      </w:r>
      <w:r w:rsidR="007E61F9" w:rsidRPr="00070912">
        <w:rPr>
          <w:rFonts w:ascii="Times New Roman" w:hAnsi="Times New Roman"/>
          <w:sz w:val="24"/>
          <w:szCs w:val="24"/>
        </w:rPr>
        <w:t xml:space="preserve"> e</w:t>
      </w:r>
      <w:r w:rsidR="00172167" w:rsidRPr="00070912">
        <w:rPr>
          <w:rFonts w:ascii="Times New Roman" w:hAnsi="Times New Roman"/>
          <w:sz w:val="24"/>
          <w:szCs w:val="24"/>
        </w:rPr>
        <w:t>tujích</w:t>
      </w:r>
      <w:r w:rsidR="00725702" w:rsidRPr="00070912">
        <w:rPr>
          <w:rFonts w:ascii="Times New Roman" w:hAnsi="Times New Roman"/>
          <w:sz w:val="24"/>
          <w:szCs w:val="24"/>
        </w:rPr>
        <w:t>. P</w:t>
      </w:r>
      <w:r w:rsidR="00D609B1" w:rsidRPr="00070912">
        <w:rPr>
          <w:rFonts w:ascii="Times New Roman" w:hAnsi="Times New Roman"/>
          <w:sz w:val="24"/>
          <w:szCs w:val="24"/>
        </w:rPr>
        <w:t xml:space="preserve">rovedení </w:t>
      </w:r>
      <w:r w:rsidR="00725702" w:rsidRPr="00070912">
        <w:rPr>
          <w:rFonts w:ascii="Times New Roman" w:hAnsi="Times New Roman"/>
          <w:sz w:val="24"/>
          <w:szCs w:val="24"/>
        </w:rPr>
        <w:t>kapslí a etují bude</w:t>
      </w:r>
      <w:r w:rsidR="004531F2">
        <w:rPr>
          <w:rFonts w:ascii="Times New Roman" w:hAnsi="Times New Roman"/>
          <w:sz w:val="24"/>
          <w:szCs w:val="24"/>
        </w:rPr>
        <w:t>,</w:t>
      </w:r>
      <w:r w:rsidR="00D10B3D" w:rsidRPr="00070912">
        <w:rPr>
          <w:rFonts w:ascii="Times New Roman" w:hAnsi="Times New Roman"/>
          <w:sz w:val="24"/>
          <w:szCs w:val="24"/>
        </w:rPr>
        <w:t xml:space="preserve"> </w:t>
      </w:r>
      <w:r w:rsidR="00070912" w:rsidRPr="00070912">
        <w:rPr>
          <w:rFonts w:ascii="Times New Roman" w:hAnsi="Times New Roman"/>
          <w:sz w:val="24"/>
          <w:szCs w:val="24"/>
        </w:rPr>
        <w:t>s výjimkou šikmé stuhy</w:t>
      </w:r>
      <w:r w:rsidR="004531F2">
        <w:rPr>
          <w:rFonts w:ascii="Times New Roman" w:hAnsi="Times New Roman"/>
          <w:sz w:val="24"/>
          <w:szCs w:val="24"/>
        </w:rPr>
        <w:t>,</w:t>
      </w:r>
      <w:r w:rsidR="00070912" w:rsidRPr="00070912">
        <w:rPr>
          <w:rFonts w:ascii="Times New Roman" w:hAnsi="Times New Roman"/>
          <w:sz w:val="24"/>
          <w:szCs w:val="24"/>
        </w:rPr>
        <w:t xml:space="preserve"> </w:t>
      </w:r>
      <w:r w:rsidR="00D10B3D" w:rsidRPr="00070912">
        <w:rPr>
          <w:rFonts w:ascii="Times New Roman" w:hAnsi="Times New Roman"/>
          <w:sz w:val="24"/>
          <w:szCs w:val="24"/>
        </w:rPr>
        <w:t>totožné s </w:t>
      </w:r>
      <w:r w:rsidR="00D609B1" w:rsidRPr="00070912">
        <w:rPr>
          <w:rFonts w:ascii="Times New Roman" w:hAnsi="Times New Roman"/>
          <w:sz w:val="24"/>
          <w:szCs w:val="24"/>
        </w:rPr>
        <w:t>kaps</w:t>
      </w:r>
      <w:r w:rsidR="00D609B1" w:rsidRPr="004531F2">
        <w:rPr>
          <w:rFonts w:ascii="Times New Roman" w:hAnsi="Times New Roman"/>
          <w:sz w:val="24"/>
          <w:szCs w:val="24"/>
        </w:rPr>
        <w:t>l</w:t>
      </w:r>
      <w:r w:rsidR="00D10B3D" w:rsidRPr="004531F2">
        <w:rPr>
          <w:rFonts w:ascii="Times New Roman" w:hAnsi="Times New Roman"/>
          <w:sz w:val="24"/>
          <w:szCs w:val="24"/>
        </w:rPr>
        <w:t>emi</w:t>
      </w:r>
      <w:r w:rsidR="00D609B1" w:rsidRPr="004531F2">
        <w:rPr>
          <w:rFonts w:ascii="Times New Roman" w:hAnsi="Times New Roman"/>
          <w:sz w:val="24"/>
          <w:szCs w:val="24"/>
        </w:rPr>
        <w:t xml:space="preserve"> a etuj</w:t>
      </w:r>
      <w:r w:rsidR="00D10B3D" w:rsidRPr="004531F2">
        <w:rPr>
          <w:rFonts w:ascii="Times New Roman" w:hAnsi="Times New Roman"/>
          <w:sz w:val="24"/>
          <w:szCs w:val="24"/>
        </w:rPr>
        <w:t>emi stříbrné mi</w:t>
      </w:r>
      <w:r w:rsidR="00063569" w:rsidRPr="004531F2">
        <w:rPr>
          <w:rFonts w:ascii="Times New Roman" w:hAnsi="Times New Roman"/>
          <w:sz w:val="24"/>
          <w:szCs w:val="24"/>
        </w:rPr>
        <w:t xml:space="preserve">nce </w:t>
      </w:r>
      <w:r w:rsidR="00D10B3D" w:rsidRPr="004531F2">
        <w:rPr>
          <w:rFonts w:ascii="Times New Roman" w:hAnsi="Times New Roman"/>
          <w:sz w:val="24"/>
          <w:szCs w:val="24"/>
        </w:rPr>
        <w:t>5</w:t>
      </w:r>
      <w:r w:rsidR="00063569" w:rsidRPr="004531F2">
        <w:rPr>
          <w:rFonts w:ascii="Times New Roman" w:hAnsi="Times New Roman"/>
          <w:sz w:val="24"/>
          <w:szCs w:val="24"/>
        </w:rPr>
        <w:t>00 Kč vzor 20</w:t>
      </w:r>
      <w:r w:rsidR="00D10B3D" w:rsidRPr="004531F2">
        <w:rPr>
          <w:rFonts w:ascii="Times New Roman" w:hAnsi="Times New Roman"/>
          <w:sz w:val="24"/>
          <w:szCs w:val="24"/>
        </w:rPr>
        <w:t>21</w:t>
      </w:r>
      <w:r w:rsidR="00063569" w:rsidRPr="004531F2">
        <w:rPr>
          <w:rFonts w:ascii="Times New Roman" w:hAnsi="Times New Roman"/>
          <w:sz w:val="24"/>
          <w:szCs w:val="24"/>
        </w:rPr>
        <w:t>, vydané odběratelem v roce 20</w:t>
      </w:r>
      <w:r w:rsidR="00D10B3D" w:rsidRPr="004531F2">
        <w:rPr>
          <w:rFonts w:ascii="Times New Roman" w:hAnsi="Times New Roman"/>
          <w:sz w:val="24"/>
          <w:szCs w:val="24"/>
        </w:rPr>
        <w:t>21</w:t>
      </w:r>
      <w:r w:rsidR="00D609B1" w:rsidRPr="004531F2">
        <w:rPr>
          <w:rFonts w:ascii="Times New Roman" w:hAnsi="Times New Roman"/>
          <w:sz w:val="24"/>
          <w:szCs w:val="24"/>
        </w:rPr>
        <w:t>.</w:t>
      </w:r>
      <w:r w:rsidR="0073660B" w:rsidRPr="004531F2">
        <w:rPr>
          <w:rFonts w:ascii="Times New Roman" w:hAnsi="Times New Roman"/>
          <w:sz w:val="24"/>
          <w:szCs w:val="24"/>
        </w:rPr>
        <w:t xml:space="preserve"> </w:t>
      </w:r>
      <w:r w:rsidR="00063569" w:rsidRPr="004531F2">
        <w:rPr>
          <w:rFonts w:ascii="Times New Roman" w:hAnsi="Times New Roman"/>
          <w:sz w:val="24"/>
          <w:szCs w:val="24"/>
        </w:rPr>
        <w:t>Barva etují bude tmavomodrá. N</w:t>
      </w:r>
      <w:r w:rsidR="00AA20E3" w:rsidRPr="004531F2">
        <w:rPr>
          <w:rFonts w:ascii="Times New Roman" w:hAnsi="Times New Roman"/>
          <w:sz w:val="24"/>
          <w:szCs w:val="24"/>
        </w:rPr>
        <w:t>a </w:t>
      </w:r>
      <w:r w:rsidR="0073660B" w:rsidRPr="004531F2">
        <w:rPr>
          <w:rFonts w:ascii="Times New Roman" w:hAnsi="Times New Roman"/>
          <w:sz w:val="24"/>
          <w:szCs w:val="24"/>
        </w:rPr>
        <w:t xml:space="preserve">vnější straně </w:t>
      </w:r>
      <w:r w:rsidR="00725702" w:rsidRPr="004531F2">
        <w:rPr>
          <w:rFonts w:ascii="Times New Roman" w:hAnsi="Times New Roman"/>
          <w:sz w:val="24"/>
          <w:szCs w:val="24"/>
        </w:rPr>
        <w:t>v</w:t>
      </w:r>
      <w:r w:rsidR="00AA20E3" w:rsidRPr="004531F2">
        <w:rPr>
          <w:rFonts w:ascii="Times New Roman" w:hAnsi="Times New Roman"/>
          <w:sz w:val="24"/>
          <w:szCs w:val="24"/>
        </w:rPr>
        <w:t>íčk</w:t>
      </w:r>
      <w:r w:rsidR="0073660B" w:rsidRPr="004531F2">
        <w:rPr>
          <w:rFonts w:ascii="Times New Roman" w:hAnsi="Times New Roman"/>
          <w:sz w:val="24"/>
          <w:szCs w:val="24"/>
        </w:rPr>
        <w:t>a</w:t>
      </w:r>
      <w:r w:rsidR="00AA20E3" w:rsidRPr="004531F2">
        <w:rPr>
          <w:rFonts w:ascii="Times New Roman" w:hAnsi="Times New Roman"/>
          <w:sz w:val="24"/>
          <w:szCs w:val="24"/>
        </w:rPr>
        <w:t xml:space="preserve"> </w:t>
      </w:r>
      <w:r w:rsidR="00725702" w:rsidRPr="004531F2">
        <w:rPr>
          <w:rFonts w:ascii="Times New Roman" w:hAnsi="Times New Roman"/>
          <w:sz w:val="24"/>
          <w:szCs w:val="24"/>
        </w:rPr>
        <w:t>etuj</w:t>
      </w:r>
      <w:r w:rsidR="0073660B" w:rsidRPr="004531F2">
        <w:rPr>
          <w:rFonts w:ascii="Times New Roman" w:hAnsi="Times New Roman"/>
          <w:sz w:val="24"/>
          <w:szCs w:val="24"/>
        </w:rPr>
        <w:t xml:space="preserve">í </w:t>
      </w:r>
      <w:r w:rsidR="00AC4CA9" w:rsidRPr="004531F2">
        <w:rPr>
          <w:rFonts w:ascii="Times New Roman" w:hAnsi="Times New Roman"/>
          <w:sz w:val="24"/>
          <w:szCs w:val="24"/>
        </w:rPr>
        <w:t xml:space="preserve">budou symboly </w:t>
      </w:r>
      <w:r w:rsidR="00AA20E3" w:rsidRPr="004531F2">
        <w:rPr>
          <w:rFonts w:ascii="Times New Roman" w:hAnsi="Times New Roman"/>
          <w:sz w:val="24"/>
          <w:szCs w:val="24"/>
        </w:rPr>
        <w:t>provedené</w:t>
      </w:r>
      <w:r w:rsidR="00063569" w:rsidRPr="004531F2">
        <w:rPr>
          <w:rFonts w:ascii="Times New Roman" w:hAnsi="Times New Roman"/>
          <w:sz w:val="24"/>
          <w:szCs w:val="24"/>
        </w:rPr>
        <w:t xml:space="preserve"> ve stříbrné barvě </w:t>
      </w:r>
      <w:r w:rsidR="00AA20E3" w:rsidRPr="004531F2">
        <w:rPr>
          <w:rFonts w:ascii="Times New Roman" w:hAnsi="Times New Roman"/>
          <w:sz w:val="24"/>
          <w:szCs w:val="24"/>
        </w:rPr>
        <w:t>ražbou přes</w:t>
      </w:r>
      <w:r w:rsidR="00A03640" w:rsidRPr="004531F2">
        <w:rPr>
          <w:rFonts w:ascii="Times New Roman" w:hAnsi="Times New Roman"/>
          <w:sz w:val="24"/>
          <w:szCs w:val="24"/>
        </w:rPr>
        <w:t xml:space="preserve"> </w:t>
      </w:r>
      <w:r w:rsidR="00AA20E3" w:rsidRPr="004531F2">
        <w:rPr>
          <w:rFonts w:ascii="Times New Roman" w:hAnsi="Times New Roman"/>
          <w:sz w:val="24"/>
          <w:szCs w:val="24"/>
        </w:rPr>
        <w:t>fólii</w:t>
      </w:r>
      <w:r w:rsidR="00A03640" w:rsidRPr="004531F2">
        <w:rPr>
          <w:rFonts w:ascii="Times New Roman" w:hAnsi="Times New Roman"/>
          <w:sz w:val="24"/>
          <w:szCs w:val="24"/>
        </w:rPr>
        <w:t xml:space="preserve"> nebo jinou vhodnou technikou.</w:t>
      </w:r>
      <w:r w:rsidR="00063569" w:rsidRPr="004531F2">
        <w:rPr>
          <w:rFonts w:ascii="Times New Roman" w:hAnsi="Times New Roman"/>
          <w:sz w:val="24"/>
          <w:szCs w:val="24"/>
        </w:rPr>
        <w:t xml:space="preserve"> </w:t>
      </w:r>
      <w:r w:rsidR="00A03640" w:rsidRPr="004531F2">
        <w:rPr>
          <w:rFonts w:ascii="Times New Roman" w:hAnsi="Times New Roman"/>
          <w:sz w:val="24"/>
          <w:szCs w:val="24"/>
        </w:rPr>
        <w:t>Grafickou podobu</w:t>
      </w:r>
      <w:r w:rsidR="00063569" w:rsidRPr="004531F2">
        <w:rPr>
          <w:rFonts w:ascii="Times New Roman" w:hAnsi="Times New Roman"/>
          <w:sz w:val="24"/>
          <w:szCs w:val="24"/>
        </w:rPr>
        <w:t xml:space="preserve"> </w:t>
      </w:r>
      <w:r w:rsidR="00AC4CA9" w:rsidRPr="004531F2">
        <w:rPr>
          <w:rFonts w:ascii="Times New Roman" w:hAnsi="Times New Roman"/>
          <w:sz w:val="24"/>
          <w:szCs w:val="24"/>
        </w:rPr>
        <w:t xml:space="preserve">symbolů </w:t>
      </w:r>
      <w:r w:rsidR="00A03640" w:rsidRPr="004531F2">
        <w:rPr>
          <w:rFonts w:ascii="Times New Roman" w:hAnsi="Times New Roman"/>
          <w:sz w:val="24"/>
          <w:szCs w:val="24"/>
        </w:rPr>
        <w:t>poskytne dodavateli odběratel</w:t>
      </w:r>
      <w:r w:rsidR="00624B92" w:rsidRPr="004531F2">
        <w:rPr>
          <w:rFonts w:ascii="Times New Roman" w:hAnsi="Times New Roman"/>
          <w:sz w:val="24"/>
          <w:szCs w:val="24"/>
        </w:rPr>
        <w:t xml:space="preserve"> bez</w:t>
      </w:r>
      <w:r w:rsidR="004531F2" w:rsidRPr="004531F2">
        <w:rPr>
          <w:rFonts w:ascii="Times New Roman" w:hAnsi="Times New Roman"/>
          <w:sz w:val="24"/>
          <w:szCs w:val="24"/>
        </w:rPr>
        <w:t> </w:t>
      </w:r>
      <w:r w:rsidR="00624B92" w:rsidRPr="004531F2">
        <w:rPr>
          <w:rFonts w:ascii="Times New Roman" w:hAnsi="Times New Roman"/>
          <w:sz w:val="24"/>
          <w:szCs w:val="24"/>
        </w:rPr>
        <w:t>zbytečného odkladu po uzavření smlouvy</w:t>
      </w:r>
      <w:r w:rsidR="0073660B" w:rsidRPr="004531F2">
        <w:rPr>
          <w:rFonts w:ascii="Times New Roman" w:hAnsi="Times New Roman"/>
          <w:sz w:val="24"/>
          <w:szCs w:val="24"/>
        </w:rPr>
        <w:t>.</w:t>
      </w:r>
      <w:r w:rsidR="00673018" w:rsidRPr="004531F2">
        <w:rPr>
          <w:rFonts w:ascii="Times New Roman" w:hAnsi="Times New Roman"/>
          <w:sz w:val="24"/>
          <w:szCs w:val="24"/>
        </w:rPr>
        <w:t xml:space="preserve"> </w:t>
      </w:r>
      <w:r w:rsidR="0073660B" w:rsidRPr="004531F2">
        <w:rPr>
          <w:rFonts w:ascii="Times New Roman" w:hAnsi="Times New Roman"/>
          <w:sz w:val="24"/>
          <w:szCs w:val="24"/>
        </w:rPr>
        <w:t>K</w:t>
      </w:r>
      <w:r w:rsidR="00AA20E3" w:rsidRPr="004531F2">
        <w:rPr>
          <w:rFonts w:ascii="Times New Roman" w:hAnsi="Times New Roman"/>
          <w:sz w:val="24"/>
          <w:szCs w:val="24"/>
        </w:rPr>
        <w:t>onečná podoba kapslí a etují po</w:t>
      </w:r>
      <w:r w:rsidR="00172167" w:rsidRPr="004531F2">
        <w:rPr>
          <w:rFonts w:ascii="Times New Roman" w:hAnsi="Times New Roman"/>
          <w:sz w:val="24"/>
          <w:szCs w:val="24"/>
        </w:rPr>
        <w:t>dléhá schválení odběratele</w:t>
      </w:r>
      <w:r w:rsidR="00706905" w:rsidRPr="004531F2">
        <w:rPr>
          <w:rFonts w:ascii="Times New Roman" w:hAnsi="Times New Roman"/>
          <w:sz w:val="24"/>
          <w:szCs w:val="24"/>
        </w:rPr>
        <w:t>.</w:t>
      </w:r>
      <w:r w:rsidR="00673018" w:rsidRPr="004531F2">
        <w:rPr>
          <w:rFonts w:ascii="Times New Roman" w:hAnsi="Times New Roman"/>
          <w:sz w:val="24"/>
          <w:szCs w:val="24"/>
        </w:rPr>
        <w:t xml:space="preserve"> </w:t>
      </w:r>
      <w:r w:rsidR="00AA20E3" w:rsidRPr="004531F2">
        <w:rPr>
          <w:rFonts w:ascii="Times New Roman" w:hAnsi="Times New Roman"/>
          <w:sz w:val="24"/>
          <w:szCs w:val="24"/>
        </w:rPr>
        <w:t xml:space="preserve">Pro transport budou </w:t>
      </w:r>
      <w:r w:rsidR="00CB580D" w:rsidRPr="004531F2">
        <w:rPr>
          <w:rFonts w:ascii="Times New Roman" w:hAnsi="Times New Roman"/>
          <w:sz w:val="24"/>
          <w:szCs w:val="24"/>
        </w:rPr>
        <w:t>P</w:t>
      </w:r>
      <w:r w:rsidR="00063569" w:rsidRPr="004531F2">
        <w:rPr>
          <w:rFonts w:ascii="Times New Roman" w:hAnsi="Times New Roman"/>
          <w:sz w:val="24"/>
          <w:szCs w:val="24"/>
        </w:rPr>
        <w:t>S</w:t>
      </w:r>
      <w:r w:rsidR="00CB580D" w:rsidRPr="004531F2">
        <w:rPr>
          <w:rFonts w:ascii="Times New Roman" w:hAnsi="Times New Roman"/>
          <w:sz w:val="24"/>
          <w:szCs w:val="24"/>
        </w:rPr>
        <w:t xml:space="preserve">M </w:t>
      </w:r>
      <w:r w:rsidR="00AA20E3" w:rsidRPr="004531F2">
        <w:rPr>
          <w:rFonts w:ascii="Times New Roman" w:hAnsi="Times New Roman"/>
          <w:sz w:val="24"/>
          <w:szCs w:val="24"/>
        </w:rPr>
        <w:t>baleny do pevných</w:t>
      </w:r>
      <w:r w:rsidR="001F3D2D" w:rsidRPr="004531F2">
        <w:rPr>
          <w:rFonts w:ascii="Times New Roman" w:hAnsi="Times New Roman"/>
          <w:sz w:val="24"/>
          <w:szCs w:val="24"/>
        </w:rPr>
        <w:t>,</w:t>
      </w:r>
      <w:r w:rsidR="00AA20E3" w:rsidRPr="004531F2">
        <w:rPr>
          <w:rFonts w:ascii="Times New Roman" w:hAnsi="Times New Roman"/>
          <w:sz w:val="24"/>
          <w:szCs w:val="24"/>
        </w:rPr>
        <w:t xml:space="preserve"> kartónových </w:t>
      </w:r>
      <w:r w:rsidR="00AC4CA9" w:rsidRPr="004531F2">
        <w:rPr>
          <w:rFonts w:ascii="Times New Roman" w:hAnsi="Times New Roman"/>
          <w:sz w:val="24"/>
          <w:szCs w:val="24"/>
        </w:rPr>
        <w:t xml:space="preserve">krabiček </w:t>
      </w:r>
      <w:r w:rsidR="00CB580D" w:rsidRPr="004531F2">
        <w:rPr>
          <w:rFonts w:ascii="Times New Roman" w:hAnsi="Times New Roman"/>
          <w:sz w:val="24"/>
          <w:szCs w:val="24"/>
        </w:rPr>
        <w:t>po</w:t>
      </w:r>
      <w:r w:rsidR="0073660B" w:rsidRPr="004531F2">
        <w:rPr>
          <w:rFonts w:ascii="Times New Roman" w:hAnsi="Times New Roman"/>
          <w:sz w:val="24"/>
          <w:szCs w:val="24"/>
        </w:rPr>
        <w:t> </w:t>
      </w:r>
      <w:r w:rsidR="00AC4CA9" w:rsidRPr="004531F2">
        <w:rPr>
          <w:rFonts w:ascii="Times New Roman" w:hAnsi="Times New Roman"/>
          <w:sz w:val="24"/>
          <w:szCs w:val="24"/>
        </w:rPr>
        <w:t>30 </w:t>
      </w:r>
      <w:r w:rsidR="00CB580D" w:rsidRPr="004531F2">
        <w:rPr>
          <w:rFonts w:ascii="Times New Roman" w:hAnsi="Times New Roman"/>
          <w:sz w:val="24"/>
          <w:szCs w:val="24"/>
        </w:rPr>
        <w:t>kusech</w:t>
      </w:r>
      <w:r w:rsidR="0073660B" w:rsidRPr="004531F2">
        <w:rPr>
          <w:rFonts w:ascii="Times New Roman" w:hAnsi="Times New Roman"/>
          <w:sz w:val="24"/>
          <w:szCs w:val="24"/>
        </w:rPr>
        <w:t xml:space="preserve"> v jedné </w:t>
      </w:r>
      <w:r w:rsidR="00AC4CA9" w:rsidRPr="004531F2">
        <w:rPr>
          <w:rFonts w:ascii="Times New Roman" w:hAnsi="Times New Roman"/>
          <w:sz w:val="24"/>
          <w:szCs w:val="24"/>
        </w:rPr>
        <w:t>krabičce</w:t>
      </w:r>
      <w:r w:rsidR="00AA20E3" w:rsidRPr="004531F2">
        <w:rPr>
          <w:rFonts w:ascii="Times New Roman" w:hAnsi="Times New Roman"/>
          <w:sz w:val="24"/>
          <w:szCs w:val="24"/>
        </w:rPr>
        <w:t>.</w:t>
      </w:r>
      <w:r w:rsidR="0073660B" w:rsidRPr="004531F2">
        <w:rPr>
          <w:rFonts w:ascii="Times New Roman" w:hAnsi="Times New Roman"/>
          <w:sz w:val="24"/>
          <w:szCs w:val="24"/>
        </w:rPr>
        <w:t xml:space="preserve"> </w:t>
      </w:r>
      <w:r w:rsidR="00CB580D" w:rsidRPr="004531F2">
        <w:rPr>
          <w:rFonts w:ascii="Times New Roman" w:hAnsi="Times New Roman"/>
          <w:sz w:val="24"/>
          <w:szCs w:val="24"/>
        </w:rPr>
        <w:t xml:space="preserve">Každá </w:t>
      </w:r>
      <w:r w:rsidR="00AC4CA9" w:rsidRPr="004531F2">
        <w:rPr>
          <w:rFonts w:ascii="Times New Roman" w:hAnsi="Times New Roman"/>
          <w:sz w:val="24"/>
          <w:szCs w:val="24"/>
        </w:rPr>
        <w:t xml:space="preserve">krabička </w:t>
      </w:r>
      <w:r w:rsidR="00CB580D" w:rsidRPr="004531F2">
        <w:rPr>
          <w:rFonts w:ascii="Times New Roman" w:hAnsi="Times New Roman"/>
          <w:sz w:val="24"/>
          <w:szCs w:val="24"/>
        </w:rPr>
        <w:t>bude opatřena textem s údaji o obsahu</w:t>
      </w:r>
      <w:r w:rsidR="003969A8" w:rsidRPr="004531F2">
        <w:rPr>
          <w:rFonts w:ascii="Times New Roman" w:hAnsi="Times New Roman"/>
          <w:sz w:val="24"/>
          <w:szCs w:val="24"/>
        </w:rPr>
        <w:t>.</w:t>
      </w:r>
    </w:p>
    <w:p w14:paraId="1C162808" w14:textId="77777777" w:rsidR="004D56ED" w:rsidRPr="004531F2" w:rsidRDefault="00FE2B89" w:rsidP="00E3023A">
      <w:pPr>
        <w:spacing w:before="240"/>
        <w:jc w:val="center"/>
        <w:rPr>
          <w:rFonts w:ascii="Times New Roman" w:hAnsi="Times New Roman"/>
          <w:b/>
          <w:sz w:val="24"/>
        </w:rPr>
      </w:pPr>
      <w:r w:rsidRPr="004531F2">
        <w:rPr>
          <w:rFonts w:ascii="Times New Roman" w:hAnsi="Times New Roman"/>
          <w:b/>
          <w:sz w:val="24"/>
        </w:rPr>
        <w:t>Článek</w:t>
      </w:r>
      <w:r w:rsidR="003969A8" w:rsidRPr="004531F2">
        <w:rPr>
          <w:rFonts w:ascii="Times New Roman" w:hAnsi="Times New Roman"/>
          <w:b/>
          <w:sz w:val="24"/>
        </w:rPr>
        <w:t xml:space="preserve"> </w:t>
      </w:r>
      <w:r w:rsidRPr="004531F2">
        <w:rPr>
          <w:rFonts w:ascii="Times New Roman" w:hAnsi="Times New Roman"/>
          <w:b/>
          <w:sz w:val="24"/>
        </w:rPr>
        <w:t>II</w:t>
      </w:r>
    </w:p>
    <w:p w14:paraId="190A6CA9" w14:textId="054A2DBC" w:rsidR="003969A8" w:rsidRPr="004531F2" w:rsidRDefault="00FE2B89" w:rsidP="004E0A46">
      <w:pPr>
        <w:jc w:val="center"/>
        <w:rPr>
          <w:rFonts w:ascii="Times New Roman" w:hAnsi="Times New Roman"/>
          <w:b/>
          <w:sz w:val="24"/>
        </w:rPr>
      </w:pPr>
      <w:r w:rsidRPr="004531F2">
        <w:rPr>
          <w:rFonts w:ascii="Times New Roman" w:hAnsi="Times New Roman"/>
          <w:b/>
          <w:sz w:val="24"/>
        </w:rPr>
        <w:t>Rozsah</w:t>
      </w:r>
      <w:r w:rsidR="003969A8" w:rsidRPr="004531F2">
        <w:rPr>
          <w:rFonts w:ascii="Times New Roman" w:hAnsi="Times New Roman"/>
          <w:b/>
          <w:sz w:val="24"/>
        </w:rPr>
        <w:t xml:space="preserve"> </w:t>
      </w:r>
      <w:r w:rsidRPr="004531F2">
        <w:rPr>
          <w:rFonts w:ascii="Times New Roman" w:hAnsi="Times New Roman"/>
          <w:b/>
          <w:sz w:val="24"/>
        </w:rPr>
        <w:t>výroby</w:t>
      </w:r>
      <w:r w:rsidR="003969A8" w:rsidRPr="004531F2">
        <w:rPr>
          <w:rFonts w:ascii="Times New Roman" w:hAnsi="Times New Roman"/>
          <w:b/>
          <w:sz w:val="24"/>
        </w:rPr>
        <w:t xml:space="preserve"> </w:t>
      </w:r>
      <w:r w:rsidR="006708D0" w:rsidRPr="004531F2">
        <w:rPr>
          <w:rFonts w:ascii="Times New Roman" w:hAnsi="Times New Roman"/>
          <w:b/>
          <w:sz w:val="24"/>
        </w:rPr>
        <w:t>P</w:t>
      </w:r>
      <w:r w:rsidR="00150613" w:rsidRPr="004531F2">
        <w:rPr>
          <w:rFonts w:ascii="Times New Roman" w:hAnsi="Times New Roman"/>
          <w:b/>
          <w:sz w:val="24"/>
        </w:rPr>
        <w:t>S</w:t>
      </w:r>
      <w:r w:rsidR="006708D0" w:rsidRPr="004531F2">
        <w:rPr>
          <w:rFonts w:ascii="Times New Roman" w:hAnsi="Times New Roman"/>
          <w:b/>
          <w:sz w:val="24"/>
        </w:rPr>
        <w:t>M</w:t>
      </w:r>
    </w:p>
    <w:p w14:paraId="79534613" w14:textId="294A17DA" w:rsidR="00BA2404" w:rsidRPr="004531F2" w:rsidRDefault="00BA2404" w:rsidP="004E0A46">
      <w:pPr>
        <w:jc w:val="center"/>
        <w:rPr>
          <w:rFonts w:ascii="Times New Roman" w:hAnsi="Times New Roman"/>
          <w:b/>
          <w:i/>
          <w:sz w:val="24"/>
          <w:u w:val="single"/>
        </w:rPr>
      </w:pPr>
      <w:r w:rsidRPr="00735873">
        <w:rPr>
          <w:rFonts w:ascii="Times New Roman" w:hAnsi="Times New Roman"/>
          <w:b/>
          <w:i/>
          <w:sz w:val="24"/>
          <w:highlight w:val="cyan"/>
        </w:rPr>
        <w:t xml:space="preserve"> (</w:t>
      </w:r>
      <w:r>
        <w:rPr>
          <w:rFonts w:ascii="Times New Roman" w:hAnsi="Times New Roman"/>
          <w:b/>
          <w:i/>
          <w:sz w:val="24"/>
          <w:highlight w:val="cyan"/>
        </w:rPr>
        <w:t>dodavatel</w:t>
      </w:r>
      <w:r w:rsidRPr="00735873">
        <w:rPr>
          <w:rFonts w:ascii="Times New Roman" w:hAnsi="Times New Roman"/>
          <w:b/>
          <w:i/>
          <w:sz w:val="24"/>
          <w:highlight w:val="cyan"/>
        </w:rPr>
        <w:t xml:space="preserve"> nevyplňuje; bude doplněno zadavatelem před uzavřením smlouvy s vybraným dodavatelem v souladu s bodem 1 zadávací dokumentace)</w:t>
      </w:r>
    </w:p>
    <w:p w14:paraId="3FF75A40" w14:textId="195F71AA" w:rsidR="00F30464" w:rsidRPr="004531F2" w:rsidRDefault="00590F24" w:rsidP="00F11C02">
      <w:pPr>
        <w:pStyle w:val="Zkladntext"/>
        <w:spacing w:before="120" w:after="0"/>
        <w:jc w:val="both"/>
        <w:rPr>
          <w:rFonts w:ascii="Times New Roman" w:hAnsi="Times New Roman"/>
          <w:sz w:val="24"/>
          <w:szCs w:val="24"/>
        </w:rPr>
      </w:pPr>
      <w:r w:rsidRPr="004531F2">
        <w:rPr>
          <w:rFonts w:ascii="Times New Roman" w:hAnsi="Times New Roman"/>
          <w:sz w:val="24"/>
        </w:rPr>
        <w:t>D</w:t>
      </w:r>
      <w:r w:rsidR="0088667B" w:rsidRPr="004531F2">
        <w:rPr>
          <w:rFonts w:ascii="Times New Roman" w:hAnsi="Times New Roman"/>
          <w:sz w:val="24"/>
        </w:rPr>
        <w:t xml:space="preserve">odavatel dodá </w:t>
      </w:r>
      <w:r w:rsidR="006F021F" w:rsidRPr="004531F2">
        <w:rPr>
          <w:rFonts w:ascii="Times New Roman" w:hAnsi="Times New Roman"/>
          <w:sz w:val="24"/>
          <w:szCs w:val="24"/>
          <w:highlight w:val="cyan"/>
        </w:rPr>
        <w:t>.......................</w:t>
      </w:r>
      <w:r w:rsidR="006F021F" w:rsidRPr="004531F2">
        <w:rPr>
          <w:rFonts w:ascii="Times New Roman" w:hAnsi="Times New Roman"/>
          <w:sz w:val="24"/>
          <w:szCs w:val="24"/>
        </w:rPr>
        <w:t xml:space="preserve"> kusů PSM celkem za obě kvality, a to </w:t>
      </w:r>
      <w:r w:rsidR="006F021F" w:rsidRPr="004531F2">
        <w:rPr>
          <w:rFonts w:ascii="Times New Roman" w:hAnsi="Times New Roman"/>
          <w:sz w:val="24"/>
          <w:szCs w:val="24"/>
          <w:highlight w:val="cyan"/>
        </w:rPr>
        <w:t>.......................</w:t>
      </w:r>
      <w:r w:rsidR="006F021F" w:rsidRPr="004531F2">
        <w:rPr>
          <w:rFonts w:ascii="Times New Roman" w:hAnsi="Times New Roman"/>
          <w:sz w:val="24"/>
          <w:szCs w:val="24"/>
        </w:rPr>
        <w:t xml:space="preserve"> kusů PSM v běžné kvalitě a </w:t>
      </w:r>
      <w:r w:rsidR="006F021F" w:rsidRPr="004531F2">
        <w:rPr>
          <w:rFonts w:ascii="Times New Roman" w:hAnsi="Times New Roman"/>
          <w:sz w:val="24"/>
          <w:szCs w:val="24"/>
          <w:highlight w:val="cyan"/>
        </w:rPr>
        <w:t>.......................</w:t>
      </w:r>
      <w:r w:rsidR="006F021F" w:rsidRPr="004531F2">
        <w:rPr>
          <w:rFonts w:ascii="Times New Roman" w:hAnsi="Times New Roman"/>
          <w:sz w:val="24"/>
          <w:szCs w:val="24"/>
        </w:rPr>
        <w:t xml:space="preserve"> kusů PSM ve špičkové kvalitě.</w:t>
      </w:r>
    </w:p>
    <w:p w14:paraId="4088BEDA" w14:textId="77777777" w:rsidR="00C828F5" w:rsidRPr="004531F2" w:rsidRDefault="00902DE0" w:rsidP="00E3023A">
      <w:pPr>
        <w:pStyle w:val="Textpoznpodarou"/>
        <w:spacing w:before="240"/>
        <w:jc w:val="center"/>
        <w:rPr>
          <w:b/>
          <w:sz w:val="24"/>
          <w:szCs w:val="24"/>
        </w:rPr>
      </w:pPr>
      <w:r w:rsidRPr="004531F2">
        <w:rPr>
          <w:b/>
          <w:sz w:val="24"/>
          <w:szCs w:val="24"/>
        </w:rPr>
        <w:t>Článek II</w:t>
      </w:r>
      <w:r w:rsidR="00FE2B89" w:rsidRPr="004531F2">
        <w:rPr>
          <w:b/>
          <w:sz w:val="24"/>
          <w:szCs w:val="24"/>
        </w:rPr>
        <w:t>I</w:t>
      </w:r>
    </w:p>
    <w:p w14:paraId="590E8138" w14:textId="77777777" w:rsidR="00835792" w:rsidRPr="004531F2" w:rsidRDefault="00902DE0" w:rsidP="004E0A46">
      <w:pPr>
        <w:pStyle w:val="Textpoznpodarou"/>
        <w:jc w:val="center"/>
        <w:rPr>
          <w:sz w:val="24"/>
          <w:szCs w:val="24"/>
        </w:rPr>
      </w:pPr>
      <w:r w:rsidRPr="004531F2">
        <w:rPr>
          <w:b/>
          <w:sz w:val="24"/>
          <w:szCs w:val="24"/>
        </w:rPr>
        <w:t xml:space="preserve">Povinnosti </w:t>
      </w:r>
      <w:r w:rsidR="002E578F" w:rsidRPr="004531F2">
        <w:rPr>
          <w:b/>
          <w:sz w:val="24"/>
          <w:szCs w:val="24"/>
        </w:rPr>
        <w:t>dodavatel</w:t>
      </w:r>
      <w:r w:rsidR="002F65E5" w:rsidRPr="004531F2">
        <w:rPr>
          <w:b/>
          <w:sz w:val="24"/>
          <w:szCs w:val="24"/>
        </w:rPr>
        <w:t>e</w:t>
      </w:r>
      <w:r w:rsidR="00F30464" w:rsidRPr="004531F2">
        <w:rPr>
          <w:b/>
          <w:sz w:val="24"/>
          <w:szCs w:val="24"/>
        </w:rPr>
        <w:t xml:space="preserve"> a </w:t>
      </w:r>
      <w:r w:rsidR="00FD54A0" w:rsidRPr="004531F2">
        <w:rPr>
          <w:b/>
          <w:sz w:val="24"/>
          <w:szCs w:val="24"/>
        </w:rPr>
        <w:t xml:space="preserve">součinnost </w:t>
      </w:r>
      <w:r w:rsidR="00192628" w:rsidRPr="004531F2">
        <w:rPr>
          <w:b/>
          <w:sz w:val="24"/>
          <w:szCs w:val="24"/>
        </w:rPr>
        <w:t>smluvních stran</w:t>
      </w:r>
      <w:r w:rsidR="00FD54A0" w:rsidRPr="004531F2">
        <w:rPr>
          <w:b/>
          <w:sz w:val="24"/>
          <w:szCs w:val="24"/>
        </w:rPr>
        <w:t xml:space="preserve"> při </w:t>
      </w:r>
      <w:r w:rsidR="004314F0" w:rsidRPr="004531F2">
        <w:rPr>
          <w:b/>
          <w:sz w:val="24"/>
          <w:szCs w:val="24"/>
        </w:rPr>
        <w:t>ražbě</w:t>
      </w:r>
      <w:r w:rsidR="00235AA5" w:rsidRPr="004531F2">
        <w:rPr>
          <w:b/>
          <w:sz w:val="24"/>
          <w:szCs w:val="24"/>
        </w:rPr>
        <w:t xml:space="preserve"> mince</w:t>
      </w:r>
    </w:p>
    <w:p w14:paraId="1C801AE3" w14:textId="5E6338A5" w:rsidR="00F30464" w:rsidRPr="004531F2" w:rsidRDefault="00C118B7" w:rsidP="00EF3BFE">
      <w:pPr>
        <w:pStyle w:val="Textpoznpodarou"/>
        <w:numPr>
          <w:ilvl w:val="0"/>
          <w:numId w:val="8"/>
        </w:numPr>
        <w:spacing w:before="120"/>
        <w:jc w:val="both"/>
        <w:rPr>
          <w:sz w:val="24"/>
          <w:szCs w:val="24"/>
        </w:rPr>
      </w:pPr>
      <w:r w:rsidRPr="004531F2">
        <w:rPr>
          <w:sz w:val="24"/>
          <w:szCs w:val="24"/>
        </w:rPr>
        <w:t xml:space="preserve">Místem </w:t>
      </w:r>
      <w:r w:rsidR="00270C7C" w:rsidRPr="004531F2">
        <w:rPr>
          <w:sz w:val="24"/>
          <w:szCs w:val="24"/>
        </w:rPr>
        <w:t>v</w:t>
      </w:r>
      <w:r w:rsidR="00ED2B60" w:rsidRPr="004531F2">
        <w:rPr>
          <w:sz w:val="24"/>
          <w:szCs w:val="24"/>
        </w:rPr>
        <w:t xml:space="preserve">ýroby mincí je </w:t>
      </w:r>
      <w:r w:rsidR="004E0A46" w:rsidRPr="004531F2">
        <w:rPr>
          <w:sz w:val="24"/>
          <w:szCs w:val="24"/>
          <w:highlight w:val="yellow"/>
        </w:rPr>
        <w:t>.......................</w:t>
      </w:r>
      <w:r w:rsidR="004E0A46" w:rsidRPr="004531F2">
        <w:rPr>
          <w:b/>
          <w:i/>
          <w:sz w:val="24"/>
          <w:szCs w:val="24"/>
          <w:highlight w:val="yellow"/>
        </w:rPr>
        <w:t xml:space="preserve"> (doplní </w:t>
      </w:r>
      <w:r w:rsidR="00916440">
        <w:rPr>
          <w:b/>
          <w:i/>
          <w:sz w:val="24"/>
          <w:szCs w:val="24"/>
          <w:highlight w:val="yellow"/>
        </w:rPr>
        <w:t>dodavatel</w:t>
      </w:r>
      <w:r w:rsidR="004E0A46" w:rsidRPr="004531F2">
        <w:rPr>
          <w:b/>
          <w:i/>
          <w:sz w:val="24"/>
          <w:szCs w:val="24"/>
          <w:highlight w:val="yellow"/>
        </w:rPr>
        <w:t>)</w:t>
      </w:r>
      <w:r w:rsidR="00695938" w:rsidRPr="004531F2">
        <w:rPr>
          <w:sz w:val="24"/>
          <w:szCs w:val="24"/>
        </w:rPr>
        <w:t>.</w:t>
      </w:r>
    </w:p>
    <w:p w14:paraId="79942C43" w14:textId="67764360" w:rsidR="00615A53" w:rsidRPr="002A7BEF" w:rsidRDefault="00270C7C" w:rsidP="00EF3BFE">
      <w:pPr>
        <w:pStyle w:val="Textpoznpodarou"/>
        <w:numPr>
          <w:ilvl w:val="0"/>
          <w:numId w:val="8"/>
        </w:numPr>
        <w:spacing w:before="120"/>
        <w:jc w:val="both"/>
        <w:rPr>
          <w:sz w:val="24"/>
          <w:szCs w:val="24"/>
        </w:rPr>
      </w:pPr>
      <w:r w:rsidRPr="004531F2">
        <w:rPr>
          <w:sz w:val="24"/>
          <w:szCs w:val="24"/>
        </w:rPr>
        <w:t>M</w:t>
      </w:r>
      <w:r w:rsidR="00ED2B60" w:rsidRPr="004531F2">
        <w:rPr>
          <w:sz w:val="24"/>
          <w:szCs w:val="24"/>
        </w:rPr>
        <w:t xml:space="preserve">ístem </w:t>
      </w:r>
      <w:r w:rsidR="00ED2B60" w:rsidRPr="002A7BEF">
        <w:rPr>
          <w:sz w:val="24"/>
          <w:szCs w:val="24"/>
        </w:rPr>
        <w:t xml:space="preserve">výroby střížků je </w:t>
      </w:r>
      <w:r w:rsidR="004E0A46" w:rsidRPr="002A7BEF">
        <w:rPr>
          <w:sz w:val="24"/>
          <w:szCs w:val="24"/>
          <w:highlight w:val="yellow"/>
        </w:rPr>
        <w:t>.......................</w:t>
      </w:r>
      <w:r w:rsidR="004E0A46" w:rsidRPr="002A7BEF">
        <w:rPr>
          <w:b/>
          <w:i/>
          <w:sz w:val="24"/>
          <w:szCs w:val="24"/>
          <w:highlight w:val="yellow"/>
        </w:rPr>
        <w:t xml:space="preserve"> (doplní </w:t>
      </w:r>
      <w:r w:rsidR="00916440">
        <w:rPr>
          <w:b/>
          <w:i/>
          <w:sz w:val="24"/>
          <w:szCs w:val="24"/>
          <w:highlight w:val="yellow"/>
        </w:rPr>
        <w:t>dodavatel</w:t>
      </w:r>
      <w:r w:rsidR="004E0A46" w:rsidRPr="002A7BEF">
        <w:rPr>
          <w:b/>
          <w:i/>
          <w:sz w:val="24"/>
          <w:szCs w:val="24"/>
          <w:highlight w:val="yellow"/>
        </w:rPr>
        <w:t>)</w:t>
      </w:r>
      <w:r w:rsidR="00695938" w:rsidRPr="002A7BEF">
        <w:rPr>
          <w:sz w:val="24"/>
          <w:szCs w:val="24"/>
        </w:rPr>
        <w:t>.</w:t>
      </w:r>
    </w:p>
    <w:p w14:paraId="43BB9E90" w14:textId="6BFE2744" w:rsidR="0088667B" w:rsidRPr="002A7BEF" w:rsidRDefault="0088667B" w:rsidP="0088667B">
      <w:pPr>
        <w:pStyle w:val="Textpoznpodarou"/>
        <w:numPr>
          <w:ilvl w:val="0"/>
          <w:numId w:val="8"/>
        </w:numPr>
        <w:spacing w:before="120"/>
        <w:jc w:val="both"/>
        <w:rPr>
          <w:sz w:val="24"/>
          <w:szCs w:val="24"/>
        </w:rPr>
      </w:pPr>
      <w:r w:rsidRPr="002A7BEF">
        <w:rPr>
          <w:sz w:val="24"/>
          <w:szCs w:val="24"/>
        </w:rPr>
        <w:t xml:space="preserve">Místem výroby </w:t>
      </w:r>
      <w:r w:rsidR="002A7BEF" w:rsidRPr="002A7BEF">
        <w:rPr>
          <w:sz w:val="24"/>
          <w:szCs w:val="24"/>
        </w:rPr>
        <w:t xml:space="preserve">probarvení laserové struktury </w:t>
      </w:r>
      <w:r w:rsidRPr="002A7BEF">
        <w:rPr>
          <w:sz w:val="24"/>
          <w:szCs w:val="24"/>
        </w:rPr>
        <w:t xml:space="preserve">je </w:t>
      </w:r>
      <w:r w:rsidRPr="002A7BEF">
        <w:rPr>
          <w:sz w:val="24"/>
          <w:szCs w:val="24"/>
          <w:highlight w:val="yellow"/>
        </w:rPr>
        <w:t>.......................</w:t>
      </w:r>
      <w:r w:rsidRPr="002A7BEF">
        <w:rPr>
          <w:b/>
          <w:i/>
          <w:sz w:val="24"/>
          <w:szCs w:val="24"/>
          <w:highlight w:val="yellow"/>
        </w:rPr>
        <w:t xml:space="preserve"> (doplní </w:t>
      </w:r>
      <w:r w:rsidR="00916440">
        <w:rPr>
          <w:b/>
          <w:i/>
          <w:sz w:val="24"/>
          <w:szCs w:val="24"/>
          <w:highlight w:val="yellow"/>
        </w:rPr>
        <w:t>dodavatel</w:t>
      </w:r>
      <w:r w:rsidRPr="002A7BEF">
        <w:rPr>
          <w:b/>
          <w:i/>
          <w:sz w:val="24"/>
          <w:szCs w:val="24"/>
          <w:highlight w:val="yellow"/>
        </w:rPr>
        <w:t>)</w:t>
      </w:r>
      <w:r w:rsidRPr="002A7BEF">
        <w:rPr>
          <w:sz w:val="24"/>
          <w:szCs w:val="24"/>
        </w:rPr>
        <w:t>.</w:t>
      </w:r>
    </w:p>
    <w:p w14:paraId="4472F037" w14:textId="1D5B8648" w:rsidR="00835792" w:rsidRPr="002A7BEF" w:rsidRDefault="00E27F86" w:rsidP="00F1210D">
      <w:pPr>
        <w:pStyle w:val="Textpoznpodarou"/>
        <w:numPr>
          <w:ilvl w:val="0"/>
          <w:numId w:val="8"/>
        </w:numPr>
        <w:spacing w:before="120"/>
        <w:jc w:val="both"/>
        <w:rPr>
          <w:sz w:val="24"/>
          <w:szCs w:val="24"/>
        </w:rPr>
      </w:pPr>
      <w:r w:rsidRPr="002A7BEF">
        <w:rPr>
          <w:sz w:val="24"/>
          <w:szCs w:val="24"/>
        </w:rPr>
        <w:t>V</w:t>
      </w:r>
      <w:r w:rsidR="005054BD" w:rsidRPr="002A7BEF">
        <w:rPr>
          <w:sz w:val="24"/>
          <w:szCs w:val="24"/>
        </w:rPr>
        <w:t xml:space="preserve">eškeré výrobní nástroje všech stupňů je dodavatel povinen </w:t>
      </w:r>
      <w:r w:rsidR="00150315" w:rsidRPr="002A7BEF">
        <w:rPr>
          <w:sz w:val="24"/>
          <w:szCs w:val="24"/>
        </w:rPr>
        <w:t xml:space="preserve">na své náklady </w:t>
      </w:r>
      <w:r w:rsidR="005054BD" w:rsidRPr="002A7BEF">
        <w:rPr>
          <w:sz w:val="24"/>
          <w:szCs w:val="24"/>
        </w:rPr>
        <w:t xml:space="preserve">po ukončení výroby za účasti odběratele zničit, nebo je na výzvu odběratele vydat odběrateli. </w:t>
      </w:r>
    </w:p>
    <w:p w14:paraId="08763AC9" w14:textId="6D724D10" w:rsidR="00633FBC" w:rsidRPr="00746F32" w:rsidRDefault="00E535F0" w:rsidP="00EF3BFE">
      <w:pPr>
        <w:pStyle w:val="Textpoznpodarou"/>
        <w:numPr>
          <w:ilvl w:val="0"/>
          <w:numId w:val="8"/>
        </w:numPr>
        <w:spacing w:before="120"/>
        <w:jc w:val="both"/>
        <w:rPr>
          <w:b/>
          <w:sz w:val="24"/>
        </w:rPr>
      </w:pPr>
      <w:r w:rsidRPr="00746F32">
        <w:rPr>
          <w:b/>
          <w:sz w:val="24"/>
          <w:szCs w:val="24"/>
        </w:rPr>
        <w:t>T</w:t>
      </w:r>
      <w:r w:rsidR="00633FBC" w:rsidRPr="00746F32">
        <w:rPr>
          <w:b/>
          <w:sz w:val="24"/>
          <w:szCs w:val="24"/>
        </w:rPr>
        <w:t>ermín emise P</w:t>
      </w:r>
      <w:r w:rsidR="00A2626E" w:rsidRPr="00746F32">
        <w:rPr>
          <w:b/>
          <w:sz w:val="24"/>
          <w:szCs w:val="24"/>
        </w:rPr>
        <w:t>S</w:t>
      </w:r>
      <w:r w:rsidR="00633FBC" w:rsidRPr="00746F32">
        <w:rPr>
          <w:b/>
          <w:sz w:val="24"/>
          <w:szCs w:val="24"/>
        </w:rPr>
        <w:t xml:space="preserve">M </w:t>
      </w:r>
      <w:r w:rsidR="00A2626E" w:rsidRPr="00746F32">
        <w:rPr>
          <w:b/>
          <w:sz w:val="24"/>
          <w:szCs w:val="24"/>
        </w:rPr>
        <w:t xml:space="preserve">pro účely výpočtu termínů podle této smlouvy je </w:t>
      </w:r>
      <w:r w:rsidR="00812478" w:rsidRPr="00746F32">
        <w:rPr>
          <w:b/>
          <w:sz w:val="24"/>
          <w:szCs w:val="24"/>
        </w:rPr>
        <w:t xml:space="preserve">1. </w:t>
      </w:r>
      <w:r w:rsidR="00AC4CA9" w:rsidRPr="00746F32">
        <w:rPr>
          <w:b/>
          <w:sz w:val="24"/>
          <w:szCs w:val="24"/>
        </w:rPr>
        <w:t xml:space="preserve">červen </w:t>
      </w:r>
      <w:r w:rsidR="00633FBC" w:rsidRPr="00746F32">
        <w:rPr>
          <w:b/>
          <w:sz w:val="24"/>
          <w:szCs w:val="24"/>
        </w:rPr>
        <w:t>20</w:t>
      </w:r>
      <w:r w:rsidR="00A2626E" w:rsidRPr="00746F32">
        <w:rPr>
          <w:b/>
          <w:sz w:val="24"/>
          <w:szCs w:val="24"/>
        </w:rPr>
        <w:t>2</w:t>
      </w:r>
      <w:r w:rsidR="002A7BEF" w:rsidRPr="00746F32">
        <w:rPr>
          <w:b/>
          <w:sz w:val="24"/>
          <w:szCs w:val="24"/>
        </w:rPr>
        <w:t>6</w:t>
      </w:r>
      <w:r w:rsidR="00633FBC" w:rsidRPr="00746F32">
        <w:rPr>
          <w:b/>
          <w:sz w:val="24"/>
          <w:szCs w:val="24"/>
        </w:rPr>
        <w:t>.</w:t>
      </w:r>
    </w:p>
    <w:p w14:paraId="3AB9EB77" w14:textId="0C63131F" w:rsidR="00633FBC" w:rsidRPr="00A26188" w:rsidRDefault="00633FBC" w:rsidP="00EF3BFE">
      <w:pPr>
        <w:pStyle w:val="Textpoznpodarou"/>
        <w:numPr>
          <w:ilvl w:val="0"/>
          <w:numId w:val="8"/>
        </w:numPr>
        <w:spacing w:before="120"/>
        <w:jc w:val="both"/>
        <w:rPr>
          <w:sz w:val="24"/>
        </w:rPr>
      </w:pPr>
      <w:r w:rsidRPr="002A7BEF">
        <w:rPr>
          <w:sz w:val="24"/>
          <w:szCs w:val="24"/>
        </w:rPr>
        <w:t>Odběratel předá (zapůjčí) dodavateli pro výrobu P</w:t>
      </w:r>
      <w:r w:rsidR="001F08AB" w:rsidRPr="002A7BEF">
        <w:rPr>
          <w:sz w:val="24"/>
          <w:szCs w:val="24"/>
        </w:rPr>
        <w:t>S</w:t>
      </w:r>
      <w:r w:rsidRPr="002A7BEF">
        <w:rPr>
          <w:sz w:val="24"/>
          <w:szCs w:val="24"/>
        </w:rPr>
        <w:t>M</w:t>
      </w:r>
      <w:r w:rsidR="00E27F86" w:rsidRPr="002A7BEF">
        <w:rPr>
          <w:sz w:val="24"/>
          <w:szCs w:val="24"/>
        </w:rPr>
        <w:t xml:space="preserve"> bez zbytečného odkladu po podpisu smlouvy </w:t>
      </w:r>
      <w:r w:rsidRPr="00A26188">
        <w:rPr>
          <w:sz w:val="24"/>
          <w:szCs w:val="24"/>
        </w:rPr>
        <w:t>sádrové modely lícní a rubové strany P</w:t>
      </w:r>
      <w:r w:rsidR="001F08AB" w:rsidRPr="00A26188">
        <w:rPr>
          <w:sz w:val="24"/>
          <w:szCs w:val="24"/>
        </w:rPr>
        <w:t>S</w:t>
      </w:r>
      <w:r w:rsidRPr="00A26188">
        <w:rPr>
          <w:sz w:val="24"/>
          <w:szCs w:val="24"/>
        </w:rPr>
        <w:t>M a zajistí potřebnou součinnost autorů při výrobě razidel.</w:t>
      </w:r>
    </w:p>
    <w:p w14:paraId="4FE14FC5" w14:textId="09104011" w:rsidR="000C78F4" w:rsidRPr="00A26188" w:rsidRDefault="000C78F4" w:rsidP="00EF3BFE">
      <w:pPr>
        <w:pStyle w:val="Textpoznpodarou"/>
        <w:numPr>
          <w:ilvl w:val="0"/>
          <w:numId w:val="8"/>
        </w:numPr>
        <w:spacing w:before="120"/>
        <w:jc w:val="both"/>
        <w:rPr>
          <w:sz w:val="24"/>
        </w:rPr>
      </w:pPr>
      <w:r w:rsidRPr="00A26188">
        <w:rPr>
          <w:sz w:val="24"/>
          <w:szCs w:val="24"/>
        </w:rPr>
        <w:t>Dodavatel je povinen zajistit přímý kontakt a možnost průběžných technických konzultací expertů odběratele s technickými experty dodavatele přímo zapojenými do výroby PSM.</w:t>
      </w:r>
    </w:p>
    <w:p w14:paraId="098B01C9" w14:textId="0FB1B7A4" w:rsidR="007C1158" w:rsidRPr="00EE19A3" w:rsidRDefault="007C1158" w:rsidP="00EF3BFE">
      <w:pPr>
        <w:pStyle w:val="Textpoznpodarou"/>
        <w:numPr>
          <w:ilvl w:val="0"/>
          <w:numId w:val="8"/>
        </w:numPr>
        <w:spacing w:before="120"/>
        <w:jc w:val="both"/>
        <w:rPr>
          <w:sz w:val="24"/>
        </w:rPr>
      </w:pPr>
      <w:r w:rsidRPr="00A26188">
        <w:rPr>
          <w:sz w:val="24"/>
          <w:szCs w:val="24"/>
        </w:rPr>
        <w:t xml:space="preserve">Redukce budou zhotoveny klasickou cestou mechanického redukování na automatickém redukčním stroji </w:t>
      </w:r>
      <w:r w:rsidR="001F08AB" w:rsidRPr="00A26188">
        <w:rPr>
          <w:sz w:val="24"/>
          <w:szCs w:val="24"/>
        </w:rPr>
        <w:t>nebo kombinací bezdotykového a mechanického redukování na číslicově</w:t>
      </w:r>
      <w:r w:rsidR="00F40122" w:rsidRPr="00A26188">
        <w:rPr>
          <w:sz w:val="24"/>
          <w:szCs w:val="24"/>
        </w:rPr>
        <w:t xml:space="preserve"> řízeném redukčním stroji </w:t>
      </w:r>
      <w:r w:rsidRPr="00EE19A3">
        <w:rPr>
          <w:sz w:val="24"/>
          <w:szCs w:val="24"/>
        </w:rPr>
        <w:t>s vysokým podílem ručních ryteckých úprav</w:t>
      </w:r>
      <w:r w:rsidR="00DE67AF" w:rsidRPr="00EE19A3">
        <w:rPr>
          <w:sz w:val="24"/>
          <w:szCs w:val="24"/>
        </w:rPr>
        <w:t xml:space="preserve"> nebo přímým ručním rytím, n</w:t>
      </w:r>
      <w:r w:rsidRPr="00EE19A3">
        <w:rPr>
          <w:sz w:val="24"/>
        </w:rPr>
        <w:t>epřipouští se redukce</w:t>
      </w:r>
      <w:r w:rsidR="00F40122" w:rsidRPr="00EE19A3">
        <w:rPr>
          <w:sz w:val="24"/>
        </w:rPr>
        <w:t xml:space="preserve"> </w:t>
      </w:r>
      <w:r w:rsidRPr="00EE19A3">
        <w:rPr>
          <w:sz w:val="24"/>
        </w:rPr>
        <w:t>elektroerozívní cestou</w:t>
      </w:r>
      <w:r w:rsidR="00EE19A3" w:rsidRPr="00EE19A3">
        <w:rPr>
          <w:sz w:val="24"/>
        </w:rPr>
        <w:t xml:space="preserve"> a laserovou cestou s výjimkou výroby laserové struktury na části reliéfu jedné strany</w:t>
      </w:r>
      <w:r w:rsidRPr="00EE19A3">
        <w:rPr>
          <w:sz w:val="24"/>
        </w:rPr>
        <w:t>.</w:t>
      </w:r>
    </w:p>
    <w:p w14:paraId="34D02F6C" w14:textId="64AE8B69" w:rsidR="00096555" w:rsidRPr="00EE19A3" w:rsidRDefault="007C1158" w:rsidP="00F11C02">
      <w:pPr>
        <w:pStyle w:val="Textpoznpodarou"/>
        <w:widowControl w:val="0"/>
        <w:numPr>
          <w:ilvl w:val="0"/>
          <w:numId w:val="8"/>
        </w:numPr>
        <w:spacing w:before="120"/>
        <w:ind w:left="357" w:hanging="357"/>
        <w:jc w:val="both"/>
        <w:rPr>
          <w:sz w:val="24"/>
        </w:rPr>
      </w:pPr>
      <w:r w:rsidRPr="00EE19A3">
        <w:rPr>
          <w:sz w:val="24"/>
        </w:rPr>
        <w:t>D</w:t>
      </w:r>
      <w:r w:rsidR="002E578F" w:rsidRPr="00EE19A3">
        <w:rPr>
          <w:sz w:val="24"/>
        </w:rPr>
        <w:t>odavatel</w:t>
      </w:r>
      <w:r w:rsidR="009C66E6" w:rsidRPr="00EE19A3">
        <w:rPr>
          <w:sz w:val="24"/>
        </w:rPr>
        <w:t xml:space="preserve"> p</w:t>
      </w:r>
      <w:r w:rsidR="00830580" w:rsidRPr="00EE19A3">
        <w:rPr>
          <w:sz w:val="24"/>
        </w:rPr>
        <w:t>ředlož</w:t>
      </w:r>
      <w:r w:rsidR="009C66E6" w:rsidRPr="00EE19A3">
        <w:rPr>
          <w:sz w:val="24"/>
        </w:rPr>
        <w:t>í o</w:t>
      </w:r>
      <w:r w:rsidR="002E578F" w:rsidRPr="00EE19A3">
        <w:rPr>
          <w:sz w:val="24"/>
        </w:rPr>
        <w:t>dběratel</w:t>
      </w:r>
      <w:r w:rsidR="00826BEF" w:rsidRPr="00EE19A3">
        <w:rPr>
          <w:sz w:val="24"/>
        </w:rPr>
        <w:t>i</w:t>
      </w:r>
      <w:r w:rsidR="009C66E6" w:rsidRPr="00EE19A3">
        <w:rPr>
          <w:sz w:val="24"/>
        </w:rPr>
        <w:t xml:space="preserve"> </w:t>
      </w:r>
      <w:r w:rsidR="00FD54A0" w:rsidRPr="00EE19A3">
        <w:rPr>
          <w:sz w:val="24"/>
        </w:rPr>
        <w:t>v</w:t>
      </w:r>
      <w:r w:rsidR="009C66E6" w:rsidRPr="00EE19A3">
        <w:rPr>
          <w:sz w:val="24"/>
        </w:rPr>
        <w:t> </w:t>
      </w:r>
      <w:r w:rsidR="00FD54A0" w:rsidRPr="00EE19A3">
        <w:rPr>
          <w:sz w:val="24"/>
        </w:rPr>
        <w:t>jeho</w:t>
      </w:r>
      <w:r w:rsidR="009C66E6" w:rsidRPr="00EE19A3">
        <w:rPr>
          <w:sz w:val="24"/>
        </w:rPr>
        <w:t xml:space="preserve"> </w:t>
      </w:r>
      <w:r w:rsidR="00FD54A0" w:rsidRPr="00EE19A3">
        <w:rPr>
          <w:sz w:val="24"/>
        </w:rPr>
        <w:t>sídle</w:t>
      </w:r>
      <w:r w:rsidR="009C66E6" w:rsidRPr="00EE19A3">
        <w:rPr>
          <w:sz w:val="24"/>
        </w:rPr>
        <w:t xml:space="preserve"> </w:t>
      </w:r>
      <w:r w:rsidR="00830580" w:rsidRPr="00EE19A3">
        <w:rPr>
          <w:sz w:val="24"/>
        </w:rPr>
        <w:t>ke</w:t>
      </w:r>
      <w:r w:rsidR="009C66E6" w:rsidRPr="00EE19A3">
        <w:rPr>
          <w:sz w:val="24"/>
        </w:rPr>
        <w:t> </w:t>
      </w:r>
      <w:r w:rsidR="00830580" w:rsidRPr="00EE19A3">
        <w:rPr>
          <w:sz w:val="24"/>
        </w:rPr>
        <w:t>schválení</w:t>
      </w:r>
      <w:r w:rsidR="002965ED" w:rsidRPr="00EE19A3">
        <w:rPr>
          <w:sz w:val="24"/>
        </w:rPr>
        <w:t xml:space="preserve"> v</w:t>
      </w:r>
      <w:r w:rsidR="00830580" w:rsidRPr="00EE19A3">
        <w:rPr>
          <w:sz w:val="24"/>
        </w:rPr>
        <w:t xml:space="preserve">zorové odražky </w:t>
      </w:r>
      <w:r w:rsidR="00EF3667" w:rsidRPr="00EE19A3">
        <w:rPr>
          <w:sz w:val="24"/>
        </w:rPr>
        <w:t>P</w:t>
      </w:r>
      <w:r w:rsidR="00A2626E" w:rsidRPr="00EE19A3">
        <w:rPr>
          <w:sz w:val="24"/>
        </w:rPr>
        <w:t>S</w:t>
      </w:r>
      <w:r w:rsidR="00EF3667" w:rsidRPr="00EE19A3">
        <w:rPr>
          <w:sz w:val="24"/>
        </w:rPr>
        <w:t>M</w:t>
      </w:r>
      <w:r w:rsidR="00830580" w:rsidRPr="00EE19A3">
        <w:rPr>
          <w:sz w:val="24"/>
        </w:rPr>
        <w:t xml:space="preserve"> </w:t>
      </w:r>
      <w:r w:rsidR="00A33325" w:rsidRPr="00EE19A3">
        <w:rPr>
          <w:sz w:val="24"/>
        </w:rPr>
        <w:t>v</w:t>
      </w:r>
      <w:r w:rsidR="002965ED" w:rsidRPr="00EE19A3">
        <w:rPr>
          <w:sz w:val="24"/>
        </w:rPr>
        <w:t> </w:t>
      </w:r>
      <w:r w:rsidR="00A33325" w:rsidRPr="00EE19A3">
        <w:rPr>
          <w:sz w:val="24"/>
        </w:rPr>
        <w:t xml:space="preserve">počtu </w:t>
      </w:r>
      <w:r w:rsidR="007C54C9" w:rsidRPr="00EE19A3">
        <w:rPr>
          <w:sz w:val="24"/>
        </w:rPr>
        <w:t>3</w:t>
      </w:r>
      <w:r w:rsidR="002965ED" w:rsidRPr="00EE19A3">
        <w:rPr>
          <w:sz w:val="24"/>
        </w:rPr>
        <w:t> </w:t>
      </w:r>
      <w:r w:rsidR="00A33325" w:rsidRPr="00EE19A3">
        <w:rPr>
          <w:sz w:val="24"/>
        </w:rPr>
        <w:t>ks</w:t>
      </w:r>
      <w:r w:rsidR="005054BD" w:rsidRPr="00EE19A3">
        <w:rPr>
          <w:sz w:val="24"/>
        </w:rPr>
        <w:t xml:space="preserve"> od každé kvality</w:t>
      </w:r>
      <w:r w:rsidR="002965ED" w:rsidRPr="00EE19A3">
        <w:rPr>
          <w:sz w:val="24"/>
        </w:rPr>
        <w:t xml:space="preserve"> a vzorky o</w:t>
      </w:r>
      <w:r w:rsidR="007C54C9" w:rsidRPr="00EE19A3">
        <w:rPr>
          <w:sz w:val="24"/>
        </w:rPr>
        <w:t>bal</w:t>
      </w:r>
      <w:r w:rsidR="002965ED" w:rsidRPr="00EE19A3">
        <w:rPr>
          <w:sz w:val="24"/>
        </w:rPr>
        <w:t xml:space="preserve">ů </w:t>
      </w:r>
      <w:r w:rsidR="007C54C9" w:rsidRPr="00EE19A3">
        <w:rPr>
          <w:sz w:val="24"/>
        </w:rPr>
        <w:t>(kapsl</w:t>
      </w:r>
      <w:r w:rsidR="002965ED" w:rsidRPr="00EE19A3">
        <w:rPr>
          <w:sz w:val="24"/>
        </w:rPr>
        <w:t xml:space="preserve">í </w:t>
      </w:r>
      <w:r w:rsidR="007C54C9" w:rsidRPr="00EE19A3">
        <w:rPr>
          <w:sz w:val="24"/>
        </w:rPr>
        <w:t>a</w:t>
      </w:r>
      <w:r w:rsidR="002965ED" w:rsidRPr="00EE19A3">
        <w:rPr>
          <w:sz w:val="24"/>
        </w:rPr>
        <w:t xml:space="preserve"> </w:t>
      </w:r>
      <w:r w:rsidR="007C54C9" w:rsidRPr="00EE19A3">
        <w:rPr>
          <w:sz w:val="24"/>
        </w:rPr>
        <w:t>etu</w:t>
      </w:r>
      <w:r w:rsidR="002965ED" w:rsidRPr="00EE19A3">
        <w:rPr>
          <w:sz w:val="24"/>
        </w:rPr>
        <w:t>jí</w:t>
      </w:r>
      <w:r w:rsidR="007C54C9" w:rsidRPr="00EE19A3">
        <w:rPr>
          <w:sz w:val="24"/>
        </w:rPr>
        <w:t>)</w:t>
      </w:r>
      <w:r w:rsidR="002965ED" w:rsidRPr="00EE19A3">
        <w:rPr>
          <w:sz w:val="24"/>
        </w:rPr>
        <w:t xml:space="preserve"> v počtu nejméně 1 ks.</w:t>
      </w:r>
      <w:r w:rsidR="003D4EE8" w:rsidRPr="00EE19A3">
        <w:rPr>
          <w:sz w:val="24"/>
        </w:rPr>
        <w:t xml:space="preserve"> O</w:t>
      </w:r>
      <w:r w:rsidR="00830580" w:rsidRPr="00EE19A3">
        <w:rPr>
          <w:sz w:val="24"/>
        </w:rPr>
        <w:t>dražky</w:t>
      </w:r>
      <w:r w:rsidR="003D4EE8" w:rsidRPr="00EE19A3">
        <w:rPr>
          <w:sz w:val="24"/>
        </w:rPr>
        <w:t xml:space="preserve"> a vzorky o</w:t>
      </w:r>
      <w:r w:rsidR="007C54C9" w:rsidRPr="00EE19A3">
        <w:rPr>
          <w:sz w:val="24"/>
        </w:rPr>
        <w:t>bal</w:t>
      </w:r>
      <w:r w:rsidR="003D4EE8" w:rsidRPr="00EE19A3">
        <w:rPr>
          <w:sz w:val="24"/>
        </w:rPr>
        <w:t>ů m</w:t>
      </w:r>
      <w:r w:rsidR="00830580" w:rsidRPr="00EE19A3">
        <w:rPr>
          <w:sz w:val="24"/>
        </w:rPr>
        <w:t>usí</w:t>
      </w:r>
      <w:r w:rsidR="003D4EE8" w:rsidRPr="00EE19A3">
        <w:rPr>
          <w:sz w:val="24"/>
        </w:rPr>
        <w:t xml:space="preserve"> dodavatel předložit </w:t>
      </w:r>
      <w:r w:rsidR="00830580" w:rsidRPr="00EE19A3">
        <w:rPr>
          <w:sz w:val="24"/>
        </w:rPr>
        <w:t>v</w:t>
      </w:r>
      <w:r w:rsidR="003D4EE8" w:rsidRPr="00EE19A3">
        <w:rPr>
          <w:sz w:val="24"/>
        </w:rPr>
        <w:t> </w:t>
      </w:r>
      <w:r w:rsidR="00830580" w:rsidRPr="00EE19A3">
        <w:rPr>
          <w:sz w:val="24"/>
        </w:rPr>
        <w:t>přiměřeném předstihu,</w:t>
      </w:r>
      <w:r w:rsidR="003D4EE8" w:rsidRPr="00EE19A3">
        <w:rPr>
          <w:sz w:val="24"/>
        </w:rPr>
        <w:t xml:space="preserve"> </w:t>
      </w:r>
      <w:r w:rsidR="00830580" w:rsidRPr="00EE19A3">
        <w:rPr>
          <w:sz w:val="24"/>
        </w:rPr>
        <w:t>aby mohl</w:t>
      </w:r>
      <w:r w:rsidR="00FD5F8F" w:rsidRPr="00EE19A3">
        <w:rPr>
          <w:sz w:val="24"/>
        </w:rPr>
        <w:t xml:space="preserve">y </w:t>
      </w:r>
      <w:r w:rsidR="00830580" w:rsidRPr="00EE19A3">
        <w:rPr>
          <w:sz w:val="24"/>
        </w:rPr>
        <w:t>být dodrženy plánované termíny</w:t>
      </w:r>
      <w:r w:rsidR="00FD5F8F" w:rsidRPr="00EE19A3">
        <w:rPr>
          <w:sz w:val="24"/>
        </w:rPr>
        <w:t xml:space="preserve"> dodávek P</w:t>
      </w:r>
      <w:r w:rsidR="00A2626E" w:rsidRPr="00EE19A3">
        <w:rPr>
          <w:sz w:val="24"/>
        </w:rPr>
        <w:t>S</w:t>
      </w:r>
      <w:r w:rsidR="00FD5F8F" w:rsidRPr="00EE19A3">
        <w:rPr>
          <w:sz w:val="24"/>
        </w:rPr>
        <w:t>M z</w:t>
      </w:r>
      <w:r w:rsidR="003D4EE8" w:rsidRPr="00EE19A3">
        <w:rPr>
          <w:sz w:val="24"/>
        </w:rPr>
        <w:t> </w:t>
      </w:r>
      <w:r w:rsidR="00FD5F8F" w:rsidRPr="00EE19A3">
        <w:rPr>
          <w:sz w:val="24"/>
        </w:rPr>
        <w:t>výroby</w:t>
      </w:r>
      <w:r w:rsidR="003D4EE8" w:rsidRPr="00EE19A3">
        <w:rPr>
          <w:sz w:val="24"/>
        </w:rPr>
        <w:t xml:space="preserve"> </w:t>
      </w:r>
      <w:r w:rsidR="00FD5F8F" w:rsidRPr="00EE19A3">
        <w:rPr>
          <w:sz w:val="24"/>
        </w:rPr>
        <w:t>p</w:t>
      </w:r>
      <w:r w:rsidR="00830580" w:rsidRPr="00EE19A3">
        <w:rPr>
          <w:sz w:val="24"/>
        </w:rPr>
        <w:t>ro</w:t>
      </w:r>
      <w:r w:rsidR="000257D9" w:rsidRPr="00EE19A3">
        <w:rPr>
          <w:sz w:val="24"/>
        </w:rPr>
        <w:t> </w:t>
      </w:r>
      <w:r w:rsidR="00830580" w:rsidRPr="00EE19A3">
        <w:rPr>
          <w:sz w:val="24"/>
        </w:rPr>
        <w:t xml:space="preserve">případ </w:t>
      </w:r>
      <w:r w:rsidR="003D4EE8" w:rsidRPr="00EE19A3">
        <w:rPr>
          <w:sz w:val="24"/>
        </w:rPr>
        <w:t xml:space="preserve">i </w:t>
      </w:r>
      <w:r w:rsidR="00830580" w:rsidRPr="00EE19A3">
        <w:rPr>
          <w:sz w:val="24"/>
        </w:rPr>
        <w:t>opakovaného neschválení předložených</w:t>
      </w:r>
      <w:r w:rsidR="00FD5F8F" w:rsidRPr="00EE19A3">
        <w:rPr>
          <w:sz w:val="24"/>
        </w:rPr>
        <w:t xml:space="preserve"> </w:t>
      </w:r>
      <w:r w:rsidR="00FD5F8F" w:rsidRPr="00EE19A3">
        <w:rPr>
          <w:sz w:val="24"/>
        </w:rPr>
        <w:lastRenderedPageBreak/>
        <w:t>o</w:t>
      </w:r>
      <w:r w:rsidR="00830580" w:rsidRPr="00EE19A3">
        <w:rPr>
          <w:sz w:val="24"/>
        </w:rPr>
        <w:t xml:space="preserve">dražků </w:t>
      </w:r>
      <w:r w:rsidR="00FD5F8F" w:rsidRPr="00EE19A3">
        <w:rPr>
          <w:sz w:val="24"/>
        </w:rPr>
        <w:t>nebo</w:t>
      </w:r>
      <w:r w:rsidR="003D4EE8" w:rsidRPr="00EE19A3">
        <w:rPr>
          <w:sz w:val="24"/>
        </w:rPr>
        <w:t xml:space="preserve"> </w:t>
      </w:r>
      <w:r w:rsidR="00FD5F8F" w:rsidRPr="00EE19A3">
        <w:rPr>
          <w:sz w:val="24"/>
        </w:rPr>
        <w:t xml:space="preserve">obalů </w:t>
      </w:r>
      <w:r w:rsidR="002E578F" w:rsidRPr="00EE19A3">
        <w:rPr>
          <w:sz w:val="24"/>
        </w:rPr>
        <w:t>odběratel</w:t>
      </w:r>
      <w:r w:rsidR="00B63596" w:rsidRPr="00EE19A3">
        <w:rPr>
          <w:sz w:val="24"/>
        </w:rPr>
        <w:t>em</w:t>
      </w:r>
      <w:r w:rsidR="000257D9" w:rsidRPr="00EE19A3">
        <w:rPr>
          <w:sz w:val="24"/>
        </w:rPr>
        <w:t>.</w:t>
      </w:r>
      <w:r w:rsidR="00096555" w:rsidRPr="00EE19A3">
        <w:rPr>
          <w:sz w:val="24"/>
        </w:rPr>
        <w:t xml:space="preserve"> Pokud odběratel odražky </w:t>
      </w:r>
      <w:r w:rsidR="00C23A06" w:rsidRPr="00EE19A3">
        <w:rPr>
          <w:sz w:val="24"/>
        </w:rPr>
        <w:t xml:space="preserve">nebo vzorky obalů </w:t>
      </w:r>
      <w:r w:rsidR="00096555" w:rsidRPr="00EE19A3">
        <w:rPr>
          <w:sz w:val="24"/>
        </w:rPr>
        <w:t xml:space="preserve">neodsouhlasí, je dodavatel povinen předložit do14 dnů odražky </w:t>
      </w:r>
      <w:r w:rsidR="00C23A06" w:rsidRPr="00EE19A3">
        <w:rPr>
          <w:sz w:val="24"/>
        </w:rPr>
        <w:t xml:space="preserve">nebo obaly </w:t>
      </w:r>
      <w:r w:rsidR="00096555" w:rsidRPr="00EE19A3">
        <w:rPr>
          <w:sz w:val="24"/>
        </w:rPr>
        <w:t xml:space="preserve">nové, upravené podle připomínek odběratele. </w:t>
      </w:r>
      <w:r w:rsidR="00142562" w:rsidRPr="00EE19A3">
        <w:rPr>
          <w:sz w:val="24"/>
        </w:rPr>
        <w:t>Neschválené i</w:t>
      </w:r>
      <w:r w:rsidR="00C23A06" w:rsidRPr="00EE19A3">
        <w:rPr>
          <w:sz w:val="24"/>
        </w:rPr>
        <w:t> </w:t>
      </w:r>
      <w:r w:rsidR="00142562" w:rsidRPr="00EE19A3">
        <w:rPr>
          <w:sz w:val="24"/>
        </w:rPr>
        <w:t xml:space="preserve">schválené </w:t>
      </w:r>
      <w:r w:rsidR="00284B51" w:rsidRPr="00EE19A3">
        <w:rPr>
          <w:sz w:val="24"/>
        </w:rPr>
        <w:t xml:space="preserve">odražky a </w:t>
      </w:r>
      <w:r w:rsidR="003D4EE8" w:rsidRPr="00EE19A3">
        <w:rPr>
          <w:sz w:val="24"/>
        </w:rPr>
        <w:t>vzorky o</w:t>
      </w:r>
      <w:r w:rsidR="00FD5F8F" w:rsidRPr="00EE19A3">
        <w:rPr>
          <w:sz w:val="24"/>
        </w:rPr>
        <w:t>bal</w:t>
      </w:r>
      <w:r w:rsidR="003D4EE8" w:rsidRPr="00EE19A3">
        <w:rPr>
          <w:sz w:val="24"/>
        </w:rPr>
        <w:t xml:space="preserve">ů </w:t>
      </w:r>
      <w:r w:rsidR="00FD5F8F" w:rsidRPr="00EE19A3">
        <w:rPr>
          <w:sz w:val="24"/>
        </w:rPr>
        <w:t>s</w:t>
      </w:r>
      <w:r w:rsidR="00142562" w:rsidRPr="00EE19A3">
        <w:rPr>
          <w:sz w:val="24"/>
        </w:rPr>
        <w:t xml:space="preserve">e stávají majetkem </w:t>
      </w:r>
      <w:r w:rsidR="002E578F" w:rsidRPr="00EE19A3">
        <w:rPr>
          <w:sz w:val="24"/>
        </w:rPr>
        <w:t>odběratel</w:t>
      </w:r>
      <w:r w:rsidR="00FD5F8F" w:rsidRPr="00EE19A3">
        <w:rPr>
          <w:sz w:val="24"/>
        </w:rPr>
        <w:t>e</w:t>
      </w:r>
      <w:r w:rsidR="00EF3667" w:rsidRPr="00EE19A3">
        <w:rPr>
          <w:sz w:val="24"/>
        </w:rPr>
        <w:t>.</w:t>
      </w:r>
      <w:r w:rsidR="003D4EE8" w:rsidRPr="00EE19A3">
        <w:rPr>
          <w:sz w:val="24"/>
        </w:rPr>
        <w:t xml:space="preserve"> </w:t>
      </w:r>
      <w:r w:rsidR="00EF3667" w:rsidRPr="00EE19A3">
        <w:rPr>
          <w:sz w:val="24"/>
        </w:rPr>
        <w:t>Dodavatel má právo si pro svou potřebu dále vyrobit stejné 2 kusy odražků</w:t>
      </w:r>
      <w:r w:rsidR="00734C21" w:rsidRPr="00EE19A3">
        <w:rPr>
          <w:sz w:val="24"/>
        </w:rPr>
        <w:t>, které po skončení výroby PS</w:t>
      </w:r>
      <w:r w:rsidR="00096555" w:rsidRPr="00EE19A3">
        <w:rPr>
          <w:sz w:val="24"/>
        </w:rPr>
        <w:t>M předá odběrateli</w:t>
      </w:r>
      <w:r w:rsidR="00882FC3" w:rsidRPr="00EE19A3">
        <w:rPr>
          <w:sz w:val="24"/>
        </w:rPr>
        <w:t>,</w:t>
      </w:r>
      <w:r w:rsidR="00096555" w:rsidRPr="00EE19A3">
        <w:rPr>
          <w:sz w:val="24"/>
        </w:rPr>
        <w:t xml:space="preserve"> nebo si je ponechá a uhradí za ně odběrateli částku ve výši prodejní ceny </w:t>
      </w:r>
      <w:r w:rsidR="004C0142" w:rsidRPr="00EE19A3">
        <w:rPr>
          <w:sz w:val="24"/>
        </w:rPr>
        <w:t xml:space="preserve">mince </w:t>
      </w:r>
      <w:r w:rsidR="00096555" w:rsidRPr="00EE19A3">
        <w:rPr>
          <w:sz w:val="24"/>
        </w:rPr>
        <w:t>odběratele</w:t>
      </w:r>
      <w:r w:rsidR="00EC4D86" w:rsidRPr="00EE19A3">
        <w:rPr>
          <w:sz w:val="24"/>
        </w:rPr>
        <w:t xml:space="preserve"> bez ceny drahého kovu</w:t>
      </w:r>
      <w:r w:rsidR="00EF3667" w:rsidRPr="00EE19A3">
        <w:rPr>
          <w:sz w:val="24"/>
        </w:rPr>
        <w:t>.</w:t>
      </w:r>
    </w:p>
    <w:p w14:paraId="31B80CF0" w14:textId="77777777" w:rsidR="003D4EE8" w:rsidRPr="0001091B" w:rsidRDefault="00096555" w:rsidP="00EF3BFE">
      <w:pPr>
        <w:pStyle w:val="Textpoznpodarou"/>
        <w:numPr>
          <w:ilvl w:val="0"/>
          <w:numId w:val="8"/>
        </w:numPr>
        <w:spacing w:before="120"/>
        <w:jc w:val="both"/>
        <w:rPr>
          <w:sz w:val="24"/>
          <w:szCs w:val="24"/>
        </w:rPr>
      </w:pPr>
      <w:r w:rsidRPr="00EE19A3">
        <w:rPr>
          <w:sz w:val="24"/>
        </w:rPr>
        <w:t>S</w:t>
      </w:r>
      <w:r w:rsidRPr="00EE19A3">
        <w:rPr>
          <w:sz w:val="24"/>
          <w:szCs w:val="24"/>
        </w:rPr>
        <w:t>ílu P</w:t>
      </w:r>
      <w:r w:rsidR="00F40122" w:rsidRPr="00EE19A3">
        <w:rPr>
          <w:sz w:val="24"/>
          <w:szCs w:val="24"/>
        </w:rPr>
        <w:t>S</w:t>
      </w:r>
      <w:r w:rsidRPr="00EE19A3">
        <w:rPr>
          <w:sz w:val="24"/>
          <w:szCs w:val="24"/>
        </w:rPr>
        <w:t xml:space="preserve">M s povolenou odchylkou ± 0,15 mm sdělí dodavatel odběrateli nejpozději </w:t>
      </w:r>
      <w:r w:rsidR="00BC7187" w:rsidRPr="00EE19A3">
        <w:rPr>
          <w:sz w:val="24"/>
          <w:szCs w:val="24"/>
        </w:rPr>
        <w:t>3</w:t>
      </w:r>
      <w:r w:rsidRPr="00EE19A3">
        <w:rPr>
          <w:sz w:val="24"/>
          <w:szCs w:val="24"/>
        </w:rPr>
        <w:t> měsíc</w:t>
      </w:r>
      <w:r w:rsidR="00BC7187" w:rsidRPr="00EE19A3">
        <w:rPr>
          <w:sz w:val="24"/>
          <w:szCs w:val="24"/>
        </w:rPr>
        <w:t>e</w:t>
      </w:r>
      <w:r w:rsidRPr="00EE19A3">
        <w:rPr>
          <w:sz w:val="24"/>
          <w:szCs w:val="24"/>
        </w:rPr>
        <w:t xml:space="preserve"> před termínem emise</w:t>
      </w:r>
      <w:r w:rsidR="008C154B" w:rsidRPr="00EE19A3">
        <w:rPr>
          <w:sz w:val="24"/>
          <w:szCs w:val="24"/>
        </w:rPr>
        <w:t>.</w:t>
      </w:r>
    </w:p>
    <w:p w14:paraId="19BA10E1" w14:textId="42D24931" w:rsidR="008C154B" w:rsidRPr="009E66C6" w:rsidRDefault="00B60887" w:rsidP="00EF3BFE">
      <w:pPr>
        <w:pStyle w:val="Textpoznpodarou"/>
        <w:numPr>
          <w:ilvl w:val="0"/>
          <w:numId w:val="8"/>
        </w:numPr>
        <w:spacing w:before="120"/>
        <w:jc w:val="both"/>
        <w:rPr>
          <w:sz w:val="24"/>
        </w:rPr>
      </w:pPr>
      <w:r w:rsidRPr="009E66C6">
        <w:rPr>
          <w:sz w:val="24"/>
          <w:szCs w:val="24"/>
        </w:rPr>
        <w:t>V</w:t>
      </w:r>
      <w:r w:rsidR="008C154B" w:rsidRPr="009E66C6">
        <w:rPr>
          <w:sz w:val="24"/>
          <w:szCs w:val="24"/>
        </w:rPr>
        <w:t>šechny vyrobené mince musí splňovat kvalitu schválenou na vzorových odražcích. Za případné vady mincí odpovídá dodavatel. Odběratel provádí statistickou přejímku dodaných mincí postupem a ve lhůtách stanovených v příloze č.</w:t>
      </w:r>
      <w:r w:rsidR="00DE67AF" w:rsidRPr="009E66C6">
        <w:rPr>
          <w:sz w:val="24"/>
          <w:szCs w:val="24"/>
        </w:rPr>
        <w:t xml:space="preserve"> </w:t>
      </w:r>
      <w:r w:rsidR="008C154B" w:rsidRPr="009E66C6">
        <w:rPr>
          <w:sz w:val="24"/>
          <w:szCs w:val="24"/>
        </w:rPr>
        <w:t>2</w:t>
      </w:r>
      <w:r w:rsidR="00DE67AF" w:rsidRPr="009E66C6">
        <w:rPr>
          <w:sz w:val="24"/>
          <w:szCs w:val="24"/>
        </w:rPr>
        <w:t xml:space="preserve"> </w:t>
      </w:r>
      <w:r w:rsidR="008C154B" w:rsidRPr="009E66C6">
        <w:rPr>
          <w:sz w:val="24"/>
          <w:szCs w:val="24"/>
        </w:rPr>
        <w:t>této smlouvy. Odběratel je oprávněn odstoupit od smlo</w:t>
      </w:r>
      <w:r w:rsidR="008C154B" w:rsidRPr="009E66C6">
        <w:rPr>
          <w:sz w:val="24"/>
        </w:rPr>
        <w:t xml:space="preserve">uvy v případě, že dodavatel přes upozornění opakovaně nedodržel kvalitu </w:t>
      </w:r>
      <w:r w:rsidR="00CC3803" w:rsidRPr="009E66C6">
        <w:rPr>
          <w:sz w:val="24"/>
        </w:rPr>
        <w:t>a dodal mince s vadami definovanými v K</w:t>
      </w:r>
      <w:r w:rsidR="008C154B" w:rsidRPr="009E66C6">
        <w:rPr>
          <w:sz w:val="24"/>
        </w:rPr>
        <w:t>atalog</w:t>
      </w:r>
      <w:r w:rsidR="00CC3803" w:rsidRPr="009E66C6">
        <w:rPr>
          <w:sz w:val="24"/>
        </w:rPr>
        <w:t>u v</w:t>
      </w:r>
      <w:r w:rsidR="008C154B" w:rsidRPr="009E66C6">
        <w:rPr>
          <w:sz w:val="24"/>
        </w:rPr>
        <w:t>ad</w:t>
      </w:r>
      <w:r w:rsidR="00CC3803" w:rsidRPr="009E66C6">
        <w:rPr>
          <w:sz w:val="24"/>
        </w:rPr>
        <w:t xml:space="preserve">, který předá odběratel dodavateli </w:t>
      </w:r>
      <w:r w:rsidR="00AC4CA9" w:rsidRPr="009E66C6">
        <w:rPr>
          <w:sz w:val="24"/>
          <w:szCs w:val="24"/>
        </w:rPr>
        <w:t xml:space="preserve">bez zbytečného odkladu </w:t>
      </w:r>
      <w:r w:rsidR="00CC3803" w:rsidRPr="009E66C6">
        <w:rPr>
          <w:sz w:val="24"/>
        </w:rPr>
        <w:t>po p</w:t>
      </w:r>
      <w:r w:rsidR="008C154B" w:rsidRPr="009E66C6">
        <w:rPr>
          <w:sz w:val="24"/>
        </w:rPr>
        <w:t>odpisu</w:t>
      </w:r>
      <w:r w:rsidR="00CC3803" w:rsidRPr="009E66C6">
        <w:rPr>
          <w:sz w:val="24"/>
        </w:rPr>
        <w:t xml:space="preserve"> </w:t>
      </w:r>
      <w:r w:rsidR="008C154B" w:rsidRPr="009E66C6">
        <w:rPr>
          <w:sz w:val="24"/>
        </w:rPr>
        <w:t>této</w:t>
      </w:r>
      <w:r w:rsidR="00CC3803" w:rsidRPr="009E66C6">
        <w:rPr>
          <w:sz w:val="24"/>
        </w:rPr>
        <w:t xml:space="preserve"> </w:t>
      </w:r>
      <w:r w:rsidR="008C154B" w:rsidRPr="009E66C6">
        <w:rPr>
          <w:sz w:val="24"/>
        </w:rPr>
        <w:t>smlouvy.</w:t>
      </w:r>
    </w:p>
    <w:p w14:paraId="12265717" w14:textId="77777777" w:rsidR="00214C61" w:rsidRPr="009E66C6" w:rsidRDefault="00CC3803" w:rsidP="00EF3BFE">
      <w:pPr>
        <w:pStyle w:val="Textpoznpodarou"/>
        <w:numPr>
          <w:ilvl w:val="0"/>
          <w:numId w:val="8"/>
        </w:numPr>
        <w:spacing w:before="120"/>
        <w:jc w:val="both"/>
        <w:rPr>
          <w:sz w:val="24"/>
          <w:szCs w:val="24"/>
        </w:rPr>
      </w:pPr>
      <w:r w:rsidRPr="009E66C6">
        <w:rPr>
          <w:sz w:val="24"/>
        </w:rPr>
        <w:t>Za</w:t>
      </w:r>
      <w:r w:rsidR="003D77FE" w:rsidRPr="009E66C6">
        <w:rPr>
          <w:sz w:val="24"/>
        </w:rPr>
        <w:t xml:space="preserve"> vadné</w:t>
      </w:r>
      <w:r w:rsidRPr="009E66C6">
        <w:rPr>
          <w:sz w:val="24"/>
        </w:rPr>
        <w:t xml:space="preserve"> mince</w:t>
      </w:r>
      <w:r w:rsidR="00777DF3" w:rsidRPr="009E66C6">
        <w:rPr>
          <w:sz w:val="24"/>
        </w:rPr>
        <w:t>, plastové kapsle nebo etuje</w:t>
      </w:r>
      <w:r w:rsidRPr="009E66C6">
        <w:rPr>
          <w:sz w:val="24"/>
        </w:rPr>
        <w:t xml:space="preserve"> dodá dodavatel odběrateli nové, </w:t>
      </w:r>
      <w:r w:rsidR="003D77FE" w:rsidRPr="009E66C6">
        <w:rPr>
          <w:sz w:val="24"/>
        </w:rPr>
        <w:t>bezvadné</w:t>
      </w:r>
      <w:r w:rsidRPr="009E66C6">
        <w:rPr>
          <w:sz w:val="24"/>
        </w:rPr>
        <w:t xml:space="preserve"> mince</w:t>
      </w:r>
      <w:r w:rsidR="00777DF3" w:rsidRPr="009E66C6">
        <w:rPr>
          <w:sz w:val="24"/>
        </w:rPr>
        <w:t>, kapsle nebo etuje</w:t>
      </w:r>
      <w:r w:rsidRPr="009E66C6">
        <w:rPr>
          <w:sz w:val="24"/>
        </w:rPr>
        <w:t>, pokud se strany ne</w:t>
      </w:r>
      <w:r w:rsidRPr="009E66C6">
        <w:rPr>
          <w:sz w:val="24"/>
          <w:szCs w:val="24"/>
        </w:rPr>
        <w:t>dohodnou jinak</w:t>
      </w:r>
      <w:r w:rsidR="00214C61" w:rsidRPr="009E66C6">
        <w:rPr>
          <w:sz w:val="24"/>
          <w:szCs w:val="24"/>
        </w:rPr>
        <w:t>.</w:t>
      </w:r>
      <w:r w:rsidR="00777DF3" w:rsidRPr="009E66C6">
        <w:rPr>
          <w:sz w:val="24"/>
          <w:szCs w:val="24"/>
        </w:rPr>
        <w:t xml:space="preserve"> V případě vadné kapsle nebo etuje bude jejich výměna provedena </w:t>
      </w:r>
      <w:r w:rsidR="00777DF3" w:rsidRPr="00505058">
        <w:rPr>
          <w:sz w:val="24"/>
          <w:szCs w:val="24"/>
        </w:rPr>
        <w:t xml:space="preserve">nejpozději do 1 měsíce od reklamace </w:t>
      </w:r>
      <w:r w:rsidR="00777DF3" w:rsidRPr="009E66C6">
        <w:rPr>
          <w:sz w:val="24"/>
          <w:szCs w:val="24"/>
        </w:rPr>
        <w:t>vady.</w:t>
      </w:r>
    </w:p>
    <w:p w14:paraId="63E7CE8B" w14:textId="77777777" w:rsidR="004314F0" w:rsidRPr="009E66C6" w:rsidRDefault="00214C61" w:rsidP="00EF3BFE">
      <w:pPr>
        <w:pStyle w:val="Textpoznpodarou"/>
        <w:numPr>
          <w:ilvl w:val="0"/>
          <w:numId w:val="8"/>
        </w:numPr>
        <w:spacing w:before="120"/>
        <w:jc w:val="both"/>
        <w:rPr>
          <w:sz w:val="24"/>
          <w:szCs w:val="24"/>
        </w:rPr>
      </w:pPr>
      <w:r w:rsidRPr="009E66C6">
        <w:rPr>
          <w:sz w:val="24"/>
          <w:szCs w:val="24"/>
        </w:rPr>
        <w:t>V</w:t>
      </w:r>
      <w:r w:rsidR="00D27C50" w:rsidRPr="009E66C6">
        <w:rPr>
          <w:sz w:val="24"/>
          <w:szCs w:val="24"/>
        </w:rPr>
        <w:t xml:space="preserve">ýroba </w:t>
      </w:r>
      <w:r w:rsidR="00FB176E" w:rsidRPr="009E66C6">
        <w:rPr>
          <w:sz w:val="24"/>
          <w:szCs w:val="24"/>
        </w:rPr>
        <w:t>P</w:t>
      </w:r>
      <w:r w:rsidR="00A91533" w:rsidRPr="009E66C6">
        <w:rPr>
          <w:sz w:val="24"/>
          <w:szCs w:val="24"/>
        </w:rPr>
        <w:t>S</w:t>
      </w:r>
      <w:r w:rsidR="00FB176E" w:rsidRPr="009E66C6">
        <w:rPr>
          <w:sz w:val="24"/>
          <w:szCs w:val="24"/>
        </w:rPr>
        <w:t>M m</w:t>
      </w:r>
      <w:r w:rsidR="00C828F5" w:rsidRPr="009E66C6">
        <w:rPr>
          <w:sz w:val="24"/>
          <w:szCs w:val="24"/>
        </w:rPr>
        <w:t>usí být bezpečná a zcela transparentní</w:t>
      </w:r>
      <w:r w:rsidR="004312D8" w:rsidRPr="009E66C6">
        <w:rPr>
          <w:sz w:val="24"/>
          <w:szCs w:val="24"/>
        </w:rPr>
        <w:t xml:space="preserve">. </w:t>
      </w:r>
      <w:r w:rsidR="002E578F" w:rsidRPr="009E66C6">
        <w:rPr>
          <w:sz w:val="24"/>
          <w:szCs w:val="24"/>
        </w:rPr>
        <w:t>Dodavatel</w:t>
      </w:r>
      <w:r w:rsidR="004312D8" w:rsidRPr="009E66C6">
        <w:rPr>
          <w:sz w:val="24"/>
          <w:szCs w:val="24"/>
        </w:rPr>
        <w:t xml:space="preserve"> je povinen vést evidenci</w:t>
      </w:r>
      <w:r w:rsidR="00860549" w:rsidRPr="009E66C6">
        <w:rPr>
          <w:sz w:val="24"/>
          <w:szCs w:val="24"/>
        </w:rPr>
        <w:t> </w:t>
      </w:r>
      <w:r w:rsidR="008C4160" w:rsidRPr="009E66C6">
        <w:rPr>
          <w:sz w:val="24"/>
          <w:szCs w:val="24"/>
        </w:rPr>
        <w:t>o</w:t>
      </w:r>
      <w:r w:rsidRPr="009E66C6">
        <w:rPr>
          <w:sz w:val="24"/>
          <w:szCs w:val="24"/>
        </w:rPr>
        <w:t> </w:t>
      </w:r>
      <w:r w:rsidR="00275853" w:rsidRPr="009E66C6">
        <w:rPr>
          <w:sz w:val="24"/>
          <w:szCs w:val="24"/>
        </w:rPr>
        <w:t>nakládání s</w:t>
      </w:r>
      <w:r w:rsidR="00860549" w:rsidRPr="009E66C6">
        <w:rPr>
          <w:sz w:val="24"/>
          <w:szCs w:val="24"/>
        </w:rPr>
        <w:t>e střížky, o počtu vyrobených shodných a neshodných P</w:t>
      </w:r>
      <w:r w:rsidR="00A2626E" w:rsidRPr="009E66C6">
        <w:rPr>
          <w:sz w:val="24"/>
          <w:szCs w:val="24"/>
        </w:rPr>
        <w:t>S</w:t>
      </w:r>
      <w:r w:rsidR="00860549" w:rsidRPr="009E66C6">
        <w:rPr>
          <w:sz w:val="24"/>
          <w:szCs w:val="24"/>
        </w:rPr>
        <w:t>M a</w:t>
      </w:r>
      <w:r w:rsidR="00DE67AF" w:rsidRPr="009E66C6">
        <w:rPr>
          <w:sz w:val="24"/>
          <w:szCs w:val="24"/>
        </w:rPr>
        <w:t> </w:t>
      </w:r>
      <w:r w:rsidR="00860549" w:rsidRPr="009E66C6">
        <w:rPr>
          <w:sz w:val="24"/>
          <w:szCs w:val="24"/>
        </w:rPr>
        <w:t>o počtu a druzích výrobních nástrojů a jejich užití. O</w:t>
      </w:r>
      <w:r w:rsidR="00937D9E" w:rsidRPr="009E66C6">
        <w:rPr>
          <w:sz w:val="24"/>
          <w:szCs w:val="24"/>
        </w:rPr>
        <w:t>dběrateli musí být umožněno, aby se o plnění výše uvedených požadavků mohl přesvědčit formou prohlídky (dohlídky) na místě</w:t>
      </w:r>
      <w:r w:rsidRPr="009E66C6">
        <w:rPr>
          <w:sz w:val="24"/>
          <w:szCs w:val="24"/>
        </w:rPr>
        <w:t xml:space="preserve"> v průběhu výroby</w:t>
      </w:r>
      <w:r w:rsidR="00777DF3" w:rsidRPr="009E66C6">
        <w:rPr>
          <w:sz w:val="24"/>
          <w:szCs w:val="24"/>
        </w:rPr>
        <w:t xml:space="preserve"> střížků a mincí</w:t>
      </w:r>
      <w:r w:rsidR="00937D9E" w:rsidRPr="009E66C6">
        <w:rPr>
          <w:sz w:val="24"/>
          <w:szCs w:val="24"/>
        </w:rPr>
        <w:t>,</w:t>
      </w:r>
      <w:r w:rsidRPr="009E66C6">
        <w:rPr>
          <w:sz w:val="24"/>
          <w:szCs w:val="24"/>
        </w:rPr>
        <w:t xml:space="preserve"> </w:t>
      </w:r>
      <w:r w:rsidR="00937D9E" w:rsidRPr="009E66C6">
        <w:rPr>
          <w:sz w:val="24"/>
          <w:szCs w:val="24"/>
        </w:rPr>
        <w:t>rovněž tak musí být odběrateli umožněna efektivní kontrola dodržování technických parametrů</w:t>
      </w:r>
      <w:r w:rsidR="00F74C83" w:rsidRPr="009E66C6">
        <w:rPr>
          <w:sz w:val="24"/>
          <w:szCs w:val="24"/>
        </w:rPr>
        <w:t xml:space="preserve"> (v průběhu výroby</w:t>
      </w:r>
      <w:r w:rsidR="00860549" w:rsidRPr="009E66C6">
        <w:rPr>
          <w:sz w:val="24"/>
          <w:szCs w:val="24"/>
        </w:rPr>
        <w:t xml:space="preserve"> i na výstupu)</w:t>
      </w:r>
      <w:r w:rsidR="00F74C83" w:rsidRPr="009E66C6">
        <w:rPr>
          <w:sz w:val="24"/>
          <w:szCs w:val="24"/>
        </w:rPr>
        <w:t>.</w:t>
      </w:r>
    </w:p>
    <w:p w14:paraId="4EEB8562" w14:textId="77777777" w:rsidR="00733DFF" w:rsidRPr="00A26188" w:rsidRDefault="00860549" w:rsidP="00EF3BFE">
      <w:pPr>
        <w:pStyle w:val="Textpoznpodarou"/>
        <w:numPr>
          <w:ilvl w:val="0"/>
          <w:numId w:val="8"/>
        </w:numPr>
        <w:spacing w:before="120"/>
        <w:jc w:val="both"/>
        <w:rPr>
          <w:sz w:val="24"/>
          <w:szCs w:val="24"/>
        </w:rPr>
      </w:pPr>
      <w:r w:rsidRPr="009E66C6">
        <w:rPr>
          <w:sz w:val="24"/>
          <w:szCs w:val="24"/>
        </w:rPr>
        <w:t>D</w:t>
      </w:r>
      <w:r w:rsidR="002E578F" w:rsidRPr="009E66C6">
        <w:rPr>
          <w:sz w:val="24"/>
          <w:szCs w:val="24"/>
        </w:rPr>
        <w:t>odavatel</w:t>
      </w:r>
      <w:r w:rsidR="00C8545E" w:rsidRPr="009E66C6">
        <w:rPr>
          <w:sz w:val="24"/>
          <w:szCs w:val="24"/>
        </w:rPr>
        <w:t xml:space="preserve"> se zavazuje na výzvu </w:t>
      </w:r>
      <w:r w:rsidR="002E578F" w:rsidRPr="009E66C6">
        <w:rPr>
          <w:sz w:val="24"/>
          <w:szCs w:val="24"/>
        </w:rPr>
        <w:t>odběratel</w:t>
      </w:r>
      <w:r w:rsidR="000935C5" w:rsidRPr="009E66C6">
        <w:rPr>
          <w:sz w:val="24"/>
          <w:szCs w:val="24"/>
        </w:rPr>
        <w:t>e</w:t>
      </w:r>
      <w:r w:rsidR="00C8545E" w:rsidRPr="009E66C6">
        <w:rPr>
          <w:sz w:val="24"/>
          <w:szCs w:val="24"/>
        </w:rPr>
        <w:t xml:space="preserve"> umožnit </w:t>
      </w:r>
      <w:r w:rsidR="00AE03AE" w:rsidRPr="009E66C6">
        <w:rPr>
          <w:sz w:val="24"/>
          <w:szCs w:val="24"/>
        </w:rPr>
        <w:t xml:space="preserve">fyzickou </w:t>
      </w:r>
      <w:r w:rsidR="00172CA9" w:rsidRPr="009E66C6">
        <w:rPr>
          <w:sz w:val="24"/>
          <w:szCs w:val="24"/>
        </w:rPr>
        <w:t xml:space="preserve">kontrolu </w:t>
      </w:r>
      <w:r w:rsidR="00C8545E" w:rsidRPr="009E66C6">
        <w:rPr>
          <w:sz w:val="24"/>
          <w:szCs w:val="24"/>
        </w:rPr>
        <w:t xml:space="preserve">úschovy střížků, </w:t>
      </w:r>
      <w:r w:rsidR="00733DFF" w:rsidRPr="009E66C6">
        <w:rPr>
          <w:sz w:val="24"/>
          <w:szCs w:val="24"/>
        </w:rPr>
        <w:t>výroby</w:t>
      </w:r>
      <w:r w:rsidR="000935C5" w:rsidRPr="009E66C6">
        <w:rPr>
          <w:sz w:val="24"/>
          <w:szCs w:val="24"/>
        </w:rPr>
        <w:t xml:space="preserve"> P</w:t>
      </w:r>
      <w:r w:rsidR="00A2626E" w:rsidRPr="009E66C6">
        <w:rPr>
          <w:sz w:val="24"/>
          <w:szCs w:val="24"/>
        </w:rPr>
        <w:t>S</w:t>
      </w:r>
      <w:r w:rsidR="000935C5" w:rsidRPr="009E66C6">
        <w:rPr>
          <w:sz w:val="24"/>
          <w:szCs w:val="24"/>
        </w:rPr>
        <w:t xml:space="preserve">M </w:t>
      </w:r>
      <w:r w:rsidR="00C8545E" w:rsidRPr="009E66C6">
        <w:rPr>
          <w:sz w:val="24"/>
          <w:szCs w:val="24"/>
        </w:rPr>
        <w:t xml:space="preserve">a nástrojů a jejich evidence. </w:t>
      </w:r>
      <w:r w:rsidR="004312D8" w:rsidRPr="009E66C6">
        <w:rPr>
          <w:sz w:val="24"/>
          <w:szCs w:val="24"/>
        </w:rPr>
        <w:t xml:space="preserve">Ničení </w:t>
      </w:r>
      <w:r w:rsidR="00AE03AE" w:rsidRPr="009E66C6">
        <w:rPr>
          <w:sz w:val="24"/>
          <w:szCs w:val="24"/>
        </w:rPr>
        <w:t>vadných ražeb a</w:t>
      </w:r>
      <w:r w:rsidRPr="009E66C6">
        <w:rPr>
          <w:sz w:val="24"/>
          <w:szCs w:val="24"/>
        </w:rPr>
        <w:t> </w:t>
      </w:r>
      <w:r w:rsidR="004312D8" w:rsidRPr="009E66C6">
        <w:rPr>
          <w:sz w:val="24"/>
          <w:szCs w:val="24"/>
        </w:rPr>
        <w:t xml:space="preserve">nástrojů je </w:t>
      </w:r>
      <w:r w:rsidR="002E578F" w:rsidRPr="009E66C6">
        <w:rPr>
          <w:sz w:val="24"/>
          <w:szCs w:val="24"/>
        </w:rPr>
        <w:t>dodavatel</w:t>
      </w:r>
      <w:r w:rsidR="004312D8" w:rsidRPr="009E66C6">
        <w:rPr>
          <w:sz w:val="24"/>
          <w:szCs w:val="24"/>
        </w:rPr>
        <w:t xml:space="preserve"> oprávněn prov</w:t>
      </w:r>
      <w:r w:rsidR="00C8545E" w:rsidRPr="009E66C6">
        <w:rPr>
          <w:sz w:val="24"/>
          <w:szCs w:val="24"/>
        </w:rPr>
        <w:t xml:space="preserve">ádět pouze za účasti </w:t>
      </w:r>
      <w:r w:rsidR="002E578F" w:rsidRPr="009E66C6">
        <w:rPr>
          <w:sz w:val="24"/>
          <w:szCs w:val="24"/>
        </w:rPr>
        <w:t>odběratel</w:t>
      </w:r>
      <w:r w:rsidR="000935C5" w:rsidRPr="009E66C6">
        <w:rPr>
          <w:sz w:val="24"/>
          <w:szCs w:val="24"/>
        </w:rPr>
        <w:t>e</w:t>
      </w:r>
      <w:r w:rsidR="00C8545E" w:rsidRPr="009E66C6">
        <w:rPr>
          <w:sz w:val="24"/>
          <w:szCs w:val="24"/>
        </w:rPr>
        <w:t>,</w:t>
      </w:r>
      <w:r w:rsidR="00DF212F" w:rsidRPr="009E66C6">
        <w:rPr>
          <w:sz w:val="24"/>
          <w:szCs w:val="24"/>
        </w:rPr>
        <w:t xml:space="preserve"> </w:t>
      </w:r>
      <w:r w:rsidR="00C8545E" w:rsidRPr="009E66C6">
        <w:rPr>
          <w:sz w:val="24"/>
          <w:szCs w:val="24"/>
        </w:rPr>
        <w:t>a to na své náklady.</w:t>
      </w:r>
      <w:r w:rsidRPr="009E66C6">
        <w:rPr>
          <w:sz w:val="24"/>
          <w:szCs w:val="24"/>
        </w:rPr>
        <w:t xml:space="preserve"> </w:t>
      </w:r>
      <w:r w:rsidR="00C8545E" w:rsidRPr="009E66C6">
        <w:rPr>
          <w:sz w:val="24"/>
          <w:szCs w:val="24"/>
        </w:rPr>
        <w:t>V případě zjištění nedostatků</w:t>
      </w:r>
      <w:r w:rsidR="008410D0" w:rsidRPr="009E66C6">
        <w:rPr>
          <w:sz w:val="24"/>
          <w:szCs w:val="24"/>
        </w:rPr>
        <w:t xml:space="preserve"> </w:t>
      </w:r>
      <w:r w:rsidR="008410D0" w:rsidRPr="00A26188">
        <w:rPr>
          <w:sz w:val="24"/>
          <w:szCs w:val="24"/>
        </w:rPr>
        <w:t>při kontrole</w:t>
      </w:r>
      <w:r w:rsidR="00C8545E" w:rsidRPr="00A26188">
        <w:rPr>
          <w:sz w:val="24"/>
          <w:szCs w:val="24"/>
        </w:rPr>
        <w:t xml:space="preserve"> </w:t>
      </w:r>
      <w:r w:rsidR="009B7CE1" w:rsidRPr="00A26188">
        <w:rPr>
          <w:sz w:val="24"/>
          <w:szCs w:val="24"/>
        </w:rPr>
        <w:t xml:space="preserve">je </w:t>
      </w:r>
      <w:r w:rsidR="002E578F" w:rsidRPr="00A26188">
        <w:rPr>
          <w:sz w:val="24"/>
          <w:szCs w:val="24"/>
        </w:rPr>
        <w:t>dodavatel</w:t>
      </w:r>
      <w:r w:rsidR="009B7CE1" w:rsidRPr="00A26188">
        <w:rPr>
          <w:sz w:val="24"/>
          <w:szCs w:val="24"/>
        </w:rPr>
        <w:t xml:space="preserve"> povinen zajistit jejich odstranění ve</w:t>
      </w:r>
      <w:r w:rsidR="000935C5" w:rsidRPr="00A26188">
        <w:rPr>
          <w:sz w:val="24"/>
          <w:szCs w:val="24"/>
        </w:rPr>
        <w:t> </w:t>
      </w:r>
      <w:r w:rsidR="009B7CE1" w:rsidRPr="00A26188">
        <w:rPr>
          <w:sz w:val="24"/>
          <w:szCs w:val="24"/>
        </w:rPr>
        <w:t xml:space="preserve">lhůtě stanovené </w:t>
      </w:r>
      <w:r w:rsidR="002E578F" w:rsidRPr="00A26188">
        <w:rPr>
          <w:sz w:val="24"/>
          <w:szCs w:val="24"/>
        </w:rPr>
        <w:t>odběratel</w:t>
      </w:r>
      <w:r w:rsidR="009B7CE1" w:rsidRPr="00A26188">
        <w:rPr>
          <w:sz w:val="24"/>
          <w:szCs w:val="24"/>
        </w:rPr>
        <w:t xml:space="preserve">em; </w:t>
      </w:r>
      <w:r w:rsidR="00C8545E" w:rsidRPr="00A26188">
        <w:rPr>
          <w:sz w:val="24"/>
          <w:szCs w:val="24"/>
        </w:rPr>
        <w:t xml:space="preserve">pokud </w:t>
      </w:r>
      <w:r w:rsidR="002E578F" w:rsidRPr="00A26188">
        <w:rPr>
          <w:sz w:val="24"/>
          <w:szCs w:val="24"/>
        </w:rPr>
        <w:t>dodavatel</w:t>
      </w:r>
      <w:r w:rsidR="00C8545E" w:rsidRPr="00A26188">
        <w:rPr>
          <w:sz w:val="24"/>
          <w:szCs w:val="24"/>
        </w:rPr>
        <w:t xml:space="preserve"> </w:t>
      </w:r>
      <w:r w:rsidR="009B7CE1" w:rsidRPr="00A26188">
        <w:rPr>
          <w:sz w:val="24"/>
          <w:szCs w:val="24"/>
        </w:rPr>
        <w:t>nedostatky neodstraní v určené lhůtě</w:t>
      </w:r>
      <w:r w:rsidR="00C8545E" w:rsidRPr="00A26188">
        <w:rPr>
          <w:sz w:val="24"/>
          <w:szCs w:val="24"/>
        </w:rPr>
        <w:t xml:space="preserve">, je </w:t>
      </w:r>
      <w:r w:rsidR="002E578F" w:rsidRPr="00A26188">
        <w:rPr>
          <w:sz w:val="24"/>
          <w:szCs w:val="24"/>
        </w:rPr>
        <w:t>odběratel</w:t>
      </w:r>
      <w:r w:rsidR="00C8545E" w:rsidRPr="00A26188">
        <w:rPr>
          <w:sz w:val="24"/>
          <w:szCs w:val="24"/>
        </w:rPr>
        <w:t xml:space="preserve"> oprávněn od smlouvy odstoupit.</w:t>
      </w:r>
    </w:p>
    <w:p w14:paraId="3C68E71B" w14:textId="3F9B2702" w:rsidR="006A4621" w:rsidRPr="00A26188" w:rsidRDefault="006A4621" w:rsidP="00EF3BFE">
      <w:pPr>
        <w:pStyle w:val="Textpoznpodarou"/>
        <w:numPr>
          <w:ilvl w:val="0"/>
          <w:numId w:val="8"/>
        </w:numPr>
        <w:spacing w:before="120"/>
        <w:jc w:val="both"/>
        <w:rPr>
          <w:sz w:val="24"/>
          <w:szCs w:val="24"/>
        </w:rPr>
      </w:pPr>
      <w:r w:rsidRPr="00A26188">
        <w:rPr>
          <w:sz w:val="24"/>
          <w:szCs w:val="24"/>
        </w:rPr>
        <w:t xml:space="preserve">V rámci </w:t>
      </w:r>
      <w:r w:rsidR="00860549" w:rsidRPr="00A26188">
        <w:rPr>
          <w:sz w:val="24"/>
          <w:szCs w:val="24"/>
        </w:rPr>
        <w:t>celkového množství</w:t>
      </w:r>
      <w:r w:rsidR="00C118B7" w:rsidRPr="00A26188">
        <w:rPr>
          <w:sz w:val="24"/>
          <w:szCs w:val="24"/>
        </w:rPr>
        <w:t xml:space="preserve"> mincí</w:t>
      </w:r>
      <w:r w:rsidR="00860549" w:rsidRPr="00A26188">
        <w:rPr>
          <w:sz w:val="24"/>
          <w:szCs w:val="24"/>
        </w:rPr>
        <w:t xml:space="preserve">, za stejných </w:t>
      </w:r>
      <w:r w:rsidRPr="00A26188">
        <w:rPr>
          <w:sz w:val="24"/>
          <w:szCs w:val="24"/>
        </w:rPr>
        <w:t>podmínek a za stejnou cenu</w:t>
      </w:r>
      <w:r w:rsidR="00C118B7" w:rsidRPr="00A26188">
        <w:rPr>
          <w:sz w:val="24"/>
          <w:szCs w:val="24"/>
        </w:rPr>
        <w:t>,</w:t>
      </w:r>
      <w:r w:rsidRPr="00A26188">
        <w:rPr>
          <w:sz w:val="24"/>
          <w:szCs w:val="24"/>
        </w:rPr>
        <w:t xml:space="preserve"> vyrobí dodavatel odběrateli </w:t>
      </w:r>
      <w:r w:rsidR="00EC4D86" w:rsidRPr="00A26188">
        <w:rPr>
          <w:sz w:val="24"/>
          <w:szCs w:val="24"/>
        </w:rPr>
        <w:t>25</w:t>
      </w:r>
      <w:r w:rsidR="00AC4CA9" w:rsidRPr="00A26188">
        <w:rPr>
          <w:sz w:val="24"/>
          <w:szCs w:val="24"/>
        </w:rPr>
        <w:t xml:space="preserve"> </w:t>
      </w:r>
      <w:r w:rsidRPr="00A26188">
        <w:rPr>
          <w:sz w:val="24"/>
          <w:szCs w:val="24"/>
        </w:rPr>
        <w:t>kusů P</w:t>
      </w:r>
      <w:r w:rsidR="00604D6F" w:rsidRPr="00A26188">
        <w:rPr>
          <w:sz w:val="24"/>
          <w:szCs w:val="24"/>
        </w:rPr>
        <w:t>S</w:t>
      </w:r>
      <w:r w:rsidRPr="00A26188">
        <w:rPr>
          <w:sz w:val="24"/>
          <w:szCs w:val="24"/>
        </w:rPr>
        <w:t>M</w:t>
      </w:r>
      <w:r w:rsidR="00860549" w:rsidRPr="00A26188">
        <w:rPr>
          <w:sz w:val="24"/>
          <w:szCs w:val="24"/>
        </w:rPr>
        <w:t xml:space="preserve"> </w:t>
      </w:r>
      <w:r w:rsidRPr="00A26188">
        <w:rPr>
          <w:sz w:val="24"/>
          <w:szCs w:val="24"/>
        </w:rPr>
        <w:t>s</w:t>
      </w:r>
      <w:r w:rsidR="00860549" w:rsidRPr="00A26188">
        <w:rPr>
          <w:sz w:val="24"/>
          <w:szCs w:val="24"/>
        </w:rPr>
        <w:t xml:space="preserve"> reliéfním </w:t>
      </w:r>
      <w:r w:rsidRPr="00A26188">
        <w:rPr>
          <w:sz w:val="24"/>
          <w:szCs w:val="24"/>
        </w:rPr>
        <w:t>nápisem SPECIMEN na lícní straně.</w:t>
      </w:r>
    </w:p>
    <w:p w14:paraId="1F76BCDE" w14:textId="77777777" w:rsidR="00516EB7" w:rsidRPr="00A26188" w:rsidRDefault="00516EB7" w:rsidP="00EF3BFE">
      <w:pPr>
        <w:numPr>
          <w:ilvl w:val="0"/>
          <w:numId w:val="8"/>
        </w:numPr>
        <w:spacing w:before="120"/>
        <w:ind w:left="357" w:hanging="357"/>
        <w:jc w:val="both"/>
        <w:rPr>
          <w:rFonts w:ascii="Times New Roman" w:hAnsi="Times New Roman"/>
          <w:sz w:val="24"/>
          <w:szCs w:val="24"/>
        </w:rPr>
      </w:pPr>
      <w:r w:rsidRPr="00A26188">
        <w:rPr>
          <w:rFonts w:ascii="Times New Roman" w:hAnsi="Times New Roman"/>
          <w:sz w:val="24"/>
        </w:rPr>
        <w:t>Modely, razidla</w:t>
      </w:r>
      <w:r w:rsidR="00AC4CA9" w:rsidRPr="00A26188">
        <w:rPr>
          <w:rFonts w:ascii="Times New Roman" w:hAnsi="Times New Roman"/>
          <w:sz w:val="24"/>
        </w:rPr>
        <w:t xml:space="preserve"> a</w:t>
      </w:r>
      <w:r w:rsidRPr="00A26188">
        <w:rPr>
          <w:rFonts w:ascii="Times New Roman" w:hAnsi="Times New Roman"/>
          <w:sz w:val="24"/>
        </w:rPr>
        <w:t xml:space="preserve"> další nástroje nesmí dodavatel použít bez písemného souhlasu o</w:t>
      </w:r>
      <w:r w:rsidRPr="00A26188">
        <w:rPr>
          <w:rFonts w:ascii="Times New Roman" w:hAnsi="Times New Roman"/>
          <w:sz w:val="24"/>
          <w:szCs w:val="24"/>
        </w:rPr>
        <w:t>dběrate</w:t>
      </w:r>
      <w:r w:rsidR="00616669" w:rsidRPr="00A26188">
        <w:rPr>
          <w:rFonts w:ascii="Times New Roman" w:hAnsi="Times New Roman"/>
          <w:sz w:val="24"/>
          <w:szCs w:val="24"/>
        </w:rPr>
        <w:t>le pro jiný účel než na ražbu PS</w:t>
      </w:r>
      <w:r w:rsidRPr="00A26188">
        <w:rPr>
          <w:rFonts w:ascii="Times New Roman" w:hAnsi="Times New Roman"/>
          <w:sz w:val="24"/>
          <w:szCs w:val="24"/>
        </w:rPr>
        <w:t>M.</w:t>
      </w:r>
    </w:p>
    <w:p w14:paraId="2938641F" w14:textId="77777777" w:rsidR="00F74C83" w:rsidRPr="009E66C6" w:rsidRDefault="00CE3F32" w:rsidP="00EF3BFE">
      <w:pPr>
        <w:numPr>
          <w:ilvl w:val="0"/>
          <w:numId w:val="8"/>
        </w:numPr>
        <w:spacing w:before="120"/>
        <w:jc w:val="both"/>
        <w:rPr>
          <w:rFonts w:ascii="Times New Roman" w:hAnsi="Times New Roman"/>
          <w:sz w:val="24"/>
          <w:szCs w:val="24"/>
        </w:rPr>
      </w:pPr>
      <w:r w:rsidRPr="00A26188">
        <w:rPr>
          <w:rFonts w:ascii="Times New Roman" w:hAnsi="Times New Roman"/>
          <w:sz w:val="24"/>
          <w:szCs w:val="24"/>
        </w:rPr>
        <w:t>V</w:t>
      </w:r>
      <w:r w:rsidR="00F74C83" w:rsidRPr="00A26188">
        <w:rPr>
          <w:rFonts w:ascii="Times New Roman" w:hAnsi="Times New Roman"/>
          <w:sz w:val="24"/>
          <w:szCs w:val="24"/>
        </w:rPr>
        <w:t>eškeré</w:t>
      </w:r>
      <w:r w:rsidR="007D6545" w:rsidRPr="00A26188">
        <w:rPr>
          <w:rFonts w:ascii="Times New Roman" w:hAnsi="Times New Roman"/>
          <w:sz w:val="24"/>
          <w:szCs w:val="24"/>
        </w:rPr>
        <w:t xml:space="preserve"> z</w:t>
      </w:r>
      <w:r w:rsidR="00F74C83" w:rsidRPr="00A26188">
        <w:rPr>
          <w:rFonts w:ascii="Times New Roman" w:hAnsi="Times New Roman"/>
          <w:sz w:val="24"/>
          <w:szCs w:val="24"/>
        </w:rPr>
        <w:t xml:space="preserve">áznamy </w:t>
      </w:r>
      <w:r w:rsidR="007D6545" w:rsidRPr="00A26188">
        <w:rPr>
          <w:rFonts w:ascii="Times New Roman" w:hAnsi="Times New Roman"/>
          <w:sz w:val="24"/>
          <w:szCs w:val="24"/>
        </w:rPr>
        <w:t xml:space="preserve">související s výrobou mince </w:t>
      </w:r>
      <w:r w:rsidR="00F74C83" w:rsidRPr="00A26188">
        <w:rPr>
          <w:rFonts w:ascii="Times New Roman" w:hAnsi="Times New Roman"/>
          <w:sz w:val="24"/>
          <w:szCs w:val="24"/>
        </w:rPr>
        <w:t>je dodavatel povinen archivovat nejméně po dobu 10 let od vzniku každého dokumentu. Po uplynutí archivační doby je dodavatel povinen dokumenty před </w:t>
      </w:r>
      <w:r w:rsidR="00F74C83" w:rsidRPr="009E66C6">
        <w:rPr>
          <w:rFonts w:ascii="Times New Roman" w:hAnsi="Times New Roman"/>
          <w:sz w:val="24"/>
          <w:szCs w:val="24"/>
        </w:rPr>
        <w:t>jejich skartací nabídnout odběrateli.</w:t>
      </w:r>
    </w:p>
    <w:p w14:paraId="7365BA12" w14:textId="77777777" w:rsidR="00E37D92" w:rsidRPr="009E66C6" w:rsidRDefault="009005A0" w:rsidP="00F11C02">
      <w:pPr>
        <w:widowControl w:val="0"/>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P</w:t>
      </w:r>
      <w:r w:rsidR="00C828F5" w:rsidRPr="009E66C6">
        <w:rPr>
          <w:rFonts w:ascii="Times New Roman" w:hAnsi="Times New Roman"/>
          <w:sz w:val="24"/>
          <w:szCs w:val="24"/>
        </w:rPr>
        <w:t>o</w:t>
      </w:r>
      <w:r w:rsidR="00142562" w:rsidRPr="009E66C6">
        <w:rPr>
          <w:rFonts w:ascii="Times New Roman" w:hAnsi="Times New Roman"/>
          <w:sz w:val="24"/>
          <w:szCs w:val="24"/>
        </w:rPr>
        <w:t> </w:t>
      </w:r>
      <w:r w:rsidR="00C828F5" w:rsidRPr="009E66C6">
        <w:rPr>
          <w:rFonts w:ascii="Times New Roman" w:hAnsi="Times New Roman"/>
          <w:sz w:val="24"/>
          <w:szCs w:val="24"/>
        </w:rPr>
        <w:t>skončení výrob</w:t>
      </w:r>
      <w:r w:rsidRPr="009E66C6">
        <w:rPr>
          <w:rFonts w:ascii="Times New Roman" w:hAnsi="Times New Roman"/>
          <w:sz w:val="24"/>
          <w:szCs w:val="24"/>
        </w:rPr>
        <w:t xml:space="preserve">y část nástrojů předá </w:t>
      </w:r>
      <w:r w:rsidR="002E578F" w:rsidRPr="009E66C6">
        <w:rPr>
          <w:rFonts w:ascii="Times New Roman" w:hAnsi="Times New Roman"/>
          <w:sz w:val="24"/>
          <w:szCs w:val="24"/>
        </w:rPr>
        <w:t>dodavatel</w:t>
      </w:r>
      <w:r w:rsidRPr="009E66C6">
        <w:rPr>
          <w:rFonts w:ascii="Times New Roman" w:hAnsi="Times New Roman"/>
          <w:sz w:val="24"/>
          <w:szCs w:val="24"/>
        </w:rPr>
        <w:t xml:space="preserve"> </w:t>
      </w:r>
      <w:r w:rsidR="002E578F" w:rsidRPr="009E66C6">
        <w:rPr>
          <w:rFonts w:ascii="Times New Roman" w:hAnsi="Times New Roman"/>
          <w:sz w:val="24"/>
          <w:szCs w:val="24"/>
        </w:rPr>
        <w:t>odběratel</w:t>
      </w:r>
      <w:r w:rsidR="002355F1" w:rsidRPr="009E66C6">
        <w:rPr>
          <w:rFonts w:ascii="Times New Roman" w:hAnsi="Times New Roman"/>
          <w:sz w:val="24"/>
          <w:szCs w:val="24"/>
        </w:rPr>
        <w:t xml:space="preserve">i </w:t>
      </w:r>
      <w:r w:rsidR="00C828F5" w:rsidRPr="009E66C6">
        <w:rPr>
          <w:rFonts w:ascii="Times New Roman" w:hAnsi="Times New Roman"/>
          <w:sz w:val="24"/>
          <w:szCs w:val="24"/>
        </w:rPr>
        <w:t>j</w:t>
      </w:r>
      <w:r w:rsidR="002724F7" w:rsidRPr="009E66C6">
        <w:rPr>
          <w:rFonts w:ascii="Times New Roman" w:hAnsi="Times New Roman"/>
          <w:sz w:val="24"/>
          <w:szCs w:val="24"/>
        </w:rPr>
        <w:t>ako součást dokumentace, u </w:t>
      </w:r>
      <w:r w:rsidR="00C828F5" w:rsidRPr="009E66C6">
        <w:rPr>
          <w:rFonts w:ascii="Times New Roman" w:hAnsi="Times New Roman"/>
          <w:sz w:val="24"/>
          <w:szCs w:val="24"/>
        </w:rPr>
        <w:t>zb</w:t>
      </w:r>
      <w:r w:rsidRPr="009E66C6">
        <w:rPr>
          <w:rFonts w:ascii="Times New Roman" w:hAnsi="Times New Roman"/>
          <w:sz w:val="24"/>
          <w:szCs w:val="24"/>
        </w:rPr>
        <w:t xml:space="preserve">ývající části zajistí </w:t>
      </w:r>
      <w:r w:rsidR="002E578F" w:rsidRPr="009E66C6">
        <w:rPr>
          <w:rFonts w:ascii="Times New Roman" w:hAnsi="Times New Roman"/>
          <w:sz w:val="24"/>
          <w:szCs w:val="24"/>
        </w:rPr>
        <w:t>dodavatel</w:t>
      </w:r>
      <w:r w:rsidR="002355F1" w:rsidRPr="009E66C6">
        <w:rPr>
          <w:rFonts w:ascii="Times New Roman" w:hAnsi="Times New Roman"/>
          <w:sz w:val="24"/>
          <w:szCs w:val="24"/>
        </w:rPr>
        <w:t xml:space="preserve"> </w:t>
      </w:r>
      <w:r w:rsidR="00C828F5" w:rsidRPr="009E66C6">
        <w:rPr>
          <w:rFonts w:ascii="Times New Roman" w:hAnsi="Times New Roman"/>
          <w:sz w:val="24"/>
          <w:szCs w:val="24"/>
        </w:rPr>
        <w:t>na své náklady jejich zničení za</w:t>
      </w:r>
      <w:r w:rsidR="00142562" w:rsidRPr="009E66C6">
        <w:rPr>
          <w:rFonts w:ascii="Times New Roman" w:hAnsi="Times New Roman"/>
          <w:sz w:val="24"/>
          <w:szCs w:val="24"/>
        </w:rPr>
        <w:t> </w:t>
      </w:r>
      <w:r w:rsidR="00C828F5" w:rsidRPr="009E66C6">
        <w:rPr>
          <w:rFonts w:ascii="Times New Roman" w:hAnsi="Times New Roman"/>
          <w:sz w:val="24"/>
          <w:szCs w:val="24"/>
        </w:rPr>
        <w:t>př</w:t>
      </w:r>
      <w:r w:rsidR="002724F7" w:rsidRPr="009E66C6">
        <w:rPr>
          <w:rFonts w:ascii="Times New Roman" w:hAnsi="Times New Roman"/>
          <w:sz w:val="24"/>
          <w:szCs w:val="24"/>
        </w:rPr>
        <w:t xml:space="preserve">ítomnosti </w:t>
      </w:r>
      <w:r w:rsidR="002E578F" w:rsidRPr="009E66C6">
        <w:rPr>
          <w:rFonts w:ascii="Times New Roman" w:hAnsi="Times New Roman"/>
          <w:sz w:val="24"/>
          <w:szCs w:val="24"/>
        </w:rPr>
        <w:t>odběratel</w:t>
      </w:r>
      <w:r w:rsidR="007F4B93" w:rsidRPr="009E66C6">
        <w:rPr>
          <w:rFonts w:ascii="Times New Roman" w:hAnsi="Times New Roman"/>
          <w:sz w:val="24"/>
          <w:szCs w:val="24"/>
        </w:rPr>
        <w:t xml:space="preserve">e </w:t>
      </w:r>
      <w:r w:rsidRPr="009E66C6">
        <w:rPr>
          <w:rFonts w:ascii="Times New Roman" w:hAnsi="Times New Roman"/>
          <w:sz w:val="24"/>
          <w:szCs w:val="24"/>
        </w:rPr>
        <w:t xml:space="preserve">(co bude předáno </w:t>
      </w:r>
      <w:r w:rsidR="002E578F" w:rsidRPr="009E66C6">
        <w:rPr>
          <w:rFonts w:ascii="Times New Roman" w:hAnsi="Times New Roman"/>
          <w:sz w:val="24"/>
          <w:szCs w:val="24"/>
        </w:rPr>
        <w:t>odběratel</w:t>
      </w:r>
      <w:r w:rsidR="002355F1" w:rsidRPr="009E66C6">
        <w:rPr>
          <w:rFonts w:ascii="Times New Roman" w:hAnsi="Times New Roman"/>
          <w:sz w:val="24"/>
          <w:szCs w:val="24"/>
        </w:rPr>
        <w:t xml:space="preserve">i </w:t>
      </w:r>
      <w:r w:rsidR="00C828F5" w:rsidRPr="009E66C6">
        <w:rPr>
          <w:rFonts w:ascii="Times New Roman" w:hAnsi="Times New Roman"/>
          <w:sz w:val="24"/>
          <w:szCs w:val="24"/>
        </w:rPr>
        <w:t xml:space="preserve">a co bude zničeno, určí </w:t>
      </w:r>
      <w:r w:rsidR="002E578F" w:rsidRPr="009E66C6">
        <w:rPr>
          <w:rFonts w:ascii="Times New Roman" w:hAnsi="Times New Roman"/>
          <w:sz w:val="24"/>
          <w:szCs w:val="24"/>
        </w:rPr>
        <w:t>odběratel</w:t>
      </w:r>
      <w:r w:rsidR="00C828F5" w:rsidRPr="009E66C6">
        <w:rPr>
          <w:rFonts w:ascii="Times New Roman" w:hAnsi="Times New Roman"/>
          <w:sz w:val="24"/>
          <w:szCs w:val="24"/>
        </w:rPr>
        <w:t>)</w:t>
      </w:r>
      <w:r w:rsidR="00075F12" w:rsidRPr="009E66C6">
        <w:rPr>
          <w:rFonts w:ascii="Times New Roman" w:hAnsi="Times New Roman"/>
          <w:sz w:val="24"/>
          <w:szCs w:val="24"/>
        </w:rPr>
        <w:t xml:space="preserve"> ve lhůtě stanovené odběratelem</w:t>
      </w:r>
      <w:r w:rsidR="00C828F5" w:rsidRPr="009E66C6">
        <w:rPr>
          <w:rFonts w:ascii="Times New Roman" w:hAnsi="Times New Roman"/>
          <w:sz w:val="24"/>
          <w:szCs w:val="24"/>
        </w:rPr>
        <w:t>.</w:t>
      </w:r>
    </w:p>
    <w:p w14:paraId="20A04950" w14:textId="62BD297F" w:rsidR="00A24F54" w:rsidRPr="009E66C6" w:rsidRDefault="00A24F54" w:rsidP="00EF3BFE">
      <w:pPr>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 xml:space="preserve">Při ukončení této smlouvy vrátí </w:t>
      </w:r>
      <w:r w:rsidR="002E578F" w:rsidRPr="009E66C6">
        <w:rPr>
          <w:rFonts w:ascii="Times New Roman" w:hAnsi="Times New Roman"/>
          <w:sz w:val="24"/>
          <w:szCs w:val="24"/>
        </w:rPr>
        <w:t>dodavatel</w:t>
      </w:r>
      <w:r w:rsidRPr="009E66C6">
        <w:rPr>
          <w:rFonts w:ascii="Times New Roman" w:hAnsi="Times New Roman"/>
          <w:sz w:val="24"/>
          <w:szCs w:val="24"/>
        </w:rPr>
        <w:t xml:space="preserve"> </w:t>
      </w:r>
      <w:r w:rsidR="002E578F" w:rsidRPr="009E66C6">
        <w:rPr>
          <w:rFonts w:ascii="Times New Roman" w:hAnsi="Times New Roman"/>
          <w:sz w:val="24"/>
          <w:szCs w:val="24"/>
        </w:rPr>
        <w:t>odběratel</w:t>
      </w:r>
      <w:r w:rsidRPr="009E66C6">
        <w:rPr>
          <w:rFonts w:ascii="Times New Roman" w:hAnsi="Times New Roman"/>
          <w:sz w:val="24"/>
          <w:szCs w:val="24"/>
        </w:rPr>
        <w:t xml:space="preserve">i vše, co je majetkem </w:t>
      </w:r>
      <w:r w:rsidR="002E578F" w:rsidRPr="009E66C6">
        <w:rPr>
          <w:rFonts w:ascii="Times New Roman" w:hAnsi="Times New Roman"/>
          <w:sz w:val="24"/>
          <w:szCs w:val="24"/>
        </w:rPr>
        <w:t>odběratel</w:t>
      </w:r>
      <w:r w:rsidR="007F4B93" w:rsidRPr="009E66C6">
        <w:rPr>
          <w:rFonts w:ascii="Times New Roman" w:hAnsi="Times New Roman"/>
          <w:sz w:val="24"/>
          <w:szCs w:val="24"/>
        </w:rPr>
        <w:t>e</w:t>
      </w:r>
      <w:r w:rsidRPr="009E66C6">
        <w:rPr>
          <w:rFonts w:ascii="Times New Roman" w:hAnsi="Times New Roman"/>
          <w:sz w:val="24"/>
          <w:szCs w:val="24"/>
        </w:rPr>
        <w:t>, a</w:t>
      </w:r>
      <w:r w:rsidR="00EA48B9" w:rsidRPr="009E66C6">
        <w:rPr>
          <w:rFonts w:ascii="Times New Roman" w:hAnsi="Times New Roman"/>
          <w:sz w:val="24"/>
          <w:szCs w:val="24"/>
        </w:rPr>
        <w:t> </w:t>
      </w:r>
      <w:r w:rsidRPr="009E66C6">
        <w:rPr>
          <w:rFonts w:ascii="Times New Roman" w:hAnsi="Times New Roman"/>
          <w:sz w:val="24"/>
          <w:szCs w:val="24"/>
        </w:rPr>
        <w:t>to</w:t>
      </w:r>
      <w:r w:rsidR="00EA48B9" w:rsidRPr="009E66C6">
        <w:rPr>
          <w:rFonts w:ascii="Times New Roman" w:hAnsi="Times New Roman"/>
          <w:sz w:val="24"/>
          <w:szCs w:val="24"/>
        </w:rPr>
        <w:t> </w:t>
      </w:r>
      <w:r w:rsidRPr="009E66C6">
        <w:rPr>
          <w:rFonts w:ascii="Times New Roman" w:hAnsi="Times New Roman"/>
          <w:sz w:val="24"/>
          <w:szCs w:val="24"/>
        </w:rPr>
        <w:t>ve</w:t>
      </w:r>
      <w:r w:rsidR="009E66C6" w:rsidRPr="009E66C6">
        <w:rPr>
          <w:rFonts w:ascii="Times New Roman" w:hAnsi="Times New Roman"/>
          <w:sz w:val="24"/>
          <w:szCs w:val="24"/>
        </w:rPr>
        <w:t> </w:t>
      </w:r>
      <w:r w:rsidRPr="009E66C6">
        <w:rPr>
          <w:rFonts w:ascii="Times New Roman" w:hAnsi="Times New Roman"/>
          <w:sz w:val="24"/>
          <w:szCs w:val="24"/>
        </w:rPr>
        <w:t xml:space="preserve">lhůtě stanovené </w:t>
      </w:r>
      <w:r w:rsidR="002E578F" w:rsidRPr="009E66C6">
        <w:rPr>
          <w:rFonts w:ascii="Times New Roman" w:hAnsi="Times New Roman"/>
          <w:sz w:val="24"/>
          <w:szCs w:val="24"/>
        </w:rPr>
        <w:t>odběratel</w:t>
      </w:r>
      <w:r w:rsidR="00934941" w:rsidRPr="009E66C6">
        <w:rPr>
          <w:rFonts w:ascii="Times New Roman" w:hAnsi="Times New Roman"/>
          <w:sz w:val="24"/>
          <w:szCs w:val="24"/>
        </w:rPr>
        <w:t>em.</w:t>
      </w:r>
    </w:p>
    <w:p w14:paraId="402956CF" w14:textId="28C87CC2" w:rsidR="00EA48B9" w:rsidRPr="009E66C6" w:rsidRDefault="00EA48B9" w:rsidP="00EF3BFE">
      <w:pPr>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Smluvní strany si do 10 dnů ode dne uzavření smlouvy vymění seznamy pověřených osob, včetně kontaktních údajů všech poddodavatelů dodavatele.</w:t>
      </w:r>
    </w:p>
    <w:p w14:paraId="19E83154" w14:textId="77777777" w:rsidR="004E0A46" w:rsidRPr="009E66C6" w:rsidRDefault="004E0A46" w:rsidP="00E3023A">
      <w:pPr>
        <w:spacing w:before="240"/>
        <w:jc w:val="center"/>
        <w:rPr>
          <w:rFonts w:ascii="Times New Roman" w:hAnsi="Times New Roman"/>
          <w:b/>
          <w:sz w:val="24"/>
        </w:rPr>
      </w:pPr>
      <w:r w:rsidRPr="009E66C6">
        <w:rPr>
          <w:rFonts w:ascii="Times New Roman" w:hAnsi="Times New Roman"/>
          <w:b/>
          <w:sz w:val="24"/>
        </w:rPr>
        <w:t>Článek IV</w:t>
      </w:r>
    </w:p>
    <w:p w14:paraId="7BB91231" w14:textId="382FD0B9" w:rsidR="004E0A46" w:rsidRPr="009E66C6" w:rsidRDefault="00746F32" w:rsidP="004E0A46">
      <w:pPr>
        <w:spacing w:after="120"/>
        <w:jc w:val="center"/>
        <w:rPr>
          <w:rFonts w:ascii="Times New Roman" w:hAnsi="Times New Roman"/>
          <w:b/>
          <w:sz w:val="24"/>
        </w:rPr>
      </w:pPr>
      <w:r>
        <w:rPr>
          <w:rFonts w:ascii="Times New Roman" w:hAnsi="Times New Roman"/>
          <w:b/>
          <w:sz w:val="24"/>
        </w:rPr>
        <w:lastRenderedPageBreak/>
        <w:t>P</w:t>
      </w:r>
      <w:r w:rsidR="004E0A46" w:rsidRPr="009E66C6">
        <w:rPr>
          <w:rFonts w:ascii="Times New Roman" w:hAnsi="Times New Roman"/>
          <w:b/>
          <w:sz w:val="24"/>
        </w:rPr>
        <w:t>ředání PSM</w:t>
      </w:r>
    </w:p>
    <w:p w14:paraId="67C418FA" w14:textId="77777777" w:rsidR="005F3C47" w:rsidRPr="00FD3AEC" w:rsidRDefault="005F3C47" w:rsidP="005F3C47">
      <w:pPr>
        <w:widowControl w:val="0"/>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Místem předání PSM je budova ústředí ČNB, Senovážná 3, Praha 1.</w:t>
      </w:r>
    </w:p>
    <w:p w14:paraId="65BB9A1E" w14:textId="55C91868" w:rsidR="004E0A46" w:rsidRPr="00FD3AEC" w:rsidRDefault="004E0A46" w:rsidP="004E0A46">
      <w:pPr>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Dodavatel se zavazuje na e-mailovou adresu pověřených osob odběratele písemně informovat o plánovaném termínu dodání PSM nejpozději 5 pracovních dnů předem.</w:t>
      </w:r>
    </w:p>
    <w:p w14:paraId="54380E3D" w14:textId="27AEFA9C" w:rsidR="005F3C47" w:rsidRDefault="005F3C47" w:rsidP="0078029B">
      <w:pPr>
        <w:widowControl w:val="0"/>
        <w:numPr>
          <w:ilvl w:val="0"/>
          <w:numId w:val="22"/>
        </w:numPr>
        <w:spacing w:before="120" w:after="120"/>
        <w:ind w:left="357" w:hanging="357"/>
        <w:jc w:val="both"/>
        <w:rPr>
          <w:rFonts w:ascii="Times New Roman" w:hAnsi="Times New Roman"/>
          <w:sz w:val="24"/>
          <w:szCs w:val="24"/>
        </w:rPr>
      </w:pPr>
      <w:r w:rsidRPr="00C83AC3">
        <w:rPr>
          <w:rFonts w:ascii="Times New Roman" w:hAnsi="Times New Roman"/>
          <w:b/>
          <w:sz w:val="24"/>
          <w:szCs w:val="24"/>
        </w:rPr>
        <w:t xml:space="preserve">Dodavatel dodá odběrateli vyrobené mince nejpozději </w:t>
      </w:r>
      <w:r w:rsidR="005B3CC7" w:rsidRPr="00C83AC3">
        <w:rPr>
          <w:rFonts w:ascii="Times New Roman" w:hAnsi="Times New Roman"/>
          <w:b/>
          <w:sz w:val="24"/>
          <w:szCs w:val="24"/>
        </w:rPr>
        <w:t>2</w:t>
      </w:r>
      <w:r w:rsidRPr="00C83AC3">
        <w:rPr>
          <w:rFonts w:ascii="Times New Roman" w:hAnsi="Times New Roman"/>
          <w:b/>
          <w:sz w:val="24"/>
          <w:szCs w:val="24"/>
        </w:rPr>
        <w:t> měsíce před termínem emise, nedohodnou-li se smluvní strany jinak. PSM mohou být dodány i po částech, a</w:t>
      </w:r>
      <w:r w:rsidR="0019323A">
        <w:rPr>
          <w:rFonts w:ascii="Times New Roman" w:hAnsi="Times New Roman"/>
          <w:b/>
          <w:sz w:val="24"/>
          <w:szCs w:val="24"/>
        </w:rPr>
        <w:t> </w:t>
      </w:r>
      <w:r w:rsidRPr="00C83AC3">
        <w:rPr>
          <w:rFonts w:ascii="Times New Roman" w:hAnsi="Times New Roman"/>
          <w:b/>
          <w:sz w:val="24"/>
          <w:szCs w:val="24"/>
        </w:rPr>
        <w:t>to</w:t>
      </w:r>
      <w:r w:rsidR="0019323A">
        <w:rPr>
          <w:rFonts w:ascii="Times New Roman" w:hAnsi="Times New Roman"/>
          <w:b/>
          <w:sz w:val="24"/>
          <w:szCs w:val="24"/>
        </w:rPr>
        <w:t> </w:t>
      </w:r>
      <w:r w:rsidRPr="00C83AC3">
        <w:rPr>
          <w:rFonts w:ascii="Times New Roman" w:hAnsi="Times New Roman"/>
          <w:b/>
          <w:sz w:val="24"/>
          <w:szCs w:val="24"/>
        </w:rPr>
        <w:t>po</w:t>
      </w:r>
      <w:r w:rsidR="0019323A">
        <w:rPr>
          <w:rFonts w:ascii="Times New Roman" w:hAnsi="Times New Roman"/>
          <w:b/>
          <w:sz w:val="24"/>
          <w:szCs w:val="24"/>
        </w:rPr>
        <w:t> </w:t>
      </w:r>
      <w:bookmarkStart w:id="0" w:name="_GoBack"/>
      <w:bookmarkEnd w:id="0"/>
      <w:r w:rsidRPr="00C83AC3">
        <w:rPr>
          <w:rFonts w:ascii="Times New Roman" w:hAnsi="Times New Roman"/>
          <w:b/>
          <w:sz w:val="24"/>
          <w:szCs w:val="24"/>
        </w:rPr>
        <w:t>dohodě pověřených osob smluvních stran.</w:t>
      </w:r>
      <w:r w:rsidR="003739D2" w:rsidRPr="00C83AC3">
        <w:rPr>
          <w:rFonts w:ascii="Times New Roman" w:hAnsi="Times New Roman"/>
          <w:b/>
          <w:sz w:val="24"/>
          <w:szCs w:val="24"/>
        </w:rPr>
        <w:t xml:space="preserve"> </w:t>
      </w:r>
      <w:r w:rsidR="003739D2" w:rsidRPr="00C83AC3">
        <w:rPr>
          <w:rFonts w:ascii="Times New Roman" w:hAnsi="Times New Roman"/>
          <w:sz w:val="24"/>
          <w:szCs w:val="24"/>
        </w:rPr>
        <w:t xml:space="preserve">Předání a převzetí mincí bude provedeno na základě </w:t>
      </w:r>
      <w:r w:rsidR="003739D2" w:rsidRPr="00505058">
        <w:rPr>
          <w:rFonts w:ascii="Times New Roman" w:hAnsi="Times New Roman"/>
          <w:sz w:val="24"/>
          <w:szCs w:val="24"/>
        </w:rPr>
        <w:t>protokolu o předání a převzetí podepsaného pověřenými osobami obou smluvních stran.</w:t>
      </w:r>
    </w:p>
    <w:p w14:paraId="497520EA" w14:textId="526695CD" w:rsidR="00257529" w:rsidRPr="00505058" w:rsidRDefault="00257529" w:rsidP="00505058">
      <w:pPr>
        <w:widowControl w:val="0"/>
        <w:numPr>
          <w:ilvl w:val="0"/>
          <w:numId w:val="22"/>
        </w:numPr>
        <w:spacing w:before="120" w:after="120"/>
        <w:jc w:val="both"/>
        <w:rPr>
          <w:rFonts w:ascii="Times New Roman" w:hAnsi="Times New Roman"/>
          <w:sz w:val="24"/>
          <w:szCs w:val="24"/>
        </w:rPr>
      </w:pPr>
      <w:r w:rsidRPr="00505058">
        <w:rPr>
          <w:rFonts w:ascii="Times New Roman" w:hAnsi="Times New Roman"/>
          <w:sz w:val="24"/>
          <w:szCs w:val="24"/>
        </w:rPr>
        <w:t>Plnění dle čl. I odst. 1 písm. d) předá dodavatel odběrateli nejpozději 3 měsíce před termínem emise, nedohodnou-li se smluvní strany jinak.</w:t>
      </w:r>
    </w:p>
    <w:p w14:paraId="253BCCD7" w14:textId="1637B35E" w:rsidR="00FD3AEC" w:rsidRPr="00505058" w:rsidRDefault="00257529" w:rsidP="0078029B">
      <w:pPr>
        <w:pStyle w:val="Textpoznpodarou"/>
        <w:widowControl w:val="0"/>
        <w:numPr>
          <w:ilvl w:val="0"/>
          <w:numId w:val="22"/>
        </w:numPr>
        <w:spacing w:before="120" w:after="120"/>
        <w:ind w:left="357" w:hanging="357"/>
        <w:jc w:val="both"/>
        <w:rPr>
          <w:b/>
          <w:sz w:val="24"/>
          <w:szCs w:val="24"/>
        </w:rPr>
      </w:pPr>
      <w:r w:rsidRPr="00505058">
        <w:rPr>
          <w:sz w:val="24"/>
          <w:szCs w:val="24"/>
        </w:rPr>
        <w:t>Zapůjčené sádrové modely předá dodavatel odběrateli současně s první dodávkou mincí, nedohodnou-li smluvní strany pozdější termín předání.</w:t>
      </w:r>
    </w:p>
    <w:p w14:paraId="769522B0" w14:textId="77777777" w:rsidR="00FD3AEC" w:rsidRPr="00FD3AEC" w:rsidRDefault="00FD3AEC" w:rsidP="00FD3AEC">
      <w:pPr>
        <w:widowControl w:val="0"/>
        <w:numPr>
          <w:ilvl w:val="0"/>
          <w:numId w:val="22"/>
        </w:numPr>
        <w:spacing w:after="120"/>
        <w:ind w:left="357" w:hanging="357"/>
        <w:jc w:val="both"/>
        <w:rPr>
          <w:rFonts w:ascii="Times New Roman" w:hAnsi="Times New Roman"/>
          <w:sz w:val="24"/>
          <w:szCs w:val="24"/>
        </w:rPr>
      </w:pPr>
      <w:r w:rsidRPr="00505058">
        <w:rPr>
          <w:rFonts w:ascii="Times New Roman" w:hAnsi="Times New Roman"/>
          <w:sz w:val="24"/>
          <w:szCs w:val="24"/>
        </w:rPr>
        <w:t xml:space="preserve">Předání a převzetí </w:t>
      </w:r>
      <w:r w:rsidRPr="00FD3AEC">
        <w:rPr>
          <w:rFonts w:ascii="Times New Roman" w:hAnsi="Times New Roman"/>
          <w:sz w:val="24"/>
          <w:szCs w:val="24"/>
        </w:rPr>
        <w:t>PSM bude uskutečňováno v pracovní dny v době od 7:45 do 14:00 hod., nedohodnou-li se smluvní strany jinak.</w:t>
      </w:r>
    </w:p>
    <w:p w14:paraId="69145E37" w14:textId="1967A31B" w:rsidR="004E0A46" w:rsidRPr="00FD3AEC" w:rsidRDefault="00015F8A" w:rsidP="003D25D9">
      <w:pPr>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Odběratel umožní za účelem dodání mincí vjezd vozidel dodavatele do garáží odběratele v ulici Senovážná 3. D</w:t>
      </w:r>
      <w:r w:rsidR="004E0A46" w:rsidRPr="00FD3AEC">
        <w:rPr>
          <w:rFonts w:ascii="Times New Roman" w:hAnsi="Times New Roman"/>
          <w:sz w:val="24"/>
          <w:szCs w:val="24"/>
        </w:rPr>
        <w:t xml:space="preserve">odavatel </w:t>
      </w:r>
      <w:r w:rsidRPr="00FD3AEC">
        <w:rPr>
          <w:rFonts w:ascii="Times New Roman" w:hAnsi="Times New Roman"/>
          <w:sz w:val="24"/>
          <w:szCs w:val="24"/>
        </w:rPr>
        <w:t xml:space="preserve">bere </w:t>
      </w:r>
      <w:r w:rsidR="004E0A46" w:rsidRPr="00FD3AEC">
        <w:rPr>
          <w:rFonts w:ascii="Times New Roman" w:hAnsi="Times New Roman"/>
          <w:sz w:val="24"/>
          <w:szCs w:val="24"/>
        </w:rPr>
        <w:t>na vědomí, že vjezd vozidel do garáží je omezen maximálními provozními rozměry: šířkou 2680 mm, výškou 2650 mm a sklonem komunikace mezi ulicí Senovážnou a úrovní podlahy garáží 13 %. Pro vjezd a parkování za vnitřní závorou je maximální výška vozidel omezena na 2260 mm. Žádost o vjezd veškerých vozidel do garáží je nutné podat nejpozději 24 hod. před plánovaným vjezdem v pracovních dnech. Do žádosti se uvádí jméno a příjmení řidiče, registrační značka vozidla, tovární značka a typ vozidla.</w:t>
      </w:r>
    </w:p>
    <w:p w14:paraId="0E42682E" w14:textId="20FFD9A3" w:rsidR="00746F32" w:rsidRPr="00FD3AEC" w:rsidRDefault="00746F32" w:rsidP="003D25D9">
      <w:pPr>
        <w:widowControl w:val="0"/>
        <w:numPr>
          <w:ilvl w:val="0"/>
          <w:numId w:val="22"/>
        </w:numPr>
        <w:spacing w:after="120"/>
        <w:jc w:val="both"/>
        <w:rPr>
          <w:rFonts w:ascii="Times New Roman" w:hAnsi="Times New Roman"/>
          <w:sz w:val="24"/>
          <w:szCs w:val="24"/>
        </w:rPr>
      </w:pPr>
      <w:r w:rsidRPr="00BE1154">
        <w:rPr>
          <w:rFonts w:ascii="Times New Roman" w:hAnsi="Times New Roman"/>
          <w:iCs/>
          <w:sz w:val="24"/>
          <w:szCs w:val="24"/>
        </w:rPr>
        <w:t>Odběratel si vyhrazuje možnost prodloužit lhůtu uvedenou v odst. 3 tohoto článku, popř. uvedenou v příloze č. 2 této smlouvy, a to přiměřeně okolnostem, na základě písemné a odůvodněné žádosti dodavatele, ve které dodavatel doloží, že objektivně nemůže pokračovat v plnění dle této smlouvy z důvodu neposkytnutí povinné a nezbytné součinnosti odběratelem, nebo z důvodu skutečností stojících na straně dodavatele, které</w:t>
      </w:r>
      <w:r>
        <w:rPr>
          <w:rFonts w:ascii="Times New Roman" w:hAnsi="Times New Roman"/>
          <w:iCs/>
          <w:sz w:val="24"/>
          <w:szCs w:val="24"/>
        </w:rPr>
        <w:t> </w:t>
      </w:r>
      <w:r w:rsidRPr="00BE1154">
        <w:rPr>
          <w:rFonts w:ascii="Times New Roman" w:hAnsi="Times New Roman"/>
          <w:iCs/>
          <w:sz w:val="24"/>
          <w:szCs w:val="24"/>
        </w:rPr>
        <w:t>ani dodavatel jednající s náležitou péčí nemohl předvídat a které sám nezpůsobil (včetně např.</w:t>
      </w:r>
      <w:r>
        <w:rPr>
          <w:rFonts w:ascii="Times New Roman" w:hAnsi="Times New Roman"/>
          <w:iCs/>
          <w:sz w:val="24"/>
          <w:szCs w:val="24"/>
        </w:rPr>
        <w:t> </w:t>
      </w:r>
      <w:r w:rsidRPr="00BE1154">
        <w:rPr>
          <w:rFonts w:ascii="Times New Roman" w:hAnsi="Times New Roman"/>
          <w:iCs/>
          <w:sz w:val="24"/>
          <w:szCs w:val="24"/>
        </w:rPr>
        <w:t>výpadku či zdržení v dodavatelsko-odběratelském řetězci, výpadku v pracovní síle dodavatele z důvodu opatření uložených orgány veřejné moci, nikoli však v důsledku protiprávního jednání dodavatele, zdržení v plnění jiných smluvních partnerů odběratele, kterého se plnění dle této smlouvy dotýká a které nebylo způsobeno odběratelem). Žádost dodavatele dle tohoto odstavce musí být odběrateli doručena v dostatečném předstihu před uplynutím lhůty dle tohoto článku a musí obsahovat i návrh jejich prodloužení, ten však není pro odběratele závazný. Úprava lhůty bude provedena formou dodatku ke smlouvě.</w:t>
      </w:r>
    </w:p>
    <w:p w14:paraId="1B1641EB" w14:textId="77777777" w:rsidR="00C828F5" w:rsidRPr="009E66C6" w:rsidRDefault="00192628" w:rsidP="00E3023A">
      <w:pPr>
        <w:spacing w:before="240"/>
        <w:jc w:val="center"/>
        <w:rPr>
          <w:rFonts w:ascii="Times New Roman" w:hAnsi="Times New Roman"/>
          <w:b/>
          <w:sz w:val="24"/>
        </w:rPr>
      </w:pPr>
      <w:r w:rsidRPr="009E66C6">
        <w:rPr>
          <w:rFonts w:ascii="Times New Roman" w:hAnsi="Times New Roman"/>
          <w:b/>
          <w:sz w:val="24"/>
        </w:rPr>
        <w:t xml:space="preserve">Článek </w:t>
      </w:r>
      <w:r w:rsidR="00FE2B89" w:rsidRPr="009E66C6">
        <w:rPr>
          <w:rFonts w:ascii="Times New Roman" w:hAnsi="Times New Roman"/>
          <w:b/>
          <w:sz w:val="24"/>
        </w:rPr>
        <w:t>V</w:t>
      </w:r>
    </w:p>
    <w:p w14:paraId="3FEBA0B9" w14:textId="77777777" w:rsidR="009005A0" w:rsidRPr="009E66C6" w:rsidRDefault="009005A0" w:rsidP="009005A0">
      <w:pPr>
        <w:jc w:val="center"/>
        <w:rPr>
          <w:rFonts w:ascii="Times New Roman" w:hAnsi="Times New Roman"/>
          <w:b/>
          <w:sz w:val="24"/>
        </w:rPr>
      </w:pPr>
      <w:r w:rsidRPr="009E66C6">
        <w:rPr>
          <w:rFonts w:ascii="Times New Roman" w:hAnsi="Times New Roman"/>
          <w:b/>
          <w:sz w:val="24"/>
        </w:rPr>
        <w:t>Cena</w:t>
      </w:r>
      <w:r w:rsidR="009B560E" w:rsidRPr="009E66C6">
        <w:rPr>
          <w:rFonts w:ascii="Times New Roman" w:hAnsi="Times New Roman"/>
          <w:b/>
          <w:sz w:val="24"/>
        </w:rPr>
        <w:t xml:space="preserve"> a platební podmínky</w:t>
      </w:r>
    </w:p>
    <w:p w14:paraId="4D81B691" w14:textId="77777777" w:rsidR="00D670E4" w:rsidRPr="009E66C6" w:rsidRDefault="00D670E4" w:rsidP="009005A0">
      <w:pPr>
        <w:jc w:val="center"/>
        <w:rPr>
          <w:rFonts w:ascii="Times New Roman" w:hAnsi="Times New Roman"/>
          <w:i/>
          <w:sz w:val="24"/>
        </w:rPr>
      </w:pPr>
      <w:r w:rsidRPr="009E66C6">
        <w:rPr>
          <w:rFonts w:ascii="Times New Roman" w:hAnsi="Times New Roman"/>
          <w:b/>
          <w:i/>
          <w:sz w:val="24"/>
          <w:highlight w:val="cyan"/>
        </w:rPr>
        <w:t>(</w:t>
      </w:r>
      <w:r w:rsidR="00B5604B" w:rsidRPr="009E66C6">
        <w:rPr>
          <w:rFonts w:ascii="Times New Roman" w:hAnsi="Times New Roman"/>
          <w:b/>
          <w:i/>
          <w:sz w:val="24"/>
          <w:highlight w:val="cyan"/>
        </w:rPr>
        <w:t>účastník zadávacího řízení</w:t>
      </w:r>
      <w:r w:rsidRPr="009E66C6">
        <w:rPr>
          <w:rFonts w:ascii="Times New Roman" w:hAnsi="Times New Roman"/>
          <w:b/>
          <w:i/>
          <w:sz w:val="24"/>
          <w:highlight w:val="cyan"/>
        </w:rPr>
        <w:t xml:space="preserve"> nevyplňuje; ceny budou doplněny </w:t>
      </w:r>
      <w:r w:rsidR="00B5604B" w:rsidRPr="009E66C6">
        <w:rPr>
          <w:rFonts w:ascii="Times New Roman" w:hAnsi="Times New Roman"/>
          <w:b/>
          <w:i/>
          <w:sz w:val="24"/>
          <w:highlight w:val="cyan"/>
        </w:rPr>
        <w:t xml:space="preserve">z </w:t>
      </w:r>
      <w:r w:rsidRPr="009E66C6">
        <w:rPr>
          <w:rFonts w:ascii="Times New Roman" w:hAnsi="Times New Roman"/>
          <w:b/>
          <w:i/>
          <w:sz w:val="24"/>
          <w:highlight w:val="cyan"/>
        </w:rPr>
        <w:t xml:space="preserve">nabídky vybraného </w:t>
      </w:r>
      <w:r w:rsidR="00B5604B" w:rsidRPr="009E66C6">
        <w:rPr>
          <w:rFonts w:ascii="Times New Roman" w:hAnsi="Times New Roman"/>
          <w:b/>
          <w:i/>
          <w:sz w:val="24"/>
          <w:highlight w:val="cyan"/>
        </w:rPr>
        <w:t>dodavatele</w:t>
      </w:r>
      <w:r w:rsidRPr="009E66C6">
        <w:rPr>
          <w:rFonts w:ascii="Times New Roman" w:hAnsi="Times New Roman"/>
          <w:b/>
          <w:i/>
          <w:sz w:val="24"/>
          <w:highlight w:val="cyan"/>
        </w:rPr>
        <w:t>)</w:t>
      </w:r>
    </w:p>
    <w:p w14:paraId="0445BEF5" w14:textId="77777777" w:rsidR="00E76E06" w:rsidRPr="009E66C6" w:rsidRDefault="00563614" w:rsidP="00EF3BFE">
      <w:pPr>
        <w:numPr>
          <w:ilvl w:val="0"/>
          <w:numId w:val="4"/>
        </w:numPr>
        <w:spacing w:before="120"/>
        <w:jc w:val="both"/>
        <w:rPr>
          <w:rFonts w:ascii="Times New Roman" w:hAnsi="Times New Roman"/>
          <w:sz w:val="24"/>
        </w:rPr>
      </w:pPr>
      <w:r w:rsidRPr="009E66C6">
        <w:rPr>
          <w:rFonts w:ascii="Times New Roman" w:hAnsi="Times New Roman"/>
          <w:sz w:val="24"/>
        </w:rPr>
        <w:t>C</w:t>
      </w:r>
      <w:r w:rsidR="00B1468A" w:rsidRPr="009E66C6">
        <w:rPr>
          <w:rFonts w:ascii="Times New Roman" w:hAnsi="Times New Roman"/>
          <w:sz w:val="24"/>
        </w:rPr>
        <w:t>ena</w:t>
      </w:r>
      <w:r w:rsidR="00DB5001" w:rsidRPr="009E66C6">
        <w:rPr>
          <w:rFonts w:ascii="Times New Roman" w:hAnsi="Times New Roman"/>
          <w:sz w:val="24"/>
        </w:rPr>
        <w:t xml:space="preserve"> </w:t>
      </w:r>
      <w:r w:rsidR="00616669" w:rsidRPr="009E66C6">
        <w:rPr>
          <w:rFonts w:ascii="Times New Roman" w:hAnsi="Times New Roman"/>
          <w:sz w:val="24"/>
        </w:rPr>
        <w:t xml:space="preserve">za výrobu 1 ks PSM v běžné kvalitě </w:t>
      </w:r>
      <w:r w:rsidRPr="009E66C6">
        <w:rPr>
          <w:rFonts w:ascii="Times New Roman" w:hAnsi="Times New Roman"/>
          <w:sz w:val="24"/>
        </w:rPr>
        <w:t>se stanoví součtem těchto položkových cen:</w:t>
      </w:r>
    </w:p>
    <w:p w14:paraId="02BB6E29" w14:textId="77777777" w:rsidR="0080464B" w:rsidRPr="009E66C6" w:rsidRDefault="00E76E06" w:rsidP="0080464B">
      <w:pPr>
        <w:numPr>
          <w:ilvl w:val="0"/>
          <w:numId w:val="18"/>
        </w:numPr>
        <w:spacing w:before="120"/>
        <w:jc w:val="both"/>
        <w:rPr>
          <w:rFonts w:ascii="Times New Roman" w:hAnsi="Times New Roman"/>
          <w:sz w:val="24"/>
        </w:rPr>
      </w:pPr>
      <w:r w:rsidRPr="009E66C6">
        <w:rPr>
          <w:rFonts w:ascii="Times New Roman" w:hAnsi="Times New Roman"/>
          <w:sz w:val="24"/>
        </w:rPr>
        <w:t>cen</w:t>
      </w:r>
      <w:r w:rsidR="00563614" w:rsidRPr="009E66C6">
        <w:rPr>
          <w:rFonts w:ascii="Times New Roman" w:hAnsi="Times New Roman"/>
          <w:sz w:val="24"/>
        </w:rPr>
        <w:t>y</w:t>
      </w:r>
      <w:r w:rsidRPr="009E66C6">
        <w:rPr>
          <w:rFonts w:ascii="Times New Roman" w:hAnsi="Times New Roman"/>
          <w:sz w:val="24"/>
        </w:rPr>
        <w:t xml:space="preserve"> za výrobu 1 ks střížku</w:t>
      </w:r>
      <w:r w:rsidR="00DB5001" w:rsidRPr="009E66C6">
        <w:rPr>
          <w:rFonts w:ascii="Times New Roman" w:hAnsi="Times New Roman"/>
          <w:sz w:val="24"/>
        </w:rPr>
        <w:t xml:space="preserve"> </w:t>
      </w:r>
      <w:r w:rsidR="00FE1195" w:rsidRPr="009E66C6">
        <w:rPr>
          <w:rFonts w:ascii="Times New Roman" w:hAnsi="Times New Roman"/>
          <w:sz w:val="24"/>
        </w:rPr>
        <w:t xml:space="preserve">v běžné kvalitě </w:t>
      </w:r>
      <w:r w:rsidR="0080464B" w:rsidRPr="009E66C6">
        <w:rPr>
          <w:rFonts w:ascii="Times New Roman" w:hAnsi="Times New Roman"/>
          <w:sz w:val="24"/>
        </w:rPr>
        <w:t xml:space="preserve">ve výši </w:t>
      </w:r>
      <w:r w:rsidR="00EF068D" w:rsidRPr="009E66C6">
        <w:rPr>
          <w:rFonts w:ascii="Times New Roman" w:hAnsi="Times New Roman"/>
          <w:sz w:val="24"/>
          <w:highlight w:val="cyan"/>
        </w:rPr>
        <w:t>.................</w:t>
      </w:r>
      <w:r w:rsidR="005D4BE7" w:rsidRPr="009E66C6">
        <w:rPr>
          <w:rFonts w:ascii="Times New Roman" w:hAnsi="Times New Roman"/>
          <w:sz w:val="24"/>
        </w:rPr>
        <w:t xml:space="preserve"> </w:t>
      </w:r>
      <w:r w:rsidRPr="009E66C6">
        <w:rPr>
          <w:rFonts w:ascii="Times New Roman" w:hAnsi="Times New Roman"/>
          <w:sz w:val="24"/>
        </w:rPr>
        <w:t>Kč bez DPH</w:t>
      </w:r>
      <w:r w:rsidR="00C8615F" w:rsidRPr="009E66C6">
        <w:rPr>
          <w:rFonts w:ascii="Times New Roman" w:hAnsi="Times New Roman"/>
          <w:sz w:val="24"/>
        </w:rPr>
        <w:t xml:space="preserve"> (cena bez materiálu)</w:t>
      </w:r>
      <w:r w:rsidRPr="009E66C6">
        <w:rPr>
          <w:rFonts w:ascii="Times New Roman" w:hAnsi="Times New Roman"/>
          <w:sz w:val="24"/>
        </w:rPr>
        <w:t>,</w:t>
      </w:r>
    </w:p>
    <w:p w14:paraId="6B7DD45D" w14:textId="104D1754" w:rsidR="00FE1195" w:rsidRPr="0005449F" w:rsidRDefault="00FE1195" w:rsidP="001C70FD">
      <w:pPr>
        <w:widowControl w:val="0"/>
        <w:numPr>
          <w:ilvl w:val="0"/>
          <w:numId w:val="18"/>
        </w:numPr>
        <w:spacing w:before="120"/>
        <w:ind w:left="714" w:hanging="357"/>
        <w:jc w:val="both"/>
        <w:rPr>
          <w:rFonts w:ascii="Times New Roman" w:hAnsi="Times New Roman"/>
          <w:sz w:val="24"/>
        </w:rPr>
      </w:pPr>
      <w:r w:rsidRPr="009E66C6">
        <w:rPr>
          <w:rFonts w:ascii="Times New Roman" w:hAnsi="Times New Roman"/>
          <w:sz w:val="24"/>
        </w:rPr>
        <w:t>cen</w:t>
      </w:r>
      <w:r w:rsidR="00563614" w:rsidRPr="009E66C6">
        <w:rPr>
          <w:rFonts w:ascii="Times New Roman" w:hAnsi="Times New Roman"/>
          <w:sz w:val="24"/>
        </w:rPr>
        <w:t>y</w:t>
      </w:r>
      <w:r w:rsidRPr="009E66C6">
        <w:rPr>
          <w:rFonts w:ascii="Times New Roman" w:hAnsi="Times New Roman"/>
          <w:sz w:val="24"/>
        </w:rPr>
        <w:t xml:space="preserve"> za </w:t>
      </w:r>
      <w:r w:rsidR="00972591" w:rsidRPr="009E66C6">
        <w:rPr>
          <w:rFonts w:ascii="Times New Roman" w:hAnsi="Times New Roman"/>
          <w:sz w:val="24"/>
          <w:szCs w:val="24"/>
        </w:rPr>
        <w:t xml:space="preserve">materiál </w:t>
      </w:r>
      <w:r w:rsidR="00BB60EB" w:rsidRPr="009E66C6">
        <w:rPr>
          <w:rFonts w:ascii="Times New Roman" w:hAnsi="Times New Roman"/>
          <w:sz w:val="24"/>
          <w:szCs w:val="24"/>
        </w:rPr>
        <w:t xml:space="preserve">pro výrobu </w:t>
      </w:r>
      <w:r w:rsidR="0080464B" w:rsidRPr="009E66C6">
        <w:rPr>
          <w:rFonts w:ascii="Times New Roman" w:hAnsi="Times New Roman"/>
          <w:sz w:val="24"/>
          <w:szCs w:val="24"/>
        </w:rPr>
        <w:t>1 ks střížku</w:t>
      </w:r>
      <w:r w:rsidR="00BB60EB" w:rsidRPr="009E66C6">
        <w:rPr>
          <w:rFonts w:ascii="Times New Roman" w:hAnsi="Times New Roman"/>
          <w:sz w:val="24"/>
          <w:szCs w:val="24"/>
        </w:rPr>
        <w:t xml:space="preserve"> (viz příloha č. 3</w:t>
      </w:r>
      <w:r w:rsidR="005B31A1" w:rsidRPr="009E66C6">
        <w:rPr>
          <w:rFonts w:ascii="Times New Roman" w:hAnsi="Times New Roman"/>
          <w:sz w:val="24"/>
          <w:szCs w:val="24"/>
        </w:rPr>
        <w:t xml:space="preserve"> této smlouvy</w:t>
      </w:r>
      <w:r w:rsidR="00BB60EB" w:rsidRPr="009E66C6">
        <w:rPr>
          <w:rFonts w:ascii="Times New Roman" w:hAnsi="Times New Roman"/>
          <w:sz w:val="24"/>
          <w:szCs w:val="24"/>
        </w:rPr>
        <w:t>)</w:t>
      </w:r>
      <w:r w:rsidR="00D83CF0" w:rsidRPr="009E66C6">
        <w:rPr>
          <w:rFonts w:ascii="Times New Roman" w:hAnsi="Times New Roman"/>
          <w:sz w:val="24"/>
          <w:szCs w:val="24"/>
        </w:rPr>
        <w:t xml:space="preserve"> v Kč bez DPH</w:t>
      </w:r>
      <w:r w:rsidR="009C4F95" w:rsidRPr="009E66C6">
        <w:rPr>
          <w:rFonts w:ascii="Times New Roman" w:hAnsi="Times New Roman"/>
          <w:sz w:val="24"/>
          <w:szCs w:val="24"/>
        </w:rPr>
        <w:t>.</w:t>
      </w:r>
      <w:r w:rsidR="00BB60EB" w:rsidRPr="009E66C6">
        <w:rPr>
          <w:rFonts w:ascii="Times New Roman" w:hAnsi="Times New Roman"/>
          <w:sz w:val="24"/>
          <w:szCs w:val="24"/>
        </w:rPr>
        <w:t xml:space="preserve"> </w:t>
      </w:r>
      <w:r w:rsidR="008923EE" w:rsidRPr="009E66C6">
        <w:rPr>
          <w:rFonts w:ascii="Times New Roman" w:hAnsi="Times New Roman"/>
          <w:sz w:val="24"/>
          <w:szCs w:val="24"/>
        </w:rPr>
        <w:lastRenderedPageBreak/>
        <w:t xml:space="preserve">Cena </w:t>
      </w:r>
      <w:r w:rsidR="00800188" w:rsidRPr="009E66C6">
        <w:rPr>
          <w:rFonts w:ascii="Times New Roman" w:hAnsi="Times New Roman"/>
          <w:sz w:val="24"/>
          <w:szCs w:val="24"/>
        </w:rPr>
        <w:t>za</w:t>
      </w:r>
      <w:r w:rsidR="00026E3A" w:rsidRPr="009E66C6">
        <w:rPr>
          <w:rFonts w:ascii="Times New Roman" w:hAnsi="Times New Roman"/>
          <w:sz w:val="24"/>
          <w:szCs w:val="24"/>
        </w:rPr>
        <w:t> </w:t>
      </w:r>
      <w:r w:rsidR="00800188" w:rsidRPr="009E66C6">
        <w:rPr>
          <w:rFonts w:ascii="Times New Roman" w:hAnsi="Times New Roman"/>
          <w:sz w:val="24"/>
          <w:szCs w:val="24"/>
        </w:rPr>
        <w:t xml:space="preserve">materiál nezbytný pro výrobu 1 ks střížku </w:t>
      </w:r>
      <w:r w:rsidR="00972591" w:rsidRPr="009E66C6">
        <w:rPr>
          <w:rFonts w:ascii="Times New Roman" w:hAnsi="Times New Roman"/>
          <w:sz w:val="24"/>
          <w:szCs w:val="24"/>
        </w:rPr>
        <w:t>bude stanovena na základě aktuální světové ceny stříbra (</w:t>
      </w:r>
      <w:r w:rsidR="005B31A1" w:rsidRPr="009E66C6">
        <w:rPr>
          <w:rFonts w:ascii="Times New Roman" w:hAnsi="Times New Roman"/>
          <w:sz w:val="24"/>
          <w:szCs w:val="24"/>
        </w:rPr>
        <w:t xml:space="preserve">LBMA Silver </w:t>
      </w:r>
      <w:proofErr w:type="spellStart"/>
      <w:r w:rsidR="005B31A1" w:rsidRPr="009E66C6">
        <w:rPr>
          <w:rFonts w:ascii="Times New Roman" w:hAnsi="Times New Roman"/>
          <w:sz w:val="24"/>
          <w:szCs w:val="24"/>
        </w:rPr>
        <w:t>Price</w:t>
      </w:r>
      <w:proofErr w:type="spellEnd"/>
      <w:r w:rsidR="00972591" w:rsidRPr="009E66C6">
        <w:rPr>
          <w:rFonts w:ascii="Times New Roman" w:hAnsi="Times New Roman"/>
          <w:sz w:val="24"/>
          <w:szCs w:val="24"/>
        </w:rPr>
        <w:t>) vyhlášené na komoditní burze v den objednání výroby střížků dodavatelem s tím, že k takto stanovené ceně v USD se připočte př</w:t>
      </w:r>
      <w:r w:rsidR="00972591" w:rsidRPr="0005449F">
        <w:rPr>
          <w:rFonts w:ascii="Times New Roman" w:hAnsi="Times New Roman"/>
          <w:sz w:val="24"/>
          <w:szCs w:val="24"/>
        </w:rPr>
        <w:t xml:space="preserve">irážka ve výši 2 %. Cena v USD se pro účely úhrady přepočte na </w:t>
      </w:r>
      <w:r w:rsidR="00EF10F1" w:rsidRPr="0005449F">
        <w:rPr>
          <w:rFonts w:ascii="Times New Roman" w:hAnsi="Times New Roman"/>
          <w:sz w:val="24"/>
          <w:szCs w:val="24"/>
        </w:rPr>
        <w:t>Kč</w:t>
      </w:r>
      <w:r w:rsidR="00972591" w:rsidRPr="0005449F">
        <w:rPr>
          <w:rFonts w:ascii="Times New Roman" w:hAnsi="Times New Roman"/>
          <w:sz w:val="24"/>
          <w:szCs w:val="24"/>
        </w:rPr>
        <w:t xml:space="preserve"> </w:t>
      </w:r>
      <w:r w:rsidR="005B31A1" w:rsidRPr="0005449F">
        <w:rPr>
          <w:rFonts w:ascii="Times New Roman" w:hAnsi="Times New Roman"/>
          <w:sz w:val="24"/>
          <w:szCs w:val="24"/>
        </w:rPr>
        <w:t>směnným kurzem CZK/USD vyhlašovaným ČNB</w:t>
      </w:r>
      <w:r w:rsidR="00972591" w:rsidRPr="0005449F">
        <w:rPr>
          <w:rFonts w:ascii="Times New Roman" w:hAnsi="Times New Roman"/>
          <w:sz w:val="24"/>
          <w:szCs w:val="24"/>
        </w:rPr>
        <w:t xml:space="preserve"> </w:t>
      </w:r>
      <w:r w:rsidR="005B31A1" w:rsidRPr="0005449F">
        <w:rPr>
          <w:rFonts w:ascii="Times New Roman" w:hAnsi="Times New Roman"/>
          <w:sz w:val="24"/>
          <w:szCs w:val="24"/>
        </w:rPr>
        <w:t xml:space="preserve">a </w:t>
      </w:r>
      <w:r w:rsidR="00972591" w:rsidRPr="0005449F">
        <w:rPr>
          <w:rFonts w:ascii="Times New Roman" w:hAnsi="Times New Roman"/>
          <w:sz w:val="24"/>
          <w:szCs w:val="24"/>
        </w:rPr>
        <w:t>platným ke dni objednání střížků dodavatelem.</w:t>
      </w:r>
      <w:r w:rsidR="007722DB" w:rsidRPr="0005449F">
        <w:rPr>
          <w:rFonts w:ascii="Times New Roman" w:hAnsi="Times New Roman"/>
          <w:sz w:val="24"/>
          <w:szCs w:val="24"/>
        </w:rPr>
        <w:t xml:space="preserve"> Den objednání výroby střížků je dodavatel povinen odběrateli doložit</w:t>
      </w:r>
      <w:r w:rsidR="00A7207F" w:rsidRPr="0005449F">
        <w:rPr>
          <w:rFonts w:ascii="Times New Roman" w:hAnsi="Times New Roman"/>
          <w:sz w:val="24"/>
          <w:szCs w:val="24"/>
        </w:rPr>
        <w:t>;</w:t>
      </w:r>
      <w:r w:rsidR="00972591" w:rsidRPr="0005449F">
        <w:rPr>
          <w:rFonts w:ascii="Times New Roman" w:hAnsi="Times New Roman"/>
          <w:sz w:val="24"/>
          <w:szCs w:val="24"/>
        </w:rPr>
        <w:t xml:space="preserve"> </w:t>
      </w:r>
    </w:p>
    <w:p w14:paraId="5548D9D7" w14:textId="6DD30D4E" w:rsidR="00E76E06" w:rsidRPr="0005449F" w:rsidRDefault="00D165DE" w:rsidP="00917DC6">
      <w:pPr>
        <w:widowControl w:val="0"/>
        <w:numPr>
          <w:ilvl w:val="0"/>
          <w:numId w:val="18"/>
        </w:numPr>
        <w:spacing w:before="120"/>
        <w:ind w:left="714" w:hanging="357"/>
        <w:jc w:val="both"/>
        <w:rPr>
          <w:rFonts w:ascii="Times New Roman" w:hAnsi="Times New Roman"/>
          <w:sz w:val="24"/>
        </w:rPr>
      </w:pPr>
      <w:r w:rsidRPr="0005449F">
        <w:rPr>
          <w:rFonts w:ascii="Times New Roman" w:hAnsi="Times New Roman"/>
          <w:sz w:val="24"/>
        </w:rPr>
        <w:t xml:space="preserve">alikvótní části </w:t>
      </w:r>
      <w:r w:rsidR="00C8615F" w:rsidRPr="0005449F">
        <w:rPr>
          <w:rFonts w:ascii="Times New Roman" w:hAnsi="Times New Roman"/>
          <w:sz w:val="24"/>
        </w:rPr>
        <w:t xml:space="preserve">fixní </w:t>
      </w:r>
      <w:r w:rsidR="00B40626" w:rsidRPr="0005449F">
        <w:rPr>
          <w:rFonts w:ascii="Times New Roman" w:hAnsi="Times New Roman"/>
          <w:sz w:val="24"/>
        </w:rPr>
        <w:t>c</w:t>
      </w:r>
      <w:r w:rsidR="00E76E06" w:rsidRPr="0005449F">
        <w:rPr>
          <w:rFonts w:ascii="Times New Roman" w:hAnsi="Times New Roman"/>
          <w:sz w:val="24"/>
        </w:rPr>
        <w:t>en</w:t>
      </w:r>
      <w:r w:rsidR="005D4BE7" w:rsidRPr="0005449F">
        <w:rPr>
          <w:rFonts w:ascii="Times New Roman" w:hAnsi="Times New Roman"/>
          <w:sz w:val="24"/>
        </w:rPr>
        <w:t>y</w:t>
      </w:r>
      <w:r w:rsidR="00E76E06" w:rsidRPr="0005449F">
        <w:rPr>
          <w:rFonts w:ascii="Times New Roman" w:hAnsi="Times New Roman"/>
          <w:sz w:val="24"/>
        </w:rPr>
        <w:t xml:space="preserve"> </w:t>
      </w:r>
      <w:r w:rsidR="00A7207F" w:rsidRPr="0005449F">
        <w:rPr>
          <w:rFonts w:ascii="Times New Roman" w:hAnsi="Times New Roman"/>
          <w:sz w:val="24"/>
        </w:rPr>
        <w:t xml:space="preserve">dle </w:t>
      </w:r>
      <w:r w:rsidR="0092264D" w:rsidRPr="0005449F">
        <w:rPr>
          <w:rFonts w:ascii="Times New Roman" w:hAnsi="Times New Roman"/>
          <w:sz w:val="24"/>
        </w:rPr>
        <w:t>odstavce 2 tohoto článku</w:t>
      </w:r>
      <w:r w:rsidR="003B1652" w:rsidRPr="0005449F">
        <w:rPr>
          <w:rFonts w:ascii="Times New Roman" w:hAnsi="Times New Roman"/>
          <w:sz w:val="24"/>
        </w:rPr>
        <w:t xml:space="preserve"> </w:t>
      </w:r>
      <w:r w:rsidR="00E76E06" w:rsidRPr="0005449F">
        <w:rPr>
          <w:rFonts w:ascii="Times New Roman" w:hAnsi="Times New Roman"/>
          <w:sz w:val="24"/>
        </w:rPr>
        <w:t xml:space="preserve">za </w:t>
      </w:r>
      <w:r w:rsidR="00C8615F" w:rsidRPr="0005449F">
        <w:rPr>
          <w:rFonts w:ascii="Times New Roman" w:hAnsi="Times New Roman"/>
          <w:sz w:val="24"/>
        </w:rPr>
        <w:t>vývo</w:t>
      </w:r>
      <w:r w:rsidR="0005449F" w:rsidRPr="0005449F">
        <w:rPr>
          <w:rFonts w:ascii="Times New Roman" w:hAnsi="Times New Roman"/>
          <w:sz w:val="24"/>
          <w:szCs w:val="24"/>
        </w:rPr>
        <w:t>j laserové struktury včetně vývoje jejího probarvení</w:t>
      </w:r>
      <w:r w:rsidR="00A7207F" w:rsidRPr="0005449F">
        <w:rPr>
          <w:rFonts w:ascii="Times New Roman" w:hAnsi="Times New Roman"/>
          <w:sz w:val="24"/>
        </w:rPr>
        <w:t>;</w:t>
      </w:r>
    </w:p>
    <w:p w14:paraId="66D9E6CB" w14:textId="77777777" w:rsidR="00E158F3" w:rsidRPr="0005449F" w:rsidRDefault="00B40626" w:rsidP="00493DDB">
      <w:pPr>
        <w:numPr>
          <w:ilvl w:val="0"/>
          <w:numId w:val="18"/>
        </w:numPr>
        <w:spacing w:before="120"/>
        <w:jc w:val="both"/>
        <w:rPr>
          <w:rFonts w:ascii="Times New Roman" w:hAnsi="Times New Roman"/>
          <w:sz w:val="24"/>
        </w:rPr>
      </w:pPr>
      <w:r w:rsidRPr="0005449F">
        <w:rPr>
          <w:rFonts w:ascii="Times New Roman" w:hAnsi="Times New Roman"/>
          <w:sz w:val="24"/>
        </w:rPr>
        <w:t>cen</w:t>
      </w:r>
      <w:r w:rsidR="002F019C" w:rsidRPr="0005449F">
        <w:rPr>
          <w:rFonts w:ascii="Times New Roman" w:hAnsi="Times New Roman"/>
          <w:sz w:val="24"/>
        </w:rPr>
        <w:t>y</w:t>
      </w:r>
      <w:r w:rsidRPr="0005449F">
        <w:rPr>
          <w:rFonts w:ascii="Times New Roman" w:hAnsi="Times New Roman"/>
          <w:sz w:val="24"/>
        </w:rPr>
        <w:t xml:space="preserve"> za výrobu</w:t>
      </w:r>
      <w:r w:rsidR="00C8615F" w:rsidRPr="0005449F">
        <w:rPr>
          <w:rFonts w:ascii="Times New Roman" w:hAnsi="Times New Roman"/>
          <w:sz w:val="24"/>
        </w:rPr>
        <w:t xml:space="preserve"> (ražbu)</w:t>
      </w:r>
      <w:r w:rsidRPr="0005449F">
        <w:rPr>
          <w:rFonts w:ascii="Times New Roman" w:hAnsi="Times New Roman"/>
          <w:sz w:val="24"/>
        </w:rPr>
        <w:t xml:space="preserve"> 1 ks PSM v běžné kvalitě </w:t>
      </w:r>
      <w:r w:rsidR="002F019C" w:rsidRPr="0005449F">
        <w:rPr>
          <w:rFonts w:ascii="Times New Roman" w:hAnsi="Times New Roman"/>
          <w:sz w:val="24"/>
        </w:rPr>
        <w:t xml:space="preserve">ve výši </w:t>
      </w:r>
      <w:r w:rsidRPr="0005449F">
        <w:rPr>
          <w:rFonts w:ascii="Times New Roman" w:hAnsi="Times New Roman"/>
          <w:sz w:val="24"/>
          <w:highlight w:val="cyan"/>
        </w:rPr>
        <w:t>.................</w:t>
      </w:r>
      <w:r w:rsidR="002F019C" w:rsidRPr="0005449F">
        <w:rPr>
          <w:rFonts w:ascii="Times New Roman" w:hAnsi="Times New Roman"/>
          <w:sz w:val="24"/>
        </w:rPr>
        <w:t xml:space="preserve"> </w:t>
      </w:r>
      <w:r w:rsidRPr="0005449F">
        <w:rPr>
          <w:rFonts w:ascii="Times New Roman" w:hAnsi="Times New Roman"/>
          <w:sz w:val="24"/>
        </w:rPr>
        <w:t>Kč bez DPH</w:t>
      </w:r>
      <w:r w:rsidR="002F019C" w:rsidRPr="0005449F">
        <w:rPr>
          <w:rFonts w:ascii="Times New Roman" w:hAnsi="Times New Roman"/>
          <w:sz w:val="24"/>
        </w:rPr>
        <w:t>.</w:t>
      </w:r>
    </w:p>
    <w:p w14:paraId="5077E3D8" w14:textId="5047CE73" w:rsidR="00493DDB" w:rsidRPr="0005449F" w:rsidRDefault="001126E5" w:rsidP="003D77FE">
      <w:pPr>
        <w:numPr>
          <w:ilvl w:val="0"/>
          <w:numId w:val="4"/>
        </w:numPr>
        <w:spacing w:before="120"/>
        <w:jc w:val="both"/>
        <w:rPr>
          <w:rFonts w:ascii="Times New Roman" w:hAnsi="Times New Roman"/>
          <w:sz w:val="24"/>
        </w:rPr>
      </w:pPr>
      <w:r w:rsidRPr="0005449F">
        <w:rPr>
          <w:rFonts w:ascii="Times New Roman" w:hAnsi="Times New Roman"/>
          <w:sz w:val="24"/>
        </w:rPr>
        <w:t>Fixní cena za</w:t>
      </w:r>
      <w:r w:rsidR="00493DDB" w:rsidRPr="0005449F">
        <w:rPr>
          <w:rFonts w:ascii="Times New Roman" w:hAnsi="Times New Roman"/>
          <w:sz w:val="24"/>
        </w:rPr>
        <w:t xml:space="preserve"> </w:t>
      </w:r>
      <w:r w:rsidR="003D77FE" w:rsidRPr="0005449F">
        <w:rPr>
          <w:rFonts w:ascii="Times New Roman" w:hAnsi="Times New Roman"/>
          <w:sz w:val="24"/>
        </w:rPr>
        <w:t>vývoj</w:t>
      </w:r>
      <w:r w:rsidR="0005449F" w:rsidRPr="0005449F">
        <w:rPr>
          <w:rFonts w:ascii="Times New Roman" w:hAnsi="Times New Roman"/>
          <w:sz w:val="24"/>
        </w:rPr>
        <w:t xml:space="preserve"> </w:t>
      </w:r>
      <w:r w:rsidR="0005449F" w:rsidRPr="0005449F">
        <w:rPr>
          <w:rFonts w:ascii="Times New Roman" w:hAnsi="Times New Roman"/>
          <w:sz w:val="24"/>
          <w:szCs w:val="24"/>
        </w:rPr>
        <w:t xml:space="preserve">laserové struktury včetně vývoje jejího probarvení </w:t>
      </w:r>
      <w:r w:rsidR="00493DDB" w:rsidRPr="0005449F">
        <w:rPr>
          <w:rFonts w:ascii="Times New Roman" w:hAnsi="Times New Roman"/>
          <w:sz w:val="24"/>
        </w:rPr>
        <w:t xml:space="preserve">činí </w:t>
      </w:r>
      <w:r w:rsidR="00EF068D" w:rsidRPr="0005449F">
        <w:rPr>
          <w:rFonts w:ascii="Times New Roman" w:hAnsi="Times New Roman"/>
          <w:sz w:val="24"/>
          <w:highlight w:val="cyan"/>
        </w:rPr>
        <w:t>.................</w:t>
      </w:r>
      <w:r w:rsidR="00493DDB" w:rsidRPr="0005449F">
        <w:rPr>
          <w:rFonts w:ascii="Times New Roman" w:hAnsi="Times New Roman"/>
          <w:sz w:val="24"/>
        </w:rPr>
        <w:t xml:space="preserve"> Kč bez DPH.</w:t>
      </w:r>
      <w:r w:rsidR="003D77FE" w:rsidRPr="0005449F">
        <w:rPr>
          <w:rFonts w:ascii="Times New Roman" w:hAnsi="Times New Roman"/>
          <w:sz w:val="24"/>
        </w:rPr>
        <w:t xml:space="preserve"> Fixní cena bude uhrazena tak, že se alikvotně rozpočte do jednotkové ceny dodaných mincí. Alikvótní část této ceny připadající na 1 ks mince se vypočte jako podíl fixní ceny a celkového počtu skutečně požadovaných mincí (v běžné i ve špičkové kvalitě) podle článku II.</w:t>
      </w:r>
    </w:p>
    <w:p w14:paraId="226CB71A" w14:textId="77777777" w:rsidR="002F019C" w:rsidRPr="0005449F" w:rsidRDefault="002F019C" w:rsidP="00EF3BFE">
      <w:pPr>
        <w:numPr>
          <w:ilvl w:val="0"/>
          <w:numId w:val="4"/>
        </w:numPr>
        <w:spacing w:before="120"/>
        <w:jc w:val="both"/>
        <w:rPr>
          <w:rFonts w:ascii="Times New Roman" w:hAnsi="Times New Roman"/>
          <w:sz w:val="24"/>
        </w:rPr>
      </w:pPr>
      <w:r w:rsidRPr="0005449F">
        <w:rPr>
          <w:rFonts w:ascii="Times New Roman" w:hAnsi="Times New Roman"/>
          <w:sz w:val="24"/>
        </w:rPr>
        <w:t xml:space="preserve">Cena za výrobu 1 ks PSM ve špičkové kvalitě se stanoví </w:t>
      </w:r>
      <w:r w:rsidR="00DA6436" w:rsidRPr="0005449F">
        <w:rPr>
          <w:rFonts w:ascii="Times New Roman" w:hAnsi="Times New Roman"/>
          <w:sz w:val="24"/>
        </w:rPr>
        <w:t>součtem těchto položkových cen:</w:t>
      </w:r>
      <w:r w:rsidRPr="0005449F">
        <w:rPr>
          <w:rFonts w:ascii="Times New Roman" w:hAnsi="Times New Roman"/>
          <w:sz w:val="24"/>
        </w:rPr>
        <w:t xml:space="preserve"> </w:t>
      </w:r>
    </w:p>
    <w:p w14:paraId="3FB92DEC" w14:textId="77777777" w:rsidR="00EA0E5A" w:rsidRPr="0005449F" w:rsidRDefault="002F019C" w:rsidP="00A43CFA">
      <w:pPr>
        <w:numPr>
          <w:ilvl w:val="0"/>
          <w:numId w:val="19"/>
        </w:numPr>
        <w:spacing w:before="120"/>
        <w:jc w:val="both"/>
        <w:rPr>
          <w:rFonts w:ascii="Times New Roman" w:hAnsi="Times New Roman"/>
          <w:sz w:val="24"/>
        </w:rPr>
      </w:pPr>
      <w:r w:rsidRPr="0005449F">
        <w:rPr>
          <w:rFonts w:ascii="Times New Roman" w:hAnsi="Times New Roman"/>
          <w:sz w:val="24"/>
        </w:rPr>
        <w:t>cen</w:t>
      </w:r>
      <w:r w:rsidR="00220E09" w:rsidRPr="0005449F">
        <w:rPr>
          <w:rFonts w:ascii="Times New Roman" w:hAnsi="Times New Roman"/>
          <w:sz w:val="24"/>
        </w:rPr>
        <w:t>y</w:t>
      </w:r>
      <w:r w:rsidRPr="0005449F">
        <w:rPr>
          <w:rFonts w:ascii="Times New Roman" w:hAnsi="Times New Roman"/>
          <w:sz w:val="24"/>
        </w:rPr>
        <w:t xml:space="preserve"> za vý</w:t>
      </w:r>
      <w:r w:rsidR="0001647C" w:rsidRPr="0005449F">
        <w:rPr>
          <w:rFonts w:ascii="Times New Roman" w:hAnsi="Times New Roman"/>
          <w:sz w:val="24"/>
        </w:rPr>
        <w:t>ro</w:t>
      </w:r>
      <w:r w:rsidRPr="0005449F">
        <w:rPr>
          <w:rFonts w:ascii="Times New Roman" w:hAnsi="Times New Roman"/>
          <w:sz w:val="24"/>
        </w:rPr>
        <w:t xml:space="preserve">bu 1 ks střížku ve špičkové kvalitě </w:t>
      </w:r>
      <w:r w:rsidR="008B7340" w:rsidRPr="0005449F">
        <w:rPr>
          <w:rFonts w:ascii="Times New Roman" w:hAnsi="Times New Roman"/>
          <w:sz w:val="24"/>
        </w:rPr>
        <w:t xml:space="preserve">ve výši </w:t>
      </w:r>
      <w:r w:rsidR="00EF068D" w:rsidRPr="0005449F">
        <w:rPr>
          <w:rFonts w:ascii="Times New Roman" w:hAnsi="Times New Roman"/>
          <w:sz w:val="24"/>
          <w:highlight w:val="cyan"/>
        </w:rPr>
        <w:t>.................</w:t>
      </w:r>
      <w:r w:rsidR="00EF068D" w:rsidRPr="0005449F">
        <w:rPr>
          <w:rFonts w:ascii="Times New Roman" w:hAnsi="Times New Roman"/>
          <w:sz w:val="24"/>
        </w:rPr>
        <w:t xml:space="preserve"> </w:t>
      </w:r>
      <w:r w:rsidRPr="0005449F">
        <w:rPr>
          <w:rFonts w:ascii="Times New Roman" w:hAnsi="Times New Roman"/>
          <w:sz w:val="24"/>
        </w:rPr>
        <w:t>Kč bez DPH (cena bez materiálu),</w:t>
      </w:r>
    </w:p>
    <w:p w14:paraId="3E238988" w14:textId="7CFD1F59" w:rsidR="00F83532" w:rsidRPr="0005449F" w:rsidRDefault="00EA0E5A" w:rsidP="00A43CFA">
      <w:pPr>
        <w:numPr>
          <w:ilvl w:val="0"/>
          <w:numId w:val="19"/>
        </w:numPr>
        <w:spacing w:before="120"/>
        <w:jc w:val="both"/>
        <w:rPr>
          <w:rFonts w:ascii="Times New Roman" w:hAnsi="Times New Roman"/>
          <w:sz w:val="24"/>
        </w:rPr>
      </w:pPr>
      <w:r w:rsidRPr="0005449F">
        <w:rPr>
          <w:rFonts w:ascii="Times New Roman" w:hAnsi="Times New Roman"/>
          <w:sz w:val="24"/>
        </w:rPr>
        <w:t xml:space="preserve">ceny za </w:t>
      </w:r>
      <w:r w:rsidRPr="0005449F">
        <w:rPr>
          <w:rFonts w:ascii="Times New Roman" w:hAnsi="Times New Roman"/>
          <w:sz w:val="24"/>
          <w:szCs w:val="24"/>
        </w:rPr>
        <w:t>materiál pro výrobu 1 ks střížku (viz příloha č. 3</w:t>
      </w:r>
      <w:r w:rsidR="00A7207F" w:rsidRPr="0005449F">
        <w:rPr>
          <w:rFonts w:ascii="Times New Roman" w:hAnsi="Times New Roman"/>
          <w:sz w:val="24"/>
          <w:szCs w:val="24"/>
        </w:rPr>
        <w:t xml:space="preserve"> této smlouvy</w:t>
      </w:r>
      <w:r w:rsidRPr="0005449F">
        <w:rPr>
          <w:rFonts w:ascii="Times New Roman" w:hAnsi="Times New Roman"/>
          <w:sz w:val="24"/>
          <w:szCs w:val="24"/>
        </w:rPr>
        <w:t>) v Kč bez DPH. Cena za</w:t>
      </w:r>
      <w:r w:rsidR="00821BD1" w:rsidRPr="0005449F">
        <w:rPr>
          <w:rFonts w:ascii="Times New Roman" w:hAnsi="Times New Roman"/>
          <w:sz w:val="24"/>
          <w:szCs w:val="24"/>
        </w:rPr>
        <w:t> </w:t>
      </w:r>
      <w:r w:rsidRPr="0005449F">
        <w:rPr>
          <w:rFonts w:ascii="Times New Roman" w:hAnsi="Times New Roman"/>
          <w:sz w:val="24"/>
          <w:szCs w:val="24"/>
        </w:rPr>
        <w:t>materiál nezbytný pro výrobu 1 ks střížku bude stanovena na základě aktuální světové ceny stříbra (</w:t>
      </w:r>
      <w:r w:rsidR="00A7207F" w:rsidRPr="0005449F">
        <w:rPr>
          <w:rFonts w:ascii="Times New Roman" w:hAnsi="Times New Roman"/>
          <w:sz w:val="24"/>
          <w:szCs w:val="24"/>
        </w:rPr>
        <w:t xml:space="preserve">LBMA Silver </w:t>
      </w:r>
      <w:proofErr w:type="spellStart"/>
      <w:r w:rsidR="00A7207F" w:rsidRPr="0005449F">
        <w:rPr>
          <w:rFonts w:ascii="Times New Roman" w:hAnsi="Times New Roman"/>
          <w:sz w:val="24"/>
          <w:szCs w:val="24"/>
        </w:rPr>
        <w:t>Price</w:t>
      </w:r>
      <w:proofErr w:type="spellEnd"/>
      <w:r w:rsidRPr="0005449F">
        <w:rPr>
          <w:rFonts w:ascii="Times New Roman" w:hAnsi="Times New Roman"/>
          <w:sz w:val="24"/>
          <w:szCs w:val="24"/>
        </w:rPr>
        <w:t xml:space="preserve">) vyhlášené na komoditní burze v den objednání výroby střížků dodavatelem s tím, že k takto stanovené ceně v USD se připočte přirážka ve výši 2 %. </w:t>
      </w:r>
      <w:r w:rsidR="00A7207F" w:rsidRPr="0005449F">
        <w:rPr>
          <w:rFonts w:ascii="Times New Roman" w:hAnsi="Times New Roman"/>
          <w:sz w:val="24"/>
          <w:szCs w:val="24"/>
        </w:rPr>
        <w:t xml:space="preserve">Cena v USD se pro účely úhrady přepočte na Kč směnným kurzem CZK/USD vyhlašovaným ČNB a </w:t>
      </w:r>
      <w:r w:rsidRPr="0005449F">
        <w:rPr>
          <w:rFonts w:ascii="Times New Roman" w:hAnsi="Times New Roman"/>
          <w:sz w:val="24"/>
          <w:szCs w:val="24"/>
        </w:rPr>
        <w:t>platným ke dni objednání střížků dodavatelem.</w:t>
      </w:r>
      <w:r w:rsidRPr="0005449F">
        <w:rPr>
          <w:rFonts w:ascii="Times New Roman" w:hAnsi="Times New Roman"/>
          <w:sz w:val="24"/>
        </w:rPr>
        <w:t xml:space="preserve"> </w:t>
      </w:r>
      <w:r w:rsidR="00220E09" w:rsidRPr="0005449F">
        <w:rPr>
          <w:rFonts w:ascii="Times New Roman" w:hAnsi="Times New Roman"/>
          <w:sz w:val="24"/>
          <w:szCs w:val="24"/>
        </w:rPr>
        <w:t>Den objednání výroby střížků je dodavatel povinen odběrateli doložit</w:t>
      </w:r>
      <w:r w:rsidR="00A7207F" w:rsidRPr="0005449F">
        <w:rPr>
          <w:rFonts w:ascii="Times New Roman" w:hAnsi="Times New Roman"/>
          <w:sz w:val="24"/>
          <w:szCs w:val="24"/>
        </w:rPr>
        <w:t>;</w:t>
      </w:r>
    </w:p>
    <w:p w14:paraId="745FF53A" w14:textId="3C12A79E" w:rsidR="00F83532" w:rsidRPr="00AD0816" w:rsidRDefault="00901E7F" w:rsidP="00A43CFA">
      <w:pPr>
        <w:numPr>
          <w:ilvl w:val="0"/>
          <w:numId w:val="19"/>
        </w:numPr>
        <w:spacing w:before="120"/>
        <w:jc w:val="both"/>
        <w:rPr>
          <w:rFonts w:ascii="Times New Roman" w:hAnsi="Times New Roman"/>
          <w:sz w:val="24"/>
        </w:rPr>
      </w:pPr>
      <w:r w:rsidRPr="00AD0816">
        <w:rPr>
          <w:rFonts w:ascii="Times New Roman" w:hAnsi="Times New Roman"/>
          <w:sz w:val="24"/>
        </w:rPr>
        <w:t>a</w:t>
      </w:r>
      <w:r w:rsidR="0005449F" w:rsidRPr="00AD0816">
        <w:rPr>
          <w:rFonts w:ascii="Times New Roman" w:hAnsi="Times New Roman"/>
          <w:sz w:val="24"/>
        </w:rPr>
        <w:t>likvótní části fixní ceny dle odstavce 2 tohoto článku za vývo</w:t>
      </w:r>
      <w:r w:rsidR="0005449F" w:rsidRPr="00AD0816">
        <w:rPr>
          <w:rFonts w:ascii="Times New Roman" w:hAnsi="Times New Roman"/>
          <w:sz w:val="24"/>
          <w:szCs w:val="24"/>
        </w:rPr>
        <w:t>j laserové struktury včetně vývoje jejího probarvení</w:t>
      </w:r>
      <w:r w:rsidR="00A7207F" w:rsidRPr="00AD0816">
        <w:rPr>
          <w:rFonts w:ascii="Times New Roman" w:hAnsi="Times New Roman"/>
          <w:sz w:val="24"/>
        </w:rPr>
        <w:t>;</w:t>
      </w:r>
    </w:p>
    <w:p w14:paraId="204FB592" w14:textId="77777777" w:rsidR="002F019C" w:rsidRPr="00AD0816" w:rsidRDefault="002F019C" w:rsidP="00A43CFA">
      <w:pPr>
        <w:numPr>
          <w:ilvl w:val="0"/>
          <w:numId w:val="19"/>
        </w:numPr>
        <w:spacing w:before="120"/>
        <w:jc w:val="both"/>
        <w:rPr>
          <w:rFonts w:ascii="Times New Roman" w:hAnsi="Times New Roman"/>
          <w:sz w:val="24"/>
        </w:rPr>
      </w:pPr>
      <w:r w:rsidRPr="00AD0816">
        <w:rPr>
          <w:rFonts w:ascii="Times New Roman" w:hAnsi="Times New Roman"/>
          <w:sz w:val="24"/>
        </w:rPr>
        <w:t>cen</w:t>
      </w:r>
      <w:r w:rsidR="00F83532" w:rsidRPr="00AD0816">
        <w:rPr>
          <w:rFonts w:ascii="Times New Roman" w:hAnsi="Times New Roman"/>
          <w:sz w:val="24"/>
        </w:rPr>
        <w:t>y</w:t>
      </w:r>
      <w:r w:rsidRPr="00AD0816">
        <w:rPr>
          <w:rFonts w:ascii="Times New Roman" w:hAnsi="Times New Roman"/>
          <w:sz w:val="24"/>
        </w:rPr>
        <w:t xml:space="preserve"> za výrobu (ražbu) 1 ks PSM ve špičkové kvalitě </w:t>
      </w:r>
      <w:r w:rsidR="00EC23C1" w:rsidRPr="00AD0816">
        <w:rPr>
          <w:rFonts w:ascii="Times New Roman" w:hAnsi="Times New Roman"/>
          <w:sz w:val="24"/>
        </w:rPr>
        <w:t xml:space="preserve">ve výši </w:t>
      </w:r>
      <w:r w:rsidRPr="00AD0816">
        <w:rPr>
          <w:rFonts w:ascii="Times New Roman" w:hAnsi="Times New Roman"/>
          <w:sz w:val="24"/>
          <w:highlight w:val="cyan"/>
        </w:rPr>
        <w:t>.................</w:t>
      </w:r>
      <w:r w:rsidR="0017208C" w:rsidRPr="00AD0816">
        <w:rPr>
          <w:rFonts w:ascii="Times New Roman" w:hAnsi="Times New Roman"/>
          <w:sz w:val="24"/>
        </w:rPr>
        <w:t xml:space="preserve"> </w:t>
      </w:r>
      <w:r w:rsidRPr="00AD0816">
        <w:rPr>
          <w:rFonts w:ascii="Times New Roman" w:hAnsi="Times New Roman"/>
          <w:sz w:val="24"/>
        </w:rPr>
        <w:t>Kč bez DPH.</w:t>
      </w:r>
    </w:p>
    <w:p w14:paraId="2CF5737D" w14:textId="7FDFD2FC" w:rsidR="00C8615F" w:rsidRPr="00A26188" w:rsidRDefault="00B5604B" w:rsidP="003D77FE">
      <w:pPr>
        <w:numPr>
          <w:ilvl w:val="0"/>
          <w:numId w:val="4"/>
        </w:numPr>
        <w:spacing w:before="120"/>
        <w:jc w:val="both"/>
        <w:rPr>
          <w:rFonts w:ascii="Times New Roman" w:hAnsi="Times New Roman"/>
          <w:sz w:val="24"/>
        </w:rPr>
      </w:pPr>
      <w:r w:rsidRPr="00AD0816">
        <w:rPr>
          <w:rFonts w:ascii="Times New Roman" w:hAnsi="Times New Roman"/>
          <w:sz w:val="24"/>
        </w:rPr>
        <w:t>Cen</w:t>
      </w:r>
      <w:r w:rsidR="00E2210E" w:rsidRPr="00AD0816">
        <w:rPr>
          <w:rFonts w:ascii="Times New Roman" w:hAnsi="Times New Roman"/>
          <w:sz w:val="24"/>
        </w:rPr>
        <w:t xml:space="preserve">y </w:t>
      </w:r>
      <w:r w:rsidR="00E2210E" w:rsidRPr="00A26188">
        <w:rPr>
          <w:rFonts w:ascii="Times New Roman" w:hAnsi="Times New Roman"/>
          <w:sz w:val="24"/>
        </w:rPr>
        <w:t>podle odstavce 1</w:t>
      </w:r>
      <w:r w:rsidR="00984FF1" w:rsidRPr="00A26188">
        <w:rPr>
          <w:rFonts w:ascii="Times New Roman" w:hAnsi="Times New Roman"/>
          <w:sz w:val="24"/>
        </w:rPr>
        <w:t xml:space="preserve"> </w:t>
      </w:r>
      <w:r w:rsidR="004B7E37" w:rsidRPr="00A26188">
        <w:rPr>
          <w:rFonts w:ascii="Times New Roman" w:hAnsi="Times New Roman"/>
          <w:sz w:val="24"/>
        </w:rPr>
        <w:t>a</w:t>
      </w:r>
      <w:r w:rsidR="003D77FE" w:rsidRPr="00A26188">
        <w:rPr>
          <w:rFonts w:ascii="Times New Roman" w:hAnsi="Times New Roman"/>
          <w:sz w:val="24"/>
        </w:rPr>
        <w:t>ž</w:t>
      </w:r>
      <w:r w:rsidR="004B7E37" w:rsidRPr="00A26188">
        <w:rPr>
          <w:rFonts w:ascii="Times New Roman" w:hAnsi="Times New Roman"/>
          <w:sz w:val="24"/>
        </w:rPr>
        <w:t xml:space="preserve"> </w:t>
      </w:r>
      <w:r w:rsidR="00EE7971" w:rsidRPr="00A26188">
        <w:rPr>
          <w:rFonts w:ascii="Times New Roman" w:hAnsi="Times New Roman"/>
          <w:sz w:val="24"/>
        </w:rPr>
        <w:t>3</w:t>
      </w:r>
      <w:r w:rsidR="004B7E37" w:rsidRPr="00A26188">
        <w:rPr>
          <w:rFonts w:ascii="Times New Roman" w:hAnsi="Times New Roman"/>
          <w:sz w:val="24"/>
        </w:rPr>
        <w:t xml:space="preserve"> </w:t>
      </w:r>
      <w:r w:rsidR="00984FF1" w:rsidRPr="00A26188">
        <w:rPr>
          <w:rFonts w:ascii="Times New Roman" w:hAnsi="Times New Roman"/>
          <w:sz w:val="24"/>
        </w:rPr>
        <w:t>z</w:t>
      </w:r>
      <w:r w:rsidR="00B636BA" w:rsidRPr="00A26188">
        <w:rPr>
          <w:rFonts w:ascii="Times New Roman" w:hAnsi="Times New Roman"/>
          <w:sz w:val="24"/>
        </w:rPr>
        <w:t>ahrnuj</w:t>
      </w:r>
      <w:r w:rsidR="00E2210E" w:rsidRPr="00A26188">
        <w:rPr>
          <w:rFonts w:ascii="Times New Roman" w:hAnsi="Times New Roman"/>
          <w:sz w:val="24"/>
        </w:rPr>
        <w:t>í</w:t>
      </w:r>
      <w:r w:rsidR="00B636BA" w:rsidRPr="00A26188">
        <w:rPr>
          <w:rFonts w:ascii="Times New Roman" w:hAnsi="Times New Roman"/>
          <w:sz w:val="24"/>
        </w:rPr>
        <w:t xml:space="preserve"> veškeré náklady </w:t>
      </w:r>
      <w:r w:rsidR="002E578F" w:rsidRPr="00A26188">
        <w:rPr>
          <w:rFonts w:ascii="Times New Roman" w:hAnsi="Times New Roman"/>
          <w:sz w:val="24"/>
        </w:rPr>
        <w:t>dodavatel</w:t>
      </w:r>
      <w:r w:rsidR="00B636BA" w:rsidRPr="00A26188">
        <w:rPr>
          <w:rFonts w:ascii="Times New Roman" w:hAnsi="Times New Roman"/>
          <w:sz w:val="24"/>
        </w:rPr>
        <w:t>e</w:t>
      </w:r>
      <w:r w:rsidR="00060309" w:rsidRPr="00A26188">
        <w:rPr>
          <w:rFonts w:ascii="Times New Roman" w:hAnsi="Times New Roman"/>
          <w:sz w:val="24"/>
        </w:rPr>
        <w:t xml:space="preserve">, včetně nákladů </w:t>
      </w:r>
      <w:r w:rsidR="00177D95" w:rsidRPr="00A26188">
        <w:rPr>
          <w:rFonts w:ascii="Times New Roman" w:hAnsi="Times New Roman"/>
          <w:sz w:val="24"/>
        </w:rPr>
        <w:t>na obaly</w:t>
      </w:r>
      <w:r w:rsidR="003D77FE" w:rsidRPr="00A26188">
        <w:rPr>
          <w:rFonts w:ascii="Times New Roman" w:hAnsi="Times New Roman"/>
          <w:sz w:val="24"/>
        </w:rPr>
        <w:t>,</w:t>
      </w:r>
      <w:r w:rsidR="008119AC" w:rsidRPr="00A26188">
        <w:rPr>
          <w:rFonts w:ascii="Times New Roman" w:hAnsi="Times New Roman"/>
          <w:sz w:val="24"/>
        </w:rPr>
        <w:t xml:space="preserve"> dopravu,</w:t>
      </w:r>
      <w:r w:rsidR="003D77FE" w:rsidRPr="00A26188">
        <w:rPr>
          <w:rFonts w:ascii="Times New Roman" w:hAnsi="Times New Roman"/>
          <w:sz w:val="24"/>
        </w:rPr>
        <w:t xml:space="preserve"> nákladů na vý</w:t>
      </w:r>
      <w:r w:rsidR="00821BD1" w:rsidRPr="00A26188">
        <w:rPr>
          <w:rFonts w:ascii="Times New Roman" w:hAnsi="Times New Roman"/>
          <w:sz w:val="24"/>
        </w:rPr>
        <w:t>vo</w:t>
      </w:r>
      <w:r w:rsidR="00AD0816" w:rsidRPr="00A26188">
        <w:rPr>
          <w:rFonts w:ascii="Times New Roman" w:hAnsi="Times New Roman"/>
          <w:sz w:val="24"/>
          <w:szCs w:val="24"/>
        </w:rPr>
        <w:t xml:space="preserve">j laserové struktury včetně vývoje jejího probarvení </w:t>
      </w:r>
      <w:r w:rsidR="00821BD1" w:rsidRPr="00A26188">
        <w:rPr>
          <w:rFonts w:ascii="Times New Roman" w:hAnsi="Times New Roman"/>
          <w:sz w:val="24"/>
        </w:rPr>
        <w:t>a</w:t>
      </w:r>
      <w:r w:rsidR="00177D95" w:rsidRPr="00A26188">
        <w:rPr>
          <w:rFonts w:ascii="Times New Roman" w:hAnsi="Times New Roman"/>
          <w:sz w:val="24"/>
        </w:rPr>
        <w:t xml:space="preserve"> </w:t>
      </w:r>
      <w:r w:rsidR="003D77FE" w:rsidRPr="00A26188">
        <w:rPr>
          <w:rFonts w:ascii="Times New Roman" w:hAnsi="Times New Roman"/>
          <w:sz w:val="24"/>
        </w:rPr>
        <w:t xml:space="preserve">nákladů </w:t>
      </w:r>
      <w:r w:rsidR="00060309" w:rsidRPr="00A26188">
        <w:rPr>
          <w:rFonts w:ascii="Times New Roman" w:hAnsi="Times New Roman"/>
          <w:sz w:val="24"/>
        </w:rPr>
        <w:t>na</w:t>
      </w:r>
      <w:r w:rsidR="00AD0816" w:rsidRPr="00A26188">
        <w:rPr>
          <w:rFonts w:ascii="Times New Roman" w:hAnsi="Times New Roman"/>
          <w:sz w:val="24"/>
        </w:rPr>
        <w:t> </w:t>
      </w:r>
      <w:r w:rsidR="00060309" w:rsidRPr="00A26188">
        <w:rPr>
          <w:rFonts w:ascii="Times New Roman" w:hAnsi="Times New Roman"/>
          <w:sz w:val="24"/>
        </w:rPr>
        <w:t xml:space="preserve">výrobu </w:t>
      </w:r>
      <w:r w:rsidR="00AA72E3" w:rsidRPr="00A26188">
        <w:rPr>
          <w:rFonts w:ascii="Times New Roman" w:hAnsi="Times New Roman"/>
          <w:sz w:val="24"/>
          <w:szCs w:val="24"/>
        </w:rPr>
        <w:t>razid</w:t>
      </w:r>
      <w:r w:rsidR="0010140C" w:rsidRPr="00A26188">
        <w:rPr>
          <w:rFonts w:ascii="Times New Roman" w:hAnsi="Times New Roman"/>
          <w:sz w:val="24"/>
          <w:szCs w:val="24"/>
        </w:rPr>
        <w:t>e</w:t>
      </w:r>
      <w:r w:rsidR="00AA72E3" w:rsidRPr="00A26188">
        <w:rPr>
          <w:rFonts w:ascii="Times New Roman" w:hAnsi="Times New Roman"/>
          <w:sz w:val="24"/>
          <w:szCs w:val="24"/>
        </w:rPr>
        <w:t>l (nástroj</w:t>
      </w:r>
      <w:r w:rsidR="0010140C" w:rsidRPr="00A26188">
        <w:rPr>
          <w:rFonts w:ascii="Times New Roman" w:hAnsi="Times New Roman"/>
          <w:sz w:val="24"/>
          <w:szCs w:val="24"/>
        </w:rPr>
        <w:t>ů</w:t>
      </w:r>
      <w:r w:rsidR="00AA72E3" w:rsidRPr="00A26188">
        <w:rPr>
          <w:rFonts w:ascii="Times New Roman" w:hAnsi="Times New Roman"/>
          <w:sz w:val="24"/>
          <w:szCs w:val="24"/>
        </w:rPr>
        <w:t>) pro </w:t>
      </w:r>
      <w:r w:rsidR="00F148F1" w:rsidRPr="00A26188">
        <w:rPr>
          <w:rFonts w:ascii="Times New Roman" w:hAnsi="Times New Roman"/>
          <w:sz w:val="24"/>
          <w:szCs w:val="24"/>
        </w:rPr>
        <w:t>zhotovení otisků mince</w:t>
      </w:r>
      <w:r w:rsidR="00E2210E" w:rsidRPr="00A26188">
        <w:rPr>
          <w:rFonts w:ascii="Times New Roman" w:hAnsi="Times New Roman"/>
          <w:sz w:val="24"/>
        </w:rPr>
        <w:t xml:space="preserve"> pro výrobu katalogové karty</w:t>
      </w:r>
      <w:r w:rsidR="000B0883" w:rsidRPr="00A26188">
        <w:rPr>
          <w:rFonts w:ascii="Times New Roman" w:hAnsi="Times New Roman"/>
          <w:sz w:val="24"/>
        </w:rPr>
        <w:t>.</w:t>
      </w:r>
      <w:r w:rsidR="00C8615F" w:rsidRPr="00A26188">
        <w:rPr>
          <w:rFonts w:ascii="Times New Roman" w:hAnsi="Times New Roman"/>
          <w:sz w:val="24"/>
          <w:szCs w:val="24"/>
        </w:rPr>
        <w:t xml:space="preserve"> </w:t>
      </w:r>
    </w:p>
    <w:p w14:paraId="5F5C46E5" w14:textId="77777777" w:rsidR="00F81961" w:rsidRPr="00A26188" w:rsidRDefault="00F81961" w:rsidP="00220E09">
      <w:pPr>
        <w:pStyle w:val="Textvbloku"/>
        <w:numPr>
          <w:ilvl w:val="0"/>
          <w:numId w:val="4"/>
        </w:numPr>
        <w:spacing w:before="120"/>
        <w:rPr>
          <w:rFonts w:ascii="Times New Roman" w:hAnsi="Times New Roman"/>
          <w:sz w:val="24"/>
          <w:szCs w:val="24"/>
        </w:rPr>
      </w:pPr>
      <w:r w:rsidRPr="00A26188">
        <w:rPr>
          <w:rFonts w:ascii="Times New Roman" w:hAnsi="Times New Roman"/>
          <w:sz w:val="24"/>
          <w:szCs w:val="24"/>
        </w:rPr>
        <w:t xml:space="preserve">Odběratel bude hradit dodavateli cenu za dodávku </w:t>
      </w:r>
      <w:r w:rsidR="004B7E37" w:rsidRPr="00A26188">
        <w:rPr>
          <w:rFonts w:ascii="Times New Roman" w:hAnsi="Times New Roman"/>
          <w:sz w:val="24"/>
          <w:szCs w:val="24"/>
        </w:rPr>
        <w:t>mincí</w:t>
      </w:r>
      <w:r w:rsidRPr="00A26188">
        <w:rPr>
          <w:rFonts w:ascii="Times New Roman" w:hAnsi="Times New Roman"/>
          <w:sz w:val="24"/>
          <w:szCs w:val="24"/>
        </w:rPr>
        <w:t xml:space="preserve"> stanovenou jako součin </w:t>
      </w:r>
      <w:r w:rsidR="004B7E37" w:rsidRPr="00A26188">
        <w:rPr>
          <w:rFonts w:ascii="Times New Roman" w:hAnsi="Times New Roman"/>
          <w:sz w:val="24"/>
          <w:szCs w:val="24"/>
        </w:rPr>
        <w:t xml:space="preserve">příslušné </w:t>
      </w:r>
      <w:r w:rsidRPr="00A26188">
        <w:rPr>
          <w:rFonts w:ascii="Times New Roman" w:hAnsi="Times New Roman"/>
          <w:sz w:val="24"/>
          <w:szCs w:val="24"/>
        </w:rPr>
        <w:t xml:space="preserve">sjednané ceny za 1 ks </w:t>
      </w:r>
      <w:r w:rsidR="00276501" w:rsidRPr="00A26188">
        <w:rPr>
          <w:rFonts w:ascii="Times New Roman" w:hAnsi="Times New Roman"/>
          <w:sz w:val="24"/>
          <w:szCs w:val="24"/>
        </w:rPr>
        <w:t>mince</w:t>
      </w:r>
      <w:r w:rsidRPr="00A26188">
        <w:rPr>
          <w:rFonts w:ascii="Times New Roman" w:hAnsi="Times New Roman"/>
          <w:sz w:val="24"/>
          <w:szCs w:val="24"/>
        </w:rPr>
        <w:t xml:space="preserve"> a počtu dodaných </w:t>
      </w:r>
      <w:r w:rsidR="004B7E37" w:rsidRPr="00A26188">
        <w:rPr>
          <w:rFonts w:ascii="Times New Roman" w:hAnsi="Times New Roman"/>
          <w:sz w:val="24"/>
          <w:szCs w:val="24"/>
        </w:rPr>
        <w:t>mincí</w:t>
      </w:r>
      <w:r w:rsidRPr="00A26188">
        <w:rPr>
          <w:rFonts w:ascii="Times New Roman" w:hAnsi="Times New Roman"/>
          <w:sz w:val="24"/>
          <w:szCs w:val="24"/>
        </w:rPr>
        <w:t xml:space="preserve">. </w:t>
      </w:r>
    </w:p>
    <w:p w14:paraId="721899C7" w14:textId="02A3E86B" w:rsidR="002A7E78" w:rsidRPr="00AD0816" w:rsidRDefault="006276BB" w:rsidP="00EF3BFE">
      <w:pPr>
        <w:numPr>
          <w:ilvl w:val="0"/>
          <w:numId w:val="4"/>
        </w:numPr>
        <w:spacing w:before="120"/>
        <w:jc w:val="both"/>
        <w:rPr>
          <w:rFonts w:ascii="Times New Roman" w:hAnsi="Times New Roman"/>
          <w:sz w:val="24"/>
        </w:rPr>
      </w:pPr>
      <w:r w:rsidRPr="00A26188">
        <w:rPr>
          <w:rFonts w:ascii="Times New Roman" w:hAnsi="Times New Roman"/>
          <w:sz w:val="24"/>
          <w:szCs w:val="24"/>
        </w:rPr>
        <w:t xml:space="preserve">Daňové doklady </w:t>
      </w:r>
      <w:r w:rsidRPr="00AD0816">
        <w:rPr>
          <w:rFonts w:ascii="Times New Roman" w:hAnsi="Times New Roman"/>
          <w:sz w:val="24"/>
          <w:szCs w:val="24"/>
        </w:rPr>
        <w:t>za jednotlivé dodávky PSM budou vystaveny nejdříve v den převzetí příslušné dodávky PSM.</w:t>
      </w:r>
      <w:r w:rsidR="00787A36" w:rsidRPr="00AD0816">
        <w:rPr>
          <w:rFonts w:ascii="Times New Roman" w:hAnsi="Times New Roman"/>
          <w:sz w:val="24"/>
        </w:rPr>
        <w:t xml:space="preserve"> </w:t>
      </w:r>
      <w:r w:rsidRPr="00AD0816">
        <w:rPr>
          <w:rFonts w:ascii="Times New Roman" w:hAnsi="Times New Roman"/>
          <w:sz w:val="24"/>
          <w:szCs w:val="24"/>
        </w:rPr>
        <w:t xml:space="preserve">Přílohou daňového dokladu bude kopie </w:t>
      </w:r>
      <w:r w:rsidRPr="00AD0816">
        <w:rPr>
          <w:rFonts w:ascii="Times New Roman" w:hAnsi="Times New Roman"/>
          <w:sz w:val="24"/>
        </w:rPr>
        <w:t>protokolu o předání a převzetí</w:t>
      </w:r>
      <w:r w:rsidR="007722DB" w:rsidRPr="00AD0816">
        <w:rPr>
          <w:rFonts w:ascii="Times New Roman" w:hAnsi="Times New Roman"/>
          <w:sz w:val="24"/>
        </w:rPr>
        <w:t xml:space="preserve"> a kopie dokladu potvrzujícího den ob</w:t>
      </w:r>
      <w:r w:rsidR="00800ACD" w:rsidRPr="00AD0816">
        <w:rPr>
          <w:rFonts w:ascii="Times New Roman" w:hAnsi="Times New Roman"/>
          <w:sz w:val="24"/>
        </w:rPr>
        <w:t>jednání výroby střížků dle odstavce</w:t>
      </w:r>
      <w:r w:rsidR="007722DB" w:rsidRPr="00AD0816">
        <w:rPr>
          <w:rFonts w:ascii="Times New Roman" w:hAnsi="Times New Roman"/>
          <w:sz w:val="24"/>
        </w:rPr>
        <w:t xml:space="preserve"> 1 písm. b)</w:t>
      </w:r>
      <w:r w:rsidR="00800ACD" w:rsidRPr="00AD0816">
        <w:rPr>
          <w:rFonts w:ascii="Times New Roman" w:hAnsi="Times New Roman"/>
          <w:sz w:val="24"/>
        </w:rPr>
        <w:t xml:space="preserve"> a odstavce</w:t>
      </w:r>
      <w:r w:rsidR="00220E09" w:rsidRPr="00AD0816">
        <w:rPr>
          <w:rFonts w:ascii="Times New Roman" w:hAnsi="Times New Roman"/>
          <w:sz w:val="24"/>
        </w:rPr>
        <w:t xml:space="preserve"> 3 písm. b)</w:t>
      </w:r>
      <w:r w:rsidR="00800ACD" w:rsidRPr="00AD0816">
        <w:rPr>
          <w:rFonts w:ascii="Times New Roman" w:hAnsi="Times New Roman"/>
          <w:sz w:val="24"/>
        </w:rPr>
        <w:t xml:space="preserve"> tohoto článku</w:t>
      </w:r>
      <w:r w:rsidR="00787A36" w:rsidRPr="00AD0816">
        <w:rPr>
          <w:rFonts w:ascii="Times New Roman" w:hAnsi="Times New Roman"/>
          <w:sz w:val="24"/>
        </w:rPr>
        <w:t>.</w:t>
      </w:r>
    </w:p>
    <w:p w14:paraId="34D05849" w14:textId="77777777" w:rsidR="00281443" w:rsidRPr="00AD0816" w:rsidRDefault="00281443" w:rsidP="00F11C02">
      <w:pPr>
        <w:widowControl w:val="0"/>
        <w:numPr>
          <w:ilvl w:val="0"/>
          <w:numId w:val="4"/>
        </w:numPr>
        <w:spacing w:before="120"/>
        <w:ind w:left="357" w:hanging="357"/>
        <w:jc w:val="both"/>
        <w:rPr>
          <w:rFonts w:ascii="Times New Roman" w:hAnsi="Times New Roman"/>
          <w:sz w:val="24"/>
          <w:szCs w:val="24"/>
        </w:rPr>
      </w:pPr>
      <w:r w:rsidRPr="00AD0816">
        <w:rPr>
          <w:rFonts w:ascii="Times New Roman" w:hAnsi="Times New Roman"/>
          <w:sz w:val="24"/>
        </w:rPr>
        <w:t xml:space="preserve">Bude-li dodavatelem osoba neusazená v ČR, daň z přidané hodnoty přizná a odvede odběratel. Dodavatel je v tomto případě povinen doručit daňové doklady </w:t>
      </w:r>
      <w:r w:rsidR="005A103C" w:rsidRPr="00AD0816">
        <w:rPr>
          <w:rFonts w:ascii="Times New Roman" w:hAnsi="Times New Roman"/>
          <w:sz w:val="24"/>
        </w:rPr>
        <w:t>odběrateli nej</w:t>
      </w:r>
      <w:r w:rsidR="005A103C" w:rsidRPr="00AD0816">
        <w:rPr>
          <w:rFonts w:ascii="Times New Roman" w:hAnsi="Times New Roman"/>
          <w:sz w:val="24"/>
          <w:szCs w:val="24"/>
        </w:rPr>
        <w:t>později do 15. dne měsíce následujícího po měsíci, v němž se  plnění uskutečnilo.</w:t>
      </w:r>
    </w:p>
    <w:p w14:paraId="37D7BF10" w14:textId="77777777" w:rsidR="004D31F3" w:rsidRPr="00AD0816" w:rsidRDefault="004D31F3" w:rsidP="00F11C02">
      <w:pPr>
        <w:pStyle w:val="Zkladntext31"/>
        <w:widowControl w:val="0"/>
        <w:numPr>
          <w:ilvl w:val="0"/>
          <w:numId w:val="4"/>
        </w:numPr>
        <w:suppressAutoHyphens w:val="0"/>
        <w:spacing w:before="120"/>
        <w:ind w:left="357" w:hanging="357"/>
        <w:jc w:val="both"/>
        <w:rPr>
          <w:rFonts w:ascii="Times New Roman" w:hAnsi="Times New Roman"/>
          <w:i w:val="0"/>
          <w:sz w:val="24"/>
          <w:szCs w:val="24"/>
          <w:lang w:eastAsia="cs-CZ"/>
        </w:rPr>
      </w:pPr>
      <w:r w:rsidRPr="00AD0816">
        <w:rPr>
          <w:rFonts w:ascii="Times New Roman" w:hAnsi="Times New Roman"/>
          <w:i w:val="0"/>
          <w:sz w:val="24"/>
          <w:szCs w:val="24"/>
          <w:lang w:eastAsia="cs-CZ"/>
        </w:rPr>
        <w:t xml:space="preserve">Doklad k úhradě (fakturu) zašle dodavatel elektronicky jako přílohu e-mailové zprávy na adresu </w:t>
      </w:r>
      <w:hyperlink r:id="rId8" w:history="1">
        <w:r w:rsidRPr="00AD0816">
          <w:rPr>
            <w:rFonts w:ascii="Times New Roman" w:hAnsi="Times New Roman"/>
            <w:i w:val="0"/>
            <w:sz w:val="24"/>
            <w:szCs w:val="24"/>
            <w:lang w:eastAsia="cs-CZ"/>
          </w:rPr>
          <w:t>faktury@cnb.cz</w:t>
        </w:r>
      </w:hyperlink>
      <w:r w:rsidRPr="00AD0816">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w:t>
      </w:r>
      <w:r w:rsidRPr="00AD0816">
        <w:rPr>
          <w:rFonts w:ascii="Times New Roman" w:hAnsi="Times New Roman"/>
          <w:i w:val="0"/>
          <w:sz w:val="24"/>
          <w:szCs w:val="24"/>
          <w:lang w:eastAsia="cs-CZ"/>
        </w:rPr>
        <w:lastRenderedPageBreak/>
        <w:t>standardem elektronické faktury. Nebude-li možné zaslat doklad k úhradě elektronicky, zašle jej dodavatel v analogové formě na adresu:</w:t>
      </w:r>
    </w:p>
    <w:p w14:paraId="6AC99AC8" w14:textId="77777777" w:rsidR="004D31F3" w:rsidRPr="00AD0816" w:rsidRDefault="004D31F3" w:rsidP="004D31F3">
      <w:pPr>
        <w:tabs>
          <w:tab w:val="num" w:pos="426"/>
        </w:tabs>
        <w:spacing w:before="120"/>
        <w:ind w:left="360"/>
        <w:jc w:val="both"/>
        <w:rPr>
          <w:rFonts w:ascii="Times New Roman" w:hAnsi="Times New Roman"/>
          <w:sz w:val="24"/>
          <w:szCs w:val="24"/>
        </w:rPr>
      </w:pPr>
      <w:r w:rsidRPr="00AD0816">
        <w:rPr>
          <w:rFonts w:ascii="Times New Roman" w:hAnsi="Times New Roman"/>
          <w:sz w:val="24"/>
          <w:szCs w:val="24"/>
        </w:rPr>
        <w:t>Česká národní banka</w:t>
      </w:r>
    </w:p>
    <w:p w14:paraId="5343DFEB" w14:textId="77777777" w:rsidR="004D31F3" w:rsidRPr="00AD0816" w:rsidRDefault="004D31F3" w:rsidP="004D31F3">
      <w:pPr>
        <w:tabs>
          <w:tab w:val="num" w:pos="426"/>
        </w:tabs>
        <w:ind w:left="360"/>
        <w:jc w:val="both"/>
        <w:rPr>
          <w:rFonts w:ascii="Times New Roman" w:hAnsi="Times New Roman"/>
          <w:sz w:val="24"/>
          <w:szCs w:val="24"/>
        </w:rPr>
      </w:pPr>
      <w:r w:rsidRPr="00AD0816">
        <w:rPr>
          <w:rFonts w:ascii="Times New Roman" w:hAnsi="Times New Roman"/>
          <w:sz w:val="24"/>
          <w:szCs w:val="24"/>
        </w:rPr>
        <w:t>sekce rozpočtu a účetnictví</w:t>
      </w:r>
    </w:p>
    <w:p w14:paraId="6DF21E8C" w14:textId="77777777" w:rsidR="004D31F3" w:rsidRPr="00AD0816" w:rsidRDefault="004D31F3" w:rsidP="004D31F3">
      <w:pPr>
        <w:tabs>
          <w:tab w:val="num" w:pos="426"/>
        </w:tabs>
        <w:ind w:left="360"/>
        <w:jc w:val="both"/>
        <w:rPr>
          <w:rFonts w:ascii="Times New Roman" w:hAnsi="Times New Roman"/>
          <w:sz w:val="24"/>
          <w:szCs w:val="24"/>
        </w:rPr>
      </w:pPr>
      <w:r w:rsidRPr="00AD0816">
        <w:rPr>
          <w:rFonts w:ascii="Times New Roman" w:hAnsi="Times New Roman"/>
          <w:sz w:val="24"/>
          <w:szCs w:val="24"/>
        </w:rPr>
        <w:t>odbor účetnictví</w:t>
      </w:r>
    </w:p>
    <w:p w14:paraId="7C8ADB70" w14:textId="77777777" w:rsidR="004D31F3" w:rsidRPr="00AD0816" w:rsidRDefault="004D31F3" w:rsidP="004D31F3">
      <w:pPr>
        <w:tabs>
          <w:tab w:val="num" w:pos="426"/>
        </w:tabs>
        <w:ind w:left="360"/>
        <w:jc w:val="both"/>
        <w:rPr>
          <w:rFonts w:ascii="Times New Roman" w:hAnsi="Times New Roman"/>
          <w:sz w:val="24"/>
          <w:szCs w:val="24"/>
        </w:rPr>
      </w:pPr>
      <w:r w:rsidRPr="00AD0816">
        <w:rPr>
          <w:rFonts w:ascii="Times New Roman" w:hAnsi="Times New Roman"/>
          <w:sz w:val="24"/>
          <w:szCs w:val="24"/>
        </w:rPr>
        <w:t>Na Příkopě 28</w:t>
      </w:r>
    </w:p>
    <w:p w14:paraId="76115E2E" w14:textId="77777777" w:rsidR="004D31F3" w:rsidRPr="00AD0816" w:rsidRDefault="004D31F3" w:rsidP="004D31F3">
      <w:pPr>
        <w:tabs>
          <w:tab w:val="num" w:pos="426"/>
        </w:tabs>
        <w:ind w:left="360"/>
        <w:jc w:val="both"/>
        <w:rPr>
          <w:rFonts w:ascii="Times New Roman" w:hAnsi="Times New Roman"/>
          <w:sz w:val="24"/>
          <w:szCs w:val="24"/>
        </w:rPr>
      </w:pPr>
      <w:r w:rsidRPr="00AD0816">
        <w:rPr>
          <w:rFonts w:ascii="Times New Roman" w:hAnsi="Times New Roman"/>
          <w:sz w:val="24"/>
          <w:szCs w:val="24"/>
        </w:rPr>
        <w:t>115 03 Praha 1</w:t>
      </w:r>
    </w:p>
    <w:p w14:paraId="13570CB7" w14:textId="77777777" w:rsidR="004D31F3" w:rsidRPr="00AD0816" w:rsidRDefault="004D31F3" w:rsidP="00416EE0">
      <w:pPr>
        <w:pStyle w:val="Zkladntext31"/>
        <w:widowControl w:val="0"/>
        <w:numPr>
          <w:ilvl w:val="0"/>
          <w:numId w:val="4"/>
        </w:numPr>
        <w:spacing w:before="120"/>
        <w:ind w:left="357" w:hanging="357"/>
        <w:jc w:val="both"/>
        <w:rPr>
          <w:rFonts w:ascii="Times New Roman" w:hAnsi="Times New Roman"/>
          <w:i w:val="0"/>
          <w:sz w:val="24"/>
          <w:szCs w:val="24"/>
          <w:lang w:eastAsia="cs-CZ"/>
        </w:rPr>
      </w:pPr>
      <w:r w:rsidRPr="00AD0816">
        <w:rPr>
          <w:rFonts w:ascii="Times New Roman" w:hAnsi="Times New Roman"/>
          <w:i w:val="0"/>
          <w:sz w:val="24"/>
          <w:szCs w:val="24"/>
          <w:lang w:eastAsia="cs-CZ"/>
        </w:rPr>
        <w:t xml:space="preserve">Doklad k úhradě bude obsahovat údaje podle § 435 občanského zákoníku a bankovní účet, na který má být placeno a který je uveden v záhlaví této smlouvy nebo který byl později aktualizován dodavatelem (dále jen „určený účet“). Daňový doklad bude nadto obsahovat náležitosti stanovené v zákoně o dani z přidané hodnoty. Nezbytnou náležitostí každého dokladu je také číslo této smlouvy (ve formátu ISDOC v poli ID ve skupině </w:t>
      </w:r>
      <w:proofErr w:type="spellStart"/>
      <w:r w:rsidRPr="00AD0816">
        <w:rPr>
          <w:rFonts w:ascii="Times New Roman" w:hAnsi="Times New Roman"/>
          <w:i w:val="0"/>
          <w:sz w:val="24"/>
          <w:szCs w:val="24"/>
          <w:lang w:eastAsia="cs-CZ"/>
        </w:rPr>
        <w:t>Contract</w:t>
      </w:r>
      <w:proofErr w:type="spellEnd"/>
      <w:r w:rsidRPr="00AD0816">
        <w:rPr>
          <w:rFonts w:ascii="Times New Roman" w:hAnsi="Times New Roman"/>
          <w:i w:val="0"/>
          <w:sz w:val="24"/>
          <w:szCs w:val="24"/>
          <w:lang w:eastAsia="cs-CZ"/>
        </w:rPr>
        <w:t xml:space="preserve"> </w:t>
      </w:r>
      <w:proofErr w:type="spellStart"/>
      <w:r w:rsidRPr="00AD0816">
        <w:rPr>
          <w:rFonts w:ascii="Times New Roman" w:hAnsi="Times New Roman"/>
          <w:i w:val="0"/>
          <w:sz w:val="24"/>
          <w:szCs w:val="24"/>
          <w:lang w:eastAsia="cs-CZ"/>
        </w:rPr>
        <w:t>References</w:t>
      </w:r>
      <w:proofErr w:type="spellEnd"/>
      <w:r w:rsidRPr="00AD0816">
        <w:rPr>
          <w:rFonts w:ascii="Times New Roman" w:hAnsi="Times New Roman"/>
          <w:i w:val="0"/>
          <w:sz w:val="24"/>
          <w:szCs w:val="24"/>
          <w:lang w:eastAsia="cs-CZ"/>
        </w:rPr>
        <w:t xml:space="preserve">), nebo číslo objednávky (ve formátu ISDOC v poli </w:t>
      </w:r>
      <w:proofErr w:type="spellStart"/>
      <w:r w:rsidRPr="00AD0816">
        <w:rPr>
          <w:rFonts w:ascii="Times New Roman" w:hAnsi="Times New Roman"/>
          <w:i w:val="0"/>
          <w:sz w:val="24"/>
          <w:szCs w:val="24"/>
          <w:lang w:eastAsia="cs-CZ"/>
        </w:rPr>
        <w:t>External_Order_ID</w:t>
      </w:r>
      <w:proofErr w:type="spellEnd"/>
      <w:r w:rsidRPr="00AD0816">
        <w:rPr>
          <w:rFonts w:ascii="Times New Roman" w:hAnsi="Times New Roman"/>
          <w:i w:val="0"/>
          <w:sz w:val="24"/>
          <w:szCs w:val="24"/>
          <w:lang w:eastAsia="cs-CZ"/>
        </w:rPr>
        <w:t xml:space="preserve"> ve skupině </w:t>
      </w:r>
      <w:proofErr w:type="spellStart"/>
      <w:r w:rsidRPr="00AD0816">
        <w:rPr>
          <w:rFonts w:ascii="Times New Roman" w:hAnsi="Times New Roman"/>
          <w:i w:val="0"/>
          <w:sz w:val="24"/>
          <w:szCs w:val="24"/>
          <w:lang w:eastAsia="cs-CZ"/>
        </w:rPr>
        <w:t>OrderReference</w:t>
      </w:r>
      <w:proofErr w:type="spellEnd"/>
      <w:r w:rsidRPr="00AD0816">
        <w:rPr>
          <w:rFonts w:ascii="Times New Roman" w:hAnsi="Times New Roman"/>
          <w:i w:val="0"/>
          <w:sz w:val="24"/>
          <w:szCs w:val="24"/>
          <w:lang w:eastAsia="cs-CZ"/>
        </w:rPr>
        <w:t xml:space="preserve">), jsou-li objednávky v rámci smlouvy vystavovány. Pokud doklad bude postrádat některou ze stanovených náležitostí nebo bude obsahovat chybné údaje, je odběratel oprávněn jej vrátit dodavateli, a to až do lhůty splatnosti. Nová lhůta splatnosti začíná běžet dnem doručení bezvadného dokladu. </w:t>
      </w:r>
    </w:p>
    <w:p w14:paraId="0D8F81A7" w14:textId="7DD0312D" w:rsidR="004D31F3" w:rsidRPr="00AD0816" w:rsidRDefault="00D55DED" w:rsidP="00EF3BFE">
      <w:pPr>
        <w:pStyle w:val="Zkladntext31"/>
        <w:numPr>
          <w:ilvl w:val="0"/>
          <w:numId w:val="4"/>
        </w:numPr>
        <w:spacing w:before="120"/>
        <w:jc w:val="both"/>
        <w:rPr>
          <w:rFonts w:ascii="Times New Roman" w:hAnsi="Times New Roman"/>
          <w:i w:val="0"/>
          <w:sz w:val="24"/>
          <w:szCs w:val="24"/>
          <w:lang w:eastAsia="cs-CZ"/>
        </w:rPr>
      </w:pPr>
      <w:r w:rsidRPr="00BE1154">
        <w:rPr>
          <w:rFonts w:ascii="Times New Roman" w:hAnsi="Times New Roman"/>
          <w:i w:val="0"/>
          <w:sz w:val="24"/>
          <w:szCs w:val="24"/>
          <w:lang w:eastAsia="cs-CZ"/>
        </w:rPr>
        <w:t xml:space="preserve">V případě, že bude v dokladu k úhradě uveden jiný než určený účet, je </w:t>
      </w:r>
      <w:r w:rsidR="00161682" w:rsidRPr="00161682">
        <w:rPr>
          <w:rFonts w:ascii="Times New Roman" w:hAnsi="Times New Roman"/>
          <w:i w:val="0"/>
          <w:sz w:val="24"/>
          <w:szCs w:val="24"/>
        </w:rPr>
        <w:t>pověřená osoba</w:t>
      </w:r>
      <w:r w:rsidRPr="00BE1154">
        <w:rPr>
          <w:rFonts w:ascii="Times New Roman" w:hAnsi="Times New Roman"/>
          <w:i w:val="0"/>
          <w:sz w:val="24"/>
          <w:szCs w:val="24"/>
          <w:lang w:eastAsia="cs-CZ"/>
        </w:rPr>
        <w:t xml:space="preserve"> dodavatele </w:t>
      </w:r>
      <w:r w:rsidR="00161682" w:rsidRPr="00161682">
        <w:rPr>
          <w:rFonts w:ascii="Times New Roman" w:hAnsi="Times New Roman"/>
          <w:i w:val="0"/>
          <w:sz w:val="24"/>
          <w:szCs w:val="24"/>
        </w:rPr>
        <w:t>povinna</w:t>
      </w:r>
      <w:r w:rsidRPr="00BE1154">
        <w:rPr>
          <w:rFonts w:ascii="Times New Roman" w:hAnsi="Times New Roman"/>
          <w:i w:val="0"/>
          <w:sz w:val="24"/>
          <w:szCs w:val="24"/>
          <w:lang w:eastAsia="cs-CZ"/>
        </w:rPr>
        <w:t xml:space="preserve"> na základě výzvy odběratele sdělit na e-mailovou adresu, ze které byla výzva odeslána, zda má být zaplaceno na bankovní účet uvedený v dokladu, nebo na určený účet. V případě</w:t>
      </w:r>
      <w:r w:rsidR="00161682" w:rsidRPr="00161682">
        <w:rPr>
          <w:rFonts w:ascii="Times New Roman" w:hAnsi="Times New Roman"/>
          <w:i w:val="0"/>
          <w:sz w:val="24"/>
          <w:szCs w:val="24"/>
        </w:rPr>
        <w:t xml:space="preserve">, že je dodavatel plátcem DPH, musí být účet, na který má být zaplaceno, zveřejněn podle § 98 zákona o dani z přidané hodnoty nebo musí být </w:t>
      </w:r>
      <w:r w:rsidR="00161682" w:rsidRPr="00AD0816">
        <w:rPr>
          <w:rFonts w:ascii="Times New Roman" w:hAnsi="Times New Roman"/>
          <w:i w:val="0"/>
          <w:sz w:val="24"/>
          <w:szCs w:val="24"/>
          <w:lang w:eastAsia="cs-CZ"/>
        </w:rPr>
        <w:t>odběratel</w:t>
      </w:r>
      <w:r w:rsidR="00161682">
        <w:rPr>
          <w:rFonts w:ascii="Times New Roman" w:hAnsi="Times New Roman"/>
          <w:i w:val="0"/>
          <w:sz w:val="24"/>
          <w:szCs w:val="24"/>
          <w:lang w:eastAsia="cs-CZ"/>
        </w:rPr>
        <w:t>i</w:t>
      </w:r>
      <w:r w:rsidR="00161682" w:rsidRPr="00161682">
        <w:rPr>
          <w:rFonts w:ascii="Times New Roman" w:hAnsi="Times New Roman"/>
          <w:i w:val="0"/>
          <w:sz w:val="24"/>
          <w:szCs w:val="24"/>
        </w:rPr>
        <w:t xml:space="preserve"> výše uvedeným způsobem sděleno číslo jiného účtu, který je tímto způsobem zveřejněn. V těchto případech</w:t>
      </w:r>
      <w:r w:rsidRPr="00BE1154">
        <w:rPr>
          <w:rFonts w:ascii="Times New Roman" w:hAnsi="Times New Roman"/>
          <w:i w:val="0"/>
          <w:sz w:val="24"/>
          <w:szCs w:val="24"/>
          <w:lang w:eastAsia="cs-CZ"/>
        </w:rPr>
        <w:t xml:space="preserve"> se doklad k úhradě nevrací s tím, že lhůta splatnosti začíná běžet až</w:t>
      </w:r>
      <w:r w:rsidR="00161682" w:rsidRPr="00161682">
        <w:rPr>
          <w:rFonts w:ascii="Times New Roman" w:hAnsi="Times New Roman"/>
          <w:i w:val="0"/>
          <w:sz w:val="24"/>
          <w:szCs w:val="24"/>
        </w:rPr>
        <w:t xml:space="preserve"> </w:t>
      </w:r>
      <w:r w:rsidRPr="00BE1154">
        <w:rPr>
          <w:rFonts w:ascii="Times New Roman" w:hAnsi="Times New Roman"/>
          <w:i w:val="0"/>
          <w:sz w:val="24"/>
          <w:szCs w:val="24"/>
          <w:lang w:eastAsia="cs-CZ"/>
        </w:rPr>
        <w:t xml:space="preserve">dnem doručení sdělení dodavatele podle </w:t>
      </w:r>
      <w:r w:rsidR="00161682" w:rsidRPr="00161682">
        <w:rPr>
          <w:rFonts w:ascii="Times New Roman" w:hAnsi="Times New Roman"/>
          <w:i w:val="0"/>
          <w:sz w:val="24"/>
          <w:szCs w:val="24"/>
        </w:rPr>
        <w:t>tohoto odstavce</w:t>
      </w:r>
      <w:r w:rsidRPr="00BE1154">
        <w:rPr>
          <w:rFonts w:ascii="Times New Roman" w:hAnsi="Times New Roman"/>
          <w:i w:val="0"/>
          <w:sz w:val="24"/>
          <w:szCs w:val="24"/>
          <w:lang w:eastAsia="cs-CZ"/>
        </w:rPr>
        <w:t>.</w:t>
      </w:r>
    </w:p>
    <w:p w14:paraId="556DADD9" w14:textId="77777777" w:rsidR="007514F5" w:rsidRPr="00AD0816" w:rsidRDefault="007514F5" w:rsidP="00EF3BFE">
      <w:pPr>
        <w:pStyle w:val="Zkladntext31"/>
        <w:numPr>
          <w:ilvl w:val="0"/>
          <w:numId w:val="4"/>
        </w:numPr>
        <w:spacing w:before="120"/>
        <w:jc w:val="both"/>
        <w:rPr>
          <w:rFonts w:ascii="Times New Roman" w:hAnsi="Times New Roman"/>
          <w:i w:val="0"/>
          <w:sz w:val="24"/>
          <w:szCs w:val="24"/>
          <w:lang w:eastAsia="cs-CZ"/>
        </w:rPr>
      </w:pPr>
      <w:r w:rsidRPr="00AD0816">
        <w:rPr>
          <w:rFonts w:ascii="Times New Roman" w:hAnsi="Times New Roman"/>
          <w:i w:val="0"/>
          <w:sz w:val="24"/>
          <w:szCs w:val="24"/>
          <w:lang w:eastAsia="cs-CZ"/>
        </w:rPr>
        <w:t>Splatnost dokladu k úhradě je 14 dnů od doručení odběrateli. Povinnost zaplatit je splněna odepsáním příslušné částky z účtu odběratele ve prospěch účtu dodavatele.</w:t>
      </w:r>
    </w:p>
    <w:p w14:paraId="6BB330ED" w14:textId="6FABA89E" w:rsidR="007514F5" w:rsidRPr="00AD0816" w:rsidRDefault="00800ACD" w:rsidP="00EF3BFE">
      <w:pPr>
        <w:pStyle w:val="Zkladntext31"/>
        <w:numPr>
          <w:ilvl w:val="0"/>
          <w:numId w:val="4"/>
        </w:numPr>
        <w:spacing w:before="120"/>
        <w:jc w:val="both"/>
        <w:rPr>
          <w:rFonts w:ascii="Times New Roman" w:hAnsi="Times New Roman"/>
          <w:i w:val="0"/>
          <w:sz w:val="24"/>
          <w:szCs w:val="24"/>
          <w:lang w:eastAsia="cs-CZ"/>
        </w:rPr>
      </w:pPr>
      <w:r w:rsidRPr="00AD0816">
        <w:rPr>
          <w:rFonts w:ascii="Times New Roman" w:hAnsi="Times New Roman"/>
          <w:i w:val="0"/>
          <w:sz w:val="24"/>
          <w:szCs w:val="24"/>
          <w:lang w:eastAsia="cs-CZ"/>
        </w:rPr>
        <w:t>Smluvní strany se ve smyslu ustanovení § 1991 občanského zákoníku dohodly, že je odběratel oprávněn započíst jakoukoli svou peněžitou pohledávku za dodavatelem, ať splatnou či nesplatnou, oproti jakékoli peněžité pohledávce dodavatele za odběratelem, ať splatné či nesplatné.</w:t>
      </w:r>
    </w:p>
    <w:p w14:paraId="563804C3" w14:textId="77777777" w:rsidR="004737E9" w:rsidRPr="00AD0816" w:rsidRDefault="00B60887" w:rsidP="00E3023A">
      <w:pPr>
        <w:pStyle w:val="Zhlav"/>
        <w:tabs>
          <w:tab w:val="left" w:pos="708"/>
        </w:tabs>
        <w:spacing w:before="240"/>
        <w:jc w:val="center"/>
        <w:rPr>
          <w:rFonts w:ascii="Times New Roman" w:hAnsi="Times New Roman"/>
          <w:b/>
          <w:sz w:val="24"/>
          <w:szCs w:val="24"/>
        </w:rPr>
      </w:pPr>
      <w:r w:rsidRPr="00AD0816">
        <w:rPr>
          <w:rFonts w:ascii="Times New Roman" w:hAnsi="Times New Roman"/>
          <w:b/>
          <w:sz w:val="24"/>
          <w:szCs w:val="24"/>
        </w:rPr>
        <w:t>Článek V</w:t>
      </w:r>
      <w:r w:rsidR="008C0B67" w:rsidRPr="00AD0816">
        <w:rPr>
          <w:rFonts w:ascii="Times New Roman" w:hAnsi="Times New Roman"/>
          <w:b/>
          <w:sz w:val="24"/>
          <w:szCs w:val="24"/>
        </w:rPr>
        <w:t>I</w:t>
      </w:r>
    </w:p>
    <w:p w14:paraId="3E1B7FB6" w14:textId="77777777" w:rsidR="00F2595F" w:rsidRPr="00AD0816" w:rsidRDefault="006A4AF7" w:rsidP="003845DB">
      <w:pPr>
        <w:pStyle w:val="Zhlav"/>
        <w:tabs>
          <w:tab w:val="left" w:pos="708"/>
        </w:tabs>
        <w:jc w:val="center"/>
        <w:rPr>
          <w:rFonts w:ascii="Times New Roman" w:hAnsi="Times New Roman"/>
          <w:b/>
          <w:sz w:val="24"/>
          <w:szCs w:val="24"/>
        </w:rPr>
      </w:pPr>
      <w:r w:rsidRPr="00AD0816">
        <w:rPr>
          <w:rFonts w:ascii="Times New Roman" w:hAnsi="Times New Roman"/>
          <w:b/>
          <w:sz w:val="24"/>
          <w:szCs w:val="24"/>
        </w:rPr>
        <w:t>Smluvní pokuty, úrok z prodlení</w:t>
      </w:r>
      <w:r w:rsidR="00C03EE6" w:rsidRPr="00AD0816">
        <w:rPr>
          <w:rFonts w:ascii="Times New Roman" w:hAnsi="Times New Roman"/>
          <w:b/>
          <w:sz w:val="24"/>
          <w:szCs w:val="24"/>
        </w:rPr>
        <w:t>, náhrada škody</w:t>
      </w:r>
    </w:p>
    <w:p w14:paraId="3FFF3EE9" w14:textId="43ED5EF4" w:rsidR="00CE3F32" w:rsidRDefault="00CE3F32" w:rsidP="00F11C02">
      <w:pPr>
        <w:pStyle w:val="Textpoznpodarou"/>
        <w:widowControl w:val="0"/>
        <w:numPr>
          <w:ilvl w:val="0"/>
          <w:numId w:val="7"/>
        </w:numPr>
        <w:spacing w:before="120"/>
        <w:ind w:left="357" w:hanging="357"/>
        <w:jc w:val="both"/>
        <w:rPr>
          <w:sz w:val="24"/>
          <w:szCs w:val="24"/>
        </w:rPr>
      </w:pPr>
      <w:r w:rsidRPr="00AD0816">
        <w:rPr>
          <w:sz w:val="24"/>
          <w:szCs w:val="24"/>
        </w:rPr>
        <w:t>V případě prodlení dodavatele ve lhůtě pro dodání vyrobených mincí</w:t>
      </w:r>
      <w:r w:rsidR="007A634A" w:rsidRPr="00AD0816">
        <w:rPr>
          <w:sz w:val="24"/>
          <w:szCs w:val="24"/>
        </w:rPr>
        <w:t xml:space="preserve"> dle čl. </w:t>
      </w:r>
      <w:r w:rsidR="00D55DED">
        <w:rPr>
          <w:sz w:val="24"/>
          <w:szCs w:val="24"/>
        </w:rPr>
        <w:t>IV</w:t>
      </w:r>
      <w:r w:rsidR="007A634A" w:rsidRPr="00AD0816">
        <w:rPr>
          <w:sz w:val="24"/>
          <w:szCs w:val="24"/>
        </w:rPr>
        <w:t xml:space="preserve"> odst. </w:t>
      </w:r>
      <w:r w:rsidR="00D55DED">
        <w:rPr>
          <w:sz w:val="24"/>
          <w:szCs w:val="24"/>
        </w:rPr>
        <w:t>3</w:t>
      </w:r>
      <w:r w:rsidR="00557F46" w:rsidRPr="00AD0816">
        <w:rPr>
          <w:sz w:val="24"/>
          <w:szCs w:val="24"/>
        </w:rPr>
        <w:t xml:space="preserve"> </w:t>
      </w:r>
      <w:r w:rsidRPr="00AD0816">
        <w:rPr>
          <w:sz w:val="24"/>
          <w:szCs w:val="24"/>
        </w:rPr>
        <w:t>je odběratel oprávněn účtovat smluvní pokutu ve výši 0,1 % z</w:t>
      </w:r>
      <w:r w:rsidR="00E32010" w:rsidRPr="00AD0816">
        <w:rPr>
          <w:sz w:val="24"/>
          <w:szCs w:val="24"/>
        </w:rPr>
        <w:t xml:space="preserve"> celkové </w:t>
      </w:r>
      <w:r w:rsidRPr="00AD0816">
        <w:rPr>
          <w:sz w:val="24"/>
          <w:szCs w:val="24"/>
        </w:rPr>
        <w:t>ceny nedodaných mincí</w:t>
      </w:r>
      <w:r w:rsidR="00E00ED1" w:rsidRPr="00AD0816">
        <w:rPr>
          <w:sz w:val="24"/>
          <w:szCs w:val="24"/>
        </w:rPr>
        <w:t xml:space="preserve"> </w:t>
      </w:r>
      <w:r w:rsidR="00D84FF7" w:rsidRPr="00AD0816">
        <w:rPr>
          <w:sz w:val="24"/>
          <w:szCs w:val="24"/>
        </w:rPr>
        <w:t>podle</w:t>
      </w:r>
      <w:r w:rsidR="008C0B67" w:rsidRPr="00AD0816">
        <w:rPr>
          <w:sz w:val="24"/>
          <w:szCs w:val="24"/>
        </w:rPr>
        <w:t xml:space="preserve"> čl. </w:t>
      </w:r>
      <w:r w:rsidR="00C51F9A" w:rsidRPr="00AD0816">
        <w:rPr>
          <w:sz w:val="24"/>
          <w:szCs w:val="24"/>
        </w:rPr>
        <w:t>V</w:t>
      </w:r>
      <w:r w:rsidR="009F42C1" w:rsidRPr="00AD0816">
        <w:rPr>
          <w:sz w:val="24"/>
          <w:szCs w:val="24"/>
        </w:rPr>
        <w:t xml:space="preserve"> odst. 1 a</w:t>
      </w:r>
      <w:r w:rsidR="00CE778F" w:rsidRPr="00AD0816">
        <w:rPr>
          <w:sz w:val="24"/>
          <w:szCs w:val="24"/>
        </w:rPr>
        <w:t>ž 3</w:t>
      </w:r>
      <w:r w:rsidR="00443AAB" w:rsidRPr="00AD0816">
        <w:rPr>
          <w:sz w:val="24"/>
          <w:szCs w:val="24"/>
        </w:rPr>
        <w:t xml:space="preserve"> </w:t>
      </w:r>
      <w:r w:rsidR="008C0B67" w:rsidRPr="00AD0816">
        <w:rPr>
          <w:sz w:val="24"/>
          <w:szCs w:val="24"/>
        </w:rPr>
        <w:t xml:space="preserve">této </w:t>
      </w:r>
      <w:r w:rsidR="00C51F9A" w:rsidRPr="00AD0816">
        <w:rPr>
          <w:sz w:val="24"/>
          <w:szCs w:val="24"/>
        </w:rPr>
        <w:t>smlouvy</w:t>
      </w:r>
      <w:r w:rsidRPr="00AD0816">
        <w:rPr>
          <w:sz w:val="24"/>
          <w:szCs w:val="24"/>
        </w:rPr>
        <w:t xml:space="preserve"> za každý den prodlení</w:t>
      </w:r>
      <w:r w:rsidR="0009397A" w:rsidRPr="00AD0816">
        <w:rPr>
          <w:sz w:val="24"/>
          <w:szCs w:val="24"/>
        </w:rPr>
        <w:t xml:space="preserve">, nejméně však </w:t>
      </w:r>
      <w:r w:rsidR="00B64295" w:rsidRPr="00AD0816">
        <w:rPr>
          <w:sz w:val="24"/>
          <w:szCs w:val="24"/>
        </w:rPr>
        <w:t>1</w:t>
      </w:r>
      <w:r w:rsidR="00582967">
        <w:rPr>
          <w:sz w:val="24"/>
          <w:szCs w:val="24"/>
        </w:rPr>
        <w:t xml:space="preserve"> </w:t>
      </w:r>
      <w:r w:rsidR="00B64295" w:rsidRPr="00AD0816">
        <w:rPr>
          <w:sz w:val="24"/>
          <w:szCs w:val="24"/>
        </w:rPr>
        <w:t>0</w:t>
      </w:r>
      <w:r w:rsidR="0009397A" w:rsidRPr="00AD0816">
        <w:rPr>
          <w:sz w:val="24"/>
          <w:szCs w:val="24"/>
        </w:rPr>
        <w:t>00</w:t>
      </w:r>
      <w:r w:rsidR="00443AAB" w:rsidRPr="00AD0816">
        <w:rPr>
          <w:sz w:val="24"/>
          <w:szCs w:val="24"/>
        </w:rPr>
        <w:t> </w:t>
      </w:r>
      <w:r w:rsidR="0009397A" w:rsidRPr="00AD0816">
        <w:rPr>
          <w:sz w:val="24"/>
          <w:szCs w:val="24"/>
        </w:rPr>
        <w:t>Kč za</w:t>
      </w:r>
      <w:r w:rsidR="00582967">
        <w:rPr>
          <w:sz w:val="24"/>
          <w:szCs w:val="24"/>
        </w:rPr>
        <w:t> </w:t>
      </w:r>
      <w:r w:rsidR="0009397A" w:rsidRPr="00AD0816">
        <w:rPr>
          <w:sz w:val="24"/>
          <w:szCs w:val="24"/>
        </w:rPr>
        <w:t>každý den prodlení</w:t>
      </w:r>
      <w:r w:rsidRPr="00AD0816">
        <w:rPr>
          <w:sz w:val="24"/>
          <w:szCs w:val="24"/>
        </w:rPr>
        <w:t xml:space="preserve">. </w:t>
      </w:r>
      <w:r w:rsidR="00D55DED" w:rsidRPr="00BE1154">
        <w:rPr>
          <w:sz w:val="24"/>
          <w:szCs w:val="24"/>
        </w:rPr>
        <w:t xml:space="preserve">Pokud by byl dodavatel v prodlení s dodáním vyrobených mincí </w:t>
      </w:r>
      <w:r w:rsidR="00D55DED">
        <w:rPr>
          <w:sz w:val="24"/>
          <w:szCs w:val="24"/>
        </w:rPr>
        <w:t>déle</w:t>
      </w:r>
      <w:r w:rsidR="00D55DED" w:rsidRPr="00BE1154">
        <w:rPr>
          <w:sz w:val="24"/>
          <w:szCs w:val="24"/>
        </w:rPr>
        <w:t xml:space="preserve"> než jeden měsíc, má odběratel právo odstoupit od smlouvy, případně od části závazku, s tím, že je oprávněn zajistit výrobu nedodaných mincí u jiného dodavatele. V tomto případě má odběratel nárok na úhradu zvýšených nákladů dodavatelem. Vznikne-li prodlení dodavatele z důvodu opoždění odběratele, není odběratel oprávněn účtovat smluvní pokutu za dobu, po kterou byl sám v prodlení.</w:t>
      </w:r>
    </w:p>
    <w:p w14:paraId="09A3F25E" w14:textId="1513F872" w:rsidR="00D55DED" w:rsidRDefault="00D55DED" w:rsidP="00F11C02">
      <w:pPr>
        <w:pStyle w:val="Textpoznpodarou"/>
        <w:widowControl w:val="0"/>
        <w:numPr>
          <w:ilvl w:val="0"/>
          <w:numId w:val="7"/>
        </w:numPr>
        <w:spacing w:before="120"/>
        <w:ind w:left="357" w:hanging="357"/>
        <w:jc w:val="both"/>
        <w:rPr>
          <w:sz w:val="24"/>
          <w:szCs w:val="24"/>
        </w:rPr>
      </w:pPr>
      <w:r w:rsidRPr="00BE1154">
        <w:rPr>
          <w:sz w:val="24"/>
          <w:szCs w:val="24"/>
        </w:rPr>
        <w:t xml:space="preserve">Odběratel je oprávněn účtovat dodavateli za každou dodanou vadnou (neshodnou) minci </w:t>
      </w:r>
      <w:r>
        <w:rPr>
          <w:sz w:val="24"/>
          <w:szCs w:val="24"/>
        </w:rPr>
        <w:t>[</w:t>
      </w:r>
      <w:r w:rsidRPr="00BE1154">
        <w:rPr>
          <w:sz w:val="24"/>
          <w:szCs w:val="24"/>
        </w:rPr>
        <w:t>tj. minci, která nesplňuje požadavky stanovené touto smlouvou, blíže viz příloha č. 2 této smlouvy</w:t>
      </w:r>
      <w:r w:rsidRPr="00404CBA">
        <w:rPr>
          <w:sz w:val="24"/>
          <w:szCs w:val="24"/>
        </w:rPr>
        <w:t>]</w:t>
      </w:r>
      <w:r w:rsidRPr="00BE1154">
        <w:rPr>
          <w:sz w:val="24"/>
          <w:szCs w:val="24"/>
        </w:rPr>
        <w:t xml:space="preserve"> (dále též „vadné mince“</w:t>
      </w:r>
      <w:r>
        <w:rPr>
          <w:sz w:val="24"/>
          <w:szCs w:val="24"/>
        </w:rPr>
        <w:t>,</w:t>
      </w:r>
      <w:r w:rsidRPr="00BE1154">
        <w:rPr>
          <w:sz w:val="24"/>
          <w:szCs w:val="24"/>
        </w:rPr>
        <w:t xml:space="preserve"> jednotlivě „vadná mince“), smluvní pokutu ve výši 0,1 % z ceny mince stanovené podle příslušné kvality dle čl. V odst. 1 nebo 3 této smlouvy </w:t>
      </w:r>
      <w:r w:rsidRPr="00BE1154">
        <w:rPr>
          <w:sz w:val="24"/>
          <w:szCs w:val="24"/>
        </w:rPr>
        <w:lastRenderedPageBreak/>
        <w:t xml:space="preserve">za každý započatý den prodlení s dodáním bezvadné mince. V případě vrácení celé dávky odběratelem v souladu s přílohou č. 2 této smlouvy se za vadné mince považují veškeré mince ve vrácené (reklamované) dávce. Prodlení s dodáním bezvadné mince (dávky) nastává (se počítá) od prvního pracovního dne následujícího po dni obdržení reklamace mince (dávky) dodavatelem v souladu s přílohou č. 2 této smlouvy do dne dodání </w:t>
      </w:r>
      <w:r w:rsidRPr="00BE1154">
        <w:rPr>
          <w:sz w:val="24"/>
          <w:szCs w:val="24"/>
          <w:u w:val="single"/>
        </w:rPr>
        <w:t>bezvadné mince</w:t>
      </w:r>
      <w:r w:rsidRPr="00BE1154">
        <w:rPr>
          <w:sz w:val="24"/>
          <w:szCs w:val="24"/>
        </w:rPr>
        <w:t xml:space="preserve"> (dávky) odběrateli. V případě opakované reklamace mincí (dávky) se do prodlení nezapočítává doba, po kterou odběratel provádí přejímku (kontrolu) opakovaně dodané mince (dávky). Pokud by byl dodavatel v prodlení s dodáním veškerých bezvadných mincí více než jeden měsíc od obdržení reklamace mincí odběratelem dle přílohy č. 2 této smlouvy (myšleno první reklamace, nikoli opakované), má odběratel právo odstoupit od smlouvy, případně od části závazku, s tím, že je oprávněn zajistit výrobu nedodaných bezvadných mincí u jiného dodavatele. V tomto případě má odběratel nárok na úhradu zvýšených nákladů dodavatelem.</w:t>
      </w:r>
    </w:p>
    <w:p w14:paraId="3A2EEE27" w14:textId="64C73182" w:rsidR="00D55DED" w:rsidRPr="00AD0816" w:rsidRDefault="00D55DED" w:rsidP="00F11C02">
      <w:pPr>
        <w:pStyle w:val="Textpoznpodarou"/>
        <w:widowControl w:val="0"/>
        <w:numPr>
          <w:ilvl w:val="0"/>
          <w:numId w:val="7"/>
        </w:numPr>
        <w:spacing w:before="120"/>
        <w:ind w:left="357" w:hanging="357"/>
        <w:jc w:val="both"/>
        <w:rPr>
          <w:sz w:val="24"/>
          <w:szCs w:val="24"/>
        </w:rPr>
      </w:pPr>
      <w:r w:rsidRPr="00BE1154">
        <w:rPr>
          <w:sz w:val="24"/>
          <w:szCs w:val="24"/>
        </w:rPr>
        <w:t>V případě prodlení dodavatele ve lhůtě pro vyřízení reklamace vadné mince dle přílohy č. 2 odst. 8 této smlouvy je odběratel oprávněn účtovat dodavateli smluvní pokutu ve výši 0,1 % z ceny mince stanovené podle příslušné kvality dle čl. V odst. 1 nebo 3 této smlouvy za každý započatý den prodlení s dodáním bezvadné mince.</w:t>
      </w:r>
    </w:p>
    <w:p w14:paraId="3E1D49A9" w14:textId="77777777" w:rsidR="003651A1" w:rsidRPr="00AD0816" w:rsidRDefault="00CE3F32" w:rsidP="00F11C02">
      <w:pPr>
        <w:pStyle w:val="Textpoznpodarou"/>
        <w:widowControl w:val="0"/>
        <w:numPr>
          <w:ilvl w:val="0"/>
          <w:numId w:val="7"/>
        </w:numPr>
        <w:spacing w:before="120"/>
        <w:ind w:left="357" w:hanging="357"/>
        <w:jc w:val="both"/>
        <w:rPr>
          <w:sz w:val="24"/>
          <w:szCs w:val="24"/>
        </w:rPr>
      </w:pPr>
      <w:r w:rsidRPr="00AD0816">
        <w:rPr>
          <w:sz w:val="24"/>
          <w:szCs w:val="24"/>
        </w:rPr>
        <w:t>V případě ztráty mincí uhradí dodavatel odběrateli smluvní pokutu ve výši prodejní ceny ztracených mincí v úrovni bez DPH.</w:t>
      </w:r>
      <w:r w:rsidR="00D52F48" w:rsidRPr="00AD0816">
        <w:rPr>
          <w:sz w:val="24"/>
          <w:szCs w:val="24"/>
        </w:rPr>
        <w:t xml:space="preserve"> </w:t>
      </w:r>
    </w:p>
    <w:p w14:paraId="049FAA25" w14:textId="77777777" w:rsidR="00A9671E" w:rsidRPr="00AD0816" w:rsidRDefault="00CE3F32" w:rsidP="00EF3BFE">
      <w:pPr>
        <w:pStyle w:val="Textpoznpodarou"/>
        <w:numPr>
          <w:ilvl w:val="0"/>
          <w:numId w:val="7"/>
        </w:numPr>
        <w:spacing w:before="120"/>
        <w:jc w:val="both"/>
        <w:rPr>
          <w:sz w:val="24"/>
          <w:szCs w:val="24"/>
        </w:rPr>
      </w:pPr>
      <w:r w:rsidRPr="00AD0816">
        <w:rPr>
          <w:sz w:val="24"/>
          <w:szCs w:val="24"/>
        </w:rPr>
        <w:t>Prodejní cenou se rozumí cena, za kterou odběratel bude předmětné mince v době zjištění ztráty mincí nebo střížků prodávat. Pokud takový prodej ještě neprobíhá, použije se první vyhlášená cena při zahájení prodeje</w:t>
      </w:r>
      <w:r w:rsidR="00C267E5" w:rsidRPr="00AD0816">
        <w:rPr>
          <w:sz w:val="24"/>
          <w:szCs w:val="24"/>
        </w:rPr>
        <w:t>.</w:t>
      </w:r>
      <w:r w:rsidRPr="00AD0816">
        <w:rPr>
          <w:sz w:val="24"/>
          <w:szCs w:val="24"/>
        </w:rPr>
        <w:t xml:space="preserve"> </w:t>
      </w:r>
    </w:p>
    <w:p w14:paraId="7C4F076F" w14:textId="152F9263" w:rsidR="006B3F4C" w:rsidRPr="00AD0816" w:rsidRDefault="00AC4CA9" w:rsidP="00EF3BFE">
      <w:pPr>
        <w:pStyle w:val="Textpoznpodarou"/>
        <w:numPr>
          <w:ilvl w:val="0"/>
          <w:numId w:val="7"/>
        </w:numPr>
        <w:spacing w:before="120"/>
        <w:jc w:val="both"/>
        <w:rPr>
          <w:sz w:val="24"/>
          <w:szCs w:val="24"/>
        </w:rPr>
      </w:pPr>
      <w:r w:rsidRPr="00AD0816">
        <w:rPr>
          <w:sz w:val="24"/>
          <w:szCs w:val="24"/>
        </w:rPr>
        <w:t xml:space="preserve">V </w:t>
      </w:r>
      <w:r w:rsidR="006B3F4C" w:rsidRPr="00AD0816">
        <w:rPr>
          <w:sz w:val="24"/>
          <w:szCs w:val="24"/>
        </w:rPr>
        <w:t>případě prodlení dodavatele ve lhůtě pro doručení daňového dokla</w:t>
      </w:r>
      <w:r w:rsidR="008C0B67" w:rsidRPr="00AD0816">
        <w:rPr>
          <w:sz w:val="24"/>
          <w:szCs w:val="24"/>
        </w:rPr>
        <w:t>du podle čl. </w:t>
      </w:r>
      <w:r w:rsidR="006B3F4C" w:rsidRPr="00AD0816">
        <w:rPr>
          <w:sz w:val="24"/>
          <w:szCs w:val="24"/>
        </w:rPr>
        <w:t>V odst. </w:t>
      </w:r>
      <w:r w:rsidR="00CE778F" w:rsidRPr="00AD0816">
        <w:rPr>
          <w:sz w:val="24"/>
          <w:szCs w:val="24"/>
        </w:rPr>
        <w:t>7</w:t>
      </w:r>
      <w:r w:rsidR="006B3F4C" w:rsidRPr="00AD0816">
        <w:rPr>
          <w:sz w:val="24"/>
          <w:szCs w:val="24"/>
        </w:rPr>
        <w:t xml:space="preserve"> je </w:t>
      </w:r>
      <w:r w:rsidR="00AF420B" w:rsidRPr="00AD0816">
        <w:rPr>
          <w:sz w:val="24"/>
          <w:szCs w:val="24"/>
        </w:rPr>
        <w:t>odběratel</w:t>
      </w:r>
      <w:r w:rsidR="006B3F4C" w:rsidRPr="00AD0816">
        <w:rPr>
          <w:sz w:val="24"/>
          <w:szCs w:val="24"/>
        </w:rPr>
        <w:t xml:space="preserve"> oprávněn za každý kalendářní den prodlení účtovat smluvní pokutu ve výši 0,04 % z částky odpovídající výši DPH, kterou je </w:t>
      </w:r>
      <w:r w:rsidR="00AF420B" w:rsidRPr="00AD0816">
        <w:rPr>
          <w:sz w:val="24"/>
          <w:szCs w:val="24"/>
        </w:rPr>
        <w:t>odběratel</w:t>
      </w:r>
      <w:r w:rsidR="006B3F4C" w:rsidRPr="00AD0816">
        <w:rPr>
          <w:sz w:val="24"/>
          <w:szCs w:val="24"/>
        </w:rPr>
        <w:t xml:space="preserve"> povinen odvést, minimálně však 500 Kč celkem.</w:t>
      </w:r>
    </w:p>
    <w:p w14:paraId="7EDD1DCA" w14:textId="0FEB5C6D" w:rsidR="00FC7916" w:rsidRDefault="00FC7916" w:rsidP="00EF3BFE">
      <w:pPr>
        <w:pStyle w:val="Textpoznpodarou"/>
        <w:numPr>
          <w:ilvl w:val="0"/>
          <w:numId w:val="7"/>
        </w:numPr>
        <w:spacing w:before="120"/>
        <w:jc w:val="both"/>
        <w:rPr>
          <w:sz w:val="24"/>
          <w:szCs w:val="24"/>
        </w:rPr>
      </w:pPr>
      <w:r w:rsidRPr="00AD0816">
        <w:rPr>
          <w:sz w:val="24"/>
          <w:szCs w:val="24"/>
        </w:rPr>
        <w:t>V případě porušení povinnosti dodavatele zachovat mlčenlivost uvedené v článku VII</w:t>
      </w:r>
      <w:r w:rsidR="008C0B67" w:rsidRPr="00AD0816">
        <w:rPr>
          <w:sz w:val="24"/>
          <w:szCs w:val="24"/>
        </w:rPr>
        <w:t>I</w:t>
      </w:r>
      <w:r w:rsidRPr="00AD0816">
        <w:rPr>
          <w:sz w:val="24"/>
          <w:szCs w:val="24"/>
        </w:rPr>
        <w:t xml:space="preserve"> </w:t>
      </w:r>
      <w:r w:rsidR="00994C0B" w:rsidRPr="00AD0816">
        <w:rPr>
          <w:sz w:val="24"/>
          <w:szCs w:val="24"/>
        </w:rPr>
        <w:t xml:space="preserve">této </w:t>
      </w:r>
      <w:r w:rsidRPr="00AD0816">
        <w:rPr>
          <w:sz w:val="24"/>
          <w:szCs w:val="24"/>
        </w:rPr>
        <w:t>smlouvy je odběratel oprávněn pož</w:t>
      </w:r>
      <w:r w:rsidR="003E0CD1" w:rsidRPr="00AD0816">
        <w:rPr>
          <w:sz w:val="24"/>
          <w:szCs w:val="24"/>
        </w:rPr>
        <w:t xml:space="preserve">adovat smluvní pokutu ve výši 50 000 </w:t>
      </w:r>
      <w:r w:rsidRPr="00AD0816">
        <w:rPr>
          <w:sz w:val="24"/>
          <w:szCs w:val="24"/>
        </w:rPr>
        <w:t xml:space="preserve">Kč za každý jednotlivý případ takového porušení. </w:t>
      </w:r>
    </w:p>
    <w:p w14:paraId="3EDB2D5B" w14:textId="77777777" w:rsidR="00D55DED" w:rsidRPr="00BE1154" w:rsidRDefault="00D55DED" w:rsidP="00D55DED">
      <w:pPr>
        <w:pStyle w:val="Zkladntext"/>
        <w:widowControl w:val="0"/>
        <w:numPr>
          <w:ilvl w:val="0"/>
          <w:numId w:val="7"/>
        </w:numPr>
        <w:tabs>
          <w:tab w:val="left" w:pos="426"/>
          <w:tab w:val="left" w:pos="11766"/>
        </w:tabs>
        <w:spacing w:before="120" w:after="0"/>
        <w:ind w:right="6"/>
        <w:jc w:val="both"/>
        <w:rPr>
          <w:rFonts w:ascii="Times New Roman" w:hAnsi="Times New Roman"/>
          <w:sz w:val="24"/>
          <w:szCs w:val="24"/>
        </w:rPr>
      </w:pPr>
      <w:r w:rsidRPr="00BE1154">
        <w:rPr>
          <w:rFonts w:ascii="Times New Roman" w:hAnsi="Times New Roman"/>
          <w:sz w:val="24"/>
          <w:szCs w:val="24"/>
        </w:rPr>
        <w:t>V případě, že se ukáže tvrzení dodavatele uvedené v čl. VIII odst. 2, 3 nebo 5 této smlouvy jako nepravdivé nebo poruší-li dodavatel závazek stanovený v čl. VIII odst. 4 této smlouvy, vzniká odběrateli nárok na smluvní pokutu ve výši 100 000 Kč za každé jednotlivé nepravdivé tvrzení dodavatele či za každé porušení závazku dodavatele.</w:t>
      </w:r>
    </w:p>
    <w:p w14:paraId="6D94CF7B" w14:textId="77777777" w:rsidR="00D55DED" w:rsidRPr="00BE1154" w:rsidRDefault="00D55DED" w:rsidP="00D55DED">
      <w:pPr>
        <w:pStyle w:val="Zkladntext"/>
        <w:widowControl w:val="0"/>
        <w:numPr>
          <w:ilvl w:val="0"/>
          <w:numId w:val="7"/>
        </w:numPr>
        <w:tabs>
          <w:tab w:val="left" w:pos="426"/>
          <w:tab w:val="left" w:pos="11766"/>
        </w:tabs>
        <w:spacing w:before="120" w:after="0"/>
        <w:ind w:right="6"/>
        <w:jc w:val="both"/>
        <w:rPr>
          <w:rFonts w:ascii="Times New Roman" w:hAnsi="Times New Roman"/>
          <w:sz w:val="24"/>
          <w:szCs w:val="24"/>
        </w:rPr>
      </w:pPr>
      <w:r w:rsidRPr="00BE1154">
        <w:rPr>
          <w:rFonts w:ascii="Times New Roman" w:hAnsi="Times New Roman"/>
          <w:sz w:val="24"/>
          <w:szCs w:val="24"/>
        </w:rPr>
        <w:t>V případě prodlení dodavatele v kterékoliv lhůtě dle čl. VIII odst. 6 nebo 7 této smlouvy je odběratel oprávněn účtovat dodavateli smluvní pokutu ve výši 1 000 Kč za každý započatý pracovní den prodlení.</w:t>
      </w:r>
    </w:p>
    <w:p w14:paraId="5345899A" w14:textId="00E88784" w:rsidR="00D55DED" w:rsidRPr="00AD0816" w:rsidRDefault="00D55DED" w:rsidP="00D55DED">
      <w:pPr>
        <w:pStyle w:val="Textpoznpodarou"/>
        <w:numPr>
          <w:ilvl w:val="0"/>
          <w:numId w:val="7"/>
        </w:numPr>
        <w:spacing w:before="120"/>
        <w:jc w:val="both"/>
        <w:rPr>
          <w:sz w:val="24"/>
          <w:szCs w:val="24"/>
        </w:rPr>
      </w:pPr>
      <w:r w:rsidRPr="00BE1154">
        <w:rPr>
          <w:sz w:val="24"/>
          <w:szCs w:val="24"/>
        </w:rPr>
        <w:t xml:space="preserve">V případě porušení kterékoliv povinnosti </w:t>
      </w:r>
      <w:r>
        <w:rPr>
          <w:sz w:val="24"/>
          <w:szCs w:val="24"/>
        </w:rPr>
        <w:t>dodavatele</w:t>
      </w:r>
      <w:r w:rsidRPr="00BE1154">
        <w:rPr>
          <w:sz w:val="24"/>
          <w:szCs w:val="24"/>
        </w:rPr>
        <w:t xml:space="preserve"> podle čl. VIII odst. 9 této smlouv</w:t>
      </w:r>
      <w:r w:rsidRPr="00BE1154">
        <w:rPr>
          <w:sz w:val="24"/>
        </w:rPr>
        <w:t>y</w:t>
      </w:r>
      <w:r w:rsidRPr="00BE1154">
        <w:rPr>
          <w:sz w:val="24"/>
          <w:szCs w:val="24"/>
        </w:rPr>
        <w:t xml:space="preserve"> je odběratel oprávněn požadovat po dodavateli smluvní pokutu ve výši 500 Kč, a to za každý zjištěný případ takového porušení.</w:t>
      </w:r>
    </w:p>
    <w:p w14:paraId="03CCC0F4" w14:textId="77777777" w:rsidR="009E7126" w:rsidRPr="00AD0816" w:rsidRDefault="005E33F6" w:rsidP="00917DC6">
      <w:pPr>
        <w:widowControl w:val="0"/>
        <w:numPr>
          <w:ilvl w:val="0"/>
          <w:numId w:val="12"/>
        </w:numPr>
        <w:spacing w:before="120"/>
        <w:ind w:left="357" w:hanging="357"/>
        <w:jc w:val="both"/>
        <w:rPr>
          <w:rFonts w:ascii="Times New Roman" w:hAnsi="Times New Roman"/>
          <w:sz w:val="24"/>
          <w:szCs w:val="24"/>
        </w:rPr>
      </w:pPr>
      <w:r w:rsidRPr="00AD0816">
        <w:rPr>
          <w:rFonts w:ascii="Times New Roman" w:hAnsi="Times New Roman"/>
          <w:sz w:val="24"/>
          <w:szCs w:val="24"/>
        </w:rPr>
        <w:t>Ujednáními o smluvní pokutě není dotčeno právo smluvních stran na náhradu škody</w:t>
      </w:r>
      <w:r w:rsidR="008C1A1B" w:rsidRPr="00AD0816">
        <w:rPr>
          <w:rFonts w:ascii="Times New Roman" w:hAnsi="Times New Roman"/>
          <w:sz w:val="24"/>
          <w:szCs w:val="24"/>
        </w:rPr>
        <w:t>.</w:t>
      </w:r>
      <w:r w:rsidRPr="00AD0816">
        <w:rPr>
          <w:rFonts w:ascii="Times New Roman" w:hAnsi="Times New Roman"/>
          <w:sz w:val="24"/>
          <w:szCs w:val="24"/>
        </w:rPr>
        <w:t xml:space="preserve"> </w:t>
      </w:r>
    </w:p>
    <w:p w14:paraId="6112F9C6" w14:textId="77777777" w:rsidR="00486A05" w:rsidRPr="00AD0816" w:rsidRDefault="00486A05" w:rsidP="00505058">
      <w:pPr>
        <w:numPr>
          <w:ilvl w:val="0"/>
          <w:numId w:val="12"/>
        </w:numPr>
        <w:spacing w:before="120"/>
        <w:jc w:val="both"/>
        <w:rPr>
          <w:rFonts w:ascii="Times New Roman" w:hAnsi="Times New Roman"/>
          <w:sz w:val="24"/>
          <w:szCs w:val="24"/>
        </w:rPr>
      </w:pPr>
      <w:r w:rsidRPr="00AD0816">
        <w:rPr>
          <w:rFonts w:ascii="Times New Roman" w:hAnsi="Times New Roman"/>
          <w:sz w:val="24"/>
          <w:szCs w:val="24"/>
        </w:rPr>
        <w:t xml:space="preserve">V případě prodlení odběratele s úhradou daňových dokladů je dodavatel oprávněn požadovat úrok z prodlení </w:t>
      </w:r>
      <w:r w:rsidR="006F3A79" w:rsidRPr="00AD0816">
        <w:rPr>
          <w:rFonts w:ascii="Times New Roman" w:hAnsi="Times New Roman"/>
          <w:sz w:val="24"/>
          <w:szCs w:val="24"/>
        </w:rPr>
        <w:t>ve výši podle občanského práva.</w:t>
      </w:r>
    </w:p>
    <w:p w14:paraId="3005166B" w14:textId="45F971BB" w:rsidR="00355334" w:rsidRPr="0068367D" w:rsidRDefault="008C0B67" w:rsidP="00486A05">
      <w:pPr>
        <w:numPr>
          <w:ilvl w:val="0"/>
          <w:numId w:val="7"/>
        </w:numPr>
        <w:spacing w:before="120"/>
        <w:jc w:val="both"/>
        <w:rPr>
          <w:rFonts w:ascii="Times New Roman" w:hAnsi="Times New Roman"/>
          <w:sz w:val="24"/>
          <w:szCs w:val="24"/>
        </w:rPr>
      </w:pPr>
      <w:r w:rsidRPr="00AD0816">
        <w:rPr>
          <w:rFonts w:ascii="Times New Roman" w:hAnsi="Times New Roman"/>
          <w:sz w:val="24"/>
          <w:szCs w:val="24"/>
        </w:rPr>
        <w:t>Dodavatel odpovídá za škodu na svěřeném majetku a je povinen mít majetek, který je mu podle této smlouvy svěřen odběratelem do správy, pojištěný proti ztrátě, zničení, odcizení nebo živelní události. Dodav</w:t>
      </w:r>
      <w:r w:rsidRPr="0068367D">
        <w:rPr>
          <w:rFonts w:ascii="Times New Roman" w:hAnsi="Times New Roman"/>
          <w:sz w:val="24"/>
          <w:szCs w:val="24"/>
        </w:rPr>
        <w:t xml:space="preserve">atel tímto prohlašuje, že je ke dni uzavření této smlouvy </w:t>
      </w:r>
      <w:r w:rsidRPr="0068367D">
        <w:rPr>
          <w:rFonts w:ascii="Times New Roman" w:hAnsi="Times New Roman"/>
          <w:sz w:val="24"/>
          <w:szCs w:val="24"/>
        </w:rPr>
        <w:lastRenderedPageBreak/>
        <w:t xml:space="preserve">pojištěn pro případ vzniku škody způsobené na majetku odběratele s tím, že pojištění je sjednáno na pojistné plnění nejméně ve výši </w:t>
      </w:r>
      <w:r w:rsidR="00B64295" w:rsidRPr="0068367D">
        <w:rPr>
          <w:rFonts w:ascii="Times New Roman" w:hAnsi="Times New Roman"/>
          <w:sz w:val="24"/>
          <w:szCs w:val="24"/>
        </w:rPr>
        <w:t>60</w:t>
      </w:r>
      <w:r w:rsidRPr="0068367D">
        <w:rPr>
          <w:rFonts w:ascii="Times New Roman" w:hAnsi="Times New Roman"/>
          <w:sz w:val="24"/>
          <w:szCs w:val="24"/>
        </w:rPr>
        <w:t xml:space="preserve"> miliónů Kč. Dodavatel se dále zavazuje, že</w:t>
      </w:r>
      <w:r w:rsidR="00C175EE">
        <w:rPr>
          <w:rFonts w:ascii="Times New Roman" w:hAnsi="Times New Roman"/>
          <w:sz w:val="24"/>
          <w:szCs w:val="24"/>
        </w:rPr>
        <w:t> </w:t>
      </w:r>
      <w:r w:rsidRPr="0068367D">
        <w:rPr>
          <w:rFonts w:ascii="Times New Roman" w:hAnsi="Times New Roman"/>
          <w:sz w:val="24"/>
          <w:szCs w:val="24"/>
        </w:rPr>
        <w:t>pojištění v uvedené výši a rozsahu zůstane účinné po celou dobu trvání této smlouvy a do</w:t>
      </w:r>
      <w:r w:rsidR="0019323A">
        <w:rPr>
          <w:rFonts w:ascii="Times New Roman" w:hAnsi="Times New Roman"/>
          <w:sz w:val="24"/>
          <w:szCs w:val="24"/>
        </w:rPr>
        <w:t> </w:t>
      </w:r>
      <w:r w:rsidRPr="0068367D">
        <w:rPr>
          <w:rFonts w:ascii="Times New Roman" w:hAnsi="Times New Roman"/>
          <w:sz w:val="24"/>
          <w:szCs w:val="24"/>
        </w:rPr>
        <w:t>5 pracovních dnů od výzvy odběratele je povinen toto odběrateli prokázat.</w:t>
      </w:r>
    </w:p>
    <w:p w14:paraId="1C5A8435" w14:textId="77777777" w:rsidR="003845DB" w:rsidRPr="0068367D" w:rsidRDefault="00486A05" w:rsidP="00BA1320">
      <w:pPr>
        <w:pStyle w:val="Zhlav"/>
        <w:tabs>
          <w:tab w:val="left" w:pos="708"/>
        </w:tabs>
        <w:spacing w:before="240"/>
        <w:jc w:val="center"/>
        <w:rPr>
          <w:rFonts w:ascii="Times New Roman" w:hAnsi="Times New Roman"/>
          <w:b/>
          <w:sz w:val="24"/>
          <w:szCs w:val="24"/>
        </w:rPr>
      </w:pPr>
      <w:r w:rsidRPr="0068367D">
        <w:rPr>
          <w:rFonts w:ascii="Times New Roman" w:hAnsi="Times New Roman"/>
          <w:b/>
          <w:sz w:val="24"/>
          <w:szCs w:val="24"/>
        </w:rPr>
        <w:t>Článek VI</w:t>
      </w:r>
      <w:r w:rsidR="00C5698D" w:rsidRPr="0068367D">
        <w:rPr>
          <w:rFonts w:ascii="Times New Roman" w:hAnsi="Times New Roman"/>
          <w:b/>
          <w:sz w:val="24"/>
          <w:szCs w:val="24"/>
        </w:rPr>
        <w:t>I</w:t>
      </w:r>
    </w:p>
    <w:p w14:paraId="578EA444" w14:textId="77777777" w:rsidR="00F2513C" w:rsidRPr="0068367D" w:rsidRDefault="005E33F6" w:rsidP="00C5698D">
      <w:pPr>
        <w:pStyle w:val="Zhlav"/>
        <w:tabs>
          <w:tab w:val="left" w:pos="708"/>
        </w:tabs>
        <w:jc w:val="center"/>
        <w:rPr>
          <w:rFonts w:ascii="Times New Roman" w:hAnsi="Times New Roman"/>
          <w:b/>
          <w:sz w:val="24"/>
          <w:szCs w:val="24"/>
        </w:rPr>
      </w:pPr>
      <w:r w:rsidRPr="0068367D">
        <w:rPr>
          <w:rFonts w:ascii="Times New Roman" w:hAnsi="Times New Roman"/>
          <w:b/>
          <w:sz w:val="24"/>
          <w:szCs w:val="24"/>
        </w:rPr>
        <w:t>Uveřejňování smluv a výše skutečně uhrazené ceny za plnění smlouvy</w:t>
      </w:r>
    </w:p>
    <w:p w14:paraId="1640BBB1" w14:textId="77777777" w:rsidR="005E33F6" w:rsidRPr="0068367D" w:rsidRDefault="005E33F6" w:rsidP="00EF3BFE">
      <w:pPr>
        <w:numPr>
          <w:ilvl w:val="0"/>
          <w:numId w:val="6"/>
        </w:numPr>
        <w:spacing w:before="120"/>
        <w:jc w:val="both"/>
        <w:rPr>
          <w:rFonts w:ascii="Times New Roman" w:hAnsi="Times New Roman"/>
          <w:sz w:val="24"/>
          <w:szCs w:val="24"/>
        </w:rPr>
      </w:pPr>
      <w:r w:rsidRPr="0068367D">
        <w:rPr>
          <w:rFonts w:ascii="Times New Roman" w:hAnsi="Times New Roman"/>
          <w:sz w:val="24"/>
          <w:szCs w:val="24"/>
        </w:rPr>
        <w:t>Dodavatel si je vědom zákonné povinnosti odběratele uveřejnit na svém profilu tuto smlouvu včetně všech jejích případných změn a dodatků a výši skutečně uhrazené ceny za</w:t>
      </w:r>
      <w:r w:rsidR="00604D6F" w:rsidRPr="0068367D">
        <w:rPr>
          <w:rFonts w:ascii="Times New Roman" w:hAnsi="Times New Roman"/>
          <w:sz w:val="24"/>
          <w:szCs w:val="24"/>
        </w:rPr>
        <w:t> </w:t>
      </w:r>
      <w:r w:rsidRPr="0068367D">
        <w:rPr>
          <w:rFonts w:ascii="Times New Roman" w:hAnsi="Times New Roman"/>
          <w:sz w:val="24"/>
          <w:szCs w:val="24"/>
        </w:rPr>
        <w:t>plnění této smlouvy.</w:t>
      </w:r>
    </w:p>
    <w:p w14:paraId="4C6D39DC" w14:textId="77777777" w:rsidR="005E33F6" w:rsidRPr="0068367D" w:rsidRDefault="005E33F6" w:rsidP="00EF3BFE">
      <w:pPr>
        <w:numPr>
          <w:ilvl w:val="0"/>
          <w:numId w:val="6"/>
        </w:numPr>
        <w:spacing w:before="120"/>
        <w:jc w:val="both"/>
        <w:rPr>
          <w:rFonts w:ascii="Times New Roman" w:hAnsi="Times New Roman"/>
          <w:sz w:val="24"/>
          <w:szCs w:val="24"/>
        </w:rPr>
      </w:pPr>
      <w:r w:rsidRPr="0068367D">
        <w:rPr>
          <w:rFonts w:ascii="Times New Roman" w:hAnsi="Times New Roman"/>
          <w:sz w:val="24"/>
          <w:szCs w:val="24"/>
        </w:rPr>
        <w:t xml:space="preserve">Profilem odběratele je elektronický nástroj, prostřednictvím kterého odběratel, jako veřejný zadavatel dle zákona č. 134/2016 Sb., o zadávání veřejných zakázek, ve znění pozdějších předpisů (dále jen „ZZVZ“), uveřejňuje informace a dokumenty ke svým veřejným zakázkám způsobem, který umožňuje neomezený a přímý dálkový přístup, přičemž profilem odběratele v době uzavření této smlouvy je </w:t>
      </w:r>
      <w:hyperlink r:id="rId9" w:history="1">
        <w:r w:rsidRPr="0068367D">
          <w:rPr>
            <w:rStyle w:val="Hypertextovodkaz"/>
            <w:rFonts w:ascii="Times New Roman" w:hAnsi="Times New Roman"/>
            <w:color w:val="auto"/>
            <w:sz w:val="24"/>
            <w:szCs w:val="24"/>
          </w:rPr>
          <w:t>https://ezak.cnb.cz/</w:t>
        </w:r>
      </w:hyperlink>
      <w:r w:rsidRPr="0068367D">
        <w:rPr>
          <w:rFonts w:ascii="Times New Roman" w:hAnsi="Times New Roman"/>
          <w:sz w:val="24"/>
          <w:szCs w:val="24"/>
        </w:rPr>
        <w:t xml:space="preserve">. </w:t>
      </w:r>
    </w:p>
    <w:p w14:paraId="15518E7B" w14:textId="77777777" w:rsidR="005E33F6" w:rsidRPr="0068367D" w:rsidRDefault="005E33F6" w:rsidP="00EF3BFE">
      <w:pPr>
        <w:numPr>
          <w:ilvl w:val="0"/>
          <w:numId w:val="6"/>
        </w:numPr>
        <w:spacing w:before="120"/>
        <w:jc w:val="both"/>
        <w:rPr>
          <w:rFonts w:ascii="Times New Roman" w:hAnsi="Times New Roman"/>
          <w:sz w:val="24"/>
          <w:szCs w:val="24"/>
        </w:rPr>
      </w:pPr>
      <w:r w:rsidRPr="0068367D">
        <w:rPr>
          <w:rFonts w:ascii="Times New Roman" w:hAnsi="Times New Roman"/>
          <w:sz w:val="24"/>
          <w:szCs w:val="24"/>
        </w:rPr>
        <w:t>Povinnost uveřejňování dle tohoto článku je odběrateli uložena § 219 ZZVZ.</w:t>
      </w:r>
    </w:p>
    <w:p w14:paraId="74D3CB30" w14:textId="77777777" w:rsidR="003D5AF8" w:rsidRPr="0068367D" w:rsidRDefault="005E33F6" w:rsidP="00A37A1F">
      <w:pPr>
        <w:numPr>
          <w:ilvl w:val="0"/>
          <w:numId w:val="6"/>
        </w:numPr>
        <w:spacing w:before="120"/>
        <w:jc w:val="both"/>
        <w:rPr>
          <w:rFonts w:ascii="Times New Roman" w:hAnsi="Times New Roman"/>
          <w:sz w:val="24"/>
          <w:szCs w:val="24"/>
        </w:rPr>
      </w:pPr>
      <w:r w:rsidRPr="0068367D">
        <w:rPr>
          <w:rFonts w:ascii="Times New Roman" w:hAnsi="Times New Roman"/>
          <w:sz w:val="24"/>
          <w:szCs w:val="24"/>
        </w:rPr>
        <w:t>Uveřejňování bude prováděno dle ZZVZ a příslušného prováděcího předpisu k ZZVZ.</w:t>
      </w:r>
    </w:p>
    <w:p w14:paraId="48FECB60" w14:textId="77777777" w:rsidR="00D55DED" w:rsidRPr="00BE1154" w:rsidRDefault="00D55DED" w:rsidP="00D55DED">
      <w:pPr>
        <w:pStyle w:val="Zhlav"/>
        <w:tabs>
          <w:tab w:val="left" w:pos="708"/>
        </w:tabs>
        <w:spacing w:before="240"/>
        <w:jc w:val="center"/>
        <w:rPr>
          <w:rFonts w:ascii="Times New Roman" w:hAnsi="Times New Roman"/>
          <w:b/>
          <w:sz w:val="24"/>
          <w:szCs w:val="24"/>
        </w:rPr>
      </w:pPr>
      <w:r w:rsidRPr="00BE1154">
        <w:rPr>
          <w:rFonts w:ascii="Times New Roman" w:hAnsi="Times New Roman"/>
          <w:b/>
          <w:sz w:val="24"/>
          <w:szCs w:val="24"/>
        </w:rPr>
        <w:t>Článek VIII</w:t>
      </w:r>
    </w:p>
    <w:p w14:paraId="71CCFCE9" w14:textId="77777777" w:rsidR="00D55DED" w:rsidRPr="00BE1154" w:rsidRDefault="00D55DED" w:rsidP="00D55DED">
      <w:pPr>
        <w:pStyle w:val="Zhlav"/>
        <w:tabs>
          <w:tab w:val="left" w:pos="708"/>
        </w:tabs>
        <w:jc w:val="center"/>
        <w:rPr>
          <w:rFonts w:ascii="Times New Roman" w:hAnsi="Times New Roman"/>
          <w:sz w:val="24"/>
          <w:szCs w:val="24"/>
        </w:rPr>
      </w:pPr>
      <w:r w:rsidRPr="00BE1154">
        <w:rPr>
          <w:rFonts w:ascii="Times New Roman" w:hAnsi="Times New Roman"/>
          <w:b/>
          <w:sz w:val="24"/>
          <w:szCs w:val="24"/>
        </w:rPr>
        <w:t>Mlčenlivost,</w:t>
      </w:r>
      <w:r w:rsidRPr="00BE1154">
        <w:t xml:space="preserve"> </w:t>
      </w:r>
      <w:r w:rsidRPr="00BE1154">
        <w:rPr>
          <w:rFonts w:ascii="Times New Roman" w:hAnsi="Times New Roman"/>
          <w:b/>
          <w:sz w:val="24"/>
          <w:szCs w:val="24"/>
        </w:rPr>
        <w:t>prohlášení a potvrzení dodavatele, další závazky dodavatele</w:t>
      </w:r>
    </w:p>
    <w:p w14:paraId="600F6B15"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se zavazuje zajistit, že jeho pracovníci, včetně poddodavatelů a jejich pracovníků, kteří se budou podílet na plnění podle této smlouvy, zachovají mlčenlivost o všech skutečnostech, se kterými se u odběratele seznámí a které nejsou veřejně dostupné. Povinnost mlčenlivosti není časově omezena.</w:t>
      </w:r>
    </w:p>
    <w:p w14:paraId="4A8BE8F5"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w:t>
      </w:r>
    </w:p>
    <w:p w14:paraId="7474E128"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 xml:space="preserve">Dodavatel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w:t>
      </w:r>
      <w:r>
        <w:rPr>
          <w:rFonts w:ascii="Times New Roman" w:hAnsi="Times New Roman"/>
          <w:sz w:val="24"/>
          <w:szCs w:val="24"/>
          <w:lang w:val="cs-CZ"/>
        </w:rPr>
        <w:t>5</w:t>
      </w:r>
      <w:r w:rsidRPr="00BE1154">
        <w:rPr>
          <w:rFonts w:ascii="Times New Roman" w:hAnsi="Times New Roman"/>
          <w:sz w:val="24"/>
          <w:szCs w:val="24"/>
          <w:lang w:val="cs-CZ"/>
        </w:rPr>
        <w:t xml:space="preserve">.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w:t>
      </w:r>
      <w:r w:rsidRPr="00BE1154">
        <w:rPr>
          <w:rFonts w:ascii="Times New Roman" w:hAnsi="Times New Roman"/>
          <w:sz w:val="24"/>
          <w:szCs w:val="24"/>
          <w:lang w:val="cs-CZ"/>
        </w:rPr>
        <w:lastRenderedPageBreak/>
        <w:t xml:space="preserve">„rozhodnutí 2014/145/SZBP“). Osoba uvedená v příloze I nařízení č. 269/2014 nebo v příloze I nařízení č. 208/2014 nebo v příloze I nařízení č. 765/2006 nebo v příloze rozhodnutí Rady 2014/145/SZBP bude dále označována jako „určená osoba“. </w:t>
      </w:r>
    </w:p>
    <w:p w14:paraId="42EEB9C9"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5B5A3068"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o omezujících opatřeních vzhledem k činnostem Ruska destabilizujícím situaci na Ukrajině, nebo nařízení Rady (EU) č. 2022/355 ze dne 2. března 2022, kterým se mění „základní“ nařízení (ES) č. 765/2006 o omezujících opatřeních vzhledem k situaci v Bělorusku apod.]. Odběratel je oprávněn při porušení této povinnosti dodavatele plnění nepřevzít v jakékoliv jeho části.</w:t>
      </w:r>
    </w:p>
    <w:p w14:paraId="2DFFDE33"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 xml:space="preserve">V případě, že by v průběhu účinnosti této smlouvy dodavatel nebo jeho jakýkoliv poddodavatel naplnili definiční znaky určeného subjektu nebo se dodavatel stal určenou osobou, je dodavatel povinen o takové skutečnosti odběratele bez zbytečného odkladu, nejpozději do 2 pracovních dnů od nastání takové skutečnosti, písemně informovat. </w:t>
      </w:r>
    </w:p>
    <w:p w14:paraId="4BFC0AE4"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 xml:space="preserve">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w:t>
      </w:r>
      <w:proofErr w:type="spellStart"/>
      <w:r w:rsidRPr="00BE1154">
        <w:rPr>
          <w:rFonts w:ascii="Times New Roman" w:hAnsi="Times New Roman"/>
          <w:sz w:val="24"/>
          <w:szCs w:val="24"/>
          <w:lang w:val="cs-CZ"/>
        </w:rPr>
        <w:t>nabudou</w:t>
      </w:r>
      <w:proofErr w:type="spellEnd"/>
      <w:r w:rsidRPr="00BE1154">
        <w:rPr>
          <w:rFonts w:ascii="Times New Roman" w:hAnsi="Times New Roman"/>
          <w:sz w:val="24"/>
          <w:szCs w:val="24"/>
          <w:lang w:val="cs-CZ"/>
        </w:rPr>
        <w:t xml:space="preserve"> platnosti, nedohodnou-li se smluvní strany jinak.</w:t>
      </w:r>
    </w:p>
    <w:p w14:paraId="1F3AA7CB"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rPr>
      </w:pPr>
      <w:r w:rsidRPr="00BE1154">
        <w:rPr>
          <w:rFonts w:ascii="Times New Roman" w:hAnsi="Times New Roman"/>
          <w:sz w:val="24"/>
          <w:szCs w:val="24"/>
          <w:lang w:val="cs-CZ"/>
        </w:rPr>
        <w:t>Vznikne-li odběrateli v souvislosti s nepravdivým prohlášením nebo porušením povinností dodavatele dle odstavce 2 až 7 tohoto článku jakákoliv škoda, je dodavatel tuto škodu odběrateli povinen v plné výši nahradit.</w:t>
      </w:r>
    </w:p>
    <w:p w14:paraId="2843DDDB"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rPr>
      </w:pPr>
      <w:r w:rsidRPr="00BE1154">
        <w:rPr>
          <w:rFonts w:ascii="Times New Roman" w:hAnsi="Times New Roman"/>
          <w:sz w:val="24"/>
          <w:szCs w:val="24"/>
          <w:lang w:val="cs-CZ"/>
        </w:rPr>
        <w:t>Dodavatel</w:t>
      </w:r>
      <w:r w:rsidRPr="00BE1154">
        <w:rPr>
          <w:rFonts w:ascii="Times New Roman" w:hAnsi="Times New Roman"/>
          <w:bCs/>
          <w:sz w:val="24"/>
          <w:szCs w:val="24"/>
          <w:lang w:eastAsia="ar-SA"/>
        </w:rPr>
        <w:t xml:space="preserve"> se </w:t>
      </w:r>
      <w:r w:rsidRPr="00BE1154">
        <w:rPr>
          <w:rFonts w:ascii="Times New Roman" w:hAnsi="Times New Roman"/>
          <w:bCs/>
          <w:sz w:val="24"/>
          <w:szCs w:val="24"/>
          <w:lang w:val="cs-CZ" w:eastAsia="ar-SA"/>
        </w:rPr>
        <w:t>dále zavazuje, že v souvislosti s plněním této smlouvy:</w:t>
      </w:r>
    </w:p>
    <w:p w14:paraId="4EA2DC7F" w14:textId="77777777" w:rsidR="00D55DED" w:rsidRDefault="00D55DED" w:rsidP="00D55DED">
      <w:pPr>
        <w:numPr>
          <w:ilvl w:val="0"/>
          <w:numId w:val="27"/>
        </w:numPr>
        <w:tabs>
          <w:tab w:val="left" w:pos="709"/>
          <w:tab w:val="num" w:pos="851"/>
        </w:tabs>
        <w:suppressAutoHyphens/>
        <w:spacing w:before="120"/>
        <w:ind w:left="709" w:hanging="283"/>
        <w:jc w:val="both"/>
        <w:rPr>
          <w:rFonts w:ascii="Times New Roman" w:hAnsi="Times New Roman"/>
          <w:sz w:val="24"/>
          <w:szCs w:val="24"/>
          <w:lang w:eastAsia="ar-SA"/>
        </w:rPr>
      </w:pPr>
      <w:r w:rsidRPr="00BE1154">
        <w:rPr>
          <w:rFonts w:ascii="Times New Roman" w:hAnsi="Times New Roman"/>
          <w:sz w:val="24"/>
          <w:szCs w:val="24"/>
          <w:lang w:eastAsia="ar-SA"/>
        </w:rP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Dodavatel je povinen zajistit splnění požadavků dle tohoto ustanovení i u svých poddodavatelů;</w:t>
      </w:r>
    </w:p>
    <w:p w14:paraId="15256B70" w14:textId="77777777" w:rsidR="005E2071" w:rsidRDefault="00D55DED" w:rsidP="005E2071">
      <w:pPr>
        <w:numPr>
          <w:ilvl w:val="0"/>
          <w:numId w:val="27"/>
        </w:numPr>
        <w:tabs>
          <w:tab w:val="left" w:pos="709"/>
        </w:tabs>
        <w:suppressAutoHyphens/>
        <w:spacing w:before="120"/>
        <w:ind w:left="709" w:hanging="283"/>
        <w:jc w:val="both"/>
        <w:rPr>
          <w:rFonts w:ascii="Times New Roman" w:hAnsi="Times New Roman"/>
          <w:sz w:val="24"/>
          <w:szCs w:val="24"/>
          <w:lang w:eastAsia="ar-SA"/>
        </w:rPr>
      </w:pPr>
      <w:r w:rsidRPr="004A2007">
        <w:rPr>
          <w:rFonts w:ascii="Times New Roman" w:hAnsi="Times New Roman"/>
          <w:sz w:val="24"/>
          <w:szCs w:val="24"/>
          <w:lang w:eastAsia="ar-SA"/>
        </w:rPr>
        <w:t xml:space="preserve">bude dbát o ochranu zdraví osob v prostorách </w:t>
      </w:r>
      <w:r>
        <w:rPr>
          <w:rFonts w:ascii="Times New Roman" w:hAnsi="Times New Roman"/>
          <w:sz w:val="24"/>
          <w:szCs w:val="24"/>
          <w:lang w:eastAsia="ar-SA"/>
        </w:rPr>
        <w:t>odběratele</w:t>
      </w:r>
      <w:r w:rsidRPr="004A2007">
        <w:rPr>
          <w:rFonts w:ascii="Times New Roman" w:hAnsi="Times New Roman"/>
          <w:sz w:val="24"/>
          <w:szCs w:val="24"/>
          <w:lang w:eastAsia="ar-SA"/>
        </w:rPr>
        <w:t xml:space="preserve"> a podílejících se na plnění podle této smlouvy a bude dodržovat předpisy BOZP, zejména ustanovení zákona č.</w:t>
      </w:r>
      <w:r>
        <w:rPr>
          <w:rFonts w:ascii="Times New Roman" w:hAnsi="Times New Roman"/>
          <w:sz w:val="24"/>
          <w:szCs w:val="24"/>
          <w:lang w:eastAsia="ar-SA"/>
        </w:rPr>
        <w:t> </w:t>
      </w:r>
      <w:r w:rsidRPr="004A2007">
        <w:rPr>
          <w:rFonts w:ascii="Times New Roman" w:hAnsi="Times New Roman"/>
          <w:sz w:val="24"/>
          <w:szCs w:val="24"/>
          <w:lang w:eastAsia="ar-SA"/>
        </w:rPr>
        <w:t>262/2006 Sb., zákoník práce, ve znění pozdějších předpisů a zákona č. 309/2006 Sb., kterým se upravují další požadavky bezpečnosti a ochrany zdraví při práci v</w:t>
      </w:r>
      <w:r>
        <w:rPr>
          <w:rFonts w:ascii="Times New Roman" w:hAnsi="Times New Roman"/>
          <w:sz w:val="24"/>
          <w:szCs w:val="24"/>
          <w:lang w:eastAsia="ar-SA"/>
        </w:rPr>
        <w:t> </w:t>
      </w:r>
      <w:r w:rsidRPr="004A2007">
        <w:rPr>
          <w:rFonts w:ascii="Times New Roman" w:hAnsi="Times New Roman"/>
          <w:sz w:val="24"/>
          <w:szCs w:val="24"/>
          <w:lang w:eastAsia="ar-SA"/>
        </w:rPr>
        <w:t>pracovněprávních vztazích a o zajištění bezpečnosti a ochrany zdraví při činnosti nebo poskytování služeb mimo pracovněprávní vztahy (zákon o zajištění dalších podmínek bezpečnosti a ochrany zdraví při práci), ve znění pozdějších předpisů, a ostatních předpisů souvisejících s</w:t>
      </w:r>
      <w:r>
        <w:rPr>
          <w:rFonts w:ascii="Times New Roman" w:hAnsi="Times New Roman"/>
          <w:sz w:val="24"/>
          <w:szCs w:val="24"/>
          <w:lang w:eastAsia="ar-SA"/>
        </w:rPr>
        <w:t> </w:t>
      </w:r>
      <w:r w:rsidRPr="004A2007">
        <w:rPr>
          <w:rFonts w:ascii="Times New Roman" w:hAnsi="Times New Roman"/>
          <w:sz w:val="24"/>
          <w:szCs w:val="24"/>
          <w:lang w:eastAsia="ar-SA"/>
        </w:rPr>
        <w:t>BOZP</w:t>
      </w:r>
      <w:r>
        <w:rPr>
          <w:rFonts w:ascii="Times New Roman" w:hAnsi="Times New Roman"/>
          <w:sz w:val="24"/>
          <w:szCs w:val="24"/>
          <w:lang w:eastAsia="ar-SA"/>
        </w:rPr>
        <w:t>;</w:t>
      </w:r>
    </w:p>
    <w:p w14:paraId="59393AF6" w14:textId="21C4C77B" w:rsidR="00D93BB5" w:rsidRPr="005E2071" w:rsidRDefault="00D55DED" w:rsidP="005E2071">
      <w:pPr>
        <w:numPr>
          <w:ilvl w:val="0"/>
          <w:numId w:val="27"/>
        </w:numPr>
        <w:tabs>
          <w:tab w:val="left" w:pos="709"/>
        </w:tabs>
        <w:suppressAutoHyphens/>
        <w:spacing w:before="120"/>
        <w:ind w:left="709" w:hanging="283"/>
        <w:jc w:val="both"/>
        <w:rPr>
          <w:rFonts w:ascii="Times New Roman" w:hAnsi="Times New Roman"/>
          <w:sz w:val="24"/>
          <w:szCs w:val="24"/>
          <w:lang w:eastAsia="ar-SA"/>
        </w:rPr>
      </w:pPr>
      <w:r w:rsidRPr="005E2071">
        <w:rPr>
          <w:rFonts w:ascii="Times New Roman" w:hAnsi="Times New Roman"/>
          <w:sz w:val="24"/>
          <w:szCs w:val="24"/>
          <w:lang w:eastAsia="ar-SA"/>
        </w:rPr>
        <w:lastRenderedPageBreak/>
        <w:t>zajistí řádné a včasné plnění finančních závazků vůči svým poddodavatelům, kdy za řádné a včasné plnění se považuje plné uhrazení poddodavatelem vystavených faktur za plnění poskytnutá dodavateli v souvislosti s touto smlouvou, a to nejpozději do 14 dnů od obdržení platby ze strany odběratele (pokud již splatnost poddodavatelem vystavené faktury nenastala dříve). Odběratel je oprávněn požadovat předložení dokladů o provedených platbách poddodavatelům.</w:t>
      </w:r>
    </w:p>
    <w:p w14:paraId="0397CC95" w14:textId="7E7EDBBE" w:rsidR="00DC240D" w:rsidRPr="0068367D" w:rsidRDefault="00EE0346" w:rsidP="00BA1320">
      <w:pPr>
        <w:pStyle w:val="Zhlav"/>
        <w:tabs>
          <w:tab w:val="left" w:pos="708"/>
        </w:tabs>
        <w:spacing w:before="240"/>
        <w:jc w:val="center"/>
        <w:rPr>
          <w:rFonts w:ascii="Times New Roman" w:hAnsi="Times New Roman"/>
          <w:b/>
          <w:sz w:val="24"/>
          <w:szCs w:val="24"/>
        </w:rPr>
      </w:pPr>
      <w:r w:rsidRPr="0068367D">
        <w:rPr>
          <w:rFonts w:ascii="Times New Roman" w:hAnsi="Times New Roman"/>
          <w:b/>
          <w:sz w:val="24"/>
          <w:szCs w:val="24"/>
        </w:rPr>
        <w:t xml:space="preserve">Článek </w:t>
      </w:r>
      <w:r w:rsidR="00DC240D" w:rsidRPr="0068367D">
        <w:rPr>
          <w:rFonts w:ascii="Times New Roman" w:hAnsi="Times New Roman"/>
          <w:b/>
          <w:sz w:val="24"/>
          <w:szCs w:val="24"/>
        </w:rPr>
        <w:t>I</w:t>
      </w:r>
      <w:r w:rsidRPr="0068367D">
        <w:rPr>
          <w:rFonts w:ascii="Times New Roman" w:hAnsi="Times New Roman"/>
          <w:b/>
          <w:sz w:val="24"/>
          <w:szCs w:val="24"/>
        </w:rPr>
        <w:t>X</w:t>
      </w:r>
    </w:p>
    <w:p w14:paraId="7190221A" w14:textId="77777777" w:rsidR="00DC240D" w:rsidRPr="0068367D" w:rsidRDefault="00C92A52" w:rsidP="00C5698D">
      <w:pPr>
        <w:pStyle w:val="Zhlav"/>
        <w:tabs>
          <w:tab w:val="left" w:pos="708"/>
        </w:tabs>
        <w:jc w:val="center"/>
        <w:rPr>
          <w:rFonts w:ascii="Times New Roman" w:hAnsi="Times New Roman"/>
          <w:b/>
          <w:sz w:val="24"/>
          <w:szCs w:val="24"/>
        </w:rPr>
      </w:pPr>
      <w:r w:rsidRPr="0068367D">
        <w:rPr>
          <w:rFonts w:ascii="Times New Roman" w:hAnsi="Times New Roman"/>
          <w:b/>
          <w:sz w:val="24"/>
          <w:szCs w:val="24"/>
        </w:rPr>
        <w:t>O</w:t>
      </w:r>
      <w:r w:rsidR="00DC240D" w:rsidRPr="0068367D">
        <w:rPr>
          <w:rFonts w:ascii="Times New Roman" w:hAnsi="Times New Roman"/>
          <w:b/>
          <w:sz w:val="24"/>
          <w:szCs w:val="24"/>
        </w:rPr>
        <w:t>dstoupení od smlouvy</w:t>
      </w:r>
    </w:p>
    <w:p w14:paraId="41794591" w14:textId="3416500B" w:rsidR="009F42C1" w:rsidRPr="0068367D" w:rsidRDefault="00D55DED" w:rsidP="009F42C1">
      <w:pPr>
        <w:pStyle w:val="Zhlav"/>
        <w:numPr>
          <w:ilvl w:val="0"/>
          <w:numId w:val="2"/>
        </w:numPr>
        <w:spacing w:before="120" w:after="120"/>
        <w:jc w:val="both"/>
        <w:rPr>
          <w:rFonts w:ascii="Times New Roman" w:hAnsi="Times New Roman"/>
          <w:sz w:val="24"/>
          <w:szCs w:val="24"/>
        </w:rPr>
      </w:pPr>
      <w:r w:rsidRPr="00BE1154">
        <w:rPr>
          <w:rFonts w:ascii="Times New Roman" w:hAnsi="Times New Roman"/>
          <w:sz w:val="24"/>
          <w:szCs w:val="24"/>
        </w:rPr>
        <w:t>Smluvní strany se dohodly, že odběratel je oprávněn kdykoliv v průběhu insolvenčního řízení zahájeného na majetek dodavatele nebo vstupu dodavatele do likvidace odstoupit od smlouvy písemným oznámením.</w:t>
      </w:r>
    </w:p>
    <w:p w14:paraId="646EAAE8" w14:textId="77777777" w:rsidR="002D7403" w:rsidRPr="0068367D" w:rsidRDefault="002D7403" w:rsidP="002D7403">
      <w:pPr>
        <w:pStyle w:val="Zhlav"/>
        <w:numPr>
          <w:ilvl w:val="0"/>
          <w:numId w:val="2"/>
        </w:numPr>
        <w:spacing w:after="120"/>
        <w:jc w:val="both"/>
        <w:rPr>
          <w:rFonts w:ascii="Times New Roman" w:hAnsi="Times New Roman"/>
          <w:sz w:val="24"/>
          <w:szCs w:val="24"/>
        </w:rPr>
      </w:pPr>
      <w:r w:rsidRPr="0068367D">
        <w:rPr>
          <w:rFonts w:ascii="Times New Roman" w:hAnsi="Times New Roman"/>
          <w:sz w:val="24"/>
        </w:rPr>
        <w:t>Poruší-li kterákoliv strana podstatným způsobem závazky vyplývající z této smlouvy, má druhá strana právo odsto</w:t>
      </w:r>
      <w:r w:rsidRPr="0068367D">
        <w:rPr>
          <w:rFonts w:ascii="Times New Roman" w:hAnsi="Times New Roman"/>
          <w:sz w:val="24"/>
          <w:szCs w:val="24"/>
        </w:rPr>
        <w:t>upit od smlouvy, a to písemným oznámením o odstoupení. Odstoupení je účinné dnem doručení oznámení o odstoupení druhé smluvní straně. Za podstatné porušení smlouvy strany považují zejména tyto případy:</w:t>
      </w:r>
    </w:p>
    <w:p w14:paraId="049F8151" w14:textId="77777777" w:rsidR="002D7403" w:rsidRPr="0068367D" w:rsidRDefault="002D7403" w:rsidP="00EF3BFE">
      <w:pPr>
        <w:numPr>
          <w:ilvl w:val="0"/>
          <w:numId w:val="15"/>
        </w:numPr>
        <w:rPr>
          <w:rFonts w:ascii="Times New Roman" w:hAnsi="Times New Roman"/>
          <w:sz w:val="24"/>
          <w:szCs w:val="24"/>
        </w:rPr>
      </w:pPr>
      <w:r w:rsidRPr="0068367D">
        <w:rPr>
          <w:rFonts w:ascii="Times New Roman" w:hAnsi="Times New Roman"/>
          <w:sz w:val="24"/>
          <w:szCs w:val="24"/>
        </w:rPr>
        <w:t>ze strany dodavatele:</w:t>
      </w:r>
    </w:p>
    <w:p w14:paraId="7630BDA4" w14:textId="6FEF1F41" w:rsidR="002D7403" w:rsidRPr="0068367D" w:rsidRDefault="002D7403" w:rsidP="00EF3BFE">
      <w:pPr>
        <w:numPr>
          <w:ilvl w:val="0"/>
          <w:numId w:val="16"/>
        </w:numPr>
        <w:rPr>
          <w:rFonts w:ascii="Times New Roman" w:hAnsi="Times New Roman"/>
          <w:sz w:val="24"/>
          <w:szCs w:val="24"/>
        </w:rPr>
      </w:pPr>
      <w:r w:rsidRPr="0068367D">
        <w:rPr>
          <w:rFonts w:ascii="Times New Roman" w:hAnsi="Times New Roman"/>
          <w:sz w:val="24"/>
          <w:szCs w:val="24"/>
        </w:rPr>
        <w:t>nedodrž</w:t>
      </w:r>
      <w:r w:rsidR="00217820" w:rsidRPr="0068367D">
        <w:rPr>
          <w:rFonts w:ascii="Times New Roman" w:hAnsi="Times New Roman"/>
          <w:sz w:val="24"/>
          <w:szCs w:val="24"/>
        </w:rPr>
        <w:t>ení kvality dle čl. III odst. </w:t>
      </w:r>
      <w:r w:rsidR="00575C62" w:rsidRPr="0068367D">
        <w:rPr>
          <w:rFonts w:ascii="Times New Roman" w:hAnsi="Times New Roman"/>
          <w:sz w:val="24"/>
          <w:szCs w:val="24"/>
        </w:rPr>
        <w:t>11</w:t>
      </w:r>
      <w:r w:rsidRPr="0068367D">
        <w:rPr>
          <w:rFonts w:ascii="Times New Roman" w:hAnsi="Times New Roman"/>
          <w:sz w:val="24"/>
          <w:szCs w:val="24"/>
        </w:rPr>
        <w:t xml:space="preserve"> smlouvy,</w:t>
      </w:r>
    </w:p>
    <w:p w14:paraId="46E825C7" w14:textId="5C8FECBE" w:rsidR="002D7403" w:rsidRPr="0068367D" w:rsidRDefault="002D7403" w:rsidP="00EF3BFE">
      <w:pPr>
        <w:numPr>
          <w:ilvl w:val="0"/>
          <w:numId w:val="16"/>
        </w:numPr>
        <w:rPr>
          <w:rFonts w:ascii="Times New Roman" w:hAnsi="Times New Roman"/>
          <w:sz w:val="24"/>
          <w:szCs w:val="24"/>
        </w:rPr>
      </w:pPr>
      <w:r w:rsidRPr="0068367D">
        <w:rPr>
          <w:rFonts w:ascii="Times New Roman" w:hAnsi="Times New Roman"/>
          <w:sz w:val="24"/>
          <w:szCs w:val="24"/>
        </w:rPr>
        <w:t>nesplnění</w:t>
      </w:r>
      <w:r w:rsidR="003651A1" w:rsidRPr="0068367D">
        <w:rPr>
          <w:rFonts w:ascii="Times New Roman" w:hAnsi="Times New Roman"/>
          <w:sz w:val="24"/>
          <w:szCs w:val="24"/>
        </w:rPr>
        <w:t xml:space="preserve"> povinností dle čl. III odst. 1</w:t>
      </w:r>
      <w:r w:rsidR="00E20BDC" w:rsidRPr="0068367D">
        <w:rPr>
          <w:rFonts w:ascii="Times New Roman" w:hAnsi="Times New Roman"/>
          <w:sz w:val="24"/>
          <w:szCs w:val="24"/>
        </w:rPr>
        <w:t>4</w:t>
      </w:r>
      <w:r w:rsidRPr="0068367D">
        <w:rPr>
          <w:rFonts w:ascii="Times New Roman" w:hAnsi="Times New Roman"/>
          <w:sz w:val="24"/>
          <w:szCs w:val="24"/>
        </w:rPr>
        <w:t xml:space="preserve"> smlouvy,</w:t>
      </w:r>
    </w:p>
    <w:p w14:paraId="52FE1E08" w14:textId="139F5367" w:rsidR="002D7403" w:rsidRPr="0068367D" w:rsidRDefault="00D55DED" w:rsidP="00EF3BFE">
      <w:pPr>
        <w:numPr>
          <w:ilvl w:val="0"/>
          <w:numId w:val="16"/>
        </w:numPr>
        <w:rPr>
          <w:rFonts w:ascii="Times New Roman" w:hAnsi="Times New Roman"/>
          <w:sz w:val="24"/>
          <w:szCs w:val="24"/>
        </w:rPr>
      </w:pPr>
      <w:r w:rsidRPr="00BE1154">
        <w:rPr>
          <w:rFonts w:ascii="Times New Roman" w:hAnsi="Times New Roman"/>
          <w:sz w:val="24"/>
          <w:szCs w:val="24"/>
        </w:rPr>
        <w:t>prodlení ve lhůtě dle čl. IV odst. 3 smlouvy delší než jeden měsíc,</w:t>
      </w:r>
    </w:p>
    <w:p w14:paraId="79D2F178" w14:textId="5123A697" w:rsidR="00FC7916" w:rsidRPr="0068367D" w:rsidRDefault="001E31CD" w:rsidP="001C70FD">
      <w:pPr>
        <w:widowControl w:val="0"/>
        <w:numPr>
          <w:ilvl w:val="0"/>
          <w:numId w:val="16"/>
        </w:numPr>
        <w:ind w:left="1429" w:hanging="357"/>
        <w:rPr>
          <w:rFonts w:ascii="Times New Roman" w:hAnsi="Times New Roman"/>
          <w:sz w:val="24"/>
          <w:szCs w:val="24"/>
        </w:rPr>
      </w:pPr>
      <w:r w:rsidRPr="0068367D">
        <w:rPr>
          <w:rFonts w:ascii="Times New Roman" w:hAnsi="Times New Roman"/>
          <w:sz w:val="24"/>
          <w:szCs w:val="24"/>
        </w:rPr>
        <w:t>nespln</w:t>
      </w:r>
      <w:r w:rsidR="00C4630D" w:rsidRPr="0068367D">
        <w:rPr>
          <w:rFonts w:ascii="Times New Roman" w:hAnsi="Times New Roman"/>
          <w:sz w:val="24"/>
          <w:szCs w:val="24"/>
        </w:rPr>
        <w:t xml:space="preserve">ění povinností </w:t>
      </w:r>
      <w:r w:rsidR="003651A1" w:rsidRPr="0068367D">
        <w:rPr>
          <w:rFonts w:ascii="Times New Roman" w:hAnsi="Times New Roman"/>
          <w:sz w:val="24"/>
          <w:szCs w:val="24"/>
        </w:rPr>
        <w:t>dle čl. V</w:t>
      </w:r>
      <w:r w:rsidR="00C5698D" w:rsidRPr="0068367D">
        <w:rPr>
          <w:rFonts w:ascii="Times New Roman" w:hAnsi="Times New Roman"/>
          <w:sz w:val="24"/>
          <w:szCs w:val="24"/>
        </w:rPr>
        <w:t>I</w:t>
      </w:r>
      <w:r w:rsidR="003651A1" w:rsidRPr="0068367D">
        <w:rPr>
          <w:rFonts w:ascii="Times New Roman" w:hAnsi="Times New Roman"/>
          <w:sz w:val="24"/>
          <w:szCs w:val="24"/>
        </w:rPr>
        <w:t xml:space="preserve"> odst. </w:t>
      </w:r>
      <w:r w:rsidR="00D55DED">
        <w:rPr>
          <w:rFonts w:ascii="Times New Roman" w:hAnsi="Times New Roman"/>
          <w:sz w:val="24"/>
          <w:szCs w:val="24"/>
        </w:rPr>
        <w:t>13</w:t>
      </w:r>
      <w:r w:rsidRPr="0068367D">
        <w:rPr>
          <w:rFonts w:ascii="Times New Roman" w:hAnsi="Times New Roman"/>
          <w:sz w:val="24"/>
          <w:szCs w:val="24"/>
        </w:rPr>
        <w:t xml:space="preserve"> smlouvy,</w:t>
      </w:r>
    </w:p>
    <w:p w14:paraId="2C867D42" w14:textId="278B1380" w:rsidR="002D7403" w:rsidRPr="0068367D" w:rsidRDefault="00C5698D" w:rsidP="00D93BB5">
      <w:pPr>
        <w:numPr>
          <w:ilvl w:val="0"/>
          <w:numId w:val="16"/>
        </w:numPr>
        <w:rPr>
          <w:rFonts w:ascii="Times New Roman" w:hAnsi="Times New Roman"/>
          <w:sz w:val="24"/>
          <w:szCs w:val="24"/>
        </w:rPr>
      </w:pPr>
      <w:r w:rsidRPr="0068367D">
        <w:rPr>
          <w:rFonts w:ascii="Times New Roman" w:hAnsi="Times New Roman"/>
          <w:sz w:val="24"/>
          <w:szCs w:val="24"/>
        </w:rPr>
        <w:t xml:space="preserve">nesplnění povinnosti dle čl. </w:t>
      </w:r>
      <w:r w:rsidR="00A91533" w:rsidRPr="0068367D">
        <w:rPr>
          <w:rFonts w:ascii="Times New Roman" w:hAnsi="Times New Roman"/>
          <w:sz w:val="24"/>
          <w:szCs w:val="24"/>
        </w:rPr>
        <w:t>X odst. 2 smlouvy,</w:t>
      </w:r>
    </w:p>
    <w:p w14:paraId="3E801FC6" w14:textId="77777777" w:rsidR="002D7403" w:rsidRPr="0068367D" w:rsidRDefault="002D7403" w:rsidP="00F11C02">
      <w:pPr>
        <w:numPr>
          <w:ilvl w:val="0"/>
          <w:numId w:val="15"/>
        </w:numPr>
        <w:spacing w:before="120"/>
        <w:ind w:left="1054" w:hanging="357"/>
        <w:rPr>
          <w:rFonts w:ascii="Times New Roman" w:hAnsi="Times New Roman"/>
          <w:sz w:val="24"/>
          <w:szCs w:val="24"/>
        </w:rPr>
      </w:pPr>
      <w:r w:rsidRPr="0068367D">
        <w:rPr>
          <w:rFonts w:ascii="Times New Roman" w:hAnsi="Times New Roman"/>
          <w:sz w:val="24"/>
          <w:szCs w:val="24"/>
        </w:rPr>
        <w:t>ze strany odběratele:</w:t>
      </w:r>
    </w:p>
    <w:p w14:paraId="544FBDC1" w14:textId="34240B5A" w:rsidR="002D7403" w:rsidRPr="0068367D" w:rsidRDefault="00C5698D" w:rsidP="00EF3BFE">
      <w:pPr>
        <w:numPr>
          <w:ilvl w:val="0"/>
          <w:numId w:val="16"/>
        </w:numPr>
        <w:rPr>
          <w:rFonts w:ascii="Times New Roman" w:hAnsi="Times New Roman"/>
          <w:sz w:val="24"/>
          <w:szCs w:val="24"/>
        </w:rPr>
      </w:pPr>
      <w:r w:rsidRPr="0068367D">
        <w:rPr>
          <w:rFonts w:ascii="Times New Roman" w:hAnsi="Times New Roman"/>
          <w:sz w:val="24"/>
          <w:szCs w:val="24"/>
        </w:rPr>
        <w:t>prodlení s úhradou dokladu k úhradě delší než 30 dnů po datu splatnosti</w:t>
      </w:r>
      <w:r w:rsidR="002D7403" w:rsidRPr="0068367D">
        <w:rPr>
          <w:rFonts w:ascii="Times New Roman" w:hAnsi="Times New Roman"/>
          <w:sz w:val="24"/>
          <w:szCs w:val="24"/>
        </w:rPr>
        <w:t>.</w:t>
      </w:r>
    </w:p>
    <w:p w14:paraId="122F7241" w14:textId="77777777" w:rsidR="002D7403" w:rsidRPr="0068367D" w:rsidRDefault="002D7403" w:rsidP="00C5698D">
      <w:pPr>
        <w:pStyle w:val="Zhlav"/>
        <w:numPr>
          <w:ilvl w:val="0"/>
          <w:numId w:val="2"/>
        </w:numPr>
        <w:spacing w:before="120"/>
        <w:jc w:val="both"/>
        <w:rPr>
          <w:rFonts w:ascii="Times New Roman" w:hAnsi="Times New Roman"/>
          <w:sz w:val="24"/>
          <w:szCs w:val="24"/>
        </w:rPr>
      </w:pPr>
      <w:r w:rsidRPr="0068367D">
        <w:rPr>
          <w:rFonts w:ascii="Times New Roman" w:hAnsi="Times New Roman"/>
          <w:sz w:val="24"/>
          <w:szCs w:val="24"/>
        </w:rPr>
        <w:t>Neprodleně po skončení smlouvy jsou smluvní strany povinny provést vypořádání vzájemných závazků.</w:t>
      </w:r>
    </w:p>
    <w:p w14:paraId="222301A5" w14:textId="2847953B" w:rsidR="002D7403" w:rsidRPr="0068367D" w:rsidRDefault="00EE0346" w:rsidP="00BA1320">
      <w:pPr>
        <w:pStyle w:val="Zhlav"/>
        <w:tabs>
          <w:tab w:val="left" w:pos="708"/>
        </w:tabs>
        <w:spacing w:before="240"/>
        <w:jc w:val="center"/>
        <w:rPr>
          <w:rFonts w:ascii="Times New Roman" w:hAnsi="Times New Roman"/>
          <w:b/>
          <w:sz w:val="24"/>
          <w:szCs w:val="24"/>
        </w:rPr>
      </w:pPr>
      <w:r w:rsidRPr="0068367D">
        <w:rPr>
          <w:rFonts w:ascii="Times New Roman" w:hAnsi="Times New Roman"/>
          <w:b/>
          <w:sz w:val="24"/>
          <w:szCs w:val="24"/>
        </w:rPr>
        <w:t xml:space="preserve">Článek </w:t>
      </w:r>
      <w:r w:rsidR="002D7403" w:rsidRPr="0068367D">
        <w:rPr>
          <w:rFonts w:ascii="Times New Roman" w:hAnsi="Times New Roman"/>
          <w:b/>
          <w:sz w:val="24"/>
          <w:szCs w:val="24"/>
        </w:rPr>
        <w:t>X</w:t>
      </w:r>
    </w:p>
    <w:p w14:paraId="3402CF4A" w14:textId="77777777" w:rsidR="00D75D10" w:rsidRPr="0068367D" w:rsidRDefault="002D7403" w:rsidP="003D5AF8">
      <w:pPr>
        <w:pStyle w:val="Zhlav"/>
        <w:tabs>
          <w:tab w:val="left" w:pos="708"/>
        </w:tabs>
        <w:jc w:val="center"/>
        <w:rPr>
          <w:rFonts w:ascii="Times New Roman" w:hAnsi="Times New Roman"/>
          <w:b/>
          <w:sz w:val="24"/>
          <w:szCs w:val="24"/>
        </w:rPr>
      </w:pPr>
      <w:r w:rsidRPr="0068367D">
        <w:rPr>
          <w:rFonts w:ascii="Times New Roman" w:hAnsi="Times New Roman"/>
          <w:b/>
          <w:sz w:val="24"/>
          <w:szCs w:val="24"/>
        </w:rPr>
        <w:t>Ostatní ujednání</w:t>
      </w:r>
    </w:p>
    <w:p w14:paraId="6AD71422" w14:textId="77777777" w:rsidR="002D7403" w:rsidRPr="0068367D" w:rsidRDefault="002D7403" w:rsidP="00EF3BFE">
      <w:pPr>
        <w:pStyle w:val="Zhlav"/>
        <w:numPr>
          <w:ilvl w:val="0"/>
          <w:numId w:val="13"/>
        </w:numPr>
        <w:spacing w:before="120"/>
        <w:jc w:val="both"/>
        <w:rPr>
          <w:rFonts w:ascii="Times New Roman" w:hAnsi="Times New Roman"/>
          <w:sz w:val="24"/>
          <w:szCs w:val="24"/>
        </w:rPr>
      </w:pPr>
      <w:r w:rsidRPr="0068367D">
        <w:rPr>
          <w:rFonts w:ascii="Times New Roman" w:hAnsi="Times New Roman"/>
          <w:sz w:val="24"/>
          <w:szCs w:val="24"/>
        </w:rPr>
        <w:t>Použije-li dodavatel při své činnosti poddodavatele, nahradí škodu jím způsobenou, jakoby ji způsobil sám.</w:t>
      </w:r>
    </w:p>
    <w:p w14:paraId="582C5CC7" w14:textId="77777777" w:rsidR="002D7403" w:rsidRPr="0068367D" w:rsidRDefault="002D7403" w:rsidP="00EF3BFE">
      <w:pPr>
        <w:pStyle w:val="Zhlav"/>
        <w:numPr>
          <w:ilvl w:val="0"/>
          <w:numId w:val="13"/>
        </w:numPr>
        <w:spacing w:before="120"/>
        <w:jc w:val="both"/>
        <w:rPr>
          <w:rFonts w:ascii="Times New Roman" w:hAnsi="Times New Roman"/>
          <w:sz w:val="24"/>
          <w:szCs w:val="24"/>
        </w:rPr>
      </w:pPr>
      <w:r w:rsidRPr="0068367D">
        <w:rPr>
          <w:rFonts w:ascii="Times New Roman" w:hAnsi="Times New Roman"/>
          <w:sz w:val="24"/>
          <w:szCs w:val="24"/>
        </w:rPr>
        <w:t>Dodavatel je povinen:</w:t>
      </w:r>
    </w:p>
    <w:p w14:paraId="38F02505" w14:textId="1548BC9B" w:rsidR="002D7403" w:rsidRPr="0068367D" w:rsidRDefault="00D75D10" w:rsidP="00D93BB5">
      <w:pPr>
        <w:pStyle w:val="Zhlav"/>
        <w:spacing w:before="120"/>
        <w:ind w:left="340"/>
        <w:jc w:val="both"/>
        <w:rPr>
          <w:rFonts w:ascii="Times New Roman" w:hAnsi="Times New Roman"/>
          <w:sz w:val="24"/>
          <w:szCs w:val="24"/>
        </w:rPr>
      </w:pPr>
      <w:r w:rsidRPr="0068367D">
        <w:rPr>
          <w:rFonts w:ascii="Times New Roman" w:hAnsi="Times New Roman"/>
          <w:sz w:val="24"/>
          <w:szCs w:val="24"/>
        </w:rPr>
        <w:t xml:space="preserve">2.1 </w:t>
      </w:r>
      <w:r w:rsidR="00567EDB" w:rsidRPr="0068367D">
        <w:rPr>
          <w:rFonts w:ascii="Times New Roman" w:hAnsi="Times New Roman"/>
          <w:sz w:val="24"/>
          <w:szCs w:val="24"/>
        </w:rPr>
        <w:t>zajistit, aby jeho pracovníci, kteří se budou podílet na plnění této smlouvy, vykonávali práci pod dohledem osob splňujících kvalifikační kritéria, která odběratel požadoval v kvalifikačních požadavcích zadávacího řízení na předmět této smlouvy. Dodavatel je po dobu účinnosti této smlouvy povinen na požádání kvalifikaci jednotlivých osob vykonávajících dohled odběrateli doložit, a to do 5 pracovních dnů ode dne doručení požadavku odběratele</w:t>
      </w:r>
      <w:r w:rsidRPr="0068367D">
        <w:rPr>
          <w:rFonts w:ascii="Times New Roman" w:hAnsi="Times New Roman"/>
          <w:sz w:val="24"/>
          <w:szCs w:val="24"/>
        </w:rPr>
        <w:t>,</w:t>
      </w:r>
    </w:p>
    <w:p w14:paraId="6FC90BC7" w14:textId="77777777" w:rsidR="00D75D10" w:rsidRPr="0068367D" w:rsidRDefault="00D75D10" w:rsidP="00D93BB5">
      <w:pPr>
        <w:pStyle w:val="Zhlav"/>
        <w:spacing w:before="120"/>
        <w:ind w:left="340"/>
        <w:jc w:val="both"/>
        <w:rPr>
          <w:rFonts w:ascii="Times New Roman" w:hAnsi="Times New Roman"/>
          <w:sz w:val="24"/>
          <w:szCs w:val="24"/>
        </w:rPr>
      </w:pPr>
      <w:r w:rsidRPr="0068367D">
        <w:rPr>
          <w:rFonts w:ascii="Times New Roman" w:hAnsi="Times New Roman"/>
          <w:sz w:val="24"/>
          <w:szCs w:val="24"/>
        </w:rPr>
        <w:t>2.2 v případě poskytování služeb prostřednictvím poddodavatele platí všechna ustanovení tohoto článku také pro poddodavatele a jeho pracovníky, kteří se budou na plnění smlouvy podílet. V případě, že dodavatel splnil některý z požadavků stanovených odběratelem v zadávací dokumentaci zadávacího řízení na předmět této smlouvy prostřednictvím poddodavatele, je povinen v případě změny tohoto poddodavatele prokázat, že nový poddodavatel tento požadavek splňuje, a to nejpozději 5 pracovních</w:t>
      </w:r>
      <w:r w:rsidR="003E0CD1" w:rsidRPr="0068367D">
        <w:rPr>
          <w:rFonts w:ascii="Times New Roman" w:hAnsi="Times New Roman"/>
          <w:sz w:val="24"/>
          <w:szCs w:val="24"/>
        </w:rPr>
        <w:t xml:space="preserve"> dnů před provedením této změny,</w:t>
      </w:r>
    </w:p>
    <w:p w14:paraId="0ED5BEC4" w14:textId="77777777" w:rsidR="00D75D10" w:rsidRPr="0068367D" w:rsidRDefault="00D75D10" w:rsidP="00D93BB5">
      <w:pPr>
        <w:pStyle w:val="Zhlav"/>
        <w:spacing w:before="120"/>
        <w:ind w:left="340"/>
        <w:jc w:val="both"/>
        <w:rPr>
          <w:rFonts w:ascii="Times New Roman" w:hAnsi="Times New Roman"/>
          <w:sz w:val="24"/>
          <w:szCs w:val="24"/>
        </w:rPr>
      </w:pPr>
      <w:r w:rsidRPr="0068367D">
        <w:rPr>
          <w:rFonts w:ascii="Times New Roman" w:hAnsi="Times New Roman"/>
          <w:sz w:val="24"/>
          <w:szCs w:val="24"/>
        </w:rPr>
        <w:lastRenderedPageBreak/>
        <w:t xml:space="preserve">2.3 v případě, že bude určitá část předmětu </w:t>
      </w:r>
      <w:r w:rsidR="009A4D51" w:rsidRPr="0068367D">
        <w:rPr>
          <w:rFonts w:ascii="Times New Roman" w:hAnsi="Times New Roman"/>
          <w:sz w:val="24"/>
          <w:szCs w:val="24"/>
        </w:rPr>
        <w:t xml:space="preserve">plnění </w:t>
      </w:r>
      <w:r w:rsidRPr="0068367D">
        <w:rPr>
          <w:rFonts w:ascii="Times New Roman" w:hAnsi="Times New Roman"/>
          <w:sz w:val="24"/>
          <w:szCs w:val="24"/>
        </w:rPr>
        <w:t>dle této smlouvy plněna prostřednictvím poddodavatele, předložit odběrateli identifikační údaje tohoto poddodavatele, a to vždy nejpozději 5 pracovních dnů před započetím činnosti ze strany tohoto poddodavatele, přičemž uvedené platí i pro případ jeho změny.</w:t>
      </w:r>
    </w:p>
    <w:p w14:paraId="39042737" w14:textId="77777777" w:rsidR="00D75D10" w:rsidRPr="0068367D" w:rsidRDefault="00D75D10" w:rsidP="00F11C02">
      <w:pPr>
        <w:pStyle w:val="Zhlav"/>
        <w:widowControl w:val="0"/>
        <w:numPr>
          <w:ilvl w:val="0"/>
          <w:numId w:val="13"/>
        </w:numPr>
        <w:spacing w:before="120"/>
        <w:jc w:val="both"/>
        <w:rPr>
          <w:rFonts w:ascii="Times New Roman" w:hAnsi="Times New Roman"/>
          <w:sz w:val="24"/>
          <w:szCs w:val="24"/>
        </w:rPr>
      </w:pPr>
      <w:r w:rsidRPr="0068367D">
        <w:rPr>
          <w:rFonts w:ascii="Times New Roman" w:hAnsi="Times New Roman"/>
          <w:sz w:val="24"/>
          <w:szCs w:val="24"/>
        </w:rPr>
        <w:t>Nesplnění kterékoliv povinnosti uvedené v odst. 2.1 až 2.3 je považováno za podstatné porušen</w:t>
      </w:r>
      <w:r w:rsidR="00A91533" w:rsidRPr="0068367D">
        <w:rPr>
          <w:rFonts w:ascii="Times New Roman" w:hAnsi="Times New Roman"/>
          <w:sz w:val="24"/>
          <w:szCs w:val="24"/>
        </w:rPr>
        <w:t>í</w:t>
      </w:r>
      <w:r w:rsidRPr="0068367D">
        <w:rPr>
          <w:rFonts w:ascii="Times New Roman" w:hAnsi="Times New Roman"/>
          <w:sz w:val="24"/>
          <w:szCs w:val="24"/>
        </w:rPr>
        <w:t xml:space="preserve"> smlouvy.</w:t>
      </w:r>
    </w:p>
    <w:p w14:paraId="0172A249" w14:textId="227844A7" w:rsidR="00F2595F" w:rsidRPr="0068367D" w:rsidRDefault="00B90460" w:rsidP="00E3023A">
      <w:pPr>
        <w:pStyle w:val="Zhlav"/>
        <w:tabs>
          <w:tab w:val="left" w:pos="708"/>
        </w:tabs>
        <w:spacing w:before="240"/>
        <w:jc w:val="center"/>
        <w:rPr>
          <w:rFonts w:ascii="Times New Roman" w:hAnsi="Times New Roman"/>
          <w:b/>
          <w:sz w:val="24"/>
          <w:szCs w:val="24"/>
        </w:rPr>
      </w:pPr>
      <w:r w:rsidRPr="0068367D">
        <w:rPr>
          <w:rFonts w:ascii="Times New Roman" w:hAnsi="Times New Roman"/>
          <w:b/>
          <w:sz w:val="24"/>
          <w:szCs w:val="24"/>
        </w:rPr>
        <w:t xml:space="preserve">Článek </w:t>
      </w:r>
      <w:r w:rsidR="00A91533" w:rsidRPr="0068367D">
        <w:rPr>
          <w:rFonts w:ascii="Times New Roman" w:hAnsi="Times New Roman"/>
          <w:b/>
          <w:sz w:val="24"/>
          <w:szCs w:val="24"/>
        </w:rPr>
        <w:t>X</w:t>
      </w:r>
      <w:r w:rsidR="00C5698D" w:rsidRPr="0068367D">
        <w:rPr>
          <w:rFonts w:ascii="Times New Roman" w:hAnsi="Times New Roman"/>
          <w:b/>
          <w:sz w:val="24"/>
          <w:szCs w:val="24"/>
        </w:rPr>
        <w:t>I</w:t>
      </w:r>
    </w:p>
    <w:p w14:paraId="25C86E6A" w14:textId="77777777" w:rsidR="009B6B57" w:rsidRPr="0068367D" w:rsidRDefault="00F2595F" w:rsidP="00C5698D">
      <w:pPr>
        <w:pStyle w:val="Zhlav"/>
        <w:tabs>
          <w:tab w:val="left" w:pos="708"/>
        </w:tabs>
        <w:jc w:val="center"/>
        <w:rPr>
          <w:rFonts w:ascii="Times New Roman" w:hAnsi="Times New Roman"/>
          <w:sz w:val="24"/>
          <w:szCs w:val="24"/>
        </w:rPr>
      </w:pPr>
      <w:r w:rsidRPr="0068367D">
        <w:rPr>
          <w:rFonts w:ascii="Times New Roman" w:hAnsi="Times New Roman"/>
          <w:b/>
          <w:sz w:val="24"/>
          <w:szCs w:val="24"/>
        </w:rPr>
        <w:t>Závěrečná ustanovení</w:t>
      </w:r>
    </w:p>
    <w:p w14:paraId="15408C36" w14:textId="77777777" w:rsidR="00F2595F" w:rsidRPr="0068367D" w:rsidRDefault="00F2595F" w:rsidP="00EF3BFE">
      <w:pPr>
        <w:pStyle w:val="Zhlav"/>
        <w:numPr>
          <w:ilvl w:val="0"/>
          <w:numId w:val="14"/>
        </w:numPr>
        <w:spacing w:before="120"/>
        <w:jc w:val="both"/>
        <w:rPr>
          <w:rFonts w:ascii="Times New Roman" w:hAnsi="Times New Roman"/>
          <w:sz w:val="24"/>
          <w:szCs w:val="24"/>
        </w:rPr>
      </w:pPr>
      <w:r w:rsidRPr="0068367D">
        <w:rPr>
          <w:rFonts w:ascii="Times New Roman" w:hAnsi="Times New Roman"/>
          <w:sz w:val="24"/>
          <w:szCs w:val="24"/>
        </w:rPr>
        <w:t>Smlo</w:t>
      </w:r>
      <w:r w:rsidR="006962F7" w:rsidRPr="0068367D">
        <w:rPr>
          <w:rFonts w:ascii="Times New Roman" w:hAnsi="Times New Roman"/>
          <w:sz w:val="24"/>
          <w:szCs w:val="24"/>
        </w:rPr>
        <w:t>uva nabývá platnosti</w:t>
      </w:r>
      <w:r w:rsidRPr="0068367D">
        <w:rPr>
          <w:rFonts w:ascii="Times New Roman" w:hAnsi="Times New Roman"/>
          <w:sz w:val="24"/>
          <w:szCs w:val="24"/>
        </w:rPr>
        <w:t xml:space="preserve"> </w:t>
      </w:r>
      <w:r w:rsidR="00B023A7" w:rsidRPr="0068367D">
        <w:rPr>
          <w:rFonts w:ascii="Times New Roman" w:hAnsi="Times New Roman"/>
          <w:sz w:val="24"/>
          <w:szCs w:val="24"/>
        </w:rPr>
        <w:t xml:space="preserve">a účinnosti </w:t>
      </w:r>
      <w:r w:rsidRPr="0068367D">
        <w:rPr>
          <w:rFonts w:ascii="Times New Roman" w:hAnsi="Times New Roman"/>
          <w:sz w:val="24"/>
          <w:szCs w:val="24"/>
        </w:rPr>
        <w:t>dnem podpisu oprávněným</w:t>
      </w:r>
      <w:r w:rsidR="00B023A7" w:rsidRPr="0068367D">
        <w:rPr>
          <w:rFonts w:ascii="Times New Roman" w:hAnsi="Times New Roman"/>
          <w:sz w:val="24"/>
          <w:szCs w:val="24"/>
        </w:rPr>
        <w:t>i zástupci obou smluvních stran.</w:t>
      </w:r>
    </w:p>
    <w:p w14:paraId="53DC97FA" w14:textId="6349816B" w:rsidR="00BE2769" w:rsidRDefault="00BE2769" w:rsidP="00EF3BFE">
      <w:pPr>
        <w:pStyle w:val="Zhlav"/>
        <w:numPr>
          <w:ilvl w:val="0"/>
          <w:numId w:val="14"/>
        </w:numPr>
        <w:spacing w:before="120"/>
        <w:jc w:val="both"/>
        <w:rPr>
          <w:rFonts w:ascii="Times New Roman" w:hAnsi="Times New Roman"/>
          <w:sz w:val="24"/>
          <w:szCs w:val="24"/>
        </w:rPr>
      </w:pPr>
      <w:r w:rsidRPr="00BE1154">
        <w:rPr>
          <w:rFonts w:ascii="Times New Roman" w:hAnsi="Times New Roman"/>
          <w:sz w:val="24"/>
          <w:szCs w:val="24"/>
        </w:rPr>
        <w:t>Odběratel je oprávněn vypovědět tuto smlouvu, a to i v její jakékoliv části, bez výpovědní doby v případě, kdy na základě písemné informace od dodavatele či z vlastní iniciativy shledá, že dodavatel nebo jeho kterýkoliv poddodavatel naplnili definiční znaky určeného subjektu nebo dodavatel se stane určenou osobou nebo dodavatel neuzavře dodatek ke smlouvě ve smyslu čl. VIII odst. 7 této smlouvy nebo dodavatel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Tato výpověď je účinná dnem jejího doručení dodavateli.</w:t>
      </w:r>
    </w:p>
    <w:p w14:paraId="684FBF55" w14:textId="1D86B50E" w:rsidR="00DB5E1A" w:rsidRPr="0068367D" w:rsidRDefault="00DB5E1A" w:rsidP="00EF3BFE">
      <w:pPr>
        <w:pStyle w:val="Zhlav"/>
        <w:numPr>
          <w:ilvl w:val="0"/>
          <w:numId w:val="14"/>
        </w:numPr>
        <w:spacing w:before="120"/>
        <w:jc w:val="both"/>
        <w:rPr>
          <w:rFonts w:ascii="Times New Roman" w:hAnsi="Times New Roman"/>
          <w:sz w:val="24"/>
          <w:szCs w:val="24"/>
        </w:rPr>
      </w:pPr>
      <w:r w:rsidRPr="0068367D">
        <w:rPr>
          <w:rFonts w:ascii="Times New Roman" w:hAnsi="Times New Roman"/>
          <w:sz w:val="24"/>
          <w:szCs w:val="24"/>
        </w:rPr>
        <w:t xml:space="preserve">Práva a povinnosti vzniklé z této smlouvy mohou být postoupeny pouze po předchozím písemném souhlasu druhé smluvní strany. Za písemnou formu se </w:t>
      </w:r>
      <w:r w:rsidR="003437A5" w:rsidRPr="0068367D">
        <w:rPr>
          <w:rFonts w:ascii="Times New Roman" w:hAnsi="Times New Roman"/>
          <w:sz w:val="24"/>
          <w:szCs w:val="24"/>
        </w:rPr>
        <w:t xml:space="preserve">v tomto případě </w:t>
      </w:r>
      <w:r w:rsidRPr="0068367D">
        <w:rPr>
          <w:rFonts w:ascii="Times New Roman" w:hAnsi="Times New Roman"/>
          <w:sz w:val="24"/>
          <w:szCs w:val="24"/>
        </w:rPr>
        <w:t>nepovažuje e-mail či jiné elektronické zprávy.</w:t>
      </w:r>
    </w:p>
    <w:p w14:paraId="566BFB8D" w14:textId="77777777" w:rsidR="00DB5E1A" w:rsidRPr="0068367D" w:rsidRDefault="00DB5E1A" w:rsidP="00EF3BFE">
      <w:pPr>
        <w:pStyle w:val="Zhlav"/>
        <w:numPr>
          <w:ilvl w:val="0"/>
          <w:numId w:val="14"/>
        </w:numPr>
        <w:spacing w:before="120"/>
        <w:jc w:val="both"/>
        <w:rPr>
          <w:rFonts w:ascii="Times New Roman" w:hAnsi="Times New Roman"/>
          <w:sz w:val="24"/>
          <w:szCs w:val="24"/>
        </w:rPr>
      </w:pPr>
      <w:r w:rsidRPr="0068367D">
        <w:rPr>
          <w:rFonts w:ascii="Times New Roman" w:hAnsi="Times New Roman"/>
          <w:sz w:val="24"/>
          <w:szCs w:val="24"/>
        </w:rPr>
        <w:t>Odpověď strany této smlouvy podle § 1740 odst. 3 občanského zákoníku s dodatkem nebo odchylkou není přijetím nabídky, ani když podstatně nemění podmínky nabídky.</w:t>
      </w:r>
    </w:p>
    <w:p w14:paraId="079E4650" w14:textId="77777777" w:rsidR="00DB5E1A" w:rsidRPr="0068367D" w:rsidRDefault="00904669" w:rsidP="001C70FD">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Z</w:t>
      </w:r>
      <w:r w:rsidR="00DB5E1A" w:rsidRPr="0068367D">
        <w:rPr>
          <w:rFonts w:ascii="Times New Roman" w:hAnsi="Times New Roman"/>
          <w:sz w:val="24"/>
          <w:szCs w:val="24"/>
        </w:rPr>
        <w:t xml:space="preserve">ávazkový vztah založený touto smlouvou se řídí </w:t>
      </w:r>
      <w:r w:rsidR="004D0513" w:rsidRPr="0068367D">
        <w:rPr>
          <w:rFonts w:ascii="Times New Roman" w:hAnsi="Times New Roman"/>
          <w:sz w:val="24"/>
          <w:szCs w:val="24"/>
        </w:rPr>
        <w:t>českým právním řádem, zejména občanským zákoníkem</w:t>
      </w:r>
      <w:r w:rsidR="00DB5E1A" w:rsidRPr="0068367D">
        <w:rPr>
          <w:rFonts w:ascii="Times New Roman" w:hAnsi="Times New Roman"/>
          <w:sz w:val="24"/>
          <w:szCs w:val="24"/>
        </w:rPr>
        <w:t>.</w:t>
      </w:r>
    </w:p>
    <w:p w14:paraId="5DFC28BA" w14:textId="77777777" w:rsidR="00DB5E1A" w:rsidRPr="0068367D" w:rsidRDefault="00DB5E1A" w:rsidP="00917DC6">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Uplatnění domněnky doby dojití dle § 573 občanského zákoníku se vylučuje.</w:t>
      </w:r>
    </w:p>
    <w:p w14:paraId="2DB35438" w14:textId="4B8466A1" w:rsidR="00DB5E1A" w:rsidRPr="0068367D" w:rsidRDefault="00DB5E1A" w:rsidP="00EF3BFE">
      <w:pPr>
        <w:pStyle w:val="Zhlav"/>
        <w:numPr>
          <w:ilvl w:val="0"/>
          <w:numId w:val="14"/>
        </w:numPr>
        <w:spacing w:before="120"/>
        <w:jc w:val="both"/>
        <w:rPr>
          <w:rFonts w:ascii="Times New Roman" w:hAnsi="Times New Roman"/>
          <w:sz w:val="24"/>
          <w:szCs w:val="24"/>
        </w:rPr>
      </w:pPr>
      <w:r w:rsidRPr="0068367D">
        <w:rPr>
          <w:rFonts w:ascii="Times New Roman" w:hAnsi="Times New Roman"/>
          <w:sz w:val="24"/>
          <w:szCs w:val="24"/>
        </w:rPr>
        <w:t>Smlouva může být měněna a doplňována pouze formou písemných</w:t>
      </w:r>
      <w:r w:rsidR="004D0513" w:rsidRPr="0068367D">
        <w:rPr>
          <w:rFonts w:ascii="Times New Roman" w:hAnsi="Times New Roman"/>
          <w:sz w:val="24"/>
          <w:szCs w:val="24"/>
        </w:rPr>
        <w:t>,</w:t>
      </w:r>
      <w:r w:rsidRPr="0068367D">
        <w:rPr>
          <w:rFonts w:ascii="Times New Roman" w:hAnsi="Times New Roman"/>
          <w:sz w:val="24"/>
          <w:szCs w:val="24"/>
        </w:rPr>
        <w:t xml:space="preserve"> vzestupně číslovaných dodatků podepsaných oprávněnými zástupci obou smluvních stran</w:t>
      </w:r>
      <w:r w:rsidR="003437A5" w:rsidRPr="0068367D">
        <w:rPr>
          <w:rFonts w:ascii="Times New Roman" w:hAnsi="Times New Roman"/>
          <w:sz w:val="24"/>
          <w:szCs w:val="24"/>
        </w:rPr>
        <w:t>, není-li v této smlouvě stanoveno jinak</w:t>
      </w:r>
      <w:r w:rsidRPr="0068367D">
        <w:rPr>
          <w:rFonts w:ascii="Times New Roman" w:hAnsi="Times New Roman"/>
          <w:sz w:val="24"/>
          <w:szCs w:val="24"/>
        </w:rPr>
        <w:t xml:space="preserve">. </w:t>
      </w:r>
    </w:p>
    <w:p w14:paraId="53B2AA5B" w14:textId="77777777" w:rsidR="00DB5E1A" w:rsidRPr="0068367D" w:rsidRDefault="00DB5E1A" w:rsidP="00EF3BFE">
      <w:pPr>
        <w:pStyle w:val="Zhlav"/>
        <w:numPr>
          <w:ilvl w:val="0"/>
          <w:numId w:val="14"/>
        </w:numPr>
        <w:spacing w:before="120"/>
        <w:jc w:val="both"/>
        <w:rPr>
          <w:rFonts w:ascii="Times New Roman" w:hAnsi="Times New Roman"/>
          <w:sz w:val="24"/>
          <w:szCs w:val="24"/>
        </w:rPr>
      </w:pPr>
      <w:r w:rsidRPr="0068367D">
        <w:rPr>
          <w:rFonts w:ascii="Times New Roman" w:hAnsi="Times New Roman"/>
          <w:sz w:val="24"/>
          <w:szCs w:val="24"/>
        </w:rPr>
        <w:t>Tato smlouva je sepsána v českém jazyce. Veškerá komunikace mezi smluvními stranami vztahující se k této smlouvě bude probíhat v českém nebo slovenském jazyce, nebude-li smluvními stranami v konkrétním případě dohodnuto jinak.</w:t>
      </w:r>
    </w:p>
    <w:p w14:paraId="083E3FE0" w14:textId="32BE76F8" w:rsidR="00DB5E1A" w:rsidRPr="0068367D" w:rsidRDefault="00BE2769" w:rsidP="00EF3BFE">
      <w:pPr>
        <w:numPr>
          <w:ilvl w:val="0"/>
          <w:numId w:val="14"/>
        </w:numPr>
        <w:spacing w:before="120"/>
        <w:jc w:val="both"/>
        <w:rPr>
          <w:rFonts w:ascii="Times New Roman" w:eastAsia="MS Mincho" w:hAnsi="Times New Roman"/>
          <w:sz w:val="24"/>
          <w:szCs w:val="24"/>
        </w:rPr>
      </w:pPr>
      <w:r w:rsidRPr="00BE1154">
        <w:rPr>
          <w:rFonts w:ascii="Times New Roman" w:hAnsi="Times New Roman"/>
          <w:sz w:val="24"/>
          <w:szCs w:val="24"/>
        </w:rPr>
        <w:t>Spory vyplývající z této smlouvy budou řešeny především dohodou smluvních stran. Nebude-li možné dosáhnout dohody, bude spor řešen před místně a věcně příslušným soudem České republiky, a to výlučně podle českého práva.</w:t>
      </w:r>
    </w:p>
    <w:p w14:paraId="6ABD1DE6" w14:textId="25645FC7" w:rsidR="00BE2769" w:rsidRPr="00505058" w:rsidRDefault="00BE2769" w:rsidP="00A32588">
      <w:pPr>
        <w:pStyle w:val="Zhlav"/>
        <w:numPr>
          <w:ilvl w:val="0"/>
          <w:numId w:val="14"/>
        </w:numPr>
        <w:spacing w:before="120"/>
        <w:jc w:val="both"/>
        <w:rPr>
          <w:rFonts w:ascii="Times New Roman" w:hAnsi="Times New Roman"/>
          <w:sz w:val="24"/>
          <w:szCs w:val="24"/>
        </w:rPr>
      </w:pPr>
      <w:r w:rsidRPr="00BE1154">
        <w:rPr>
          <w:rFonts w:ascii="Times New Roman" w:hAnsi="Times New Roman"/>
          <w:sz w:val="24"/>
          <w:szCs w:val="24"/>
        </w:rPr>
        <w:t xml:space="preserve">Smluvní strany vylučují uplatnění ustanovení § 1765 a § 1766 a § 2620 občanského zákoníku na svůj smluvní vztah založený touto smlouvou, čímž se ruší nárok dodavatele na jednání podle § 1765 odst. 1 občanského zákoníku. Dodavatel tímto přebírá nebezpečí změny okolností dle § </w:t>
      </w:r>
      <w:r w:rsidRPr="00505058">
        <w:rPr>
          <w:rFonts w:ascii="Times New Roman" w:hAnsi="Times New Roman"/>
          <w:sz w:val="24"/>
          <w:szCs w:val="24"/>
        </w:rPr>
        <w:t>1765 odst. 2 občanského zákoníku.</w:t>
      </w:r>
    </w:p>
    <w:p w14:paraId="740DB79B" w14:textId="77777777" w:rsidR="00BE2769" w:rsidRPr="00505058" w:rsidRDefault="00BE2769" w:rsidP="00505058">
      <w:pPr>
        <w:pStyle w:val="Zhlav"/>
        <w:numPr>
          <w:ilvl w:val="0"/>
          <w:numId w:val="14"/>
        </w:numPr>
        <w:spacing w:before="120"/>
        <w:jc w:val="both"/>
        <w:rPr>
          <w:rFonts w:ascii="Times New Roman" w:hAnsi="Times New Roman"/>
          <w:sz w:val="24"/>
          <w:szCs w:val="24"/>
        </w:rPr>
      </w:pPr>
      <w:r w:rsidRPr="005E2071">
        <w:rPr>
          <w:rFonts w:ascii="Times New Roman" w:hAnsi="Times New Roman"/>
          <w:sz w:val="24"/>
          <w:szCs w:val="24"/>
          <w:highlight w:val="cyan"/>
        </w:rPr>
        <w:t>Smlouva je vyhotovena ve třech stejnopisech s platností originálu, z nichž odběratel obdrží dva stejnopisy a dodavatel</w:t>
      </w:r>
      <w:r w:rsidRPr="005E2071" w:rsidDel="009F3355">
        <w:rPr>
          <w:rFonts w:ascii="Times New Roman" w:hAnsi="Times New Roman"/>
          <w:sz w:val="24"/>
          <w:szCs w:val="24"/>
          <w:highlight w:val="cyan"/>
        </w:rPr>
        <w:t xml:space="preserve"> </w:t>
      </w:r>
      <w:r w:rsidRPr="005E2071">
        <w:rPr>
          <w:rFonts w:ascii="Times New Roman" w:hAnsi="Times New Roman"/>
          <w:sz w:val="24"/>
          <w:szCs w:val="24"/>
          <w:highlight w:val="cyan"/>
        </w:rPr>
        <w:t xml:space="preserve"> jeden stejnopis./Smlouva je vyhotovena v elektronické podobě, </w:t>
      </w:r>
      <w:r w:rsidRPr="005E2071">
        <w:rPr>
          <w:rFonts w:ascii="Times New Roman" w:hAnsi="Times New Roman"/>
          <w:sz w:val="24"/>
          <w:szCs w:val="24"/>
          <w:highlight w:val="cyan"/>
        </w:rPr>
        <w:lastRenderedPageBreak/>
        <w:t>přičemž každá ze smluvních stran obdrží vyhotovení smlouvy opatřené elektronickými podpisy</w:t>
      </w:r>
      <w:r w:rsidRPr="00505058">
        <w:rPr>
          <w:rFonts w:ascii="Times New Roman" w:hAnsi="Times New Roman"/>
          <w:sz w:val="24"/>
          <w:szCs w:val="24"/>
        </w:rPr>
        <w:t xml:space="preserve"> </w:t>
      </w:r>
      <w:r w:rsidRPr="00505058">
        <w:rPr>
          <w:rFonts w:ascii="Times New Roman" w:hAnsi="Times New Roman"/>
          <w:b/>
          <w:i/>
          <w:sz w:val="24"/>
          <w:szCs w:val="24"/>
        </w:rPr>
        <w:t>(před uzavřením smlouvy bude zvolena varianta dle dohody smluvních stran)</w:t>
      </w:r>
      <w:r w:rsidRPr="00505058">
        <w:rPr>
          <w:rFonts w:ascii="Times New Roman" w:hAnsi="Times New Roman"/>
          <w:sz w:val="24"/>
          <w:szCs w:val="24"/>
        </w:rPr>
        <w:t>.</w:t>
      </w:r>
      <w:r w:rsidRPr="00505058">
        <w:rPr>
          <w:szCs w:val="24"/>
        </w:rPr>
        <w:t xml:space="preserve"> </w:t>
      </w:r>
    </w:p>
    <w:p w14:paraId="5476D955" w14:textId="77777777" w:rsidR="00BE2769" w:rsidRPr="00BE1154" w:rsidRDefault="00BE2769" w:rsidP="00BE2769">
      <w:pPr>
        <w:pStyle w:val="Zhlav"/>
        <w:numPr>
          <w:ilvl w:val="0"/>
          <w:numId w:val="14"/>
        </w:numPr>
        <w:spacing w:before="120"/>
        <w:jc w:val="both"/>
        <w:rPr>
          <w:rFonts w:ascii="Times New Roman" w:hAnsi="Times New Roman"/>
          <w:sz w:val="24"/>
          <w:szCs w:val="24"/>
        </w:rPr>
      </w:pPr>
      <w:r w:rsidRPr="00505058">
        <w:rPr>
          <w:rFonts w:ascii="Times New Roman" w:hAnsi="Times New Roman"/>
          <w:sz w:val="24"/>
          <w:szCs w:val="24"/>
        </w:rPr>
        <w:t>Nedílnou součástí této smlouvy</w:t>
      </w:r>
      <w:r w:rsidRPr="00BE1154">
        <w:rPr>
          <w:rFonts w:ascii="Times New Roman" w:hAnsi="Times New Roman"/>
          <w:sz w:val="24"/>
          <w:szCs w:val="24"/>
        </w:rPr>
        <w:t xml:space="preserve"> jsou následující přílohy:</w:t>
      </w:r>
    </w:p>
    <w:p w14:paraId="6AFA38BA" w14:textId="48BBE5A5" w:rsidR="00C976B0" w:rsidRPr="0068367D" w:rsidRDefault="00C9384F" w:rsidP="00505058">
      <w:pPr>
        <w:shd w:val="clear" w:color="auto" w:fill="FFFFFF"/>
        <w:ind w:firstLine="708"/>
        <w:jc w:val="both"/>
        <w:rPr>
          <w:rFonts w:ascii="Times New Roman" w:hAnsi="Times New Roman"/>
          <w:sz w:val="24"/>
          <w:szCs w:val="24"/>
          <w:shd w:val="clear" w:color="auto" w:fill="FFFFFF"/>
        </w:rPr>
      </w:pPr>
      <w:r w:rsidRPr="0068367D">
        <w:rPr>
          <w:rFonts w:ascii="Times New Roman" w:hAnsi="Times New Roman"/>
          <w:sz w:val="24"/>
          <w:szCs w:val="24"/>
          <w:shd w:val="clear" w:color="auto" w:fill="FFFFFF"/>
        </w:rPr>
        <w:t xml:space="preserve">č. 1 – </w:t>
      </w:r>
      <w:r w:rsidR="00F67EFC" w:rsidRPr="0068367D">
        <w:rPr>
          <w:rFonts w:ascii="Times New Roman" w:hAnsi="Times New Roman"/>
          <w:sz w:val="24"/>
          <w:szCs w:val="24"/>
          <w:shd w:val="clear" w:color="auto" w:fill="FFFFFF"/>
        </w:rPr>
        <w:t>Technické parametry P</w:t>
      </w:r>
      <w:r w:rsidR="00A91533" w:rsidRPr="0068367D">
        <w:rPr>
          <w:rFonts w:ascii="Times New Roman" w:hAnsi="Times New Roman"/>
          <w:sz w:val="24"/>
          <w:szCs w:val="24"/>
          <w:shd w:val="clear" w:color="auto" w:fill="FFFFFF"/>
        </w:rPr>
        <w:t>S</w:t>
      </w:r>
      <w:r w:rsidR="00F67EFC" w:rsidRPr="0068367D">
        <w:rPr>
          <w:rFonts w:ascii="Times New Roman" w:hAnsi="Times New Roman"/>
          <w:sz w:val="24"/>
          <w:szCs w:val="24"/>
          <w:shd w:val="clear" w:color="auto" w:fill="FFFFFF"/>
        </w:rPr>
        <w:t>M</w:t>
      </w:r>
    </w:p>
    <w:p w14:paraId="1C5F2245" w14:textId="280EFF63" w:rsidR="00F67EFC" w:rsidRPr="0068367D" w:rsidRDefault="00F67EFC" w:rsidP="00B428E4">
      <w:pPr>
        <w:shd w:val="clear" w:color="auto" w:fill="FFFFFF"/>
        <w:jc w:val="both"/>
        <w:rPr>
          <w:rFonts w:ascii="Times New Roman" w:hAnsi="Times New Roman"/>
          <w:sz w:val="24"/>
          <w:szCs w:val="24"/>
        </w:rPr>
      </w:pPr>
      <w:r w:rsidRPr="0068367D">
        <w:rPr>
          <w:rFonts w:ascii="Times New Roman" w:hAnsi="Times New Roman"/>
          <w:sz w:val="24"/>
          <w:szCs w:val="24"/>
          <w:shd w:val="clear" w:color="auto" w:fill="FFFFFF"/>
        </w:rPr>
        <w:tab/>
        <w:t>č. </w:t>
      </w:r>
      <w:r w:rsidR="00A32588" w:rsidRPr="0068367D">
        <w:rPr>
          <w:rFonts w:ascii="Times New Roman" w:hAnsi="Times New Roman"/>
          <w:sz w:val="24"/>
          <w:szCs w:val="24"/>
          <w:shd w:val="clear" w:color="auto" w:fill="FFFFFF"/>
        </w:rPr>
        <w:t>2</w:t>
      </w:r>
      <w:r w:rsidRPr="0068367D">
        <w:rPr>
          <w:rFonts w:ascii="Times New Roman" w:hAnsi="Times New Roman"/>
          <w:sz w:val="24"/>
          <w:szCs w:val="24"/>
          <w:shd w:val="clear" w:color="auto" w:fill="FFFFFF"/>
        </w:rPr>
        <w:t xml:space="preserve"> – P</w:t>
      </w:r>
      <w:r w:rsidR="00DD29A9" w:rsidRPr="0068367D">
        <w:rPr>
          <w:rFonts w:ascii="Times New Roman" w:hAnsi="Times New Roman"/>
          <w:sz w:val="24"/>
          <w:szCs w:val="24"/>
          <w:shd w:val="clear" w:color="auto" w:fill="FFFFFF"/>
        </w:rPr>
        <w:t>racovní p</w:t>
      </w:r>
      <w:r w:rsidRPr="0068367D">
        <w:rPr>
          <w:rFonts w:ascii="Times New Roman" w:hAnsi="Times New Roman"/>
          <w:sz w:val="24"/>
          <w:szCs w:val="24"/>
          <w:shd w:val="clear" w:color="auto" w:fill="FFFFFF"/>
        </w:rPr>
        <w:t xml:space="preserve">ostup </w:t>
      </w:r>
      <w:r w:rsidR="00DD29A9" w:rsidRPr="0068367D">
        <w:rPr>
          <w:rFonts w:ascii="Times New Roman" w:hAnsi="Times New Roman"/>
          <w:sz w:val="24"/>
          <w:szCs w:val="24"/>
          <w:shd w:val="clear" w:color="auto" w:fill="FFFFFF"/>
        </w:rPr>
        <w:t>při </w:t>
      </w:r>
      <w:r w:rsidRPr="0068367D">
        <w:rPr>
          <w:rFonts w:ascii="Times New Roman" w:hAnsi="Times New Roman"/>
          <w:sz w:val="24"/>
          <w:szCs w:val="24"/>
        </w:rPr>
        <w:t>statistické přejím</w:t>
      </w:r>
      <w:r w:rsidR="00DD29A9" w:rsidRPr="0068367D">
        <w:rPr>
          <w:rFonts w:ascii="Times New Roman" w:hAnsi="Times New Roman"/>
          <w:sz w:val="24"/>
          <w:szCs w:val="24"/>
        </w:rPr>
        <w:t>ce včetně vzoru protokolu</w:t>
      </w:r>
    </w:p>
    <w:p w14:paraId="08B27DB9" w14:textId="15140905" w:rsidR="007E6613" w:rsidRPr="0068367D" w:rsidRDefault="00BE2769" w:rsidP="00BE2769">
      <w:pPr>
        <w:shd w:val="clear" w:color="auto" w:fill="FFFFFF"/>
        <w:jc w:val="both"/>
        <w:rPr>
          <w:rFonts w:ascii="Times New Roman" w:hAnsi="Times New Roman"/>
          <w:sz w:val="24"/>
          <w:szCs w:val="24"/>
        </w:rPr>
      </w:pPr>
      <w:r>
        <w:rPr>
          <w:rFonts w:ascii="Times New Roman" w:hAnsi="Times New Roman"/>
          <w:sz w:val="24"/>
          <w:szCs w:val="24"/>
        </w:rPr>
        <w:tab/>
        <w:t>č</w:t>
      </w:r>
      <w:r w:rsidR="007E6613" w:rsidRPr="0068367D">
        <w:rPr>
          <w:rFonts w:ascii="Times New Roman" w:hAnsi="Times New Roman"/>
          <w:sz w:val="24"/>
          <w:szCs w:val="24"/>
        </w:rPr>
        <w:t xml:space="preserve">. 3 </w:t>
      </w:r>
      <w:r w:rsidR="004D0513" w:rsidRPr="0068367D">
        <w:rPr>
          <w:rFonts w:ascii="Times New Roman" w:hAnsi="Times New Roman"/>
          <w:sz w:val="24"/>
          <w:szCs w:val="24"/>
        </w:rPr>
        <w:t xml:space="preserve">– </w:t>
      </w:r>
      <w:r w:rsidR="007E6613" w:rsidRPr="0068367D">
        <w:rPr>
          <w:rFonts w:ascii="Times New Roman" w:hAnsi="Times New Roman"/>
          <w:sz w:val="24"/>
          <w:szCs w:val="24"/>
        </w:rPr>
        <w:t>Množství stříbra nezbytné pro výrobu střížků</w:t>
      </w:r>
    </w:p>
    <w:p w14:paraId="428DCEB7" w14:textId="77777777" w:rsidR="00A32588" w:rsidRPr="0068367D" w:rsidRDefault="00A32588" w:rsidP="00B428E4">
      <w:pPr>
        <w:shd w:val="clear" w:color="auto" w:fill="FFFFFF"/>
        <w:jc w:val="both"/>
        <w:rPr>
          <w:rFonts w:ascii="Times New Roman" w:hAnsi="Times New Roman"/>
          <w:sz w:val="24"/>
          <w:szCs w:val="24"/>
        </w:rPr>
      </w:pPr>
    </w:p>
    <w:p w14:paraId="55401846" w14:textId="77777777" w:rsidR="00A32588" w:rsidRPr="0068367D" w:rsidRDefault="00A32588" w:rsidP="00B428E4">
      <w:pPr>
        <w:shd w:val="clear" w:color="auto" w:fill="FFFFFF"/>
        <w:jc w:val="both"/>
        <w:rPr>
          <w:rFonts w:ascii="Times New Roman" w:hAnsi="Times New Roman"/>
          <w:sz w:val="24"/>
          <w:szCs w:val="24"/>
        </w:rPr>
      </w:pPr>
    </w:p>
    <w:p w14:paraId="16F00E73"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V</w:t>
      </w:r>
      <w:r w:rsidR="00A32588" w:rsidRPr="0068367D">
        <w:rPr>
          <w:rFonts w:ascii="Times New Roman" w:hAnsi="Times New Roman"/>
          <w:sz w:val="24"/>
          <w:szCs w:val="24"/>
        </w:rPr>
        <w:t> </w:t>
      </w:r>
      <w:r w:rsidRPr="0068367D">
        <w:rPr>
          <w:rFonts w:ascii="Times New Roman" w:hAnsi="Times New Roman"/>
          <w:sz w:val="24"/>
          <w:szCs w:val="24"/>
        </w:rPr>
        <w:t>Praze dne</w:t>
      </w:r>
      <w:r w:rsidR="00A32588" w:rsidRPr="0068367D">
        <w:rPr>
          <w:rFonts w:ascii="Times New Roman" w:hAnsi="Times New Roman"/>
          <w:sz w:val="24"/>
          <w:szCs w:val="24"/>
        </w:rPr>
        <w:t xml:space="preserve"> ..............................</w:t>
      </w:r>
      <w:r w:rsidR="00A32588" w:rsidRPr="0068367D">
        <w:rPr>
          <w:rFonts w:ascii="Times New Roman" w:hAnsi="Times New Roman"/>
          <w:sz w:val="24"/>
          <w:szCs w:val="24"/>
        </w:rPr>
        <w:tab/>
      </w:r>
      <w:r w:rsidR="00A32588" w:rsidRPr="0068367D">
        <w:rPr>
          <w:rFonts w:ascii="Times New Roman" w:hAnsi="Times New Roman"/>
          <w:sz w:val="24"/>
          <w:szCs w:val="24"/>
        </w:rPr>
        <w:tab/>
      </w:r>
      <w:r w:rsidR="00A32588" w:rsidRPr="0068367D">
        <w:rPr>
          <w:rFonts w:ascii="Times New Roman" w:hAnsi="Times New Roman"/>
          <w:sz w:val="24"/>
          <w:szCs w:val="24"/>
        </w:rPr>
        <w:tab/>
      </w:r>
      <w:r w:rsidRPr="0068367D">
        <w:rPr>
          <w:rFonts w:ascii="Times New Roman" w:hAnsi="Times New Roman"/>
          <w:sz w:val="24"/>
          <w:szCs w:val="24"/>
        </w:rPr>
        <w:t>V</w:t>
      </w:r>
      <w:r w:rsidR="00A32588" w:rsidRPr="0068367D">
        <w:rPr>
          <w:rFonts w:ascii="Times New Roman" w:hAnsi="Times New Roman"/>
          <w:sz w:val="24"/>
          <w:szCs w:val="24"/>
        </w:rPr>
        <w:t xml:space="preserve"> </w:t>
      </w:r>
      <w:r w:rsidR="004D0513" w:rsidRPr="0068367D">
        <w:rPr>
          <w:rFonts w:ascii="Times New Roman" w:hAnsi="Times New Roman"/>
          <w:sz w:val="24"/>
          <w:szCs w:val="24"/>
        </w:rPr>
        <w:t>..............................</w:t>
      </w:r>
      <w:r w:rsidRPr="0068367D">
        <w:rPr>
          <w:rFonts w:ascii="Times New Roman" w:hAnsi="Times New Roman"/>
          <w:sz w:val="24"/>
          <w:szCs w:val="24"/>
        </w:rPr>
        <w:t xml:space="preserve"> dne</w:t>
      </w:r>
      <w:r w:rsidR="00A32588" w:rsidRPr="0068367D">
        <w:rPr>
          <w:rFonts w:ascii="Times New Roman" w:hAnsi="Times New Roman"/>
          <w:sz w:val="24"/>
          <w:szCs w:val="24"/>
        </w:rPr>
        <w:t xml:space="preserve"> ..................</w:t>
      </w:r>
      <w:r w:rsidR="004D0513" w:rsidRPr="0068367D">
        <w:rPr>
          <w:rFonts w:ascii="Times New Roman" w:hAnsi="Times New Roman"/>
          <w:sz w:val="24"/>
          <w:szCs w:val="24"/>
        </w:rPr>
        <w:t>...</w:t>
      </w:r>
    </w:p>
    <w:p w14:paraId="1266FD2A" w14:textId="77777777" w:rsidR="00A32588" w:rsidRPr="0068367D" w:rsidRDefault="00A32588" w:rsidP="006962F7">
      <w:pPr>
        <w:pStyle w:val="Zkladntext"/>
        <w:spacing w:after="0"/>
        <w:rPr>
          <w:rFonts w:ascii="Times New Roman" w:hAnsi="Times New Roman"/>
          <w:sz w:val="24"/>
          <w:szCs w:val="24"/>
        </w:rPr>
      </w:pPr>
    </w:p>
    <w:p w14:paraId="140AEE41" w14:textId="77777777" w:rsidR="006962F7" w:rsidRPr="0068367D" w:rsidRDefault="006962F7" w:rsidP="006962F7">
      <w:pPr>
        <w:pStyle w:val="Zkladntext"/>
        <w:rPr>
          <w:rFonts w:ascii="Times New Roman" w:hAnsi="Times New Roman"/>
          <w:sz w:val="24"/>
          <w:szCs w:val="24"/>
        </w:rPr>
      </w:pPr>
      <w:r w:rsidRPr="0068367D">
        <w:rPr>
          <w:rFonts w:ascii="Times New Roman" w:hAnsi="Times New Roman"/>
          <w:sz w:val="24"/>
          <w:szCs w:val="24"/>
        </w:rPr>
        <w:t xml:space="preserve">Za </w:t>
      </w:r>
      <w:r w:rsidR="002E578F" w:rsidRPr="0068367D">
        <w:rPr>
          <w:rFonts w:ascii="Times New Roman" w:hAnsi="Times New Roman"/>
          <w:sz w:val="24"/>
          <w:szCs w:val="24"/>
        </w:rPr>
        <w:t>odběratel</w:t>
      </w:r>
      <w:r w:rsidR="006D3D63" w:rsidRPr="0068367D">
        <w:rPr>
          <w:rFonts w:ascii="Times New Roman" w:hAnsi="Times New Roman"/>
          <w:sz w:val="24"/>
          <w:szCs w:val="24"/>
        </w:rPr>
        <w:t>e</w:t>
      </w:r>
      <w:r w:rsidR="00F05A9B" w:rsidRPr="0068367D">
        <w:rPr>
          <w:rFonts w:ascii="Times New Roman" w:hAnsi="Times New Roman"/>
          <w:sz w:val="24"/>
          <w:szCs w:val="24"/>
        </w:rPr>
        <w:t>:</w:t>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Pr="0068367D">
        <w:rPr>
          <w:rFonts w:ascii="Times New Roman" w:hAnsi="Times New Roman"/>
          <w:sz w:val="24"/>
          <w:szCs w:val="24"/>
        </w:rPr>
        <w:t xml:space="preserve">Za </w:t>
      </w:r>
      <w:r w:rsidR="002E578F" w:rsidRPr="0068367D">
        <w:rPr>
          <w:rFonts w:ascii="Times New Roman" w:hAnsi="Times New Roman"/>
          <w:sz w:val="24"/>
          <w:szCs w:val="24"/>
        </w:rPr>
        <w:t>dodavatel</w:t>
      </w:r>
      <w:r w:rsidR="00F05A9B" w:rsidRPr="0068367D">
        <w:rPr>
          <w:rFonts w:ascii="Times New Roman" w:hAnsi="Times New Roman"/>
          <w:sz w:val="24"/>
          <w:szCs w:val="24"/>
        </w:rPr>
        <w:t>e</w:t>
      </w:r>
      <w:r w:rsidRPr="0068367D">
        <w:rPr>
          <w:rFonts w:ascii="Times New Roman" w:hAnsi="Times New Roman"/>
          <w:sz w:val="24"/>
          <w:szCs w:val="24"/>
        </w:rPr>
        <w:t>:</w:t>
      </w:r>
    </w:p>
    <w:p w14:paraId="0262FDB9" w14:textId="77777777" w:rsidR="00A32588" w:rsidRPr="0068367D" w:rsidRDefault="00A32588" w:rsidP="006962F7">
      <w:pPr>
        <w:pStyle w:val="Zkladntext"/>
        <w:rPr>
          <w:rFonts w:ascii="Times New Roman" w:hAnsi="Times New Roman"/>
          <w:sz w:val="24"/>
          <w:szCs w:val="24"/>
        </w:rPr>
      </w:pPr>
    </w:p>
    <w:p w14:paraId="2AAC47F9" w14:textId="77777777" w:rsidR="00C5698D" w:rsidRPr="0068367D" w:rsidRDefault="00C5698D" w:rsidP="006962F7">
      <w:pPr>
        <w:pStyle w:val="Zkladntext"/>
        <w:rPr>
          <w:rFonts w:ascii="Times New Roman" w:hAnsi="Times New Roman"/>
          <w:sz w:val="24"/>
          <w:szCs w:val="24"/>
        </w:rPr>
      </w:pPr>
    </w:p>
    <w:p w14:paraId="2E51E3EB"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w:t>
      </w:r>
      <w:r w:rsidRPr="0068367D">
        <w:rPr>
          <w:rFonts w:ascii="Times New Roman" w:hAnsi="Times New Roman"/>
          <w:sz w:val="24"/>
          <w:szCs w:val="24"/>
        </w:rPr>
        <w:tab/>
      </w:r>
      <w:r w:rsidRPr="0068367D">
        <w:rPr>
          <w:rFonts w:ascii="Times New Roman" w:hAnsi="Times New Roman"/>
          <w:sz w:val="24"/>
          <w:szCs w:val="24"/>
        </w:rPr>
        <w:tab/>
        <w:t>........................................................</w:t>
      </w:r>
      <w:r w:rsidR="004D0513" w:rsidRPr="0068367D">
        <w:rPr>
          <w:rFonts w:ascii="Times New Roman" w:hAnsi="Times New Roman"/>
          <w:sz w:val="24"/>
          <w:szCs w:val="24"/>
        </w:rPr>
        <w:t>.....</w:t>
      </w:r>
    </w:p>
    <w:p w14:paraId="16A16B4A" w14:textId="03014961" w:rsidR="006962F7" w:rsidRPr="0068367D" w:rsidRDefault="006962F7" w:rsidP="006962F7">
      <w:pPr>
        <w:pStyle w:val="Zkladntext"/>
        <w:spacing w:after="0"/>
        <w:rPr>
          <w:rFonts w:ascii="Times New Roman" w:hAnsi="Times New Roman"/>
          <w:b/>
          <w:sz w:val="24"/>
          <w:szCs w:val="24"/>
          <w:highlight w:val="yellow"/>
        </w:rPr>
      </w:pPr>
      <w:r w:rsidRPr="0068367D">
        <w:rPr>
          <w:rFonts w:ascii="Times New Roman" w:hAnsi="Times New Roman"/>
          <w:sz w:val="24"/>
          <w:szCs w:val="24"/>
        </w:rPr>
        <w:t xml:space="preserve">Ing. </w:t>
      </w:r>
      <w:r w:rsidR="0068367D" w:rsidRPr="0068367D">
        <w:rPr>
          <w:rFonts w:ascii="Times New Roman" w:hAnsi="Times New Roman"/>
          <w:sz w:val="24"/>
          <w:szCs w:val="24"/>
        </w:rPr>
        <w:t xml:space="preserve">Ladislav </w:t>
      </w:r>
      <w:proofErr w:type="spellStart"/>
      <w:r w:rsidR="0068367D" w:rsidRPr="0068367D">
        <w:rPr>
          <w:rFonts w:ascii="Times New Roman" w:hAnsi="Times New Roman"/>
          <w:sz w:val="24"/>
          <w:szCs w:val="24"/>
        </w:rPr>
        <w:t>Kročá</w:t>
      </w:r>
      <w:r w:rsidR="00821BD1" w:rsidRPr="0068367D">
        <w:rPr>
          <w:rFonts w:ascii="Times New Roman" w:hAnsi="Times New Roman"/>
          <w:sz w:val="24"/>
          <w:szCs w:val="24"/>
        </w:rPr>
        <w:t>k</w:t>
      </w:r>
      <w:proofErr w:type="spellEnd"/>
      <w:r w:rsidR="00A50328" w:rsidRPr="0068367D">
        <w:rPr>
          <w:rFonts w:ascii="Times New Roman" w:hAnsi="Times New Roman"/>
          <w:sz w:val="24"/>
          <w:szCs w:val="24"/>
        </w:rPr>
        <w:tab/>
      </w:r>
      <w:r w:rsidR="00A50328" w:rsidRPr="0068367D">
        <w:rPr>
          <w:rFonts w:ascii="Times New Roman" w:hAnsi="Times New Roman"/>
          <w:sz w:val="24"/>
          <w:szCs w:val="24"/>
        </w:rPr>
        <w:tab/>
      </w:r>
      <w:r w:rsidR="00A50328" w:rsidRPr="0068367D">
        <w:rPr>
          <w:rFonts w:ascii="Times New Roman" w:hAnsi="Times New Roman"/>
          <w:sz w:val="24"/>
          <w:szCs w:val="24"/>
        </w:rPr>
        <w:tab/>
      </w:r>
      <w:r w:rsidR="00A50328" w:rsidRPr="0068367D">
        <w:rPr>
          <w:rFonts w:ascii="Times New Roman" w:hAnsi="Times New Roman"/>
          <w:sz w:val="24"/>
          <w:szCs w:val="24"/>
        </w:rPr>
        <w:tab/>
      </w:r>
      <w:r w:rsidR="003D5AF8" w:rsidRPr="0068367D">
        <w:rPr>
          <w:rFonts w:ascii="Times New Roman" w:hAnsi="Times New Roman"/>
          <w:sz w:val="24"/>
          <w:szCs w:val="24"/>
        </w:rPr>
        <w:t xml:space="preserve">            </w:t>
      </w:r>
      <w:r w:rsidR="00C5698D" w:rsidRPr="0068367D">
        <w:rPr>
          <w:rFonts w:ascii="Times New Roman" w:hAnsi="Times New Roman"/>
          <w:b/>
          <w:i/>
          <w:sz w:val="24"/>
          <w:szCs w:val="24"/>
          <w:highlight w:val="yellow"/>
        </w:rPr>
        <w:t>(doplní účastník)</w:t>
      </w:r>
    </w:p>
    <w:p w14:paraId="499DC335" w14:textId="7E7C780A" w:rsidR="006962F7" w:rsidRPr="0068367D" w:rsidRDefault="00B83BEE" w:rsidP="006962F7">
      <w:pPr>
        <w:pStyle w:val="Zkladntext"/>
        <w:spacing w:after="0"/>
        <w:rPr>
          <w:rFonts w:ascii="Times New Roman" w:hAnsi="Times New Roman"/>
          <w:sz w:val="24"/>
          <w:szCs w:val="24"/>
        </w:rPr>
      </w:pPr>
      <w:r w:rsidRPr="0068367D">
        <w:rPr>
          <w:rFonts w:ascii="Times New Roman" w:hAnsi="Times New Roman"/>
          <w:sz w:val="24"/>
          <w:szCs w:val="24"/>
        </w:rPr>
        <w:t>ř</w:t>
      </w:r>
      <w:r w:rsidR="006962F7" w:rsidRPr="0068367D">
        <w:rPr>
          <w:rFonts w:ascii="Times New Roman" w:hAnsi="Times New Roman"/>
          <w:sz w:val="24"/>
          <w:szCs w:val="24"/>
        </w:rPr>
        <w:t>editel</w:t>
      </w:r>
      <w:r w:rsidRPr="0068367D">
        <w:rPr>
          <w:rFonts w:ascii="Times New Roman" w:hAnsi="Times New Roman"/>
          <w:sz w:val="24"/>
          <w:szCs w:val="24"/>
        </w:rPr>
        <w:t xml:space="preserve"> </w:t>
      </w:r>
      <w:r w:rsidR="006962F7" w:rsidRPr="0068367D">
        <w:rPr>
          <w:rFonts w:ascii="Times New Roman" w:hAnsi="Times New Roman"/>
          <w:sz w:val="24"/>
          <w:szCs w:val="24"/>
        </w:rPr>
        <w:t>sekce peněžní</w:t>
      </w:r>
      <w:r w:rsidR="0068367D" w:rsidRPr="0068367D">
        <w:rPr>
          <w:rFonts w:ascii="Times New Roman" w:hAnsi="Times New Roman"/>
          <w:sz w:val="24"/>
          <w:szCs w:val="24"/>
        </w:rPr>
        <w:t xml:space="preserve"> a platebního styku</w:t>
      </w:r>
      <w:r w:rsidR="00A91533" w:rsidRPr="0068367D">
        <w:rPr>
          <w:rFonts w:ascii="Times New Roman" w:hAnsi="Times New Roman"/>
          <w:sz w:val="24"/>
          <w:szCs w:val="24"/>
        </w:rPr>
        <w:t xml:space="preserve">                                </w:t>
      </w:r>
      <w:r w:rsidR="00D1342F" w:rsidRPr="0068367D">
        <w:rPr>
          <w:rFonts w:ascii="Times New Roman" w:hAnsi="Times New Roman"/>
          <w:sz w:val="24"/>
          <w:szCs w:val="24"/>
        </w:rPr>
        <w:t xml:space="preserve">                                </w:t>
      </w:r>
      <w:r w:rsidR="00A50328" w:rsidRPr="0068367D">
        <w:rPr>
          <w:rFonts w:ascii="Times New Roman" w:hAnsi="Times New Roman"/>
          <w:sz w:val="24"/>
          <w:szCs w:val="24"/>
        </w:rPr>
        <w:tab/>
      </w:r>
      <w:r w:rsidR="009255EA" w:rsidRPr="0068367D">
        <w:rPr>
          <w:rFonts w:ascii="Times New Roman" w:hAnsi="Times New Roman"/>
          <w:sz w:val="24"/>
          <w:szCs w:val="24"/>
        </w:rPr>
        <w:tab/>
      </w:r>
      <w:r w:rsidR="009255EA" w:rsidRPr="0068367D">
        <w:rPr>
          <w:rFonts w:ascii="Times New Roman" w:hAnsi="Times New Roman"/>
          <w:sz w:val="24"/>
          <w:szCs w:val="24"/>
        </w:rPr>
        <w:tab/>
      </w:r>
    </w:p>
    <w:p w14:paraId="4456B37A" w14:textId="77777777" w:rsidR="006962F7" w:rsidRPr="0068367D" w:rsidRDefault="006962F7" w:rsidP="006962F7">
      <w:pPr>
        <w:pStyle w:val="Zkladntext"/>
        <w:spacing w:after="0"/>
        <w:rPr>
          <w:rFonts w:ascii="Times New Roman" w:hAnsi="Times New Roman"/>
          <w:sz w:val="24"/>
          <w:szCs w:val="24"/>
        </w:rPr>
      </w:pPr>
    </w:p>
    <w:p w14:paraId="4D302663" w14:textId="77777777" w:rsidR="006962F7" w:rsidRPr="0068367D" w:rsidRDefault="006962F7" w:rsidP="006962F7">
      <w:pPr>
        <w:pStyle w:val="Zkladntext"/>
        <w:spacing w:after="0"/>
        <w:rPr>
          <w:rFonts w:ascii="Times New Roman" w:hAnsi="Times New Roman"/>
          <w:sz w:val="24"/>
          <w:szCs w:val="24"/>
        </w:rPr>
      </w:pPr>
    </w:p>
    <w:p w14:paraId="4B3D805A" w14:textId="77777777" w:rsidR="00220E09" w:rsidRPr="0068367D" w:rsidRDefault="00220E09" w:rsidP="006962F7">
      <w:pPr>
        <w:pStyle w:val="Zkladntext"/>
        <w:spacing w:after="0"/>
        <w:rPr>
          <w:rFonts w:ascii="Times New Roman" w:hAnsi="Times New Roman"/>
          <w:sz w:val="24"/>
          <w:szCs w:val="24"/>
        </w:rPr>
      </w:pPr>
    </w:p>
    <w:p w14:paraId="1171D51D"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w:t>
      </w:r>
    </w:p>
    <w:p w14:paraId="570979E6"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Ing. Zdeněk Virius</w:t>
      </w:r>
    </w:p>
    <w:p w14:paraId="21964785" w14:textId="77777777" w:rsidR="00C5698D"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ředitel sekce správní</w:t>
      </w:r>
    </w:p>
    <w:p w14:paraId="1D42806D" w14:textId="77777777" w:rsidR="00453EFB" w:rsidRPr="00BE2769" w:rsidRDefault="000F38B3" w:rsidP="00453EFB">
      <w:pPr>
        <w:jc w:val="right"/>
        <w:rPr>
          <w:rFonts w:ascii="Times New Roman" w:hAnsi="Times New Roman"/>
          <w:sz w:val="24"/>
          <w:szCs w:val="24"/>
        </w:rPr>
      </w:pPr>
      <w:r w:rsidRPr="0068367D">
        <w:rPr>
          <w:rFonts w:ascii="Times New Roman" w:hAnsi="Times New Roman"/>
          <w:b/>
          <w:sz w:val="24"/>
          <w:szCs w:val="24"/>
        </w:rPr>
        <w:br w:type="page"/>
      </w:r>
      <w:r w:rsidR="00A32588" w:rsidRPr="00505058">
        <w:rPr>
          <w:rFonts w:ascii="Times New Roman" w:hAnsi="Times New Roman"/>
          <w:sz w:val="24"/>
          <w:szCs w:val="24"/>
        </w:rPr>
        <w:lastRenderedPageBreak/>
        <w:t>P</w:t>
      </w:r>
      <w:r w:rsidR="00453EFB" w:rsidRPr="00505058">
        <w:rPr>
          <w:rFonts w:ascii="Times New Roman" w:hAnsi="Times New Roman"/>
          <w:sz w:val="24"/>
          <w:szCs w:val="24"/>
        </w:rPr>
        <w:t>říloha</w:t>
      </w:r>
      <w:r w:rsidR="00734FBD" w:rsidRPr="00505058">
        <w:rPr>
          <w:rFonts w:ascii="Times New Roman" w:hAnsi="Times New Roman"/>
          <w:sz w:val="24"/>
          <w:szCs w:val="24"/>
        </w:rPr>
        <w:t xml:space="preserve"> </w:t>
      </w:r>
      <w:r w:rsidR="00453EFB" w:rsidRPr="00505058">
        <w:rPr>
          <w:rFonts w:ascii="Times New Roman" w:hAnsi="Times New Roman"/>
          <w:sz w:val="24"/>
          <w:szCs w:val="24"/>
        </w:rPr>
        <w:t>č. 1</w:t>
      </w:r>
    </w:p>
    <w:p w14:paraId="57D3369D" w14:textId="77777777" w:rsidR="00734FBD" w:rsidRPr="0068367D" w:rsidRDefault="00734FBD" w:rsidP="00734FBD">
      <w:pPr>
        <w:rPr>
          <w:rFonts w:ascii="Times New Roman" w:hAnsi="Times New Roman"/>
          <w:sz w:val="24"/>
          <w:szCs w:val="24"/>
        </w:rPr>
      </w:pPr>
    </w:p>
    <w:p w14:paraId="5CE308B0" w14:textId="77777777" w:rsidR="0077293E" w:rsidRPr="0068367D" w:rsidRDefault="0077293E" w:rsidP="0077293E">
      <w:pPr>
        <w:jc w:val="center"/>
        <w:rPr>
          <w:rFonts w:ascii="Times New Roman" w:hAnsi="Times New Roman"/>
          <w:sz w:val="24"/>
          <w:szCs w:val="24"/>
        </w:rPr>
      </w:pPr>
      <w:r w:rsidRPr="0068367D">
        <w:rPr>
          <w:rFonts w:ascii="Times New Roman" w:hAnsi="Times New Roman"/>
          <w:b/>
          <w:sz w:val="24"/>
          <w:szCs w:val="24"/>
        </w:rPr>
        <w:t>Technické parametry P</w:t>
      </w:r>
      <w:r w:rsidR="007263B2" w:rsidRPr="0068367D">
        <w:rPr>
          <w:rFonts w:ascii="Times New Roman" w:hAnsi="Times New Roman"/>
          <w:b/>
          <w:sz w:val="24"/>
          <w:szCs w:val="24"/>
        </w:rPr>
        <w:t>S</w:t>
      </w:r>
      <w:r w:rsidRPr="0068367D">
        <w:rPr>
          <w:rFonts w:ascii="Times New Roman" w:hAnsi="Times New Roman"/>
          <w:b/>
          <w:sz w:val="24"/>
          <w:szCs w:val="24"/>
        </w:rPr>
        <w:t>M</w:t>
      </w:r>
    </w:p>
    <w:p w14:paraId="51623A6D" w14:textId="77777777" w:rsidR="0077293E" w:rsidRPr="0068367D" w:rsidRDefault="0077293E" w:rsidP="00505058">
      <w:pPr>
        <w:spacing w:before="240" w:after="240"/>
        <w:jc w:val="both"/>
        <w:rPr>
          <w:rFonts w:ascii="Times New Roman" w:hAnsi="Times New Roman"/>
          <w:sz w:val="24"/>
          <w:szCs w:val="24"/>
        </w:rPr>
      </w:pPr>
      <w:r w:rsidRPr="0068367D">
        <w:rPr>
          <w:rFonts w:ascii="Times New Roman" w:hAnsi="Times New Roman"/>
          <w:sz w:val="24"/>
          <w:szCs w:val="24"/>
        </w:rPr>
        <w:t>P</w:t>
      </w:r>
      <w:r w:rsidR="007263B2" w:rsidRPr="0068367D">
        <w:rPr>
          <w:rFonts w:ascii="Times New Roman" w:hAnsi="Times New Roman"/>
          <w:sz w:val="24"/>
          <w:szCs w:val="24"/>
        </w:rPr>
        <w:t>S</w:t>
      </w:r>
      <w:r w:rsidRPr="0068367D">
        <w:rPr>
          <w:rFonts w:ascii="Times New Roman" w:hAnsi="Times New Roman"/>
          <w:sz w:val="24"/>
          <w:szCs w:val="24"/>
        </w:rPr>
        <w:t>M se</w:t>
      </w:r>
      <w:r w:rsidR="00734FBD" w:rsidRPr="0068367D">
        <w:rPr>
          <w:rFonts w:ascii="Times New Roman" w:hAnsi="Times New Roman"/>
          <w:sz w:val="24"/>
          <w:szCs w:val="24"/>
        </w:rPr>
        <w:t xml:space="preserve"> vyrábí</w:t>
      </w:r>
      <w:r w:rsidR="007263B2" w:rsidRPr="0068367D">
        <w:rPr>
          <w:rFonts w:ascii="Times New Roman" w:hAnsi="Times New Roman"/>
          <w:sz w:val="24"/>
          <w:szCs w:val="24"/>
        </w:rPr>
        <w:t xml:space="preserve"> </w:t>
      </w:r>
      <w:r w:rsidR="00734FBD" w:rsidRPr="0068367D">
        <w:rPr>
          <w:rFonts w:ascii="Times New Roman" w:hAnsi="Times New Roman"/>
          <w:sz w:val="24"/>
          <w:szCs w:val="24"/>
        </w:rPr>
        <w:t>v b</w:t>
      </w:r>
      <w:r w:rsidRPr="0068367D">
        <w:rPr>
          <w:rFonts w:ascii="Times New Roman" w:hAnsi="Times New Roman"/>
          <w:sz w:val="24"/>
          <w:szCs w:val="24"/>
        </w:rPr>
        <w:t>ěžném</w:t>
      </w:r>
      <w:r w:rsidR="00734FBD" w:rsidRPr="0068367D">
        <w:rPr>
          <w:rFonts w:ascii="Times New Roman" w:hAnsi="Times New Roman"/>
          <w:sz w:val="24"/>
          <w:szCs w:val="24"/>
        </w:rPr>
        <w:t xml:space="preserve"> </w:t>
      </w:r>
      <w:r w:rsidRPr="0068367D">
        <w:rPr>
          <w:rFonts w:ascii="Times New Roman" w:hAnsi="Times New Roman"/>
          <w:sz w:val="24"/>
          <w:szCs w:val="24"/>
        </w:rPr>
        <w:t>provedení (</w:t>
      </w:r>
      <w:r w:rsidR="00734FBD" w:rsidRPr="0068367D">
        <w:rPr>
          <w:rFonts w:ascii="Times New Roman" w:hAnsi="Times New Roman"/>
          <w:sz w:val="24"/>
          <w:szCs w:val="24"/>
        </w:rPr>
        <w:t xml:space="preserve">též </w:t>
      </w:r>
      <w:r w:rsidRPr="0068367D">
        <w:rPr>
          <w:rFonts w:ascii="Times New Roman" w:hAnsi="Times New Roman"/>
          <w:sz w:val="24"/>
          <w:szCs w:val="24"/>
        </w:rPr>
        <w:t>běžná kvalita</w:t>
      </w:r>
      <w:r w:rsidR="008059C7" w:rsidRPr="0068367D">
        <w:rPr>
          <w:rFonts w:ascii="Times New Roman" w:hAnsi="Times New Roman"/>
          <w:sz w:val="24"/>
          <w:szCs w:val="24"/>
        </w:rPr>
        <w:t>, standard</w:t>
      </w:r>
      <w:r w:rsidRPr="0068367D">
        <w:rPr>
          <w:rFonts w:ascii="Times New Roman" w:hAnsi="Times New Roman"/>
          <w:sz w:val="24"/>
          <w:szCs w:val="24"/>
        </w:rPr>
        <w:t>)</w:t>
      </w:r>
      <w:r w:rsidR="007263B2" w:rsidRPr="0068367D">
        <w:rPr>
          <w:rFonts w:ascii="Times New Roman" w:hAnsi="Times New Roman"/>
          <w:sz w:val="24"/>
          <w:szCs w:val="24"/>
        </w:rPr>
        <w:t xml:space="preserve"> a ve zvláštním provedení (též špičková kvalita, </w:t>
      </w:r>
      <w:proofErr w:type="spellStart"/>
      <w:r w:rsidR="007263B2" w:rsidRPr="0068367D">
        <w:rPr>
          <w:rFonts w:ascii="Times New Roman" w:hAnsi="Times New Roman"/>
          <w:sz w:val="24"/>
          <w:szCs w:val="24"/>
        </w:rPr>
        <w:t>proof</w:t>
      </w:r>
      <w:proofErr w:type="spellEnd"/>
      <w:r w:rsidR="007263B2" w:rsidRPr="0068367D">
        <w:rPr>
          <w:rFonts w:ascii="Times New Roman" w:hAnsi="Times New Roman"/>
          <w:sz w:val="24"/>
          <w:szCs w:val="24"/>
        </w:rPr>
        <w:t>)</w:t>
      </w:r>
      <w:r w:rsidRPr="0068367D">
        <w:rPr>
          <w:rFonts w:ascii="Times New Roman" w:hAnsi="Times New Roman"/>
          <w:sz w:val="24"/>
          <w:szCs w:val="24"/>
        </w:rPr>
        <w:t>.</w:t>
      </w:r>
    </w:p>
    <w:p w14:paraId="7A80B8E8" w14:textId="78A1F621" w:rsidR="00734FBD" w:rsidRPr="00CC68E0" w:rsidRDefault="0068367D" w:rsidP="00505058">
      <w:pPr>
        <w:spacing w:before="240" w:after="240"/>
        <w:jc w:val="both"/>
        <w:rPr>
          <w:rFonts w:ascii="Times New Roman" w:hAnsi="Times New Roman"/>
          <w:sz w:val="24"/>
        </w:rPr>
      </w:pPr>
      <w:r w:rsidRPr="006262D5">
        <w:rPr>
          <w:rFonts w:ascii="Times New Roman" w:hAnsi="Times New Roman"/>
          <w:sz w:val="24"/>
          <w:szCs w:val="24"/>
        </w:rPr>
        <w:t>PSM bude ražena ze stříbra tak, že reliéf osobního automobilu Aero 30 na rubové straně ve ztvárnění autora návrhu určeného k realizaci bude mírně zploštěn</w:t>
      </w:r>
      <w:r w:rsidR="00505058">
        <w:rPr>
          <w:rFonts w:ascii="Times New Roman" w:hAnsi="Times New Roman"/>
          <w:sz w:val="24"/>
          <w:szCs w:val="24"/>
        </w:rPr>
        <w:t xml:space="preserve"> </w:t>
      </w:r>
      <w:r>
        <w:rPr>
          <w:rFonts w:ascii="Times New Roman" w:hAnsi="Times New Roman"/>
          <w:sz w:val="24"/>
          <w:szCs w:val="24"/>
        </w:rPr>
        <w:t xml:space="preserve">a </w:t>
      </w:r>
      <w:r w:rsidRPr="006262D5">
        <w:rPr>
          <w:rFonts w:ascii="Times New Roman" w:hAnsi="Times New Roman"/>
          <w:sz w:val="24"/>
          <w:szCs w:val="24"/>
        </w:rPr>
        <w:t xml:space="preserve">jeho detaily budou doplněny a nahrazeny pozitivní (reliéfní) nebo negativní (vyhloubenou) nebo pozitivní i negativní (kombinovanou) strukturou, vyrobenou do ražebních nástrojů laserem. Barevné části automobilu budou poté </w:t>
      </w:r>
      <w:r w:rsidRPr="00CC68E0">
        <w:rPr>
          <w:rFonts w:ascii="Times New Roman" w:hAnsi="Times New Roman"/>
          <w:sz w:val="24"/>
          <w:szCs w:val="24"/>
        </w:rPr>
        <w:t>probarveny (opatřeny barevným potiskem) na inkoustové tiskárně. Části reliéfu určené k opatření laserovou strukturou a probarvení stanovuje odběratel. Finální způsob zploštění reliéfu, provedení laserové struktury a probarvení budou stanoveny společnou dohodou odběratele, dodavatele a autora výtvarného návrhu v průběhu realizace mince</w:t>
      </w:r>
      <w:r w:rsidRPr="00CC68E0">
        <w:rPr>
          <w:rFonts w:ascii="Times New Roman" w:hAnsi="Times New Roman"/>
          <w:sz w:val="24"/>
        </w:rPr>
        <w:t>. Na vývoji laserové struktury, jejího probarvení a dalších použitých technologiích nesmějí váznout práva třetích osob, v opačném případě se dodavatel zavazuje k jejich vypořádání na svoje náklady.</w:t>
      </w:r>
    </w:p>
    <w:p w14:paraId="1312406F" w14:textId="77777777" w:rsidR="004D4A69" w:rsidRPr="00CC68E0" w:rsidRDefault="001117C7" w:rsidP="00505058">
      <w:pPr>
        <w:spacing w:before="240" w:after="240"/>
        <w:jc w:val="both"/>
        <w:rPr>
          <w:rFonts w:ascii="Times New Roman" w:hAnsi="Times New Roman"/>
          <w:sz w:val="24"/>
          <w:szCs w:val="24"/>
        </w:rPr>
      </w:pPr>
      <w:r w:rsidRPr="00CC68E0">
        <w:rPr>
          <w:rFonts w:ascii="Times New Roman" w:hAnsi="Times New Roman"/>
          <w:sz w:val="24"/>
        </w:rPr>
        <w:t xml:space="preserve">Mince bude ražena </w:t>
      </w:r>
      <w:r w:rsidRPr="00CC68E0">
        <w:rPr>
          <w:rFonts w:ascii="Times New Roman" w:hAnsi="Times New Roman"/>
          <w:sz w:val="24"/>
          <w:szCs w:val="24"/>
        </w:rPr>
        <w:t>ze slitiny obsahující 925 dílů stříbra a 75 dílů mědi. Při ražbě je povolena odchylka v obsahu stříbra</w:t>
      </w:r>
      <w:r w:rsidR="004D4A69" w:rsidRPr="00CC68E0">
        <w:rPr>
          <w:rFonts w:ascii="Times New Roman" w:hAnsi="Times New Roman"/>
          <w:sz w:val="24"/>
          <w:szCs w:val="24"/>
        </w:rPr>
        <w:t xml:space="preserve"> směrem nahoru + </w:t>
      </w:r>
      <w:r w:rsidRPr="00CC68E0">
        <w:rPr>
          <w:rFonts w:ascii="Times New Roman" w:hAnsi="Times New Roman"/>
          <w:sz w:val="24"/>
          <w:szCs w:val="24"/>
        </w:rPr>
        <w:t>1 %</w:t>
      </w:r>
      <w:r w:rsidR="004D4A69" w:rsidRPr="00CC68E0">
        <w:rPr>
          <w:rFonts w:ascii="Times New Roman" w:hAnsi="Times New Roman"/>
          <w:sz w:val="24"/>
          <w:szCs w:val="24"/>
        </w:rPr>
        <w:t>.</w:t>
      </w:r>
    </w:p>
    <w:p w14:paraId="018A10B6" w14:textId="77777777" w:rsidR="00B2785D" w:rsidRPr="00CC68E0" w:rsidRDefault="007263B2" w:rsidP="00505058">
      <w:pPr>
        <w:spacing w:before="240" w:after="240"/>
        <w:jc w:val="both"/>
        <w:rPr>
          <w:rFonts w:ascii="Times New Roman" w:hAnsi="Times New Roman"/>
          <w:sz w:val="24"/>
          <w:szCs w:val="24"/>
        </w:rPr>
      </w:pPr>
      <w:r w:rsidRPr="00CC68E0">
        <w:rPr>
          <w:rFonts w:ascii="Times New Roman" w:hAnsi="Times New Roman"/>
          <w:sz w:val="24"/>
        </w:rPr>
        <w:t>Mince b</w:t>
      </w:r>
      <w:r w:rsidR="00CB3034" w:rsidRPr="00CC68E0">
        <w:rPr>
          <w:rFonts w:ascii="Times New Roman" w:hAnsi="Times New Roman"/>
          <w:sz w:val="24"/>
        </w:rPr>
        <w:t>ude mít</w:t>
      </w:r>
      <w:r w:rsidR="00F422B9" w:rsidRPr="00CC68E0">
        <w:rPr>
          <w:rFonts w:ascii="Times New Roman" w:hAnsi="Times New Roman"/>
          <w:sz w:val="24"/>
        </w:rPr>
        <w:t xml:space="preserve"> p</w:t>
      </w:r>
      <w:r w:rsidR="00CB3034" w:rsidRPr="00CC68E0">
        <w:rPr>
          <w:rFonts w:ascii="Times New Roman" w:hAnsi="Times New Roman"/>
          <w:sz w:val="24"/>
        </w:rPr>
        <w:t>růměr 40 mm.</w:t>
      </w:r>
      <w:r w:rsidR="00F422B9" w:rsidRPr="00CC68E0">
        <w:rPr>
          <w:rFonts w:ascii="Times New Roman" w:hAnsi="Times New Roman"/>
          <w:sz w:val="24"/>
        </w:rPr>
        <w:t xml:space="preserve"> </w:t>
      </w:r>
      <w:r w:rsidR="005A33D5" w:rsidRPr="00CC68E0">
        <w:rPr>
          <w:rFonts w:ascii="Times New Roman" w:hAnsi="Times New Roman"/>
          <w:sz w:val="24"/>
        </w:rPr>
        <w:t>P</w:t>
      </w:r>
      <w:r w:rsidR="005A33D5" w:rsidRPr="00CC68E0">
        <w:rPr>
          <w:rFonts w:ascii="Times New Roman" w:hAnsi="Times New Roman"/>
          <w:sz w:val="24"/>
          <w:szCs w:val="24"/>
        </w:rPr>
        <w:t>ři ražbě je povolena odchylka</w:t>
      </w:r>
      <w:r w:rsidR="00F422B9" w:rsidRPr="00CC68E0">
        <w:rPr>
          <w:rFonts w:ascii="Times New Roman" w:hAnsi="Times New Roman"/>
          <w:sz w:val="24"/>
          <w:szCs w:val="24"/>
        </w:rPr>
        <w:t xml:space="preserve"> ± </w:t>
      </w:r>
      <w:r w:rsidR="005A33D5" w:rsidRPr="00CC68E0">
        <w:rPr>
          <w:rFonts w:ascii="Times New Roman" w:hAnsi="Times New Roman"/>
          <w:sz w:val="24"/>
          <w:szCs w:val="24"/>
        </w:rPr>
        <w:t>0,1</w:t>
      </w:r>
      <w:r w:rsidR="00F422B9" w:rsidRPr="00CC68E0">
        <w:rPr>
          <w:rFonts w:ascii="Times New Roman" w:hAnsi="Times New Roman"/>
          <w:sz w:val="24"/>
          <w:szCs w:val="24"/>
        </w:rPr>
        <w:t> </w:t>
      </w:r>
      <w:r w:rsidR="005A33D5" w:rsidRPr="00CC68E0">
        <w:rPr>
          <w:rFonts w:ascii="Times New Roman" w:hAnsi="Times New Roman"/>
          <w:sz w:val="24"/>
          <w:szCs w:val="24"/>
        </w:rPr>
        <w:t>mm.</w:t>
      </w:r>
      <w:r w:rsidR="00DC10E8" w:rsidRPr="00CC68E0">
        <w:rPr>
          <w:rFonts w:ascii="Times New Roman" w:hAnsi="Times New Roman"/>
          <w:sz w:val="24"/>
          <w:szCs w:val="24"/>
        </w:rPr>
        <w:t xml:space="preserve"> </w:t>
      </w:r>
    </w:p>
    <w:p w14:paraId="7893D7E2" w14:textId="77777777" w:rsidR="001B6045" w:rsidRPr="00CC68E0" w:rsidRDefault="001B6045" w:rsidP="00505058">
      <w:pPr>
        <w:spacing w:before="240" w:after="240"/>
        <w:jc w:val="both"/>
        <w:rPr>
          <w:rFonts w:ascii="Times New Roman" w:hAnsi="Times New Roman"/>
          <w:sz w:val="24"/>
          <w:szCs w:val="24"/>
        </w:rPr>
      </w:pPr>
      <w:r w:rsidRPr="00CC68E0">
        <w:rPr>
          <w:rFonts w:ascii="Times New Roman" w:hAnsi="Times New Roman"/>
          <w:sz w:val="24"/>
          <w:szCs w:val="24"/>
        </w:rPr>
        <w:t>Síla</w:t>
      </w:r>
      <w:r w:rsidR="00D36264" w:rsidRPr="00CC68E0">
        <w:rPr>
          <w:rFonts w:ascii="Times New Roman" w:hAnsi="Times New Roman"/>
          <w:sz w:val="24"/>
          <w:szCs w:val="24"/>
        </w:rPr>
        <w:t xml:space="preserve"> </w:t>
      </w:r>
      <w:r w:rsidRPr="00CC68E0">
        <w:rPr>
          <w:rFonts w:ascii="Times New Roman" w:hAnsi="Times New Roman"/>
          <w:sz w:val="24"/>
          <w:szCs w:val="24"/>
        </w:rPr>
        <w:t>mince</w:t>
      </w:r>
      <w:r w:rsidR="00C5228D" w:rsidRPr="00CC68E0">
        <w:rPr>
          <w:rFonts w:ascii="Times New Roman" w:hAnsi="Times New Roman"/>
          <w:sz w:val="24"/>
          <w:szCs w:val="24"/>
        </w:rPr>
        <w:t xml:space="preserve"> </w:t>
      </w:r>
      <w:r w:rsidRPr="00CC68E0">
        <w:rPr>
          <w:rFonts w:ascii="Times New Roman" w:hAnsi="Times New Roman"/>
          <w:sz w:val="24"/>
          <w:szCs w:val="24"/>
        </w:rPr>
        <w:t>není předem stanovena a bude výsledkem vlivů obvyklých při ražbě mincí.</w:t>
      </w:r>
      <w:r w:rsidR="00C5228D" w:rsidRPr="00CC68E0">
        <w:rPr>
          <w:rFonts w:ascii="Times New Roman" w:hAnsi="Times New Roman"/>
          <w:sz w:val="24"/>
          <w:szCs w:val="24"/>
        </w:rPr>
        <w:t xml:space="preserve"> </w:t>
      </w:r>
      <w:r w:rsidRPr="00CC68E0">
        <w:rPr>
          <w:rFonts w:ascii="Times New Roman" w:hAnsi="Times New Roman"/>
          <w:sz w:val="24"/>
          <w:szCs w:val="24"/>
        </w:rPr>
        <w:t>Dodavatel však musí dodržet povolenou odchylku ± 0,15 mm.</w:t>
      </w:r>
      <w:r w:rsidR="00C5228D" w:rsidRPr="00CC68E0">
        <w:rPr>
          <w:rFonts w:ascii="Times New Roman" w:hAnsi="Times New Roman"/>
          <w:sz w:val="24"/>
          <w:szCs w:val="24"/>
        </w:rPr>
        <w:t xml:space="preserve"> </w:t>
      </w:r>
      <w:r w:rsidRPr="00CC68E0">
        <w:rPr>
          <w:rFonts w:ascii="Times New Roman" w:hAnsi="Times New Roman"/>
          <w:sz w:val="24"/>
          <w:szCs w:val="24"/>
        </w:rPr>
        <w:t>Sílu P</w:t>
      </w:r>
      <w:r w:rsidR="00C5228D" w:rsidRPr="00CC68E0">
        <w:rPr>
          <w:rFonts w:ascii="Times New Roman" w:hAnsi="Times New Roman"/>
          <w:sz w:val="24"/>
          <w:szCs w:val="24"/>
        </w:rPr>
        <w:t>S</w:t>
      </w:r>
      <w:r w:rsidRPr="00CC68E0">
        <w:rPr>
          <w:rFonts w:ascii="Times New Roman" w:hAnsi="Times New Roman"/>
          <w:sz w:val="24"/>
          <w:szCs w:val="24"/>
        </w:rPr>
        <w:t>M sdělí dodavatel odběrateli nejpozději 3 měsíce před termínem emise na základě výsledků zkušební ražby nebo sériové výroby. Sílou mince se rozumí tloušťka přes zvýšenou obrubu, která u moderních ražeb mincovního charakteru obvykle převyšuje výšku reliéfu a chrání tak mincovní pole před poškozením.</w:t>
      </w:r>
    </w:p>
    <w:p w14:paraId="2A312F00" w14:textId="4E673A4E" w:rsidR="005320FC" w:rsidRPr="00CC68E0" w:rsidRDefault="00B64295" w:rsidP="00505058">
      <w:pPr>
        <w:spacing w:before="240" w:after="240"/>
        <w:jc w:val="both"/>
        <w:rPr>
          <w:rFonts w:ascii="Times New Roman" w:hAnsi="Times New Roman"/>
          <w:sz w:val="24"/>
          <w:szCs w:val="24"/>
        </w:rPr>
      </w:pPr>
      <w:r w:rsidRPr="00CC68E0">
        <w:rPr>
          <w:rFonts w:ascii="Times New Roman" w:hAnsi="Times New Roman"/>
          <w:sz w:val="24"/>
          <w:szCs w:val="24"/>
        </w:rPr>
        <w:t xml:space="preserve">Stříbrný korpus mince bez </w:t>
      </w:r>
      <w:r w:rsidR="00CC68E0" w:rsidRPr="00CC68E0">
        <w:rPr>
          <w:rFonts w:ascii="Times New Roman" w:hAnsi="Times New Roman"/>
          <w:sz w:val="24"/>
          <w:szCs w:val="24"/>
        </w:rPr>
        <w:t xml:space="preserve">potisku </w:t>
      </w:r>
      <w:r w:rsidR="00F422B9" w:rsidRPr="00CC68E0">
        <w:rPr>
          <w:rFonts w:ascii="Times New Roman" w:hAnsi="Times New Roman"/>
          <w:sz w:val="24"/>
        </w:rPr>
        <w:t xml:space="preserve">bude mít </w:t>
      </w:r>
      <w:r w:rsidR="008873F2" w:rsidRPr="00CC68E0">
        <w:rPr>
          <w:rFonts w:ascii="Times New Roman" w:hAnsi="Times New Roman"/>
          <w:sz w:val="24"/>
        </w:rPr>
        <w:t xml:space="preserve">teoretickou </w:t>
      </w:r>
      <w:r w:rsidR="00F422B9" w:rsidRPr="00CC68E0">
        <w:rPr>
          <w:rFonts w:ascii="Times New Roman" w:hAnsi="Times New Roman"/>
          <w:sz w:val="24"/>
        </w:rPr>
        <w:t xml:space="preserve">hrubou hmotnost </w:t>
      </w:r>
      <w:r w:rsidR="00E5300D" w:rsidRPr="00CC68E0">
        <w:rPr>
          <w:rFonts w:ascii="Times New Roman" w:hAnsi="Times New Roman"/>
          <w:sz w:val="24"/>
        </w:rPr>
        <w:t>25</w:t>
      </w:r>
      <w:r w:rsidR="00F422B9" w:rsidRPr="00CC68E0">
        <w:rPr>
          <w:rFonts w:ascii="Times New Roman" w:hAnsi="Times New Roman"/>
          <w:sz w:val="24"/>
        </w:rPr>
        <w:t> g.</w:t>
      </w:r>
      <w:r w:rsidR="005320FC" w:rsidRPr="00CC68E0">
        <w:rPr>
          <w:rFonts w:ascii="Times New Roman" w:hAnsi="Times New Roman"/>
          <w:sz w:val="24"/>
        </w:rPr>
        <w:t xml:space="preserve"> </w:t>
      </w:r>
      <w:r w:rsidR="00F422B9" w:rsidRPr="00CC68E0">
        <w:rPr>
          <w:rFonts w:ascii="Times New Roman" w:hAnsi="Times New Roman"/>
          <w:sz w:val="24"/>
        </w:rPr>
        <w:t>P</w:t>
      </w:r>
      <w:r w:rsidR="00F422B9" w:rsidRPr="00CC68E0">
        <w:rPr>
          <w:rFonts w:ascii="Times New Roman" w:hAnsi="Times New Roman"/>
          <w:sz w:val="24"/>
          <w:szCs w:val="24"/>
        </w:rPr>
        <w:t>ři ražbě je povolena odchylka</w:t>
      </w:r>
      <w:r w:rsidR="005320FC" w:rsidRPr="00CC68E0">
        <w:rPr>
          <w:rFonts w:ascii="Times New Roman" w:hAnsi="Times New Roman"/>
          <w:sz w:val="24"/>
          <w:szCs w:val="24"/>
        </w:rPr>
        <w:t xml:space="preserve"> </w:t>
      </w:r>
      <w:r w:rsidR="00F422B9" w:rsidRPr="00CC68E0">
        <w:rPr>
          <w:rFonts w:ascii="Times New Roman" w:hAnsi="Times New Roman"/>
          <w:sz w:val="24"/>
          <w:szCs w:val="24"/>
        </w:rPr>
        <w:t>v</w:t>
      </w:r>
      <w:r w:rsidR="005320FC" w:rsidRPr="00CC68E0">
        <w:rPr>
          <w:rFonts w:ascii="Times New Roman" w:hAnsi="Times New Roman"/>
          <w:sz w:val="24"/>
          <w:szCs w:val="24"/>
        </w:rPr>
        <w:t> hmotnosti směrem nahoru + 0,</w:t>
      </w:r>
      <w:r w:rsidR="00B2785D" w:rsidRPr="00CC68E0">
        <w:rPr>
          <w:rFonts w:ascii="Times New Roman" w:hAnsi="Times New Roman"/>
          <w:sz w:val="24"/>
          <w:szCs w:val="24"/>
        </w:rPr>
        <w:t>50 </w:t>
      </w:r>
      <w:r w:rsidR="005320FC" w:rsidRPr="00CC68E0">
        <w:rPr>
          <w:rFonts w:ascii="Times New Roman" w:hAnsi="Times New Roman"/>
          <w:sz w:val="24"/>
          <w:szCs w:val="24"/>
        </w:rPr>
        <w:t>g.</w:t>
      </w:r>
    </w:p>
    <w:p w14:paraId="568FFA99" w14:textId="77777777" w:rsidR="00CB3034" w:rsidRPr="00217D1E" w:rsidRDefault="00CB3034" w:rsidP="00505058">
      <w:pPr>
        <w:spacing w:before="240" w:after="240"/>
        <w:jc w:val="both"/>
        <w:rPr>
          <w:rFonts w:ascii="Times New Roman" w:hAnsi="Times New Roman"/>
          <w:sz w:val="24"/>
          <w:szCs w:val="24"/>
        </w:rPr>
      </w:pPr>
      <w:r w:rsidRPr="00217D1E">
        <w:rPr>
          <w:rFonts w:ascii="Times New Roman" w:hAnsi="Times New Roman"/>
          <w:sz w:val="24"/>
          <w:szCs w:val="24"/>
        </w:rPr>
        <w:t xml:space="preserve">Hrana mince </w:t>
      </w:r>
      <w:r w:rsidR="00AC4CA9" w:rsidRPr="00217D1E">
        <w:rPr>
          <w:rFonts w:ascii="Times New Roman" w:hAnsi="Times New Roman"/>
          <w:sz w:val="24"/>
          <w:szCs w:val="24"/>
        </w:rPr>
        <w:t>v běžné kvalitě bude vroubkovaná o 325 vroubcích, profil vroubků bude totožný s mincemi 500 Kč</w:t>
      </w:r>
      <w:r w:rsidR="00CE37BA" w:rsidRPr="00217D1E">
        <w:rPr>
          <w:rFonts w:ascii="Times New Roman" w:hAnsi="Times New Roman"/>
          <w:sz w:val="24"/>
          <w:szCs w:val="24"/>
        </w:rPr>
        <w:t xml:space="preserve"> vzor 2021</w:t>
      </w:r>
      <w:r w:rsidR="00AC4CA9" w:rsidRPr="00217D1E">
        <w:rPr>
          <w:rFonts w:ascii="Times New Roman" w:hAnsi="Times New Roman"/>
          <w:sz w:val="24"/>
          <w:szCs w:val="24"/>
        </w:rPr>
        <w:t xml:space="preserve">. Hrana mince ve špičkové kvalitě </w:t>
      </w:r>
      <w:r w:rsidRPr="00217D1E">
        <w:rPr>
          <w:rFonts w:ascii="Times New Roman" w:hAnsi="Times New Roman"/>
          <w:sz w:val="24"/>
          <w:szCs w:val="24"/>
        </w:rPr>
        <w:t>bude hladká s </w:t>
      </w:r>
      <w:r w:rsidR="00AC4CA9" w:rsidRPr="00217D1E">
        <w:rPr>
          <w:rFonts w:ascii="Times New Roman" w:hAnsi="Times New Roman"/>
          <w:sz w:val="24"/>
          <w:szCs w:val="24"/>
        </w:rPr>
        <w:t>vlysem.</w:t>
      </w:r>
      <w:r w:rsidRPr="00217D1E">
        <w:rPr>
          <w:rFonts w:ascii="Times New Roman" w:hAnsi="Times New Roman"/>
          <w:sz w:val="24"/>
          <w:szCs w:val="24"/>
        </w:rPr>
        <w:t xml:space="preserve"> </w:t>
      </w:r>
      <w:r w:rsidR="00AC4CA9" w:rsidRPr="00217D1E">
        <w:rPr>
          <w:rFonts w:ascii="Times New Roman" w:hAnsi="Times New Roman"/>
          <w:sz w:val="24"/>
          <w:szCs w:val="24"/>
        </w:rPr>
        <w:t xml:space="preserve">Obsah vlysu </w:t>
      </w:r>
      <w:r w:rsidRPr="00217D1E">
        <w:rPr>
          <w:rFonts w:ascii="Times New Roman" w:hAnsi="Times New Roman"/>
          <w:sz w:val="24"/>
          <w:szCs w:val="24"/>
        </w:rPr>
        <w:t>sdělí odběratel dodavateli v předstihu potřebném pro výrobu ražebních nástrojů.</w:t>
      </w:r>
    </w:p>
    <w:p w14:paraId="6C8DA449" w14:textId="77777777" w:rsidR="005320FC" w:rsidRPr="00217D1E" w:rsidRDefault="005320FC" w:rsidP="005E7B7F">
      <w:pPr>
        <w:jc w:val="both"/>
        <w:rPr>
          <w:rFonts w:ascii="Times New Roman" w:hAnsi="Times New Roman"/>
          <w:sz w:val="24"/>
          <w:szCs w:val="24"/>
        </w:rPr>
      </w:pPr>
    </w:p>
    <w:p w14:paraId="10E46328" w14:textId="77777777" w:rsidR="005320FC" w:rsidRPr="00217D1E" w:rsidRDefault="005320FC" w:rsidP="005E7B7F">
      <w:pPr>
        <w:jc w:val="both"/>
        <w:rPr>
          <w:rFonts w:ascii="Times New Roman" w:hAnsi="Times New Roman"/>
          <w:sz w:val="24"/>
          <w:szCs w:val="24"/>
        </w:rPr>
      </w:pPr>
    </w:p>
    <w:p w14:paraId="24BCB8E5" w14:textId="77777777" w:rsidR="005320FC" w:rsidRPr="00217D1E" w:rsidRDefault="005320FC" w:rsidP="005E7B7F">
      <w:pPr>
        <w:jc w:val="both"/>
        <w:rPr>
          <w:rFonts w:ascii="Times New Roman" w:hAnsi="Times New Roman"/>
          <w:sz w:val="24"/>
          <w:szCs w:val="24"/>
        </w:rPr>
      </w:pPr>
    </w:p>
    <w:p w14:paraId="770DE7FA" w14:textId="77777777" w:rsidR="005320FC" w:rsidRPr="00217D1E" w:rsidRDefault="005320FC" w:rsidP="005E7B7F">
      <w:pPr>
        <w:jc w:val="both"/>
        <w:rPr>
          <w:rFonts w:ascii="Times New Roman" w:hAnsi="Times New Roman"/>
          <w:sz w:val="24"/>
          <w:szCs w:val="24"/>
        </w:rPr>
      </w:pPr>
    </w:p>
    <w:p w14:paraId="6B896A43" w14:textId="77777777" w:rsidR="005320FC" w:rsidRPr="00217D1E" w:rsidRDefault="005320FC" w:rsidP="005E7B7F">
      <w:pPr>
        <w:jc w:val="both"/>
        <w:rPr>
          <w:rFonts w:ascii="Times New Roman" w:hAnsi="Times New Roman"/>
          <w:sz w:val="24"/>
          <w:szCs w:val="24"/>
        </w:rPr>
      </w:pPr>
    </w:p>
    <w:p w14:paraId="11BE83B4" w14:textId="77777777" w:rsidR="008873F2" w:rsidRPr="00217D1E" w:rsidRDefault="008873F2" w:rsidP="005E7B7F">
      <w:pPr>
        <w:jc w:val="both"/>
        <w:rPr>
          <w:rFonts w:ascii="Times New Roman" w:hAnsi="Times New Roman"/>
          <w:sz w:val="24"/>
          <w:szCs w:val="24"/>
        </w:rPr>
      </w:pPr>
    </w:p>
    <w:p w14:paraId="54CF5181" w14:textId="77777777" w:rsidR="005320FC" w:rsidRPr="00217D1E" w:rsidRDefault="005320FC" w:rsidP="005E7B7F">
      <w:pPr>
        <w:jc w:val="both"/>
        <w:rPr>
          <w:rFonts w:ascii="Times New Roman" w:hAnsi="Times New Roman"/>
          <w:sz w:val="24"/>
          <w:szCs w:val="24"/>
        </w:rPr>
      </w:pPr>
    </w:p>
    <w:p w14:paraId="505D0447" w14:textId="12358509" w:rsidR="004D4A69" w:rsidRPr="00217D1E" w:rsidRDefault="004D4A69" w:rsidP="005E7B7F">
      <w:pPr>
        <w:jc w:val="both"/>
        <w:rPr>
          <w:rFonts w:ascii="Times New Roman" w:hAnsi="Times New Roman"/>
          <w:sz w:val="24"/>
          <w:szCs w:val="24"/>
        </w:rPr>
      </w:pPr>
    </w:p>
    <w:p w14:paraId="2A3D6DA2" w14:textId="49442287" w:rsidR="00B64295" w:rsidRPr="00217D1E" w:rsidRDefault="00B64295" w:rsidP="005E7B7F">
      <w:pPr>
        <w:jc w:val="both"/>
        <w:rPr>
          <w:rFonts w:ascii="Times New Roman" w:hAnsi="Times New Roman"/>
          <w:sz w:val="24"/>
          <w:szCs w:val="24"/>
        </w:rPr>
      </w:pPr>
    </w:p>
    <w:p w14:paraId="55ED5FBF" w14:textId="77777777" w:rsidR="00B64295" w:rsidRPr="00217D1E" w:rsidRDefault="00B64295" w:rsidP="005E7B7F">
      <w:pPr>
        <w:jc w:val="both"/>
        <w:rPr>
          <w:rFonts w:ascii="Times New Roman" w:hAnsi="Times New Roman"/>
          <w:sz w:val="24"/>
          <w:szCs w:val="24"/>
        </w:rPr>
      </w:pPr>
    </w:p>
    <w:p w14:paraId="1B7A03D8" w14:textId="77777777" w:rsidR="004D4A69" w:rsidRPr="00217D1E" w:rsidRDefault="004D4A69" w:rsidP="005E7B7F">
      <w:pPr>
        <w:jc w:val="both"/>
        <w:rPr>
          <w:rFonts w:ascii="Times New Roman" w:hAnsi="Times New Roman"/>
          <w:sz w:val="24"/>
          <w:szCs w:val="24"/>
        </w:rPr>
      </w:pPr>
    </w:p>
    <w:p w14:paraId="0391E4B1" w14:textId="1B8D6081" w:rsidR="00BE2769" w:rsidRDefault="00BE2769" w:rsidP="005E7B7F">
      <w:pPr>
        <w:jc w:val="both"/>
        <w:rPr>
          <w:rFonts w:ascii="Times New Roman" w:hAnsi="Times New Roman"/>
          <w:sz w:val="24"/>
          <w:szCs w:val="24"/>
        </w:rPr>
      </w:pPr>
    </w:p>
    <w:p w14:paraId="19BC0351" w14:textId="77777777" w:rsidR="00BE2769" w:rsidRPr="00217D1E" w:rsidRDefault="00BE2769" w:rsidP="005E7B7F">
      <w:pPr>
        <w:jc w:val="both"/>
        <w:rPr>
          <w:rFonts w:ascii="Times New Roman" w:hAnsi="Times New Roman"/>
          <w:sz w:val="24"/>
          <w:szCs w:val="24"/>
        </w:rPr>
      </w:pPr>
    </w:p>
    <w:p w14:paraId="591C8C2E" w14:textId="77777777" w:rsidR="0077293E" w:rsidRPr="00BE2769" w:rsidRDefault="0077293E" w:rsidP="0077293E">
      <w:pPr>
        <w:jc w:val="right"/>
        <w:rPr>
          <w:rFonts w:ascii="Times New Roman" w:hAnsi="Times New Roman"/>
          <w:sz w:val="24"/>
          <w:szCs w:val="24"/>
        </w:rPr>
      </w:pPr>
      <w:r w:rsidRPr="00505058">
        <w:rPr>
          <w:rFonts w:ascii="Times New Roman" w:hAnsi="Times New Roman"/>
          <w:sz w:val="24"/>
          <w:szCs w:val="24"/>
        </w:rPr>
        <w:lastRenderedPageBreak/>
        <w:t xml:space="preserve">Příloha č. </w:t>
      </w:r>
      <w:r w:rsidR="008C154B" w:rsidRPr="00505058">
        <w:rPr>
          <w:rFonts w:ascii="Times New Roman" w:hAnsi="Times New Roman"/>
          <w:sz w:val="24"/>
          <w:szCs w:val="24"/>
        </w:rPr>
        <w:t>2</w:t>
      </w:r>
    </w:p>
    <w:p w14:paraId="373A984E" w14:textId="77777777" w:rsidR="005320FC" w:rsidRPr="00217D1E" w:rsidRDefault="005320FC" w:rsidP="005320FC">
      <w:pPr>
        <w:rPr>
          <w:rFonts w:ascii="Times New Roman" w:hAnsi="Times New Roman"/>
          <w:sz w:val="24"/>
          <w:szCs w:val="24"/>
        </w:rPr>
      </w:pPr>
    </w:p>
    <w:p w14:paraId="5DF1A8C6" w14:textId="77777777" w:rsidR="005320FC" w:rsidRPr="00217D1E" w:rsidRDefault="00DD29A9" w:rsidP="00DD29A9">
      <w:pPr>
        <w:jc w:val="center"/>
        <w:rPr>
          <w:rFonts w:ascii="Times New Roman" w:hAnsi="Times New Roman"/>
          <w:sz w:val="24"/>
          <w:szCs w:val="24"/>
        </w:rPr>
      </w:pPr>
      <w:r w:rsidRPr="00217D1E">
        <w:rPr>
          <w:rFonts w:ascii="Times New Roman" w:hAnsi="Times New Roman"/>
          <w:b/>
          <w:sz w:val="24"/>
          <w:szCs w:val="24"/>
        </w:rPr>
        <w:t>P</w:t>
      </w:r>
      <w:r w:rsidR="0077293E" w:rsidRPr="00217D1E">
        <w:rPr>
          <w:rFonts w:ascii="Times New Roman" w:hAnsi="Times New Roman"/>
          <w:b/>
          <w:sz w:val="24"/>
          <w:szCs w:val="24"/>
        </w:rPr>
        <w:t>racovní postup při statistické přejímce</w:t>
      </w:r>
      <w:r w:rsidRPr="00217D1E">
        <w:rPr>
          <w:rFonts w:ascii="Times New Roman" w:hAnsi="Times New Roman"/>
          <w:b/>
          <w:sz w:val="24"/>
          <w:szCs w:val="24"/>
        </w:rPr>
        <w:t xml:space="preserve"> </w:t>
      </w:r>
      <w:r w:rsidR="0077293E" w:rsidRPr="00217D1E">
        <w:rPr>
          <w:rFonts w:ascii="Times New Roman" w:hAnsi="Times New Roman"/>
          <w:b/>
          <w:sz w:val="24"/>
          <w:szCs w:val="24"/>
        </w:rPr>
        <w:t>včetně vzoru protokolu</w:t>
      </w:r>
    </w:p>
    <w:p w14:paraId="1AE495DD" w14:textId="77777777" w:rsidR="005320FC" w:rsidRPr="00217D1E" w:rsidRDefault="005320FC" w:rsidP="005320FC">
      <w:pPr>
        <w:rPr>
          <w:rFonts w:ascii="Times New Roman" w:hAnsi="Times New Roman"/>
          <w:sz w:val="24"/>
          <w:szCs w:val="24"/>
        </w:rPr>
      </w:pPr>
    </w:p>
    <w:p w14:paraId="4E560245" w14:textId="77777777" w:rsidR="0077293E" w:rsidRPr="00217D1E" w:rsidRDefault="0077293E" w:rsidP="00EF3BFE">
      <w:pPr>
        <w:pStyle w:val="Zkladntext"/>
        <w:widowControl w:val="0"/>
        <w:numPr>
          <w:ilvl w:val="0"/>
          <w:numId w:val="9"/>
        </w:numPr>
        <w:spacing w:before="120" w:after="0"/>
        <w:jc w:val="both"/>
        <w:rPr>
          <w:rFonts w:ascii="Times New Roman" w:hAnsi="Times New Roman"/>
          <w:sz w:val="24"/>
          <w:szCs w:val="24"/>
        </w:rPr>
      </w:pPr>
      <w:r w:rsidRPr="00217D1E">
        <w:rPr>
          <w:rFonts w:ascii="Times New Roman" w:hAnsi="Times New Roman"/>
          <w:sz w:val="24"/>
          <w:szCs w:val="24"/>
        </w:rPr>
        <w:t>Smluvní strany se dohodly, že bude prováděna statistická přejímka dodaných mincí. Pro kontrolu kvality byla v souladu s ČSN ISO 2859 (Statistická přejímka srovnáváním) stanovena velikost dávky, počet kontrolovaných mincí z dávky a maximální počet neshodných mincí (oproti odražkům) z kontrolovaných za následujících podmínek (přejímacích plánů):</w:t>
      </w:r>
    </w:p>
    <w:p w14:paraId="54A1F9BE" w14:textId="77777777" w:rsidR="0077293E" w:rsidRPr="00217D1E" w:rsidRDefault="0077293E" w:rsidP="0077293E">
      <w:pPr>
        <w:pStyle w:val="Zkladntext"/>
        <w:widowControl w:val="0"/>
        <w:spacing w:after="0"/>
        <w:ind w:left="360"/>
        <w:jc w:val="both"/>
        <w:rPr>
          <w:rFonts w:ascii="Times New Roman" w:hAnsi="Times New Roman"/>
          <w:sz w:val="24"/>
          <w:szCs w:val="24"/>
        </w:rPr>
      </w:pPr>
    </w:p>
    <w:tbl>
      <w:tblPr>
        <w:tblW w:w="9043" w:type="dxa"/>
        <w:jc w:val="center"/>
        <w:tblLayout w:type="fixed"/>
        <w:tblCellMar>
          <w:left w:w="70" w:type="dxa"/>
          <w:right w:w="70" w:type="dxa"/>
        </w:tblCellMar>
        <w:tblLook w:val="04A0" w:firstRow="1" w:lastRow="0" w:firstColumn="1" w:lastColumn="0" w:noHBand="0" w:noVBand="1"/>
      </w:tblPr>
      <w:tblGrid>
        <w:gridCol w:w="2895"/>
        <w:gridCol w:w="3074"/>
        <w:gridCol w:w="3074"/>
      </w:tblGrid>
      <w:tr w:rsidR="00217D1E" w:rsidRPr="00217D1E" w14:paraId="0F6F012B" w14:textId="77777777" w:rsidTr="00DE2B4E">
        <w:trPr>
          <w:trHeight w:val="300"/>
          <w:jc w:val="center"/>
        </w:trPr>
        <w:tc>
          <w:tcPr>
            <w:tcW w:w="2895" w:type="dxa"/>
            <w:tcBorders>
              <w:top w:val="single" w:sz="4" w:space="0" w:color="auto"/>
              <w:left w:val="single" w:sz="4" w:space="0" w:color="auto"/>
              <w:bottom w:val="single" w:sz="4" w:space="0" w:color="auto"/>
              <w:right w:val="single" w:sz="4" w:space="0" w:color="auto"/>
            </w:tcBorders>
            <w:noWrap/>
            <w:vAlign w:val="bottom"/>
          </w:tcPr>
          <w:p w14:paraId="64F6BE58" w14:textId="77777777" w:rsidR="00552216" w:rsidRPr="00217D1E" w:rsidRDefault="00552216" w:rsidP="00A4628F">
            <w:pPr>
              <w:rPr>
                <w:rFonts w:ascii="Times New Roman" w:hAnsi="Times New Roman"/>
                <w:b/>
                <w:sz w:val="24"/>
                <w:szCs w:val="24"/>
              </w:rPr>
            </w:pPr>
            <w:r w:rsidRPr="00217D1E">
              <w:rPr>
                <w:rFonts w:ascii="Times New Roman" w:hAnsi="Times New Roman"/>
                <w:b/>
                <w:sz w:val="24"/>
                <w:szCs w:val="24"/>
              </w:rPr>
              <w:t>Parametr</w:t>
            </w:r>
          </w:p>
        </w:tc>
        <w:tc>
          <w:tcPr>
            <w:tcW w:w="3074" w:type="dxa"/>
            <w:tcBorders>
              <w:top w:val="single" w:sz="4" w:space="0" w:color="auto"/>
              <w:left w:val="nil"/>
              <w:bottom w:val="single" w:sz="4" w:space="0" w:color="auto"/>
              <w:right w:val="single" w:sz="4" w:space="0" w:color="auto"/>
            </w:tcBorders>
            <w:noWrap/>
            <w:vAlign w:val="bottom"/>
          </w:tcPr>
          <w:p w14:paraId="68F12B61" w14:textId="77777777" w:rsidR="00552216" w:rsidRPr="00217D1E" w:rsidRDefault="00552216" w:rsidP="00A4628F">
            <w:pPr>
              <w:jc w:val="center"/>
              <w:rPr>
                <w:rFonts w:ascii="Times New Roman" w:hAnsi="Times New Roman"/>
                <w:b/>
                <w:sz w:val="24"/>
                <w:szCs w:val="24"/>
              </w:rPr>
            </w:pPr>
            <w:r w:rsidRPr="00217D1E">
              <w:rPr>
                <w:rFonts w:ascii="Times New Roman" w:hAnsi="Times New Roman"/>
                <w:b/>
                <w:sz w:val="24"/>
                <w:szCs w:val="24"/>
              </w:rPr>
              <w:t>běžná kvalita</w:t>
            </w:r>
          </w:p>
        </w:tc>
        <w:tc>
          <w:tcPr>
            <w:tcW w:w="3074" w:type="dxa"/>
            <w:tcBorders>
              <w:top w:val="single" w:sz="4" w:space="0" w:color="auto"/>
              <w:left w:val="nil"/>
              <w:bottom w:val="single" w:sz="4" w:space="0" w:color="auto"/>
              <w:right w:val="single" w:sz="4" w:space="0" w:color="auto"/>
            </w:tcBorders>
          </w:tcPr>
          <w:p w14:paraId="071A1A48" w14:textId="77777777" w:rsidR="00552216" w:rsidRPr="00217D1E" w:rsidRDefault="00552216" w:rsidP="00A4628F">
            <w:pPr>
              <w:jc w:val="center"/>
              <w:rPr>
                <w:rFonts w:ascii="Times New Roman" w:hAnsi="Times New Roman"/>
                <w:b/>
                <w:sz w:val="24"/>
                <w:szCs w:val="24"/>
              </w:rPr>
            </w:pPr>
            <w:r w:rsidRPr="00217D1E">
              <w:rPr>
                <w:rFonts w:ascii="Times New Roman" w:hAnsi="Times New Roman"/>
                <w:b/>
                <w:sz w:val="24"/>
                <w:szCs w:val="24"/>
              </w:rPr>
              <w:t>špičková kvalita</w:t>
            </w:r>
          </w:p>
        </w:tc>
      </w:tr>
      <w:tr w:rsidR="00217D1E" w:rsidRPr="00217D1E" w14:paraId="6094FC4D"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308C8D43"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Dávka</w:t>
            </w:r>
          </w:p>
        </w:tc>
        <w:tc>
          <w:tcPr>
            <w:tcW w:w="3074" w:type="dxa"/>
            <w:tcBorders>
              <w:top w:val="nil"/>
              <w:left w:val="nil"/>
              <w:bottom w:val="single" w:sz="4" w:space="0" w:color="auto"/>
              <w:right w:val="single" w:sz="4" w:space="0" w:color="auto"/>
            </w:tcBorders>
            <w:noWrap/>
            <w:vAlign w:val="bottom"/>
          </w:tcPr>
          <w:p w14:paraId="1B14177D"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990</w:t>
            </w:r>
          </w:p>
        </w:tc>
        <w:tc>
          <w:tcPr>
            <w:tcW w:w="3074" w:type="dxa"/>
            <w:tcBorders>
              <w:top w:val="nil"/>
              <w:left w:val="nil"/>
              <w:bottom w:val="single" w:sz="4" w:space="0" w:color="auto"/>
              <w:right w:val="single" w:sz="4" w:space="0" w:color="auto"/>
            </w:tcBorders>
          </w:tcPr>
          <w:p w14:paraId="6CD5C936"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990</w:t>
            </w:r>
          </w:p>
        </w:tc>
      </w:tr>
      <w:tr w:rsidR="00217D1E" w:rsidRPr="00217D1E" w14:paraId="72888633"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4E9FEE2A"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AQL (%)</w:t>
            </w:r>
          </w:p>
        </w:tc>
        <w:tc>
          <w:tcPr>
            <w:tcW w:w="3074" w:type="dxa"/>
            <w:tcBorders>
              <w:top w:val="nil"/>
              <w:left w:val="nil"/>
              <w:bottom w:val="single" w:sz="4" w:space="0" w:color="auto"/>
              <w:right w:val="single" w:sz="4" w:space="0" w:color="auto"/>
            </w:tcBorders>
            <w:noWrap/>
            <w:vAlign w:val="bottom"/>
          </w:tcPr>
          <w:p w14:paraId="68809314"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1,5</w:t>
            </w:r>
          </w:p>
        </w:tc>
        <w:tc>
          <w:tcPr>
            <w:tcW w:w="3074" w:type="dxa"/>
            <w:tcBorders>
              <w:top w:val="nil"/>
              <w:left w:val="nil"/>
              <w:bottom w:val="single" w:sz="4" w:space="0" w:color="auto"/>
              <w:right w:val="single" w:sz="4" w:space="0" w:color="auto"/>
            </w:tcBorders>
          </w:tcPr>
          <w:p w14:paraId="27974D98"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1,5</w:t>
            </w:r>
          </w:p>
        </w:tc>
      </w:tr>
      <w:tr w:rsidR="00217D1E" w:rsidRPr="00217D1E" w14:paraId="5B0076EC"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7A914564"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RQL (%)</w:t>
            </w:r>
          </w:p>
        </w:tc>
        <w:tc>
          <w:tcPr>
            <w:tcW w:w="3074" w:type="dxa"/>
            <w:tcBorders>
              <w:top w:val="nil"/>
              <w:left w:val="nil"/>
              <w:bottom w:val="single" w:sz="4" w:space="0" w:color="auto"/>
              <w:right w:val="single" w:sz="4" w:space="0" w:color="auto"/>
            </w:tcBorders>
            <w:noWrap/>
            <w:vAlign w:val="bottom"/>
          </w:tcPr>
          <w:p w14:paraId="321FF8B4"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3,5</w:t>
            </w:r>
          </w:p>
        </w:tc>
        <w:tc>
          <w:tcPr>
            <w:tcW w:w="3074" w:type="dxa"/>
            <w:tcBorders>
              <w:top w:val="nil"/>
              <w:left w:val="nil"/>
              <w:bottom w:val="single" w:sz="4" w:space="0" w:color="auto"/>
              <w:right w:val="single" w:sz="4" w:space="0" w:color="auto"/>
            </w:tcBorders>
          </w:tcPr>
          <w:p w14:paraId="0F94D01C"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3,5</w:t>
            </w:r>
          </w:p>
        </w:tc>
      </w:tr>
      <w:tr w:rsidR="00217D1E" w:rsidRPr="00217D1E" w14:paraId="23787292"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3BDF10C7"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Požadovaná α (%)</w:t>
            </w:r>
          </w:p>
        </w:tc>
        <w:tc>
          <w:tcPr>
            <w:tcW w:w="3074" w:type="dxa"/>
            <w:tcBorders>
              <w:top w:val="nil"/>
              <w:left w:val="nil"/>
              <w:bottom w:val="single" w:sz="4" w:space="0" w:color="auto"/>
              <w:right w:val="single" w:sz="4" w:space="0" w:color="auto"/>
            </w:tcBorders>
            <w:noWrap/>
            <w:vAlign w:val="bottom"/>
          </w:tcPr>
          <w:p w14:paraId="77938259"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5</w:t>
            </w:r>
          </w:p>
        </w:tc>
        <w:tc>
          <w:tcPr>
            <w:tcW w:w="3074" w:type="dxa"/>
            <w:tcBorders>
              <w:top w:val="nil"/>
              <w:left w:val="nil"/>
              <w:bottom w:val="single" w:sz="4" w:space="0" w:color="auto"/>
              <w:right w:val="single" w:sz="4" w:space="0" w:color="auto"/>
            </w:tcBorders>
          </w:tcPr>
          <w:p w14:paraId="70FC8B49"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5</w:t>
            </w:r>
          </w:p>
        </w:tc>
      </w:tr>
      <w:tr w:rsidR="00217D1E" w:rsidRPr="00217D1E" w14:paraId="35673C09"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5ED0190A"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Požadovaná β (%)</w:t>
            </w:r>
          </w:p>
        </w:tc>
        <w:tc>
          <w:tcPr>
            <w:tcW w:w="3074" w:type="dxa"/>
            <w:tcBorders>
              <w:top w:val="nil"/>
              <w:left w:val="nil"/>
              <w:bottom w:val="single" w:sz="4" w:space="0" w:color="auto"/>
              <w:right w:val="single" w:sz="4" w:space="0" w:color="auto"/>
            </w:tcBorders>
            <w:noWrap/>
            <w:vAlign w:val="bottom"/>
          </w:tcPr>
          <w:p w14:paraId="705D71D7"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8</w:t>
            </w:r>
          </w:p>
        </w:tc>
        <w:tc>
          <w:tcPr>
            <w:tcW w:w="3074" w:type="dxa"/>
            <w:tcBorders>
              <w:top w:val="nil"/>
              <w:left w:val="nil"/>
              <w:bottom w:val="single" w:sz="4" w:space="0" w:color="auto"/>
              <w:right w:val="single" w:sz="4" w:space="0" w:color="auto"/>
            </w:tcBorders>
          </w:tcPr>
          <w:p w14:paraId="4BE543CF"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8</w:t>
            </w:r>
          </w:p>
        </w:tc>
      </w:tr>
      <w:tr w:rsidR="00217D1E" w:rsidRPr="00217D1E" w14:paraId="08D8C063"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5476E4F5"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Rozsah výběru n (ks)</w:t>
            </w:r>
          </w:p>
        </w:tc>
        <w:tc>
          <w:tcPr>
            <w:tcW w:w="3074" w:type="dxa"/>
            <w:tcBorders>
              <w:top w:val="nil"/>
              <w:left w:val="nil"/>
              <w:bottom w:val="single" w:sz="4" w:space="0" w:color="auto"/>
              <w:right w:val="single" w:sz="4" w:space="0" w:color="auto"/>
            </w:tcBorders>
            <w:noWrap/>
            <w:vAlign w:val="bottom"/>
          </w:tcPr>
          <w:p w14:paraId="703A73FA"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300</w:t>
            </w:r>
          </w:p>
        </w:tc>
        <w:tc>
          <w:tcPr>
            <w:tcW w:w="3074" w:type="dxa"/>
            <w:tcBorders>
              <w:top w:val="nil"/>
              <w:left w:val="nil"/>
              <w:bottom w:val="single" w:sz="4" w:space="0" w:color="auto"/>
              <w:right w:val="single" w:sz="4" w:space="0" w:color="auto"/>
            </w:tcBorders>
          </w:tcPr>
          <w:p w14:paraId="0D802A05"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300</w:t>
            </w:r>
          </w:p>
        </w:tc>
      </w:tr>
      <w:tr w:rsidR="00217D1E" w:rsidRPr="00217D1E" w14:paraId="3610E069"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7E593CC6"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 xml:space="preserve">Přejímací číslo </w:t>
            </w:r>
            <w:proofErr w:type="spellStart"/>
            <w:r w:rsidRPr="00217D1E">
              <w:rPr>
                <w:rFonts w:ascii="Times New Roman" w:hAnsi="Times New Roman"/>
                <w:sz w:val="24"/>
                <w:szCs w:val="24"/>
              </w:rPr>
              <w:t>Ac</w:t>
            </w:r>
            <w:proofErr w:type="spellEnd"/>
            <w:r w:rsidRPr="00217D1E">
              <w:rPr>
                <w:rFonts w:ascii="Times New Roman" w:hAnsi="Times New Roman"/>
                <w:sz w:val="24"/>
                <w:szCs w:val="24"/>
              </w:rPr>
              <w:t xml:space="preserve"> (ks)</w:t>
            </w:r>
          </w:p>
        </w:tc>
        <w:tc>
          <w:tcPr>
            <w:tcW w:w="3074" w:type="dxa"/>
            <w:tcBorders>
              <w:top w:val="nil"/>
              <w:left w:val="nil"/>
              <w:bottom w:val="single" w:sz="4" w:space="0" w:color="auto"/>
              <w:right w:val="single" w:sz="4" w:space="0" w:color="auto"/>
            </w:tcBorders>
            <w:noWrap/>
            <w:vAlign w:val="bottom"/>
          </w:tcPr>
          <w:p w14:paraId="407D7B94"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7</w:t>
            </w:r>
          </w:p>
        </w:tc>
        <w:tc>
          <w:tcPr>
            <w:tcW w:w="3074" w:type="dxa"/>
            <w:tcBorders>
              <w:top w:val="nil"/>
              <w:left w:val="nil"/>
              <w:bottom w:val="single" w:sz="4" w:space="0" w:color="auto"/>
              <w:right w:val="single" w:sz="4" w:space="0" w:color="auto"/>
            </w:tcBorders>
          </w:tcPr>
          <w:p w14:paraId="28FABC27"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7</w:t>
            </w:r>
          </w:p>
        </w:tc>
      </w:tr>
      <w:tr w:rsidR="00217D1E" w:rsidRPr="00217D1E" w14:paraId="517A2D94"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407DF77B"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Počet ks v krabičce</w:t>
            </w:r>
          </w:p>
        </w:tc>
        <w:tc>
          <w:tcPr>
            <w:tcW w:w="3074" w:type="dxa"/>
            <w:tcBorders>
              <w:top w:val="nil"/>
              <w:left w:val="nil"/>
              <w:bottom w:val="single" w:sz="4" w:space="0" w:color="auto"/>
              <w:right w:val="single" w:sz="4" w:space="0" w:color="auto"/>
            </w:tcBorders>
            <w:noWrap/>
            <w:vAlign w:val="bottom"/>
          </w:tcPr>
          <w:p w14:paraId="3B8C13A2"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30</w:t>
            </w:r>
          </w:p>
        </w:tc>
        <w:tc>
          <w:tcPr>
            <w:tcW w:w="3074" w:type="dxa"/>
            <w:tcBorders>
              <w:top w:val="nil"/>
              <w:left w:val="nil"/>
              <w:bottom w:val="single" w:sz="4" w:space="0" w:color="auto"/>
              <w:right w:val="single" w:sz="4" w:space="0" w:color="auto"/>
            </w:tcBorders>
          </w:tcPr>
          <w:p w14:paraId="07DA018D"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30</w:t>
            </w:r>
          </w:p>
        </w:tc>
      </w:tr>
      <w:tr w:rsidR="00217D1E" w:rsidRPr="00217D1E" w14:paraId="3A67A18A"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573358D0"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Počet krabiček v kontejneru</w:t>
            </w:r>
          </w:p>
        </w:tc>
        <w:tc>
          <w:tcPr>
            <w:tcW w:w="3074" w:type="dxa"/>
            <w:tcBorders>
              <w:top w:val="nil"/>
              <w:left w:val="nil"/>
              <w:bottom w:val="single" w:sz="4" w:space="0" w:color="auto"/>
              <w:right w:val="single" w:sz="4" w:space="0" w:color="auto"/>
            </w:tcBorders>
            <w:noWrap/>
            <w:vAlign w:val="bottom"/>
          </w:tcPr>
          <w:p w14:paraId="67E2F96E"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66</w:t>
            </w:r>
          </w:p>
        </w:tc>
        <w:tc>
          <w:tcPr>
            <w:tcW w:w="3074" w:type="dxa"/>
            <w:tcBorders>
              <w:top w:val="nil"/>
              <w:left w:val="nil"/>
              <w:bottom w:val="single" w:sz="4" w:space="0" w:color="auto"/>
              <w:right w:val="single" w:sz="4" w:space="0" w:color="auto"/>
            </w:tcBorders>
          </w:tcPr>
          <w:p w14:paraId="0987D0F3"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66</w:t>
            </w:r>
          </w:p>
        </w:tc>
      </w:tr>
      <w:tr w:rsidR="00217D1E" w:rsidRPr="00217D1E" w14:paraId="7E18AF30"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34AD0BDE"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Počet ks v kontejneru</w:t>
            </w:r>
          </w:p>
        </w:tc>
        <w:tc>
          <w:tcPr>
            <w:tcW w:w="3074" w:type="dxa"/>
            <w:tcBorders>
              <w:top w:val="nil"/>
              <w:left w:val="nil"/>
              <w:bottom w:val="single" w:sz="4" w:space="0" w:color="auto"/>
              <w:right w:val="single" w:sz="4" w:space="0" w:color="auto"/>
            </w:tcBorders>
            <w:noWrap/>
            <w:vAlign w:val="bottom"/>
          </w:tcPr>
          <w:p w14:paraId="6DAD0A3A"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1 980</w:t>
            </w:r>
          </w:p>
        </w:tc>
        <w:tc>
          <w:tcPr>
            <w:tcW w:w="3074" w:type="dxa"/>
            <w:tcBorders>
              <w:top w:val="nil"/>
              <w:left w:val="nil"/>
              <w:bottom w:val="single" w:sz="4" w:space="0" w:color="auto"/>
              <w:right w:val="single" w:sz="4" w:space="0" w:color="auto"/>
            </w:tcBorders>
          </w:tcPr>
          <w:p w14:paraId="226E5752"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1 980</w:t>
            </w:r>
          </w:p>
        </w:tc>
      </w:tr>
      <w:tr w:rsidR="00552216" w:rsidRPr="00217D1E" w14:paraId="6E6D6920" w14:textId="77777777" w:rsidTr="00DE2B4E">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1405D2CE" w14:textId="77777777" w:rsidR="00552216" w:rsidRPr="00217D1E" w:rsidRDefault="00552216" w:rsidP="00A4628F">
            <w:pPr>
              <w:rPr>
                <w:rFonts w:ascii="Times New Roman" w:hAnsi="Times New Roman"/>
                <w:sz w:val="24"/>
                <w:szCs w:val="24"/>
              </w:rPr>
            </w:pPr>
            <w:r w:rsidRPr="00217D1E">
              <w:rPr>
                <w:rFonts w:ascii="Times New Roman" w:hAnsi="Times New Roman"/>
                <w:sz w:val="24"/>
                <w:szCs w:val="24"/>
              </w:rPr>
              <w:t>Počet dávek v kontejneru</w:t>
            </w:r>
          </w:p>
        </w:tc>
        <w:tc>
          <w:tcPr>
            <w:tcW w:w="3074" w:type="dxa"/>
            <w:tcBorders>
              <w:top w:val="nil"/>
              <w:left w:val="nil"/>
              <w:bottom w:val="single" w:sz="4" w:space="0" w:color="auto"/>
              <w:right w:val="single" w:sz="4" w:space="0" w:color="auto"/>
            </w:tcBorders>
            <w:noWrap/>
            <w:vAlign w:val="bottom"/>
          </w:tcPr>
          <w:p w14:paraId="3E74E0CF"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2</w:t>
            </w:r>
          </w:p>
        </w:tc>
        <w:tc>
          <w:tcPr>
            <w:tcW w:w="3074" w:type="dxa"/>
            <w:tcBorders>
              <w:top w:val="nil"/>
              <w:left w:val="nil"/>
              <w:bottom w:val="single" w:sz="4" w:space="0" w:color="auto"/>
              <w:right w:val="single" w:sz="4" w:space="0" w:color="auto"/>
            </w:tcBorders>
          </w:tcPr>
          <w:p w14:paraId="24E132FA" w14:textId="77777777" w:rsidR="00552216" w:rsidRPr="00217D1E" w:rsidRDefault="00552216" w:rsidP="00A4628F">
            <w:pPr>
              <w:jc w:val="right"/>
              <w:rPr>
                <w:rFonts w:ascii="Times New Roman" w:hAnsi="Times New Roman"/>
                <w:sz w:val="24"/>
                <w:szCs w:val="24"/>
              </w:rPr>
            </w:pPr>
            <w:r w:rsidRPr="00217D1E">
              <w:rPr>
                <w:rFonts w:ascii="Times New Roman" w:hAnsi="Times New Roman"/>
                <w:sz w:val="24"/>
                <w:szCs w:val="24"/>
              </w:rPr>
              <w:t>2</w:t>
            </w:r>
          </w:p>
        </w:tc>
      </w:tr>
    </w:tbl>
    <w:p w14:paraId="7666D553" w14:textId="77777777" w:rsidR="0077293E" w:rsidRPr="00217D1E" w:rsidRDefault="0077293E" w:rsidP="0077293E">
      <w:pPr>
        <w:rPr>
          <w:rFonts w:ascii="Times New Roman" w:hAnsi="Times New Roman"/>
          <w:sz w:val="24"/>
          <w:szCs w:val="24"/>
        </w:rPr>
      </w:pPr>
    </w:p>
    <w:p w14:paraId="6212D626" w14:textId="77777777" w:rsidR="0077293E" w:rsidRPr="00217D1E" w:rsidRDefault="0077293E" w:rsidP="0077293E">
      <w:pPr>
        <w:rPr>
          <w:rFonts w:ascii="Times New Roman" w:hAnsi="Times New Roman"/>
          <w:b/>
          <w:sz w:val="24"/>
          <w:szCs w:val="24"/>
        </w:rPr>
      </w:pPr>
      <w:r w:rsidRPr="00217D1E">
        <w:rPr>
          <w:rFonts w:ascii="Times New Roman" w:hAnsi="Times New Roman"/>
          <w:b/>
          <w:sz w:val="24"/>
          <w:szCs w:val="24"/>
        </w:rPr>
        <w:t>Legenda:</w:t>
      </w:r>
    </w:p>
    <w:p w14:paraId="07AE5988" w14:textId="77777777" w:rsidR="0077293E" w:rsidRPr="00217D1E" w:rsidRDefault="0077293E" w:rsidP="0077293E">
      <w:pPr>
        <w:rPr>
          <w:rFonts w:ascii="Times New Roman" w:hAnsi="Times New Roman"/>
          <w:sz w:val="24"/>
          <w:szCs w:val="24"/>
        </w:rPr>
      </w:pPr>
      <w:r w:rsidRPr="00217D1E">
        <w:rPr>
          <w:rFonts w:ascii="Times New Roman" w:hAnsi="Times New Roman"/>
          <w:sz w:val="24"/>
          <w:szCs w:val="24"/>
        </w:rPr>
        <w:t>AQL</w:t>
      </w:r>
      <w:r w:rsidR="008873F2" w:rsidRPr="00217D1E">
        <w:rPr>
          <w:rFonts w:ascii="Times New Roman" w:hAnsi="Times New Roman"/>
          <w:sz w:val="24"/>
          <w:szCs w:val="24"/>
        </w:rPr>
        <w:tab/>
      </w:r>
      <w:r w:rsidRPr="00217D1E">
        <w:rPr>
          <w:rFonts w:ascii="Times New Roman" w:hAnsi="Times New Roman"/>
          <w:sz w:val="24"/>
          <w:szCs w:val="24"/>
        </w:rPr>
        <w:t>– přípustná mez jakosti v procentu neshodných jednotek (</w:t>
      </w:r>
      <w:proofErr w:type="spellStart"/>
      <w:r w:rsidRPr="00217D1E">
        <w:rPr>
          <w:rFonts w:ascii="Times New Roman" w:hAnsi="Times New Roman"/>
          <w:sz w:val="24"/>
          <w:szCs w:val="24"/>
        </w:rPr>
        <w:t>Acceptance</w:t>
      </w:r>
      <w:proofErr w:type="spellEnd"/>
      <w:r w:rsidRPr="00217D1E">
        <w:rPr>
          <w:rFonts w:ascii="Times New Roman" w:hAnsi="Times New Roman"/>
          <w:sz w:val="24"/>
          <w:szCs w:val="24"/>
        </w:rPr>
        <w:t xml:space="preserve"> </w:t>
      </w:r>
      <w:proofErr w:type="spellStart"/>
      <w:r w:rsidRPr="00217D1E">
        <w:rPr>
          <w:rFonts w:ascii="Times New Roman" w:hAnsi="Times New Roman"/>
          <w:sz w:val="24"/>
          <w:szCs w:val="24"/>
        </w:rPr>
        <w:t>Quality</w:t>
      </w:r>
      <w:proofErr w:type="spellEnd"/>
      <w:r w:rsidRPr="00217D1E">
        <w:rPr>
          <w:rFonts w:ascii="Times New Roman" w:hAnsi="Times New Roman"/>
          <w:sz w:val="24"/>
          <w:szCs w:val="24"/>
        </w:rPr>
        <w:t xml:space="preserve"> </w:t>
      </w:r>
      <w:proofErr w:type="spellStart"/>
      <w:r w:rsidRPr="00217D1E">
        <w:rPr>
          <w:rFonts w:ascii="Times New Roman" w:hAnsi="Times New Roman"/>
          <w:sz w:val="24"/>
          <w:szCs w:val="24"/>
        </w:rPr>
        <w:t>Level</w:t>
      </w:r>
      <w:proofErr w:type="spellEnd"/>
      <w:r w:rsidRPr="00217D1E">
        <w:rPr>
          <w:rFonts w:ascii="Times New Roman" w:hAnsi="Times New Roman"/>
          <w:sz w:val="24"/>
          <w:szCs w:val="24"/>
        </w:rPr>
        <w:t>)</w:t>
      </w:r>
    </w:p>
    <w:p w14:paraId="46AD7532" w14:textId="77777777" w:rsidR="0077293E" w:rsidRPr="00217D1E" w:rsidRDefault="0077293E" w:rsidP="0077293E">
      <w:pPr>
        <w:rPr>
          <w:rFonts w:ascii="Times New Roman" w:hAnsi="Times New Roman"/>
          <w:sz w:val="24"/>
          <w:szCs w:val="24"/>
        </w:rPr>
      </w:pPr>
      <w:r w:rsidRPr="00217D1E">
        <w:rPr>
          <w:rFonts w:ascii="Times New Roman" w:hAnsi="Times New Roman"/>
          <w:sz w:val="24"/>
          <w:szCs w:val="24"/>
        </w:rPr>
        <w:t>RQL</w:t>
      </w:r>
      <w:r w:rsidR="008873F2" w:rsidRPr="00217D1E">
        <w:rPr>
          <w:rFonts w:ascii="Times New Roman" w:hAnsi="Times New Roman"/>
          <w:sz w:val="24"/>
          <w:szCs w:val="24"/>
        </w:rPr>
        <w:tab/>
      </w:r>
      <w:r w:rsidRPr="00217D1E">
        <w:rPr>
          <w:rFonts w:ascii="Times New Roman" w:hAnsi="Times New Roman"/>
          <w:sz w:val="24"/>
          <w:szCs w:val="24"/>
        </w:rPr>
        <w:t>– nepřípustná mez jakosti v procentu neshodných jednotek (</w:t>
      </w:r>
      <w:proofErr w:type="spellStart"/>
      <w:r w:rsidRPr="00217D1E">
        <w:rPr>
          <w:rFonts w:ascii="Times New Roman" w:hAnsi="Times New Roman"/>
          <w:sz w:val="24"/>
          <w:szCs w:val="24"/>
        </w:rPr>
        <w:t>Rejectable</w:t>
      </w:r>
      <w:proofErr w:type="spellEnd"/>
      <w:r w:rsidRPr="00217D1E">
        <w:rPr>
          <w:rFonts w:ascii="Times New Roman" w:hAnsi="Times New Roman"/>
          <w:sz w:val="24"/>
          <w:szCs w:val="24"/>
        </w:rPr>
        <w:t xml:space="preserve"> </w:t>
      </w:r>
      <w:proofErr w:type="spellStart"/>
      <w:r w:rsidRPr="00217D1E">
        <w:rPr>
          <w:rFonts w:ascii="Times New Roman" w:hAnsi="Times New Roman"/>
          <w:sz w:val="24"/>
          <w:szCs w:val="24"/>
        </w:rPr>
        <w:t>Quality</w:t>
      </w:r>
      <w:proofErr w:type="spellEnd"/>
      <w:r w:rsidRPr="00217D1E">
        <w:rPr>
          <w:rFonts w:ascii="Times New Roman" w:hAnsi="Times New Roman"/>
          <w:sz w:val="24"/>
          <w:szCs w:val="24"/>
        </w:rPr>
        <w:t xml:space="preserve"> </w:t>
      </w:r>
      <w:proofErr w:type="spellStart"/>
      <w:r w:rsidRPr="00217D1E">
        <w:rPr>
          <w:rFonts w:ascii="Times New Roman" w:hAnsi="Times New Roman"/>
          <w:sz w:val="24"/>
          <w:szCs w:val="24"/>
        </w:rPr>
        <w:t>level</w:t>
      </w:r>
      <w:proofErr w:type="spellEnd"/>
      <w:r w:rsidRPr="00217D1E">
        <w:rPr>
          <w:rFonts w:ascii="Times New Roman" w:hAnsi="Times New Roman"/>
          <w:sz w:val="24"/>
          <w:szCs w:val="24"/>
        </w:rPr>
        <w:t>)</w:t>
      </w:r>
    </w:p>
    <w:p w14:paraId="0775E140" w14:textId="77777777" w:rsidR="0077293E" w:rsidRPr="00217D1E" w:rsidRDefault="0077293E" w:rsidP="0077293E">
      <w:pPr>
        <w:rPr>
          <w:rFonts w:ascii="Times New Roman" w:hAnsi="Times New Roman"/>
          <w:sz w:val="24"/>
          <w:szCs w:val="24"/>
        </w:rPr>
      </w:pPr>
      <w:r w:rsidRPr="00217D1E">
        <w:rPr>
          <w:rFonts w:ascii="Times New Roman" w:hAnsi="Times New Roman"/>
          <w:sz w:val="24"/>
          <w:szCs w:val="24"/>
        </w:rPr>
        <w:t>α</w:t>
      </w:r>
      <w:r w:rsidR="008873F2" w:rsidRPr="00217D1E">
        <w:rPr>
          <w:rFonts w:ascii="Times New Roman" w:hAnsi="Times New Roman"/>
          <w:sz w:val="24"/>
          <w:szCs w:val="24"/>
        </w:rPr>
        <w:tab/>
      </w:r>
      <w:r w:rsidRPr="00217D1E">
        <w:rPr>
          <w:rFonts w:ascii="Times New Roman" w:hAnsi="Times New Roman"/>
          <w:sz w:val="24"/>
          <w:szCs w:val="24"/>
        </w:rPr>
        <w:t>– požadované riziko dodavatele</w:t>
      </w:r>
    </w:p>
    <w:p w14:paraId="504EFECF" w14:textId="77777777" w:rsidR="0077293E" w:rsidRPr="00217D1E" w:rsidRDefault="0077293E" w:rsidP="0077293E">
      <w:pPr>
        <w:pStyle w:val="Zkladntext"/>
        <w:widowControl w:val="0"/>
        <w:spacing w:after="0"/>
        <w:jc w:val="both"/>
        <w:rPr>
          <w:rFonts w:ascii="Times New Roman" w:hAnsi="Times New Roman"/>
          <w:sz w:val="24"/>
          <w:szCs w:val="24"/>
        </w:rPr>
      </w:pPr>
      <w:r w:rsidRPr="00217D1E">
        <w:rPr>
          <w:rFonts w:ascii="Times New Roman" w:hAnsi="Times New Roman"/>
          <w:sz w:val="24"/>
          <w:szCs w:val="24"/>
        </w:rPr>
        <w:t>β</w:t>
      </w:r>
      <w:r w:rsidR="008873F2" w:rsidRPr="00217D1E">
        <w:rPr>
          <w:rFonts w:ascii="Times New Roman" w:hAnsi="Times New Roman"/>
          <w:sz w:val="24"/>
          <w:szCs w:val="24"/>
        </w:rPr>
        <w:tab/>
      </w:r>
      <w:r w:rsidRPr="00217D1E">
        <w:rPr>
          <w:rFonts w:ascii="Times New Roman" w:hAnsi="Times New Roman"/>
          <w:sz w:val="24"/>
          <w:szCs w:val="24"/>
        </w:rPr>
        <w:t>– požadované riziko odběratele</w:t>
      </w:r>
    </w:p>
    <w:p w14:paraId="01922BA3" w14:textId="77777777" w:rsidR="0077293E" w:rsidRPr="00217D1E" w:rsidRDefault="0077293E" w:rsidP="0077293E">
      <w:pPr>
        <w:pStyle w:val="Zkladntext"/>
        <w:widowControl w:val="0"/>
        <w:spacing w:after="0"/>
        <w:jc w:val="both"/>
        <w:rPr>
          <w:rFonts w:ascii="Times New Roman" w:hAnsi="Times New Roman"/>
          <w:sz w:val="24"/>
          <w:szCs w:val="24"/>
        </w:rPr>
      </w:pPr>
      <w:r w:rsidRPr="00217D1E">
        <w:rPr>
          <w:rFonts w:ascii="Times New Roman" w:hAnsi="Times New Roman"/>
          <w:sz w:val="24"/>
          <w:szCs w:val="24"/>
        </w:rPr>
        <w:t>n</w:t>
      </w:r>
      <w:r w:rsidR="008873F2" w:rsidRPr="00217D1E">
        <w:rPr>
          <w:rFonts w:ascii="Times New Roman" w:hAnsi="Times New Roman"/>
          <w:sz w:val="24"/>
          <w:szCs w:val="24"/>
        </w:rPr>
        <w:tab/>
      </w:r>
      <w:r w:rsidRPr="00217D1E">
        <w:rPr>
          <w:rFonts w:ascii="Times New Roman" w:hAnsi="Times New Roman"/>
          <w:sz w:val="24"/>
          <w:szCs w:val="24"/>
        </w:rPr>
        <w:t>– počet kusů ke kontrole z jedné dávky</w:t>
      </w:r>
    </w:p>
    <w:p w14:paraId="5FA0B6EC" w14:textId="77777777" w:rsidR="0077293E" w:rsidRPr="00217D1E" w:rsidRDefault="0077293E" w:rsidP="0077293E">
      <w:pPr>
        <w:pStyle w:val="Zkladntext"/>
        <w:widowControl w:val="0"/>
        <w:spacing w:after="0"/>
        <w:jc w:val="both"/>
        <w:rPr>
          <w:rFonts w:ascii="Times New Roman" w:hAnsi="Times New Roman"/>
          <w:sz w:val="24"/>
          <w:szCs w:val="24"/>
        </w:rPr>
      </w:pPr>
      <w:proofErr w:type="spellStart"/>
      <w:r w:rsidRPr="00217D1E">
        <w:rPr>
          <w:rFonts w:ascii="Times New Roman" w:hAnsi="Times New Roman"/>
          <w:sz w:val="24"/>
          <w:szCs w:val="24"/>
        </w:rPr>
        <w:t>Ac</w:t>
      </w:r>
      <w:proofErr w:type="spellEnd"/>
      <w:r w:rsidR="008873F2" w:rsidRPr="00217D1E">
        <w:rPr>
          <w:rFonts w:ascii="Times New Roman" w:hAnsi="Times New Roman"/>
          <w:sz w:val="24"/>
          <w:szCs w:val="24"/>
        </w:rPr>
        <w:tab/>
      </w:r>
      <w:r w:rsidRPr="00217D1E">
        <w:rPr>
          <w:rFonts w:ascii="Times New Roman" w:hAnsi="Times New Roman"/>
          <w:sz w:val="24"/>
          <w:szCs w:val="24"/>
        </w:rPr>
        <w:t>– maximální počet neshodných kusů z vybraného n</w:t>
      </w:r>
    </w:p>
    <w:p w14:paraId="33966A1B" w14:textId="77777777" w:rsidR="0077293E" w:rsidRPr="00217D1E" w:rsidRDefault="0077293E" w:rsidP="0077293E">
      <w:pPr>
        <w:pStyle w:val="Zkladntext"/>
        <w:widowControl w:val="0"/>
        <w:spacing w:after="0"/>
        <w:jc w:val="both"/>
        <w:rPr>
          <w:rFonts w:ascii="Times New Roman" w:hAnsi="Times New Roman"/>
          <w:sz w:val="24"/>
          <w:szCs w:val="24"/>
        </w:rPr>
      </w:pPr>
    </w:p>
    <w:p w14:paraId="2C71621B" w14:textId="77777777" w:rsidR="0077293E" w:rsidRPr="00217D1E" w:rsidRDefault="0077293E" w:rsidP="00EF3BFE">
      <w:pPr>
        <w:pStyle w:val="Zkladntext"/>
        <w:widowControl w:val="0"/>
        <w:numPr>
          <w:ilvl w:val="1"/>
          <w:numId w:val="10"/>
        </w:numPr>
        <w:spacing w:after="0"/>
        <w:jc w:val="both"/>
        <w:rPr>
          <w:rFonts w:ascii="Times New Roman" w:hAnsi="Times New Roman"/>
          <w:sz w:val="24"/>
          <w:szCs w:val="24"/>
        </w:rPr>
      </w:pPr>
      <w:r w:rsidRPr="00217D1E">
        <w:rPr>
          <w:rFonts w:ascii="Times New Roman" w:hAnsi="Times New Roman"/>
          <w:sz w:val="24"/>
          <w:szCs w:val="24"/>
        </w:rPr>
        <w:t>Výběr mincí z dávky se provádí vždy a pouze náhodně.</w:t>
      </w:r>
    </w:p>
    <w:p w14:paraId="14CD668D" w14:textId="54EA5438" w:rsidR="0077293E" w:rsidRPr="00217D1E"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t>Pro rozhodnutí o tom, že mince je neshodná</w:t>
      </w:r>
      <w:r w:rsidR="008873F2" w:rsidRPr="00217D1E">
        <w:rPr>
          <w:rFonts w:ascii="Times New Roman" w:hAnsi="Times New Roman"/>
          <w:sz w:val="24"/>
          <w:szCs w:val="24"/>
        </w:rPr>
        <w:t xml:space="preserve"> (vadn</w:t>
      </w:r>
      <w:r w:rsidRPr="00217D1E">
        <w:rPr>
          <w:rFonts w:ascii="Times New Roman" w:hAnsi="Times New Roman"/>
          <w:sz w:val="24"/>
          <w:szCs w:val="24"/>
        </w:rPr>
        <w:t xml:space="preserve">á) a bude vyřazena, slouží </w:t>
      </w:r>
      <w:r w:rsidR="00AF17FA" w:rsidRPr="00217D1E">
        <w:rPr>
          <w:rFonts w:ascii="Times New Roman" w:hAnsi="Times New Roman"/>
          <w:sz w:val="24"/>
          <w:szCs w:val="24"/>
        </w:rPr>
        <w:t>K</w:t>
      </w:r>
      <w:r w:rsidRPr="00217D1E">
        <w:rPr>
          <w:rFonts w:ascii="Times New Roman" w:hAnsi="Times New Roman"/>
          <w:sz w:val="24"/>
          <w:szCs w:val="24"/>
        </w:rPr>
        <w:t>atalog vad.</w:t>
      </w:r>
      <w:r w:rsidR="00AF17FA" w:rsidRPr="00217D1E">
        <w:rPr>
          <w:rFonts w:ascii="Times New Roman" w:hAnsi="Times New Roman"/>
          <w:sz w:val="24"/>
          <w:szCs w:val="24"/>
        </w:rPr>
        <w:t xml:space="preserve"> </w:t>
      </w:r>
      <w:r w:rsidRPr="00217D1E">
        <w:rPr>
          <w:rFonts w:ascii="Times New Roman" w:hAnsi="Times New Roman"/>
          <w:sz w:val="24"/>
          <w:szCs w:val="24"/>
        </w:rPr>
        <w:t>Případné sporné</w:t>
      </w:r>
      <w:r w:rsidR="00AF17FA" w:rsidRPr="00217D1E">
        <w:rPr>
          <w:rFonts w:ascii="Times New Roman" w:hAnsi="Times New Roman"/>
          <w:sz w:val="24"/>
          <w:szCs w:val="24"/>
        </w:rPr>
        <w:t xml:space="preserve"> otázky</w:t>
      </w:r>
      <w:r w:rsidRPr="00217D1E">
        <w:rPr>
          <w:rFonts w:ascii="Times New Roman" w:hAnsi="Times New Roman"/>
          <w:sz w:val="24"/>
          <w:szCs w:val="24"/>
        </w:rPr>
        <w:t xml:space="preserve">, týkající se </w:t>
      </w:r>
      <w:r w:rsidRPr="00505058">
        <w:rPr>
          <w:rFonts w:ascii="Times New Roman" w:hAnsi="Times New Roman"/>
          <w:sz w:val="24"/>
          <w:szCs w:val="24"/>
        </w:rPr>
        <w:t>rozdílů v</w:t>
      </w:r>
      <w:r w:rsidR="00505058" w:rsidRPr="00505058">
        <w:rPr>
          <w:rFonts w:ascii="Times New Roman" w:hAnsi="Times New Roman"/>
          <w:sz w:val="24"/>
          <w:szCs w:val="24"/>
        </w:rPr>
        <w:t> </w:t>
      </w:r>
      <w:r w:rsidRPr="00505058">
        <w:rPr>
          <w:rFonts w:ascii="Times New Roman" w:hAnsi="Times New Roman"/>
          <w:sz w:val="24"/>
          <w:szCs w:val="24"/>
        </w:rPr>
        <w:t>matování</w:t>
      </w:r>
      <w:r w:rsidR="00505058" w:rsidRPr="00505058">
        <w:rPr>
          <w:rFonts w:ascii="Times New Roman" w:hAnsi="Times New Roman"/>
          <w:sz w:val="24"/>
          <w:szCs w:val="24"/>
        </w:rPr>
        <w:t xml:space="preserve"> </w:t>
      </w:r>
      <w:r w:rsidRPr="00505058">
        <w:rPr>
          <w:rFonts w:ascii="Times New Roman" w:hAnsi="Times New Roman"/>
          <w:sz w:val="24"/>
          <w:szCs w:val="24"/>
        </w:rPr>
        <w:t xml:space="preserve">nebo </w:t>
      </w:r>
      <w:r w:rsidR="005E2071">
        <w:rPr>
          <w:rFonts w:ascii="Times New Roman" w:hAnsi="Times New Roman"/>
          <w:sz w:val="24"/>
          <w:szCs w:val="24"/>
        </w:rPr>
        <w:t xml:space="preserve">patinování nebo </w:t>
      </w:r>
      <w:r w:rsidRPr="00217D1E">
        <w:rPr>
          <w:rFonts w:ascii="Times New Roman" w:hAnsi="Times New Roman"/>
          <w:sz w:val="24"/>
          <w:szCs w:val="24"/>
        </w:rPr>
        <w:t>jiných, v </w:t>
      </w:r>
      <w:r w:rsidR="00AF17FA" w:rsidRPr="00217D1E">
        <w:rPr>
          <w:rFonts w:ascii="Times New Roman" w:hAnsi="Times New Roman"/>
          <w:sz w:val="24"/>
          <w:szCs w:val="24"/>
        </w:rPr>
        <w:t>K</w:t>
      </w:r>
      <w:r w:rsidRPr="00217D1E">
        <w:rPr>
          <w:rFonts w:ascii="Times New Roman" w:hAnsi="Times New Roman"/>
          <w:sz w:val="24"/>
          <w:szCs w:val="24"/>
        </w:rPr>
        <w:t xml:space="preserve">atalogu neuvedených skutečností, budou řešeny na úrovni expertů obou </w:t>
      </w:r>
      <w:r w:rsidR="00AF17FA" w:rsidRPr="00217D1E">
        <w:rPr>
          <w:rFonts w:ascii="Times New Roman" w:hAnsi="Times New Roman"/>
          <w:sz w:val="24"/>
          <w:szCs w:val="24"/>
        </w:rPr>
        <w:t xml:space="preserve">smluvních </w:t>
      </w:r>
      <w:r w:rsidRPr="00217D1E">
        <w:rPr>
          <w:rFonts w:ascii="Times New Roman" w:hAnsi="Times New Roman"/>
          <w:sz w:val="24"/>
          <w:szCs w:val="24"/>
        </w:rPr>
        <w:t>stran.</w:t>
      </w:r>
      <w:r w:rsidR="00AF17FA" w:rsidRPr="00217D1E">
        <w:rPr>
          <w:rFonts w:ascii="Times New Roman" w:hAnsi="Times New Roman"/>
          <w:sz w:val="24"/>
          <w:szCs w:val="24"/>
        </w:rPr>
        <w:t xml:space="preserve"> Odběratel může K</w:t>
      </w:r>
      <w:r w:rsidRPr="00217D1E">
        <w:rPr>
          <w:rFonts w:ascii="Times New Roman" w:hAnsi="Times New Roman"/>
          <w:sz w:val="24"/>
          <w:szCs w:val="24"/>
        </w:rPr>
        <w:t>atalog vad</w:t>
      </w:r>
      <w:r w:rsidR="00AF17FA" w:rsidRPr="00217D1E">
        <w:rPr>
          <w:rFonts w:ascii="Times New Roman" w:hAnsi="Times New Roman"/>
          <w:sz w:val="24"/>
          <w:szCs w:val="24"/>
        </w:rPr>
        <w:t xml:space="preserve"> a</w:t>
      </w:r>
      <w:r w:rsidRPr="00217D1E">
        <w:rPr>
          <w:rFonts w:ascii="Times New Roman" w:hAnsi="Times New Roman"/>
          <w:sz w:val="24"/>
          <w:szCs w:val="24"/>
        </w:rPr>
        <w:t>ktualizov</w:t>
      </w:r>
      <w:r w:rsidR="00AF17FA" w:rsidRPr="00217D1E">
        <w:rPr>
          <w:rFonts w:ascii="Times New Roman" w:hAnsi="Times New Roman"/>
          <w:sz w:val="24"/>
          <w:szCs w:val="24"/>
        </w:rPr>
        <w:t>at a doplnit o nové typy</w:t>
      </w:r>
      <w:r w:rsidR="00B60796" w:rsidRPr="00217D1E">
        <w:rPr>
          <w:rFonts w:ascii="Times New Roman" w:hAnsi="Times New Roman"/>
          <w:sz w:val="24"/>
          <w:szCs w:val="24"/>
        </w:rPr>
        <w:t xml:space="preserve"> vad.</w:t>
      </w:r>
    </w:p>
    <w:p w14:paraId="26E3E04D" w14:textId="6095594F" w:rsidR="00B60796" w:rsidRPr="00217D1E" w:rsidRDefault="00E72F25" w:rsidP="00EF3BFE">
      <w:pPr>
        <w:pStyle w:val="Zkladntext"/>
        <w:widowControl w:val="0"/>
        <w:numPr>
          <w:ilvl w:val="1"/>
          <w:numId w:val="10"/>
        </w:numPr>
        <w:spacing w:before="120" w:after="0"/>
        <w:ind w:left="357" w:hanging="357"/>
        <w:jc w:val="both"/>
        <w:rPr>
          <w:rFonts w:ascii="Times New Roman" w:hAnsi="Times New Roman"/>
          <w:sz w:val="24"/>
          <w:szCs w:val="24"/>
        </w:rPr>
      </w:pPr>
      <w:r w:rsidRPr="00C16D29">
        <w:rPr>
          <w:rFonts w:ascii="Times New Roman" w:hAnsi="Times New Roman"/>
          <w:sz w:val="24"/>
          <w:szCs w:val="24"/>
        </w:rPr>
        <w:t>V případě překročení maximálního počtu neshodných (vadných) mincí z dávky odběratel zbytek dávky již z hlediska kvality nekontroluje a celou dávku vrátí dodavateli jako reklamaci. Dále odběratel a dodavatel postupují následujícím způsobem:</w:t>
      </w:r>
    </w:p>
    <w:p w14:paraId="0F20C2D7" w14:textId="77777777" w:rsidR="00DE2B4E" w:rsidRPr="00217D1E" w:rsidRDefault="00F2513C"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od</w:t>
      </w:r>
      <w:r w:rsidR="0077293E" w:rsidRPr="00217D1E">
        <w:rPr>
          <w:rFonts w:ascii="Times New Roman" w:hAnsi="Times New Roman"/>
          <w:sz w:val="24"/>
          <w:szCs w:val="24"/>
        </w:rPr>
        <w:t>běratel vyplní formulář</w:t>
      </w:r>
      <w:r w:rsidRPr="00217D1E">
        <w:rPr>
          <w:rFonts w:ascii="Times New Roman" w:hAnsi="Times New Roman"/>
          <w:sz w:val="24"/>
          <w:szCs w:val="24"/>
        </w:rPr>
        <w:t xml:space="preserve"> </w:t>
      </w:r>
      <w:r w:rsidR="00B60796" w:rsidRPr="00217D1E">
        <w:rPr>
          <w:rFonts w:ascii="Times New Roman" w:hAnsi="Times New Roman"/>
          <w:sz w:val="24"/>
          <w:szCs w:val="24"/>
        </w:rPr>
        <w:t xml:space="preserve">Reklamační </w:t>
      </w:r>
      <w:r w:rsidR="0077293E" w:rsidRPr="00217D1E">
        <w:rPr>
          <w:rFonts w:ascii="Times New Roman" w:hAnsi="Times New Roman"/>
          <w:sz w:val="24"/>
          <w:szCs w:val="24"/>
        </w:rPr>
        <w:t>protokol</w:t>
      </w:r>
      <w:r w:rsidRPr="00217D1E">
        <w:rPr>
          <w:rFonts w:ascii="Times New Roman" w:hAnsi="Times New Roman"/>
          <w:sz w:val="24"/>
          <w:szCs w:val="24"/>
        </w:rPr>
        <w:t xml:space="preserve"> </w:t>
      </w:r>
      <w:r w:rsidR="0077293E" w:rsidRPr="00217D1E">
        <w:rPr>
          <w:rFonts w:ascii="Times New Roman" w:hAnsi="Times New Roman"/>
          <w:sz w:val="24"/>
          <w:szCs w:val="24"/>
        </w:rPr>
        <w:t>(vzor</w:t>
      </w:r>
      <w:r w:rsidRPr="00217D1E">
        <w:rPr>
          <w:rFonts w:ascii="Times New Roman" w:hAnsi="Times New Roman"/>
          <w:sz w:val="24"/>
          <w:szCs w:val="24"/>
        </w:rPr>
        <w:t xml:space="preserve"> </w:t>
      </w:r>
      <w:r w:rsidR="0077293E" w:rsidRPr="00217D1E">
        <w:rPr>
          <w:rFonts w:ascii="Times New Roman" w:hAnsi="Times New Roman"/>
          <w:sz w:val="24"/>
          <w:szCs w:val="24"/>
        </w:rPr>
        <w:t xml:space="preserve">formuláře </w:t>
      </w:r>
      <w:r w:rsidR="00B60796" w:rsidRPr="00217D1E">
        <w:rPr>
          <w:rFonts w:ascii="Times New Roman" w:hAnsi="Times New Roman"/>
          <w:sz w:val="24"/>
          <w:szCs w:val="24"/>
        </w:rPr>
        <w:t>tvoří součást této přílohy</w:t>
      </w:r>
      <w:r w:rsidR="0077293E" w:rsidRPr="00217D1E">
        <w:rPr>
          <w:rFonts w:ascii="Times New Roman" w:hAnsi="Times New Roman"/>
          <w:sz w:val="24"/>
          <w:szCs w:val="24"/>
        </w:rPr>
        <w:t>)</w:t>
      </w:r>
      <w:r w:rsidR="00D45051" w:rsidRPr="00217D1E">
        <w:rPr>
          <w:rFonts w:ascii="Times New Roman" w:hAnsi="Times New Roman"/>
          <w:sz w:val="24"/>
          <w:szCs w:val="24"/>
        </w:rPr>
        <w:t>,</w:t>
      </w:r>
    </w:p>
    <w:p w14:paraId="76DF75EA" w14:textId="7D257E76"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odběratel informuje dodavatele o vadných dávkách (reklamace) do 30 dnů od dodání mincí,</w:t>
      </w:r>
    </w:p>
    <w:p w14:paraId="75BB7A9B" w14:textId="77777777" w:rsidR="00DE2B4E" w:rsidRPr="00217D1E" w:rsidRDefault="00D45051"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o</w:t>
      </w:r>
      <w:r w:rsidR="0077293E" w:rsidRPr="00217D1E">
        <w:rPr>
          <w:rFonts w:ascii="Times New Roman" w:hAnsi="Times New Roman"/>
          <w:sz w:val="24"/>
          <w:szCs w:val="24"/>
        </w:rPr>
        <w:t>dběratel umožní zástupci dodavatele kontrolu neshodných mincí u vad neuvedených v</w:t>
      </w:r>
      <w:r w:rsidRPr="00217D1E">
        <w:rPr>
          <w:rFonts w:ascii="Times New Roman" w:hAnsi="Times New Roman"/>
          <w:sz w:val="24"/>
          <w:szCs w:val="24"/>
        </w:rPr>
        <w:t> K</w:t>
      </w:r>
      <w:r w:rsidR="0077293E" w:rsidRPr="00217D1E">
        <w:rPr>
          <w:rFonts w:ascii="Times New Roman" w:hAnsi="Times New Roman"/>
          <w:sz w:val="24"/>
          <w:szCs w:val="24"/>
        </w:rPr>
        <w:t>atalogu na pracovišti odběratele</w:t>
      </w:r>
      <w:r w:rsidRPr="00217D1E">
        <w:rPr>
          <w:rFonts w:ascii="Times New Roman" w:hAnsi="Times New Roman"/>
          <w:sz w:val="24"/>
          <w:szCs w:val="24"/>
        </w:rPr>
        <w:t>,</w:t>
      </w:r>
    </w:p>
    <w:p w14:paraId="345B7C07" w14:textId="26275804"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 xml:space="preserve">dodavatel převezme odmítnutou (vadnou) dávku (dávky) v sídle odběratele (o datu </w:t>
      </w:r>
      <w:r w:rsidRPr="00C16D29">
        <w:rPr>
          <w:rFonts w:ascii="Times New Roman" w:hAnsi="Times New Roman"/>
          <w:sz w:val="24"/>
          <w:szCs w:val="24"/>
        </w:rPr>
        <w:lastRenderedPageBreak/>
        <w:t>převzetí vadné dávky informuje dodavatel pověřené osoby odběratele na jejich</w:t>
      </w:r>
      <w:r>
        <w:rPr>
          <w:rFonts w:ascii="Times New Roman" w:hAnsi="Times New Roman"/>
          <w:sz w:val="24"/>
          <w:szCs w:val="24"/>
        </w:rPr>
        <w:t xml:space="preserve"> </w:t>
      </w:r>
      <w:r>
        <w:rPr>
          <w:rFonts w:ascii="Times New Roman" w:hAnsi="Times New Roman"/>
          <w:sz w:val="24"/>
          <w:szCs w:val="24"/>
        </w:rPr>
        <w:br/>
      </w:r>
      <w:r w:rsidRPr="00C16D29">
        <w:rPr>
          <w:rFonts w:ascii="Times New Roman" w:hAnsi="Times New Roman"/>
          <w:sz w:val="24"/>
          <w:szCs w:val="24"/>
        </w:rPr>
        <w:t>e-mailové adresy nejméně 1 pracovní den předem),</w:t>
      </w:r>
    </w:p>
    <w:p w14:paraId="34B1EBCA" w14:textId="7612BF8D"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dodavatel po přijetí odmítnuté (vadné) dávky (dávek) doplní náhradní mince za neshodné (vadné) mince (mohou to být mince i z  jiné odmítnuté dávky, avšak překontrolované a vyhovující – bezvadné),</w:t>
      </w:r>
    </w:p>
    <w:p w14:paraId="28AF76A8" w14:textId="77777777" w:rsidR="00DE2B4E" w:rsidRPr="00217D1E" w:rsidRDefault="00D45051"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d</w:t>
      </w:r>
      <w:r w:rsidR="0077293E" w:rsidRPr="00217D1E">
        <w:rPr>
          <w:rFonts w:ascii="Times New Roman" w:hAnsi="Times New Roman"/>
          <w:sz w:val="24"/>
          <w:szCs w:val="24"/>
        </w:rPr>
        <w:t>odavatel označí překontrolovanou a doplněnou dávku číslem původní dávky a písmenem dle počtu, kolikrát byla dávka vrácena (např. pokud bude 1. dávka vrácena poprvé, bude označena 1a, při vrácení podruhé bude označena 1b)</w:t>
      </w:r>
      <w:r w:rsidRPr="00217D1E">
        <w:rPr>
          <w:rFonts w:ascii="Times New Roman" w:hAnsi="Times New Roman"/>
          <w:sz w:val="24"/>
          <w:szCs w:val="24"/>
        </w:rPr>
        <w:t>,</w:t>
      </w:r>
    </w:p>
    <w:p w14:paraId="6E67CF70" w14:textId="72EE6FE6" w:rsidR="0077293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dodavatel dodá překontrolovanou a doplněnou dávku dle písm. e) tohoto odstavce odběrateli nejpozději do 3 týdnů od obdržení informace o vadné dávce (reklamace) dle písm. b) tohoto odstavce (o datu dodání informuje pověřené osoby odběratele na jejich e-mailové adresy nejméně 1 pracovní den předem).</w:t>
      </w:r>
    </w:p>
    <w:p w14:paraId="1F8DF5AC" w14:textId="77777777" w:rsidR="0077293E" w:rsidRPr="00217D1E"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t>V</w:t>
      </w:r>
      <w:r w:rsidR="00D45051" w:rsidRPr="00217D1E">
        <w:rPr>
          <w:rFonts w:ascii="Times New Roman" w:hAnsi="Times New Roman"/>
          <w:sz w:val="24"/>
          <w:szCs w:val="24"/>
        </w:rPr>
        <w:t> </w:t>
      </w:r>
      <w:r w:rsidRPr="00217D1E">
        <w:rPr>
          <w:rFonts w:ascii="Times New Roman" w:hAnsi="Times New Roman"/>
          <w:sz w:val="24"/>
          <w:szCs w:val="24"/>
        </w:rPr>
        <w:t xml:space="preserve">případě, že počet neshodných mincí v dávce je v toleranci, převezme odběratel celou dávku a vrací </w:t>
      </w:r>
      <w:r w:rsidR="00D45051" w:rsidRPr="00217D1E">
        <w:rPr>
          <w:rFonts w:ascii="Times New Roman" w:hAnsi="Times New Roman"/>
          <w:sz w:val="24"/>
          <w:szCs w:val="24"/>
        </w:rPr>
        <w:t>k reklamaci jen neshodné mince.</w:t>
      </w:r>
    </w:p>
    <w:p w14:paraId="2416963C" w14:textId="79F0D9C5" w:rsidR="0077293E" w:rsidRPr="00016A08"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t>Případné neshodné</w:t>
      </w:r>
      <w:r w:rsidR="008873F2" w:rsidRPr="00217D1E">
        <w:rPr>
          <w:rFonts w:ascii="Times New Roman" w:hAnsi="Times New Roman"/>
          <w:sz w:val="24"/>
          <w:szCs w:val="24"/>
        </w:rPr>
        <w:t xml:space="preserve"> </w:t>
      </w:r>
      <w:r w:rsidRPr="00217D1E">
        <w:rPr>
          <w:rFonts w:ascii="Times New Roman" w:hAnsi="Times New Roman"/>
          <w:sz w:val="24"/>
          <w:szCs w:val="24"/>
        </w:rPr>
        <w:t xml:space="preserve">mince do maximálního počtu včetně (viz přejímací číslo </w:t>
      </w:r>
      <w:proofErr w:type="spellStart"/>
      <w:r w:rsidRPr="00217D1E">
        <w:rPr>
          <w:rFonts w:ascii="Times New Roman" w:hAnsi="Times New Roman"/>
          <w:sz w:val="24"/>
          <w:szCs w:val="24"/>
        </w:rPr>
        <w:t>Ac</w:t>
      </w:r>
      <w:proofErr w:type="spellEnd"/>
      <w:r w:rsidRPr="00217D1E">
        <w:rPr>
          <w:rFonts w:ascii="Times New Roman" w:hAnsi="Times New Roman"/>
          <w:sz w:val="24"/>
          <w:szCs w:val="24"/>
        </w:rPr>
        <w:t xml:space="preserve"> v tabulce) reklamuje do 30 dnů ode dne převzetí mincí. Všechny mince, u </w:t>
      </w:r>
      <w:r w:rsidRPr="00505058">
        <w:rPr>
          <w:rFonts w:ascii="Times New Roman" w:hAnsi="Times New Roman"/>
          <w:sz w:val="24"/>
          <w:szCs w:val="24"/>
        </w:rPr>
        <w:t xml:space="preserve">nichž budou zjištěny odchylky od schválených vzorků (odražků), je dodavatel povinen nahradit na své náklady nově vyrobenými mincemi. Náhradní mince budou dodány </w:t>
      </w:r>
      <w:r w:rsidRPr="00016A08">
        <w:rPr>
          <w:rFonts w:ascii="Times New Roman" w:hAnsi="Times New Roman"/>
          <w:sz w:val="24"/>
          <w:szCs w:val="24"/>
        </w:rPr>
        <w:t>nejpozději do 30 dnů ode dne reklamace.</w:t>
      </w:r>
    </w:p>
    <w:p w14:paraId="118E51F8" w14:textId="77777777" w:rsidR="0077293E" w:rsidRPr="00016A08"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016A08">
        <w:rPr>
          <w:rFonts w:ascii="Times New Roman" w:hAnsi="Times New Roman"/>
          <w:sz w:val="24"/>
          <w:szCs w:val="24"/>
        </w:rPr>
        <w:t>Je-li množství mincí</w:t>
      </w:r>
      <w:r w:rsidR="00D45051" w:rsidRPr="00016A08">
        <w:rPr>
          <w:rFonts w:ascii="Times New Roman" w:hAnsi="Times New Roman"/>
          <w:sz w:val="24"/>
          <w:szCs w:val="24"/>
        </w:rPr>
        <w:t xml:space="preserve"> </w:t>
      </w:r>
      <w:r w:rsidRPr="00016A08">
        <w:rPr>
          <w:rFonts w:ascii="Times New Roman" w:hAnsi="Times New Roman"/>
          <w:sz w:val="24"/>
          <w:szCs w:val="24"/>
        </w:rPr>
        <w:t>v kontejneru menší než dávka</w:t>
      </w:r>
      <w:r w:rsidR="0084602D" w:rsidRPr="00016A08">
        <w:rPr>
          <w:rFonts w:ascii="Times New Roman" w:hAnsi="Times New Roman"/>
          <w:sz w:val="24"/>
          <w:szCs w:val="24"/>
        </w:rPr>
        <w:t xml:space="preserve">, </w:t>
      </w:r>
      <w:r w:rsidRPr="00016A08">
        <w:rPr>
          <w:rFonts w:ascii="Times New Roman" w:hAnsi="Times New Roman"/>
          <w:sz w:val="24"/>
          <w:szCs w:val="24"/>
        </w:rPr>
        <w:t>provád</w:t>
      </w:r>
      <w:r w:rsidR="0084602D" w:rsidRPr="00016A08">
        <w:rPr>
          <w:rFonts w:ascii="Times New Roman" w:hAnsi="Times New Roman"/>
          <w:sz w:val="24"/>
          <w:szCs w:val="24"/>
        </w:rPr>
        <w:t xml:space="preserve">í se </w:t>
      </w:r>
      <w:r w:rsidRPr="00016A08">
        <w:rPr>
          <w:rFonts w:ascii="Times New Roman" w:hAnsi="Times New Roman"/>
          <w:sz w:val="24"/>
          <w:szCs w:val="24"/>
        </w:rPr>
        <w:t>100%</w:t>
      </w:r>
      <w:r w:rsidR="0084602D" w:rsidRPr="00016A08">
        <w:rPr>
          <w:rFonts w:ascii="Times New Roman" w:hAnsi="Times New Roman"/>
          <w:sz w:val="24"/>
          <w:szCs w:val="24"/>
        </w:rPr>
        <w:t xml:space="preserve"> </w:t>
      </w:r>
      <w:r w:rsidRPr="00016A08">
        <w:rPr>
          <w:rFonts w:ascii="Times New Roman" w:hAnsi="Times New Roman"/>
          <w:sz w:val="24"/>
          <w:szCs w:val="24"/>
        </w:rPr>
        <w:t>kontrola.</w:t>
      </w:r>
    </w:p>
    <w:p w14:paraId="1BEB463A" w14:textId="79CC8C73" w:rsidR="006A30ED" w:rsidRDefault="00E72F25" w:rsidP="00DE2B4E">
      <w:pPr>
        <w:pStyle w:val="Zkladntext"/>
        <w:widowControl w:val="0"/>
        <w:numPr>
          <w:ilvl w:val="1"/>
          <w:numId w:val="10"/>
        </w:numPr>
        <w:spacing w:before="120" w:after="0"/>
        <w:jc w:val="both"/>
        <w:rPr>
          <w:rFonts w:ascii="Times New Roman" w:hAnsi="Times New Roman"/>
          <w:sz w:val="24"/>
          <w:szCs w:val="24"/>
        </w:rPr>
      </w:pPr>
      <w:r w:rsidRPr="00016A08">
        <w:rPr>
          <w:rFonts w:ascii="Times New Roman" w:hAnsi="Times New Roman"/>
          <w:sz w:val="24"/>
          <w:szCs w:val="24"/>
        </w:rPr>
        <w:t xml:space="preserve">Vyskytne-li se neshodná (vadná) mince při prodeji zákazníkům, </w:t>
      </w:r>
      <w:r w:rsidRPr="00C16D29">
        <w:rPr>
          <w:rFonts w:ascii="Times New Roman" w:hAnsi="Times New Roman"/>
          <w:sz w:val="24"/>
          <w:szCs w:val="24"/>
        </w:rPr>
        <w:t>je oprávněno vadnou minci reklamovat kterékoliv územní zastoupení odběratele přímo u dodavatele. Dodavatel reklamaci vyřídí zasláním nové bezvadné mince zpět reklamujícímu územnímu zastoupení nejpozději do 3 týdnů od obdržení reklamované mince (za porušení této povinnost je odběratel oprávněn účtovat pouze smluvní pokutu uvedenou v čl. VI odst. 3 této smlouvy). Lhůta pro reklamaci mincí z územních zastoupení je 3 měsíce od data emise mince. V případě, že se jedná o reklamaci mince z dodávky uskutečněné po emisi, činí lhůta pro reklamaci 3 měsíce od převzetí příslušné dodávky mincí. Po uplynutí příslušné lhůty pro reklamaci nemá dodavatel povinnost reklamace vyřizovat.</w:t>
      </w:r>
    </w:p>
    <w:p w14:paraId="55A3EF18" w14:textId="36D1EAC9" w:rsidR="00E72F25" w:rsidRPr="00217D1E" w:rsidRDefault="00E72F25" w:rsidP="00DE2B4E">
      <w:pPr>
        <w:pStyle w:val="Zkladntext"/>
        <w:widowControl w:val="0"/>
        <w:numPr>
          <w:ilvl w:val="1"/>
          <w:numId w:val="10"/>
        </w:numPr>
        <w:spacing w:before="120" w:after="0"/>
        <w:jc w:val="both"/>
        <w:rPr>
          <w:rFonts w:ascii="Times New Roman" w:hAnsi="Times New Roman"/>
          <w:sz w:val="24"/>
          <w:szCs w:val="24"/>
        </w:rPr>
      </w:pPr>
      <w:r w:rsidRPr="00C16D29">
        <w:rPr>
          <w:rFonts w:ascii="Times New Roman" w:hAnsi="Times New Roman"/>
          <w:sz w:val="24"/>
          <w:szCs w:val="24"/>
        </w:rPr>
        <w:t>Dodavatel je povinen veškeré neshodné (vadné) mince (dávky), kapsle/etuje přebírat v sídle odběratele a poté bezvadné mince (dávky), kapsle/etuje předávat odběrateli zpět v sídle odběratele, nedomluví-li se v konkrétním případě pověřené osoby smluvní stran jinak, a to na své náklady, nebezpečí a odpovědnost.</w:t>
      </w:r>
    </w:p>
    <w:p w14:paraId="2BF1DC37"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7899E5D8"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431394B1"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613C22A4"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5B09CD56"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22173B54"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704BCC3F"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26E778B6" w14:textId="73B2A8AE" w:rsidR="006836E2" w:rsidRPr="00217D1E" w:rsidRDefault="006836E2" w:rsidP="006836E2">
      <w:pPr>
        <w:pStyle w:val="Zkladntext"/>
        <w:widowControl w:val="0"/>
        <w:spacing w:before="120" w:after="0"/>
        <w:jc w:val="both"/>
        <w:rPr>
          <w:rFonts w:ascii="Times New Roman" w:hAnsi="Times New Roman"/>
          <w:sz w:val="24"/>
          <w:szCs w:val="24"/>
        </w:rPr>
      </w:pPr>
    </w:p>
    <w:p w14:paraId="27FE212F" w14:textId="77777777" w:rsidR="00CC68E0" w:rsidRPr="00217D1E" w:rsidRDefault="00CC68E0" w:rsidP="006836E2">
      <w:pPr>
        <w:pStyle w:val="Zkladntext"/>
        <w:widowControl w:val="0"/>
        <w:spacing w:before="120" w:after="0"/>
        <w:jc w:val="both"/>
        <w:rPr>
          <w:rFonts w:ascii="Times New Roman" w:hAnsi="Times New Roman"/>
          <w:sz w:val="24"/>
          <w:szCs w:val="24"/>
        </w:rPr>
      </w:pPr>
    </w:p>
    <w:p w14:paraId="28048565" w14:textId="77777777" w:rsidR="00DD0B8A" w:rsidRPr="00217D1E" w:rsidRDefault="006836E2" w:rsidP="00EE737E">
      <w:pPr>
        <w:pStyle w:val="Zkladntext"/>
        <w:widowControl w:val="0"/>
        <w:spacing w:before="120" w:after="0"/>
        <w:jc w:val="center"/>
        <w:rPr>
          <w:rFonts w:ascii="Times New Roman" w:hAnsi="Times New Roman"/>
          <w:sz w:val="24"/>
          <w:szCs w:val="24"/>
        </w:rPr>
      </w:pPr>
      <w:r w:rsidRPr="00217D1E">
        <w:rPr>
          <w:rFonts w:ascii="Times New Roman" w:hAnsi="Times New Roman"/>
          <w:b/>
          <w:sz w:val="24"/>
          <w:szCs w:val="24"/>
        </w:rPr>
        <w:lastRenderedPageBreak/>
        <w:t>Reklamační protokol (vzor formuláře)</w:t>
      </w:r>
    </w:p>
    <w:p w14:paraId="507E3914" w14:textId="3E4EF6D7" w:rsidR="0031667E" w:rsidRPr="00217D1E" w:rsidRDefault="00AB1730" w:rsidP="00F70AF9">
      <w:pPr>
        <w:pStyle w:val="Zkladntext"/>
        <w:widowControl w:val="0"/>
        <w:spacing w:before="120" w:after="0"/>
        <w:jc w:val="both"/>
        <w:rPr>
          <w:rFonts w:ascii="Times New Roman" w:hAnsi="Times New Roman"/>
          <w:sz w:val="24"/>
          <w:szCs w:val="24"/>
        </w:rPr>
      </w:pPr>
      <w:r>
        <w:rPr>
          <w:rFonts w:ascii="Times New Roman" w:hAnsi="Times New Roman"/>
          <w:noProof/>
          <w:sz w:val="24"/>
          <w:szCs w:val="24"/>
        </w:rPr>
        <w:drawing>
          <wp:inline distT="0" distB="0" distL="0" distR="0" wp14:anchorId="76606F0B" wp14:editId="49AD29D4">
            <wp:extent cx="5364000" cy="8517973"/>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tovar protokolu.tif"/>
                    <pic:cNvPicPr/>
                  </pic:nvPicPr>
                  <pic:blipFill>
                    <a:blip r:embed="rId10">
                      <a:extLst>
                        <a:ext uri="{28A0092B-C50C-407E-A947-70E740481C1C}">
                          <a14:useLocalDpi xmlns:a14="http://schemas.microsoft.com/office/drawing/2010/main" val="0"/>
                        </a:ext>
                      </a:extLst>
                    </a:blip>
                    <a:stretch>
                      <a:fillRect/>
                    </a:stretch>
                  </pic:blipFill>
                  <pic:spPr>
                    <a:xfrm>
                      <a:off x="0" y="0"/>
                      <a:ext cx="5364000" cy="8517973"/>
                    </a:xfrm>
                    <a:prstGeom prst="rect">
                      <a:avLst/>
                    </a:prstGeom>
                  </pic:spPr>
                </pic:pic>
              </a:graphicData>
            </a:graphic>
          </wp:inline>
        </w:drawing>
      </w:r>
    </w:p>
    <w:p w14:paraId="15608664" w14:textId="77777777" w:rsidR="0031667E" w:rsidRPr="00505058" w:rsidRDefault="0031667E" w:rsidP="0031667E">
      <w:pPr>
        <w:jc w:val="right"/>
        <w:rPr>
          <w:rFonts w:ascii="Times New Roman" w:hAnsi="Times New Roman"/>
          <w:sz w:val="24"/>
          <w:szCs w:val="24"/>
        </w:rPr>
      </w:pPr>
      <w:r w:rsidRPr="00217D1E">
        <w:rPr>
          <w:rFonts w:ascii="Times New Roman" w:hAnsi="Times New Roman"/>
          <w:sz w:val="24"/>
          <w:szCs w:val="24"/>
        </w:rPr>
        <w:br w:type="page"/>
      </w:r>
      <w:r w:rsidRPr="00505058">
        <w:rPr>
          <w:rFonts w:ascii="Times New Roman" w:hAnsi="Times New Roman"/>
          <w:sz w:val="24"/>
          <w:szCs w:val="24"/>
        </w:rPr>
        <w:lastRenderedPageBreak/>
        <w:t>Příloha č. 3</w:t>
      </w:r>
    </w:p>
    <w:p w14:paraId="331060CD" w14:textId="77777777" w:rsidR="0031667E" w:rsidRPr="00217D1E" w:rsidRDefault="0031667E" w:rsidP="0031667E">
      <w:pPr>
        <w:jc w:val="right"/>
        <w:rPr>
          <w:rFonts w:ascii="Times New Roman" w:hAnsi="Times New Roman"/>
          <w:sz w:val="24"/>
          <w:szCs w:val="24"/>
        </w:rPr>
      </w:pPr>
    </w:p>
    <w:p w14:paraId="165E7456" w14:textId="77777777" w:rsidR="0031667E" w:rsidRPr="00217D1E" w:rsidRDefault="0031667E" w:rsidP="0031667E">
      <w:pPr>
        <w:jc w:val="center"/>
        <w:rPr>
          <w:rFonts w:ascii="Times New Roman" w:hAnsi="Times New Roman"/>
          <w:b/>
          <w:sz w:val="24"/>
          <w:szCs w:val="24"/>
          <w:u w:val="single"/>
        </w:rPr>
      </w:pPr>
      <w:r w:rsidRPr="00217D1E">
        <w:rPr>
          <w:rFonts w:ascii="Times New Roman" w:hAnsi="Times New Roman"/>
          <w:b/>
          <w:sz w:val="24"/>
          <w:szCs w:val="24"/>
          <w:u w:val="single"/>
        </w:rPr>
        <w:t>Množství stříbra nezbytné pro výrobu střížků</w:t>
      </w:r>
    </w:p>
    <w:p w14:paraId="40A1D53E" w14:textId="77777777" w:rsidR="0031667E" w:rsidRPr="00217D1E" w:rsidRDefault="0031667E" w:rsidP="0031667E">
      <w:pPr>
        <w:jc w:val="center"/>
        <w:rPr>
          <w:rFonts w:ascii="Times New Roman" w:hAnsi="Times New Roman"/>
          <w:b/>
          <w:sz w:val="24"/>
          <w:szCs w:val="24"/>
        </w:rPr>
      </w:pPr>
    </w:p>
    <w:p w14:paraId="1B7E88BD" w14:textId="77777777" w:rsidR="0031667E" w:rsidRPr="00217D1E" w:rsidRDefault="0031667E" w:rsidP="0031667E">
      <w:pPr>
        <w:jc w:val="both"/>
        <w:rPr>
          <w:rFonts w:ascii="Times New Roman" w:hAnsi="Times New Roman"/>
          <w:sz w:val="24"/>
          <w:szCs w:val="24"/>
        </w:rPr>
      </w:pPr>
    </w:p>
    <w:p w14:paraId="60506CA3" w14:textId="1811FB8D" w:rsidR="0031667E" w:rsidRPr="00217D1E" w:rsidRDefault="0031667E" w:rsidP="0031667E">
      <w:pPr>
        <w:jc w:val="both"/>
        <w:rPr>
          <w:rFonts w:ascii="Times New Roman" w:hAnsi="Times New Roman"/>
          <w:sz w:val="24"/>
          <w:szCs w:val="24"/>
        </w:rPr>
      </w:pPr>
      <w:r w:rsidRPr="00217D1E">
        <w:rPr>
          <w:rFonts w:ascii="Times New Roman" w:hAnsi="Times New Roman"/>
          <w:sz w:val="24"/>
          <w:szCs w:val="24"/>
        </w:rPr>
        <w:t>Množství stříbra nezbytné pro výrobu jednoho střížku činí 25,25 g.</w:t>
      </w:r>
    </w:p>
    <w:sectPr w:rsidR="0031667E" w:rsidRPr="00217D1E">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33BA3" w14:textId="77777777" w:rsidR="001C53BD" w:rsidRDefault="001C53BD">
      <w:r>
        <w:separator/>
      </w:r>
    </w:p>
  </w:endnote>
  <w:endnote w:type="continuationSeparator" w:id="0">
    <w:p w14:paraId="24DED200" w14:textId="77777777" w:rsidR="001C53BD" w:rsidRDefault="001C53BD">
      <w:r>
        <w:continuationSeparator/>
      </w:r>
    </w:p>
  </w:endnote>
  <w:endnote w:type="continuationNotice" w:id="1">
    <w:p w14:paraId="76DFF9BC" w14:textId="77777777" w:rsidR="001C53BD" w:rsidRDefault="001C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38F4" w14:textId="77777777" w:rsidR="009422F7" w:rsidRDefault="009422F7" w:rsidP="001A4A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859D9E" w14:textId="77777777" w:rsidR="009422F7" w:rsidRDefault="009422F7" w:rsidP="00C828F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A33E" w14:textId="140F68D3" w:rsidR="009422F7" w:rsidRPr="00734FBD" w:rsidRDefault="009422F7" w:rsidP="001A4A01">
    <w:pPr>
      <w:pStyle w:val="Zpat"/>
      <w:framePr w:wrap="around" w:vAnchor="text" w:hAnchor="margin" w:xAlign="right" w:y="1"/>
      <w:rPr>
        <w:rStyle w:val="slostrnky"/>
        <w:rFonts w:ascii="Times New Roman" w:hAnsi="Times New Roman"/>
        <w:sz w:val="24"/>
        <w:szCs w:val="24"/>
      </w:rPr>
    </w:pPr>
    <w:r w:rsidRPr="00734FBD">
      <w:rPr>
        <w:rStyle w:val="slostrnky"/>
        <w:rFonts w:ascii="Times New Roman" w:hAnsi="Times New Roman"/>
        <w:sz w:val="24"/>
        <w:szCs w:val="24"/>
      </w:rPr>
      <w:fldChar w:fldCharType="begin"/>
    </w:r>
    <w:r w:rsidRPr="00734FBD">
      <w:rPr>
        <w:rStyle w:val="slostrnky"/>
        <w:rFonts w:ascii="Times New Roman" w:hAnsi="Times New Roman"/>
        <w:sz w:val="24"/>
        <w:szCs w:val="24"/>
      </w:rPr>
      <w:instrText xml:space="preserve">PAGE  </w:instrText>
    </w:r>
    <w:r w:rsidRPr="00734FBD">
      <w:rPr>
        <w:rStyle w:val="slostrnky"/>
        <w:rFonts w:ascii="Times New Roman" w:hAnsi="Times New Roman"/>
        <w:sz w:val="24"/>
        <w:szCs w:val="24"/>
      </w:rPr>
      <w:fldChar w:fldCharType="separate"/>
    </w:r>
    <w:r w:rsidR="004E238F">
      <w:rPr>
        <w:rStyle w:val="slostrnky"/>
        <w:rFonts w:ascii="Times New Roman" w:hAnsi="Times New Roman"/>
        <w:noProof/>
        <w:sz w:val="24"/>
        <w:szCs w:val="24"/>
      </w:rPr>
      <w:t>4</w:t>
    </w:r>
    <w:r w:rsidRPr="00734FBD">
      <w:rPr>
        <w:rStyle w:val="slostrnky"/>
        <w:rFonts w:ascii="Times New Roman" w:hAnsi="Times New Roman"/>
        <w:sz w:val="24"/>
        <w:szCs w:val="24"/>
      </w:rPr>
      <w:fldChar w:fldCharType="end"/>
    </w:r>
  </w:p>
  <w:p w14:paraId="45E3748A" w14:textId="77777777" w:rsidR="009422F7" w:rsidRDefault="009422F7" w:rsidP="00C828F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CA086" w14:textId="77777777" w:rsidR="001C53BD" w:rsidRDefault="001C53BD">
      <w:r>
        <w:separator/>
      </w:r>
    </w:p>
  </w:footnote>
  <w:footnote w:type="continuationSeparator" w:id="0">
    <w:p w14:paraId="1ED7BC03" w14:textId="77777777" w:rsidR="001C53BD" w:rsidRDefault="001C53BD">
      <w:r>
        <w:continuationSeparator/>
      </w:r>
    </w:p>
  </w:footnote>
  <w:footnote w:type="continuationNotice" w:id="1">
    <w:p w14:paraId="27035096" w14:textId="77777777" w:rsidR="001C53BD" w:rsidRDefault="001C53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8CCF" w14:textId="0061EBD9" w:rsidR="009422F7" w:rsidRPr="00A041E3" w:rsidRDefault="009422F7" w:rsidP="00B730B3">
    <w:pPr>
      <w:pStyle w:val="Zhlav"/>
      <w:tabs>
        <w:tab w:val="clear" w:pos="4536"/>
        <w:tab w:val="left" w:pos="3705"/>
      </w:tabs>
      <w:rPr>
        <w:rFonts w:ascii="Times New Roman" w:hAnsi="Times New Roman"/>
        <w:i/>
        <w:sz w:val="18"/>
        <w:szCs w:val="18"/>
      </w:rPr>
    </w:pPr>
    <w:r>
      <w:rPr>
        <w:rFonts w:ascii="Times New Roman" w:hAnsi="Times New Roman"/>
        <w:i/>
        <w:sz w:val="18"/>
        <w:szCs w:val="18"/>
      </w:rPr>
      <w:t>E</w:t>
    </w:r>
    <w:r w:rsidRPr="00A041E3">
      <w:rPr>
        <w:rFonts w:ascii="Times New Roman" w:hAnsi="Times New Roman"/>
        <w:i/>
        <w:sz w:val="18"/>
        <w:szCs w:val="18"/>
      </w:rPr>
      <w:t xml:space="preserve">videnční číslo </w:t>
    </w:r>
    <w:r w:rsidRPr="00B730B3">
      <w:rPr>
        <w:rFonts w:ascii="Times New Roman" w:hAnsi="Times New Roman"/>
        <w:i/>
        <w:sz w:val="18"/>
        <w:szCs w:val="18"/>
      </w:rPr>
      <w:t xml:space="preserve">smlouvy ČNB: </w:t>
    </w:r>
    <w:r w:rsidR="004E0A46" w:rsidRPr="00B730B3">
      <w:rPr>
        <w:rFonts w:ascii="Times New Roman" w:hAnsi="Times New Roman"/>
        <w:i/>
      </w:rPr>
      <w:t>92-</w:t>
    </w:r>
    <w:r w:rsidR="001E091B">
      <w:rPr>
        <w:rFonts w:ascii="Times New Roman" w:hAnsi="Times New Roman"/>
        <w:i/>
      </w:rPr>
      <w:t>082</w:t>
    </w:r>
    <w:r w:rsidR="00B730B3" w:rsidRPr="00B730B3">
      <w:rPr>
        <w:rFonts w:ascii="Times New Roman" w:hAnsi="Times New Roman"/>
        <w:i/>
      </w:rPr>
      <w:t>-</w:t>
    </w:r>
    <w:r w:rsidR="001E091B">
      <w:rPr>
        <w:rFonts w:ascii="Times New Roman" w:hAnsi="Times New Roman"/>
        <w:i/>
      </w:rPr>
      <w:t>25</w:t>
    </w:r>
    <w:r w:rsidRPr="00A041E3">
      <w:rPr>
        <w:rFonts w:ascii="Times New Roman" w:hAnsi="Times New Roman"/>
        <w:i/>
        <w:sz w:val="18"/>
        <w:szCs w:val="18"/>
      </w:rPr>
      <w:tab/>
    </w:r>
    <w:r w:rsidR="00B730B3">
      <w:rPr>
        <w:rFonts w:ascii="Times New Roman" w:hAnsi="Times New Roman"/>
        <w:i/>
        <w:sz w:val="18"/>
        <w:szCs w:val="18"/>
      </w:rPr>
      <w:tab/>
    </w:r>
    <w:r>
      <w:rPr>
        <w:rFonts w:ascii="Times New Roman" w:hAnsi="Times New Roman"/>
        <w:i/>
        <w:sz w:val="18"/>
        <w:szCs w:val="18"/>
      </w:rPr>
      <w:t xml:space="preserve">          </w:t>
    </w:r>
    <w:r w:rsidRPr="00F11C02">
      <w:rPr>
        <w:rFonts w:ascii="Times New Roman" w:hAnsi="Times New Roman"/>
        <w:sz w:val="24"/>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 w15:restartNumberingAfterBreak="0">
    <w:nsid w:val="01EF541B"/>
    <w:multiLevelType w:val="hybridMultilevel"/>
    <w:tmpl w:val="2D00A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707C95"/>
    <w:multiLevelType w:val="hybridMultilevel"/>
    <w:tmpl w:val="071657C2"/>
    <w:lvl w:ilvl="0" w:tplc="0208338A">
      <w:start w:val="1"/>
      <w:numFmt w:val="lowerLetter"/>
      <w:lvlText w:val="%1)"/>
      <w:lvlJc w:val="left"/>
      <w:pPr>
        <w:ind w:left="717" w:hanging="360"/>
      </w:pPr>
      <w:rPr>
        <w:rFonts w:ascii="Times New Roman" w:hAnsi="Times New Roman" w:cs="Times New Roman" w:hint="default"/>
        <w:sz w:val="24"/>
        <w:szCs w:val="24"/>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A994B80"/>
    <w:multiLevelType w:val="hybridMultilevel"/>
    <w:tmpl w:val="C34820CA"/>
    <w:lvl w:ilvl="0" w:tplc="FC9A476C">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7F5F4B"/>
    <w:multiLevelType w:val="hybridMultilevel"/>
    <w:tmpl w:val="461AC3C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CD42ED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6" w15:restartNumberingAfterBreak="0">
    <w:nsid w:val="25142B32"/>
    <w:multiLevelType w:val="hybridMultilevel"/>
    <w:tmpl w:val="8D9AB1C0"/>
    <w:lvl w:ilvl="0" w:tplc="7A44FBE8">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35372E8E"/>
    <w:multiLevelType w:val="hybridMultilevel"/>
    <w:tmpl w:val="FF6EC6D8"/>
    <w:lvl w:ilvl="0" w:tplc="C02AA784">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D2036DC"/>
    <w:multiLevelType w:val="hybridMultilevel"/>
    <w:tmpl w:val="28CEB73A"/>
    <w:lvl w:ilvl="0" w:tplc="C02AA784">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BD1BAB"/>
    <w:multiLevelType w:val="hybridMultilevel"/>
    <w:tmpl w:val="2D22CD5E"/>
    <w:lvl w:ilvl="0" w:tplc="4DAAEAB8">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0" w15:restartNumberingAfterBreak="0">
    <w:nsid w:val="49F15FB0"/>
    <w:multiLevelType w:val="hybridMultilevel"/>
    <w:tmpl w:val="47003B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CD7039"/>
    <w:multiLevelType w:val="hybridMultilevel"/>
    <w:tmpl w:val="68501BEA"/>
    <w:lvl w:ilvl="0" w:tplc="305C849E">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34E2FDF"/>
    <w:multiLevelType w:val="hybridMultilevel"/>
    <w:tmpl w:val="95F2CF42"/>
    <w:lvl w:ilvl="0" w:tplc="FFFFFFFF">
      <w:start w:val="1"/>
      <w:numFmt w:val="decimal"/>
      <w:lvlText w:val="%1."/>
      <w:lvlJc w:val="left"/>
      <w:pPr>
        <w:tabs>
          <w:tab w:val="num" w:pos="360"/>
        </w:tabs>
        <w:ind w:left="360" w:hanging="360"/>
      </w:pPr>
      <w:rPr>
        <w:rFonts w:hint="default"/>
      </w:rPr>
    </w:lvl>
    <w:lvl w:ilvl="1" w:tplc="7A44FBE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6A3760F"/>
    <w:multiLevelType w:val="hybridMultilevel"/>
    <w:tmpl w:val="E8A6D0FA"/>
    <w:lvl w:ilvl="0" w:tplc="7A44FB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90D143D"/>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5" w15:restartNumberingAfterBreak="0">
    <w:nsid w:val="5945730D"/>
    <w:multiLevelType w:val="hybridMultilevel"/>
    <w:tmpl w:val="9B885E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BD101F"/>
    <w:multiLevelType w:val="hybridMultilevel"/>
    <w:tmpl w:val="5406D89C"/>
    <w:lvl w:ilvl="0" w:tplc="9716C772">
      <w:start w:val="1"/>
      <w:numFmt w:val="lowerLetter"/>
      <w:lvlText w:val="%1)"/>
      <w:lvlJc w:val="left"/>
      <w:pPr>
        <w:tabs>
          <w:tab w:val="num" w:pos="717"/>
        </w:tabs>
        <w:ind w:left="717" w:hanging="360"/>
      </w:pPr>
    </w:lvl>
    <w:lvl w:ilvl="1" w:tplc="E444B88A">
      <w:start w:val="2"/>
      <w:numFmt w:val="decimal"/>
      <w:lvlText w:val="%2."/>
      <w:lvlJc w:val="left"/>
      <w:pPr>
        <w:tabs>
          <w:tab w:val="num" w:pos="360"/>
        </w:tabs>
        <w:ind w:left="360" w:hanging="360"/>
      </w:pPr>
    </w:lvl>
    <w:lvl w:ilvl="2" w:tplc="0405000F">
      <w:start w:val="1"/>
      <w:numFmt w:val="decimal"/>
      <w:lvlText w:val="%3."/>
      <w:lvlJc w:val="left"/>
      <w:pPr>
        <w:tabs>
          <w:tab w:val="num" w:pos="2337"/>
        </w:tabs>
        <w:ind w:left="2337"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06D0B60"/>
    <w:multiLevelType w:val="hybridMultilevel"/>
    <w:tmpl w:val="40CAF3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6C1A6EA4"/>
    <w:multiLevelType w:val="hybridMultilevel"/>
    <w:tmpl w:val="C854FD02"/>
    <w:lvl w:ilvl="0" w:tplc="06E83AC2">
      <w:start w:val="1"/>
      <w:numFmt w:val="decimal"/>
      <w:lvlText w:val="%1."/>
      <w:lvlJc w:val="left"/>
      <w:pPr>
        <w:tabs>
          <w:tab w:val="num" w:pos="34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E601640"/>
    <w:multiLevelType w:val="multilevel"/>
    <w:tmpl w:val="A3043892"/>
    <w:lvl w:ilvl="0">
      <w:start w:val="1"/>
      <w:numFmt w:val="decimal"/>
      <w:pStyle w:val="Uroven1"/>
      <w:lvlText w:val="%1."/>
      <w:lvlJc w:val="left"/>
      <w:pPr>
        <w:tabs>
          <w:tab w:val="num" w:pos="360"/>
        </w:tabs>
        <w:ind w:left="360" w:hanging="360"/>
      </w:pPr>
      <w:rPr>
        <w:rFonts w:hint="default"/>
      </w:rPr>
    </w:lvl>
    <w:lvl w:ilvl="1">
      <w:start w:val="1"/>
      <w:numFmt w:val="decimal"/>
      <w:pStyle w:val="Uroven2"/>
      <w:lvlText w:val="%1.%2."/>
      <w:lvlJc w:val="left"/>
      <w:pPr>
        <w:tabs>
          <w:tab w:val="num" w:pos="792"/>
        </w:tabs>
        <w:ind w:left="792" w:hanging="432"/>
      </w:pPr>
      <w:rPr>
        <w:rFonts w:hint="default"/>
      </w:rPr>
    </w:lvl>
    <w:lvl w:ilvl="2">
      <w:start w:val="1"/>
      <w:numFmt w:val="decimal"/>
      <w:pStyle w:val="Uroven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4716B06"/>
    <w:multiLevelType w:val="hybridMultilevel"/>
    <w:tmpl w:val="40CAF3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7CCE34B3"/>
    <w:multiLevelType w:val="hybridMultilevel"/>
    <w:tmpl w:val="97426C9A"/>
    <w:lvl w:ilvl="0" w:tplc="74601C9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7E682529"/>
    <w:multiLevelType w:val="hybridMultilevel"/>
    <w:tmpl w:val="C248BE8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1"/>
  </w:num>
  <w:num w:numId="2">
    <w:abstractNumId w:val="0"/>
  </w:num>
  <w:num w:numId="3">
    <w:abstractNumId w:val="12"/>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5"/>
  </w:num>
  <w:num w:numId="14">
    <w:abstractNumId w:val="14"/>
  </w:num>
  <w:num w:numId="15">
    <w:abstractNumId w:val="6"/>
  </w:num>
  <w:num w:numId="16">
    <w:abstractNumId w:val="9"/>
  </w:num>
  <w:num w:numId="17">
    <w:abstractNumId w:val="13"/>
  </w:num>
  <w:num w:numId="18">
    <w:abstractNumId w:val="10"/>
  </w:num>
  <w:num w:numId="19">
    <w:abstractNumId w:val="1"/>
  </w:num>
  <w:num w:numId="20">
    <w:abstractNumId w:val="17"/>
  </w:num>
  <w:num w:numId="21">
    <w:abstractNumId w:val="24"/>
  </w:num>
  <w:num w:numId="22">
    <w:abstractNumId w:val="3"/>
  </w:num>
  <w:num w:numId="23">
    <w:abstractNumId w:val="18"/>
  </w:num>
  <w:num w:numId="24">
    <w:abstractNumId w:val="23"/>
  </w:num>
  <w:num w:numId="25">
    <w:abstractNumId w:val="2"/>
  </w:num>
  <w:num w:numId="26">
    <w:abstractNumId w:val="15"/>
  </w:num>
  <w:num w:numId="2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F5"/>
    <w:rsid w:val="000050A3"/>
    <w:rsid w:val="00007A64"/>
    <w:rsid w:val="00010442"/>
    <w:rsid w:val="0001091B"/>
    <w:rsid w:val="00011B54"/>
    <w:rsid w:val="00012649"/>
    <w:rsid w:val="00012AF2"/>
    <w:rsid w:val="00012EAE"/>
    <w:rsid w:val="00015F8A"/>
    <w:rsid w:val="00016037"/>
    <w:rsid w:val="0001647C"/>
    <w:rsid w:val="00016A08"/>
    <w:rsid w:val="000178C2"/>
    <w:rsid w:val="00020C47"/>
    <w:rsid w:val="00022835"/>
    <w:rsid w:val="00022FDB"/>
    <w:rsid w:val="00023DDF"/>
    <w:rsid w:val="000244A4"/>
    <w:rsid w:val="00024B59"/>
    <w:rsid w:val="00025561"/>
    <w:rsid w:val="000257D9"/>
    <w:rsid w:val="00025FDA"/>
    <w:rsid w:val="00026E0A"/>
    <w:rsid w:val="00026E3A"/>
    <w:rsid w:val="00026E46"/>
    <w:rsid w:val="00027A6B"/>
    <w:rsid w:val="0003123B"/>
    <w:rsid w:val="00032941"/>
    <w:rsid w:val="0003416C"/>
    <w:rsid w:val="00034A06"/>
    <w:rsid w:val="00035C43"/>
    <w:rsid w:val="000371B9"/>
    <w:rsid w:val="0003748F"/>
    <w:rsid w:val="00044320"/>
    <w:rsid w:val="00045769"/>
    <w:rsid w:val="00046089"/>
    <w:rsid w:val="0004673F"/>
    <w:rsid w:val="000472A8"/>
    <w:rsid w:val="0005048A"/>
    <w:rsid w:val="000507D3"/>
    <w:rsid w:val="0005449F"/>
    <w:rsid w:val="000569EE"/>
    <w:rsid w:val="00060309"/>
    <w:rsid w:val="00061D40"/>
    <w:rsid w:val="000625C1"/>
    <w:rsid w:val="00062F52"/>
    <w:rsid w:val="00063569"/>
    <w:rsid w:val="000655F2"/>
    <w:rsid w:val="00065FA3"/>
    <w:rsid w:val="000668F7"/>
    <w:rsid w:val="00066A5A"/>
    <w:rsid w:val="0006733B"/>
    <w:rsid w:val="00070409"/>
    <w:rsid w:val="00070561"/>
    <w:rsid w:val="00070912"/>
    <w:rsid w:val="000709C7"/>
    <w:rsid w:val="0007312A"/>
    <w:rsid w:val="00073D60"/>
    <w:rsid w:val="00075568"/>
    <w:rsid w:val="000756C0"/>
    <w:rsid w:val="00075F12"/>
    <w:rsid w:val="00077E8F"/>
    <w:rsid w:val="00080278"/>
    <w:rsid w:val="00082A25"/>
    <w:rsid w:val="00085641"/>
    <w:rsid w:val="0008713C"/>
    <w:rsid w:val="00087A6A"/>
    <w:rsid w:val="0009084C"/>
    <w:rsid w:val="000935C5"/>
    <w:rsid w:val="0009397A"/>
    <w:rsid w:val="00095222"/>
    <w:rsid w:val="00096555"/>
    <w:rsid w:val="00096F07"/>
    <w:rsid w:val="00097696"/>
    <w:rsid w:val="000A07CA"/>
    <w:rsid w:val="000A11FA"/>
    <w:rsid w:val="000A2518"/>
    <w:rsid w:val="000A654E"/>
    <w:rsid w:val="000B0883"/>
    <w:rsid w:val="000B4119"/>
    <w:rsid w:val="000B69D2"/>
    <w:rsid w:val="000C0199"/>
    <w:rsid w:val="000C14FB"/>
    <w:rsid w:val="000C44A4"/>
    <w:rsid w:val="000C4931"/>
    <w:rsid w:val="000C6489"/>
    <w:rsid w:val="000C70C6"/>
    <w:rsid w:val="000C78F4"/>
    <w:rsid w:val="000D006C"/>
    <w:rsid w:val="000D16F3"/>
    <w:rsid w:val="000D2852"/>
    <w:rsid w:val="000D47C7"/>
    <w:rsid w:val="000D6805"/>
    <w:rsid w:val="000D706C"/>
    <w:rsid w:val="000E0FC0"/>
    <w:rsid w:val="000E323B"/>
    <w:rsid w:val="000E3772"/>
    <w:rsid w:val="000E390D"/>
    <w:rsid w:val="000E5A49"/>
    <w:rsid w:val="000E6024"/>
    <w:rsid w:val="000E651E"/>
    <w:rsid w:val="000E6A81"/>
    <w:rsid w:val="000E6D11"/>
    <w:rsid w:val="000E741A"/>
    <w:rsid w:val="000E78F9"/>
    <w:rsid w:val="000F38B3"/>
    <w:rsid w:val="000F4021"/>
    <w:rsid w:val="000F51F0"/>
    <w:rsid w:val="000F5C04"/>
    <w:rsid w:val="000F7B6F"/>
    <w:rsid w:val="001000B9"/>
    <w:rsid w:val="001009B2"/>
    <w:rsid w:val="0010140C"/>
    <w:rsid w:val="001069B4"/>
    <w:rsid w:val="00106C7E"/>
    <w:rsid w:val="0011023A"/>
    <w:rsid w:val="0011069D"/>
    <w:rsid w:val="00110AC2"/>
    <w:rsid w:val="001117C7"/>
    <w:rsid w:val="001126E5"/>
    <w:rsid w:val="0011345E"/>
    <w:rsid w:val="0011663A"/>
    <w:rsid w:val="001175CC"/>
    <w:rsid w:val="0012131E"/>
    <w:rsid w:val="00121763"/>
    <w:rsid w:val="00122ECA"/>
    <w:rsid w:val="00125603"/>
    <w:rsid w:val="00125B5F"/>
    <w:rsid w:val="00126600"/>
    <w:rsid w:val="001320DA"/>
    <w:rsid w:val="00132189"/>
    <w:rsid w:val="0013408A"/>
    <w:rsid w:val="00137C53"/>
    <w:rsid w:val="00142562"/>
    <w:rsid w:val="0014314E"/>
    <w:rsid w:val="00144106"/>
    <w:rsid w:val="00144ECD"/>
    <w:rsid w:val="00147378"/>
    <w:rsid w:val="00150315"/>
    <w:rsid w:val="00150613"/>
    <w:rsid w:val="001563F3"/>
    <w:rsid w:val="00161682"/>
    <w:rsid w:val="00161A60"/>
    <w:rsid w:val="00163469"/>
    <w:rsid w:val="00164950"/>
    <w:rsid w:val="0016630D"/>
    <w:rsid w:val="00167A72"/>
    <w:rsid w:val="001703F0"/>
    <w:rsid w:val="001709EA"/>
    <w:rsid w:val="0017143E"/>
    <w:rsid w:val="00171FD0"/>
    <w:rsid w:val="0017208C"/>
    <w:rsid w:val="00172167"/>
    <w:rsid w:val="00172CA9"/>
    <w:rsid w:val="0017414C"/>
    <w:rsid w:val="00174686"/>
    <w:rsid w:val="00175E26"/>
    <w:rsid w:val="00176C45"/>
    <w:rsid w:val="00177D95"/>
    <w:rsid w:val="00180306"/>
    <w:rsid w:val="001833C5"/>
    <w:rsid w:val="001909CB"/>
    <w:rsid w:val="00190D84"/>
    <w:rsid w:val="00192628"/>
    <w:rsid w:val="0019323A"/>
    <w:rsid w:val="00193413"/>
    <w:rsid w:val="00197F61"/>
    <w:rsid w:val="001A1AD7"/>
    <w:rsid w:val="001A3612"/>
    <w:rsid w:val="001A4172"/>
    <w:rsid w:val="001A4A01"/>
    <w:rsid w:val="001A5443"/>
    <w:rsid w:val="001A5CF3"/>
    <w:rsid w:val="001A7E7F"/>
    <w:rsid w:val="001B1415"/>
    <w:rsid w:val="001B1791"/>
    <w:rsid w:val="001B51A8"/>
    <w:rsid w:val="001B5615"/>
    <w:rsid w:val="001B6045"/>
    <w:rsid w:val="001B64D3"/>
    <w:rsid w:val="001C456A"/>
    <w:rsid w:val="001C461D"/>
    <w:rsid w:val="001C4D3F"/>
    <w:rsid w:val="001C53BD"/>
    <w:rsid w:val="001C5632"/>
    <w:rsid w:val="001C6478"/>
    <w:rsid w:val="001C70FD"/>
    <w:rsid w:val="001D1369"/>
    <w:rsid w:val="001D2E50"/>
    <w:rsid w:val="001D3D92"/>
    <w:rsid w:val="001D4490"/>
    <w:rsid w:val="001D5F38"/>
    <w:rsid w:val="001D7743"/>
    <w:rsid w:val="001E091B"/>
    <w:rsid w:val="001E1C3B"/>
    <w:rsid w:val="001E2696"/>
    <w:rsid w:val="001E3055"/>
    <w:rsid w:val="001E31CD"/>
    <w:rsid w:val="001E5D37"/>
    <w:rsid w:val="001F08AB"/>
    <w:rsid w:val="001F15C4"/>
    <w:rsid w:val="001F3D2D"/>
    <w:rsid w:val="001F6B13"/>
    <w:rsid w:val="00200DEB"/>
    <w:rsid w:val="002014B2"/>
    <w:rsid w:val="00202D85"/>
    <w:rsid w:val="00203039"/>
    <w:rsid w:val="00203B67"/>
    <w:rsid w:val="0020478A"/>
    <w:rsid w:val="00204B6C"/>
    <w:rsid w:val="002055F7"/>
    <w:rsid w:val="002072B3"/>
    <w:rsid w:val="00211D69"/>
    <w:rsid w:val="00212422"/>
    <w:rsid w:val="0021280F"/>
    <w:rsid w:val="0021284C"/>
    <w:rsid w:val="00213063"/>
    <w:rsid w:val="00214AA5"/>
    <w:rsid w:val="00214C61"/>
    <w:rsid w:val="002156D3"/>
    <w:rsid w:val="00215732"/>
    <w:rsid w:val="00216F4A"/>
    <w:rsid w:val="00217820"/>
    <w:rsid w:val="00217D1E"/>
    <w:rsid w:val="00220427"/>
    <w:rsid w:val="00220E09"/>
    <w:rsid w:val="00225C88"/>
    <w:rsid w:val="00230562"/>
    <w:rsid w:val="0023062B"/>
    <w:rsid w:val="0023343E"/>
    <w:rsid w:val="002355F1"/>
    <w:rsid w:val="002355F7"/>
    <w:rsid w:val="00235AA5"/>
    <w:rsid w:val="00241555"/>
    <w:rsid w:val="002430EF"/>
    <w:rsid w:val="00243161"/>
    <w:rsid w:val="00243B88"/>
    <w:rsid w:val="00244919"/>
    <w:rsid w:val="00244C4D"/>
    <w:rsid w:val="00245C36"/>
    <w:rsid w:val="00246C7A"/>
    <w:rsid w:val="00246CC4"/>
    <w:rsid w:val="00246F40"/>
    <w:rsid w:val="002542C3"/>
    <w:rsid w:val="00255A14"/>
    <w:rsid w:val="00257529"/>
    <w:rsid w:val="00261B67"/>
    <w:rsid w:val="00270B36"/>
    <w:rsid w:val="00270C7C"/>
    <w:rsid w:val="002724F7"/>
    <w:rsid w:val="002728C5"/>
    <w:rsid w:val="00272C1A"/>
    <w:rsid w:val="0027360E"/>
    <w:rsid w:val="0027482C"/>
    <w:rsid w:val="00275853"/>
    <w:rsid w:val="00276501"/>
    <w:rsid w:val="002765C3"/>
    <w:rsid w:val="00277396"/>
    <w:rsid w:val="002801EE"/>
    <w:rsid w:val="00281443"/>
    <w:rsid w:val="002839A4"/>
    <w:rsid w:val="00284B51"/>
    <w:rsid w:val="00284CD7"/>
    <w:rsid w:val="00285753"/>
    <w:rsid w:val="0028740B"/>
    <w:rsid w:val="00287C0E"/>
    <w:rsid w:val="0029025E"/>
    <w:rsid w:val="00290A40"/>
    <w:rsid w:val="0029412E"/>
    <w:rsid w:val="002945B0"/>
    <w:rsid w:val="00294BA3"/>
    <w:rsid w:val="002965ED"/>
    <w:rsid w:val="00296A4D"/>
    <w:rsid w:val="0029718C"/>
    <w:rsid w:val="002A0313"/>
    <w:rsid w:val="002A0414"/>
    <w:rsid w:val="002A0ECA"/>
    <w:rsid w:val="002A1738"/>
    <w:rsid w:val="002A1AF9"/>
    <w:rsid w:val="002A1FF5"/>
    <w:rsid w:val="002A275C"/>
    <w:rsid w:val="002A5161"/>
    <w:rsid w:val="002A67F4"/>
    <w:rsid w:val="002A6AD9"/>
    <w:rsid w:val="002A76CF"/>
    <w:rsid w:val="002A7BEF"/>
    <w:rsid w:val="002A7E78"/>
    <w:rsid w:val="002A7F05"/>
    <w:rsid w:val="002B0872"/>
    <w:rsid w:val="002B2794"/>
    <w:rsid w:val="002B2FCD"/>
    <w:rsid w:val="002B3C73"/>
    <w:rsid w:val="002B53ED"/>
    <w:rsid w:val="002C24CC"/>
    <w:rsid w:val="002C4856"/>
    <w:rsid w:val="002C51AF"/>
    <w:rsid w:val="002C5CBC"/>
    <w:rsid w:val="002C61EF"/>
    <w:rsid w:val="002C6668"/>
    <w:rsid w:val="002C7016"/>
    <w:rsid w:val="002D36EB"/>
    <w:rsid w:val="002D4B5C"/>
    <w:rsid w:val="002D4D13"/>
    <w:rsid w:val="002D7403"/>
    <w:rsid w:val="002D7828"/>
    <w:rsid w:val="002E0818"/>
    <w:rsid w:val="002E1451"/>
    <w:rsid w:val="002E3802"/>
    <w:rsid w:val="002E468D"/>
    <w:rsid w:val="002E578F"/>
    <w:rsid w:val="002F019C"/>
    <w:rsid w:val="002F01A3"/>
    <w:rsid w:val="002F0CB0"/>
    <w:rsid w:val="002F127A"/>
    <w:rsid w:val="002F2120"/>
    <w:rsid w:val="002F22C2"/>
    <w:rsid w:val="002F352C"/>
    <w:rsid w:val="002F3574"/>
    <w:rsid w:val="002F464D"/>
    <w:rsid w:val="002F5381"/>
    <w:rsid w:val="002F5848"/>
    <w:rsid w:val="002F65E5"/>
    <w:rsid w:val="002F69C2"/>
    <w:rsid w:val="002F7166"/>
    <w:rsid w:val="002F735E"/>
    <w:rsid w:val="00301671"/>
    <w:rsid w:val="00302C33"/>
    <w:rsid w:val="00302F97"/>
    <w:rsid w:val="00307CB9"/>
    <w:rsid w:val="0031302A"/>
    <w:rsid w:val="0031667E"/>
    <w:rsid w:val="00316A33"/>
    <w:rsid w:val="0031757F"/>
    <w:rsid w:val="00320143"/>
    <w:rsid w:val="003208E5"/>
    <w:rsid w:val="00323DC6"/>
    <w:rsid w:val="003247C9"/>
    <w:rsid w:val="00330CBC"/>
    <w:rsid w:val="003311D5"/>
    <w:rsid w:val="003313AB"/>
    <w:rsid w:val="00331E45"/>
    <w:rsid w:val="0033390B"/>
    <w:rsid w:val="00335C6A"/>
    <w:rsid w:val="0033661D"/>
    <w:rsid w:val="0034300D"/>
    <w:rsid w:val="003437A5"/>
    <w:rsid w:val="00347CC3"/>
    <w:rsid w:val="00350038"/>
    <w:rsid w:val="00351B32"/>
    <w:rsid w:val="00351CB2"/>
    <w:rsid w:val="00352780"/>
    <w:rsid w:val="003551EF"/>
    <w:rsid w:val="00355334"/>
    <w:rsid w:val="00361681"/>
    <w:rsid w:val="003622DF"/>
    <w:rsid w:val="00362CA7"/>
    <w:rsid w:val="00363D1B"/>
    <w:rsid w:val="00364C47"/>
    <w:rsid w:val="00364FB2"/>
    <w:rsid w:val="003651A1"/>
    <w:rsid w:val="00370293"/>
    <w:rsid w:val="003733E6"/>
    <w:rsid w:val="003739D2"/>
    <w:rsid w:val="00373D95"/>
    <w:rsid w:val="00373DBB"/>
    <w:rsid w:val="00380D73"/>
    <w:rsid w:val="00381069"/>
    <w:rsid w:val="0038138E"/>
    <w:rsid w:val="00383E0D"/>
    <w:rsid w:val="003845DB"/>
    <w:rsid w:val="00386257"/>
    <w:rsid w:val="003912C8"/>
    <w:rsid w:val="003913AD"/>
    <w:rsid w:val="00391F14"/>
    <w:rsid w:val="003944E3"/>
    <w:rsid w:val="0039478B"/>
    <w:rsid w:val="00394B73"/>
    <w:rsid w:val="003969A8"/>
    <w:rsid w:val="003A0024"/>
    <w:rsid w:val="003A1E18"/>
    <w:rsid w:val="003A2C7E"/>
    <w:rsid w:val="003A3390"/>
    <w:rsid w:val="003A5D36"/>
    <w:rsid w:val="003B1003"/>
    <w:rsid w:val="003B1652"/>
    <w:rsid w:val="003B210E"/>
    <w:rsid w:val="003B3641"/>
    <w:rsid w:val="003B5880"/>
    <w:rsid w:val="003B72EF"/>
    <w:rsid w:val="003B75AF"/>
    <w:rsid w:val="003C0E1A"/>
    <w:rsid w:val="003C6A52"/>
    <w:rsid w:val="003C7EF8"/>
    <w:rsid w:val="003D0948"/>
    <w:rsid w:val="003D1F95"/>
    <w:rsid w:val="003D21D9"/>
    <w:rsid w:val="003D25D9"/>
    <w:rsid w:val="003D40CC"/>
    <w:rsid w:val="003D4EE8"/>
    <w:rsid w:val="003D5AF8"/>
    <w:rsid w:val="003D61F9"/>
    <w:rsid w:val="003D77FE"/>
    <w:rsid w:val="003E0CD1"/>
    <w:rsid w:val="003E58A1"/>
    <w:rsid w:val="003E6C4C"/>
    <w:rsid w:val="003E741D"/>
    <w:rsid w:val="003E79FB"/>
    <w:rsid w:val="003E7FB8"/>
    <w:rsid w:val="003F238B"/>
    <w:rsid w:val="00403E62"/>
    <w:rsid w:val="00403E7F"/>
    <w:rsid w:val="00405822"/>
    <w:rsid w:val="00406E41"/>
    <w:rsid w:val="00406E77"/>
    <w:rsid w:val="00406E92"/>
    <w:rsid w:val="00407F1F"/>
    <w:rsid w:val="004123F8"/>
    <w:rsid w:val="00416EE0"/>
    <w:rsid w:val="004207F5"/>
    <w:rsid w:val="00423F26"/>
    <w:rsid w:val="00423F54"/>
    <w:rsid w:val="00425682"/>
    <w:rsid w:val="00425ECF"/>
    <w:rsid w:val="00427FD5"/>
    <w:rsid w:val="004312D8"/>
    <w:rsid w:val="004314F0"/>
    <w:rsid w:val="00431B54"/>
    <w:rsid w:val="00431EE2"/>
    <w:rsid w:val="004329DE"/>
    <w:rsid w:val="004339D5"/>
    <w:rsid w:val="00437104"/>
    <w:rsid w:val="00443AAB"/>
    <w:rsid w:val="00446742"/>
    <w:rsid w:val="00450AB6"/>
    <w:rsid w:val="004531F2"/>
    <w:rsid w:val="00453EFB"/>
    <w:rsid w:val="0045446F"/>
    <w:rsid w:val="004557FC"/>
    <w:rsid w:val="00472A26"/>
    <w:rsid w:val="004737E9"/>
    <w:rsid w:val="00473EBD"/>
    <w:rsid w:val="00475433"/>
    <w:rsid w:val="00476730"/>
    <w:rsid w:val="004777F5"/>
    <w:rsid w:val="00481C87"/>
    <w:rsid w:val="00482004"/>
    <w:rsid w:val="00482238"/>
    <w:rsid w:val="00482360"/>
    <w:rsid w:val="00486A05"/>
    <w:rsid w:val="00487608"/>
    <w:rsid w:val="00490CD9"/>
    <w:rsid w:val="00493DDB"/>
    <w:rsid w:val="004970C3"/>
    <w:rsid w:val="004A0158"/>
    <w:rsid w:val="004A40CC"/>
    <w:rsid w:val="004A4B34"/>
    <w:rsid w:val="004A6476"/>
    <w:rsid w:val="004A6F7A"/>
    <w:rsid w:val="004A7035"/>
    <w:rsid w:val="004B0F47"/>
    <w:rsid w:val="004B149F"/>
    <w:rsid w:val="004B38CE"/>
    <w:rsid w:val="004B4C03"/>
    <w:rsid w:val="004B4CFC"/>
    <w:rsid w:val="004B4F3C"/>
    <w:rsid w:val="004B5DF9"/>
    <w:rsid w:val="004B7E37"/>
    <w:rsid w:val="004C0142"/>
    <w:rsid w:val="004C0D16"/>
    <w:rsid w:val="004C1774"/>
    <w:rsid w:val="004C29FF"/>
    <w:rsid w:val="004C5CDE"/>
    <w:rsid w:val="004C6182"/>
    <w:rsid w:val="004D0513"/>
    <w:rsid w:val="004D051F"/>
    <w:rsid w:val="004D19C8"/>
    <w:rsid w:val="004D27BF"/>
    <w:rsid w:val="004D31F3"/>
    <w:rsid w:val="004D3594"/>
    <w:rsid w:val="004D4A69"/>
    <w:rsid w:val="004D56ED"/>
    <w:rsid w:val="004D71BE"/>
    <w:rsid w:val="004E0A46"/>
    <w:rsid w:val="004E238F"/>
    <w:rsid w:val="004E25BC"/>
    <w:rsid w:val="004E439A"/>
    <w:rsid w:val="004E5363"/>
    <w:rsid w:val="004E5C2C"/>
    <w:rsid w:val="004E7919"/>
    <w:rsid w:val="004F1F5D"/>
    <w:rsid w:val="004F2EC0"/>
    <w:rsid w:val="004F68FF"/>
    <w:rsid w:val="004F6FAA"/>
    <w:rsid w:val="005015CE"/>
    <w:rsid w:val="00502012"/>
    <w:rsid w:val="00502C04"/>
    <w:rsid w:val="00503831"/>
    <w:rsid w:val="00503D90"/>
    <w:rsid w:val="00503F78"/>
    <w:rsid w:val="00505058"/>
    <w:rsid w:val="005054BD"/>
    <w:rsid w:val="005067EF"/>
    <w:rsid w:val="00507858"/>
    <w:rsid w:val="005107F0"/>
    <w:rsid w:val="005116B0"/>
    <w:rsid w:val="00511A9A"/>
    <w:rsid w:val="00512B31"/>
    <w:rsid w:val="00515001"/>
    <w:rsid w:val="00516EB7"/>
    <w:rsid w:val="00520A7D"/>
    <w:rsid w:val="00520D56"/>
    <w:rsid w:val="00522750"/>
    <w:rsid w:val="00524E25"/>
    <w:rsid w:val="00525603"/>
    <w:rsid w:val="00530184"/>
    <w:rsid w:val="00531292"/>
    <w:rsid w:val="005316F2"/>
    <w:rsid w:val="00531DBF"/>
    <w:rsid w:val="005320FC"/>
    <w:rsid w:val="00532927"/>
    <w:rsid w:val="00535554"/>
    <w:rsid w:val="005403CE"/>
    <w:rsid w:val="00540CFB"/>
    <w:rsid w:val="00541299"/>
    <w:rsid w:val="005449A2"/>
    <w:rsid w:val="00544F87"/>
    <w:rsid w:val="00546CCE"/>
    <w:rsid w:val="005509BE"/>
    <w:rsid w:val="0055166A"/>
    <w:rsid w:val="005516BB"/>
    <w:rsid w:val="00552216"/>
    <w:rsid w:val="00553093"/>
    <w:rsid w:val="00555F44"/>
    <w:rsid w:val="0055717C"/>
    <w:rsid w:val="00557F46"/>
    <w:rsid w:val="005616CC"/>
    <w:rsid w:val="0056286E"/>
    <w:rsid w:val="00563614"/>
    <w:rsid w:val="005673C8"/>
    <w:rsid w:val="0056750D"/>
    <w:rsid w:val="0056786F"/>
    <w:rsid w:val="00567DE8"/>
    <w:rsid w:val="00567EDB"/>
    <w:rsid w:val="00574905"/>
    <w:rsid w:val="00575C62"/>
    <w:rsid w:val="00575F4D"/>
    <w:rsid w:val="005816FF"/>
    <w:rsid w:val="00582967"/>
    <w:rsid w:val="00582A28"/>
    <w:rsid w:val="00590F24"/>
    <w:rsid w:val="00595DE1"/>
    <w:rsid w:val="0059787A"/>
    <w:rsid w:val="005A103C"/>
    <w:rsid w:val="005A10A5"/>
    <w:rsid w:val="005A1D31"/>
    <w:rsid w:val="005A33D5"/>
    <w:rsid w:val="005A3E5B"/>
    <w:rsid w:val="005A7974"/>
    <w:rsid w:val="005A7EA9"/>
    <w:rsid w:val="005B0718"/>
    <w:rsid w:val="005B1868"/>
    <w:rsid w:val="005B1C95"/>
    <w:rsid w:val="005B28DF"/>
    <w:rsid w:val="005B30F7"/>
    <w:rsid w:val="005B31A1"/>
    <w:rsid w:val="005B3CC7"/>
    <w:rsid w:val="005B5C32"/>
    <w:rsid w:val="005B750B"/>
    <w:rsid w:val="005C14DC"/>
    <w:rsid w:val="005C301F"/>
    <w:rsid w:val="005C3C9F"/>
    <w:rsid w:val="005C403C"/>
    <w:rsid w:val="005C4777"/>
    <w:rsid w:val="005C4A8B"/>
    <w:rsid w:val="005C4C7C"/>
    <w:rsid w:val="005C68D7"/>
    <w:rsid w:val="005D1C89"/>
    <w:rsid w:val="005D2304"/>
    <w:rsid w:val="005D2332"/>
    <w:rsid w:val="005D4BE7"/>
    <w:rsid w:val="005D4BF2"/>
    <w:rsid w:val="005D51AB"/>
    <w:rsid w:val="005D6965"/>
    <w:rsid w:val="005D6A2C"/>
    <w:rsid w:val="005E0033"/>
    <w:rsid w:val="005E1AC7"/>
    <w:rsid w:val="005E2071"/>
    <w:rsid w:val="005E216E"/>
    <w:rsid w:val="005E33F6"/>
    <w:rsid w:val="005E4373"/>
    <w:rsid w:val="005E44B6"/>
    <w:rsid w:val="005E454C"/>
    <w:rsid w:val="005E47B4"/>
    <w:rsid w:val="005E5717"/>
    <w:rsid w:val="005E5E8E"/>
    <w:rsid w:val="005E7B7F"/>
    <w:rsid w:val="005F0FFE"/>
    <w:rsid w:val="005F2268"/>
    <w:rsid w:val="005F24E8"/>
    <w:rsid w:val="005F376B"/>
    <w:rsid w:val="005F3C47"/>
    <w:rsid w:val="006001B3"/>
    <w:rsid w:val="00600226"/>
    <w:rsid w:val="0060195C"/>
    <w:rsid w:val="00602BD9"/>
    <w:rsid w:val="00602FDA"/>
    <w:rsid w:val="00604D6F"/>
    <w:rsid w:val="00605089"/>
    <w:rsid w:val="00606955"/>
    <w:rsid w:val="006070F7"/>
    <w:rsid w:val="0061046B"/>
    <w:rsid w:val="0061056E"/>
    <w:rsid w:val="0061082E"/>
    <w:rsid w:val="00612B31"/>
    <w:rsid w:val="006132B7"/>
    <w:rsid w:val="00615A53"/>
    <w:rsid w:val="00615B22"/>
    <w:rsid w:val="00616436"/>
    <w:rsid w:val="00616669"/>
    <w:rsid w:val="00622DBF"/>
    <w:rsid w:val="00624568"/>
    <w:rsid w:val="00624B92"/>
    <w:rsid w:val="006262D5"/>
    <w:rsid w:val="0062701B"/>
    <w:rsid w:val="006276BB"/>
    <w:rsid w:val="00631031"/>
    <w:rsid w:val="006310BB"/>
    <w:rsid w:val="006328CB"/>
    <w:rsid w:val="00633FBC"/>
    <w:rsid w:val="0063421D"/>
    <w:rsid w:val="00635E0C"/>
    <w:rsid w:val="00636971"/>
    <w:rsid w:val="00640A5A"/>
    <w:rsid w:val="006412A7"/>
    <w:rsid w:val="00641836"/>
    <w:rsid w:val="00642CD4"/>
    <w:rsid w:val="00643608"/>
    <w:rsid w:val="00643BE0"/>
    <w:rsid w:val="00645323"/>
    <w:rsid w:val="00646788"/>
    <w:rsid w:val="00660A6E"/>
    <w:rsid w:val="00661BE4"/>
    <w:rsid w:val="00663170"/>
    <w:rsid w:val="00663C49"/>
    <w:rsid w:val="00665336"/>
    <w:rsid w:val="00666D4E"/>
    <w:rsid w:val="006708D0"/>
    <w:rsid w:val="00671DCA"/>
    <w:rsid w:val="00673018"/>
    <w:rsid w:val="00674FBA"/>
    <w:rsid w:val="00676B98"/>
    <w:rsid w:val="00677757"/>
    <w:rsid w:val="00681218"/>
    <w:rsid w:val="00682503"/>
    <w:rsid w:val="0068367D"/>
    <w:rsid w:val="006836E2"/>
    <w:rsid w:val="006846B5"/>
    <w:rsid w:val="00686608"/>
    <w:rsid w:val="00687025"/>
    <w:rsid w:val="00687B01"/>
    <w:rsid w:val="00687D1F"/>
    <w:rsid w:val="006908C4"/>
    <w:rsid w:val="006920B6"/>
    <w:rsid w:val="006925A9"/>
    <w:rsid w:val="00693498"/>
    <w:rsid w:val="00694D9D"/>
    <w:rsid w:val="00695938"/>
    <w:rsid w:val="006959B7"/>
    <w:rsid w:val="006962F7"/>
    <w:rsid w:val="00697B66"/>
    <w:rsid w:val="006A040A"/>
    <w:rsid w:val="006A2AF8"/>
    <w:rsid w:val="006A30ED"/>
    <w:rsid w:val="006A4621"/>
    <w:rsid w:val="006A4AF7"/>
    <w:rsid w:val="006A6697"/>
    <w:rsid w:val="006B0BC8"/>
    <w:rsid w:val="006B3C4B"/>
    <w:rsid w:val="006B3F4C"/>
    <w:rsid w:val="006B5814"/>
    <w:rsid w:val="006B7979"/>
    <w:rsid w:val="006C3632"/>
    <w:rsid w:val="006C74E8"/>
    <w:rsid w:val="006D125A"/>
    <w:rsid w:val="006D3D63"/>
    <w:rsid w:val="006D41AD"/>
    <w:rsid w:val="006D6349"/>
    <w:rsid w:val="006D64DC"/>
    <w:rsid w:val="006E1F06"/>
    <w:rsid w:val="006E237E"/>
    <w:rsid w:val="006E4147"/>
    <w:rsid w:val="006E46C8"/>
    <w:rsid w:val="006E5445"/>
    <w:rsid w:val="006F021F"/>
    <w:rsid w:val="006F03AF"/>
    <w:rsid w:val="006F1A2A"/>
    <w:rsid w:val="006F201B"/>
    <w:rsid w:val="006F3A79"/>
    <w:rsid w:val="006F4163"/>
    <w:rsid w:val="00700DD2"/>
    <w:rsid w:val="00701E18"/>
    <w:rsid w:val="00702716"/>
    <w:rsid w:val="00703DFB"/>
    <w:rsid w:val="00706905"/>
    <w:rsid w:val="00710EB5"/>
    <w:rsid w:val="007123BF"/>
    <w:rsid w:val="007131A5"/>
    <w:rsid w:val="007200BD"/>
    <w:rsid w:val="00720853"/>
    <w:rsid w:val="00721B4E"/>
    <w:rsid w:val="00724DB9"/>
    <w:rsid w:val="00725616"/>
    <w:rsid w:val="00725702"/>
    <w:rsid w:val="007261D4"/>
    <w:rsid w:val="007263B2"/>
    <w:rsid w:val="007276FD"/>
    <w:rsid w:val="00731B71"/>
    <w:rsid w:val="00732E16"/>
    <w:rsid w:val="007332DA"/>
    <w:rsid w:val="00733DFF"/>
    <w:rsid w:val="007349D7"/>
    <w:rsid w:val="00734C21"/>
    <w:rsid w:val="00734FBD"/>
    <w:rsid w:val="00735205"/>
    <w:rsid w:val="0073637C"/>
    <w:rsid w:val="0073660B"/>
    <w:rsid w:val="007379CC"/>
    <w:rsid w:val="00743FCF"/>
    <w:rsid w:val="007458F8"/>
    <w:rsid w:val="00746E2B"/>
    <w:rsid w:val="00746F32"/>
    <w:rsid w:val="00750755"/>
    <w:rsid w:val="007514F5"/>
    <w:rsid w:val="0075285F"/>
    <w:rsid w:val="0075365E"/>
    <w:rsid w:val="007550D5"/>
    <w:rsid w:val="00755C69"/>
    <w:rsid w:val="00756A91"/>
    <w:rsid w:val="007628A8"/>
    <w:rsid w:val="00763B03"/>
    <w:rsid w:val="0077044A"/>
    <w:rsid w:val="00770B15"/>
    <w:rsid w:val="007722DB"/>
    <w:rsid w:val="00772580"/>
    <w:rsid w:val="0077293E"/>
    <w:rsid w:val="00772F98"/>
    <w:rsid w:val="00773817"/>
    <w:rsid w:val="00775290"/>
    <w:rsid w:val="00777DF3"/>
    <w:rsid w:val="007822AE"/>
    <w:rsid w:val="0078427C"/>
    <w:rsid w:val="0078577A"/>
    <w:rsid w:val="0078675E"/>
    <w:rsid w:val="007875A4"/>
    <w:rsid w:val="00787A36"/>
    <w:rsid w:val="00794CCA"/>
    <w:rsid w:val="00795B1F"/>
    <w:rsid w:val="007A07DD"/>
    <w:rsid w:val="007A11DD"/>
    <w:rsid w:val="007A1D3A"/>
    <w:rsid w:val="007A3342"/>
    <w:rsid w:val="007A3883"/>
    <w:rsid w:val="007A4473"/>
    <w:rsid w:val="007A54FB"/>
    <w:rsid w:val="007A634A"/>
    <w:rsid w:val="007B05E6"/>
    <w:rsid w:val="007B0D00"/>
    <w:rsid w:val="007B149B"/>
    <w:rsid w:val="007B167E"/>
    <w:rsid w:val="007B324E"/>
    <w:rsid w:val="007B6887"/>
    <w:rsid w:val="007B71E3"/>
    <w:rsid w:val="007C1140"/>
    <w:rsid w:val="007C1158"/>
    <w:rsid w:val="007C1887"/>
    <w:rsid w:val="007C193E"/>
    <w:rsid w:val="007C1A97"/>
    <w:rsid w:val="007C3645"/>
    <w:rsid w:val="007C4251"/>
    <w:rsid w:val="007C4D9C"/>
    <w:rsid w:val="007C4E8F"/>
    <w:rsid w:val="007C54C9"/>
    <w:rsid w:val="007C71A6"/>
    <w:rsid w:val="007D0B9D"/>
    <w:rsid w:val="007D215E"/>
    <w:rsid w:val="007D2942"/>
    <w:rsid w:val="007D2B70"/>
    <w:rsid w:val="007D3ABF"/>
    <w:rsid w:val="007D60D5"/>
    <w:rsid w:val="007D6545"/>
    <w:rsid w:val="007D7555"/>
    <w:rsid w:val="007E0E13"/>
    <w:rsid w:val="007E14E8"/>
    <w:rsid w:val="007E45BD"/>
    <w:rsid w:val="007E61F9"/>
    <w:rsid w:val="007E6613"/>
    <w:rsid w:val="007E73B8"/>
    <w:rsid w:val="007F18C7"/>
    <w:rsid w:val="007F3EC7"/>
    <w:rsid w:val="007F4B93"/>
    <w:rsid w:val="007F5D04"/>
    <w:rsid w:val="007F6E84"/>
    <w:rsid w:val="00800188"/>
    <w:rsid w:val="00800ACD"/>
    <w:rsid w:val="0080151B"/>
    <w:rsid w:val="00801E33"/>
    <w:rsid w:val="0080464B"/>
    <w:rsid w:val="008059C7"/>
    <w:rsid w:val="00810344"/>
    <w:rsid w:val="008112A7"/>
    <w:rsid w:val="008119AC"/>
    <w:rsid w:val="00811E89"/>
    <w:rsid w:val="00811FC6"/>
    <w:rsid w:val="00812478"/>
    <w:rsid w:val="0081391B"/>
    <w:rsid w:val="008139E9"/>
    <w:rsid w:val="008157D8"/>
    <w:rsid w:val="008218EF"/>
    <w:rsid w:val="00821BD1"/>
    <w:rsid w:val="0082230E"/>
    <w:rsid w:val="008225CB"/>
    <w:rsid w:val="00823E9B"/>
    <w:rsid w:val="00823EDB"/>
    <w:rsid w:val="00824E65"/>
    <w:rsid w:val="008268D3"/>
    <w:rsid w:val="00826BEF"/>
    <w:rsid w:val="00830580"/>
    <w:rsid w:val="008327BC"/>
    <w:rsid w:val="00835792"/>
    <w:rsid w:val="008357D0"/>
    <w:rsid w:val="00835CCD"/>
    <w:rsid w:val="00837F57"/>
    <w:rsid w:val="008410D0"/>
    <w:rsid w:val="008416DA"/>
    <w:rsid w:val="00841B69"/>
    <w:rsid w:val="0084602D"/>
    <w:rsid w:val="0084618B"/>
    <w:rsid w:val="00850384"/>
    <w:rsid w:val="00850824"/>
    <w:rsid w:val="00851B2A"/>
    <w:rsid w:val="008521D8"/>
    <w:rsid w:val="0085585A"/>
    <w:rsid w:val="00855887"/>
    <w:rsid w:val="00855DD5"/>
    <w:rsid w:val="00856953"/>
    <w:rsid w:val="00860549"/>
    <w:rsid w:val="00861D1E"/>
    <w:rsid w:val="008623F8"/>
    <w:rsid w:val="0086624F"/>
    <w:rsid w:val="008718A0"/>
    <w:rsid w:val="00875AF5"/>
    <w:rsid w:val="00877B70"/>
    <w:rsid w:val="0088160C"/>
    <w:rsid w:val="00881E80"/>
    <w:rsid w:val="00882FC3"/>
    <w:rsid w:val="00883A73"/>
    <w:rsid w:val="008857F5"/>
    <w:rsid w:val="0088667B"/>
    <w:rsid w:val="00886D4C"/>
    <w:rsid w:val="008873F2"/>
    <w:rsid w:val="00890800"/>
    <w:rsid w:val="008911D1"/>
    <w:rsid w:val="008914D8"/>
    <w:rsid w:val="00891EAD"/>
    <w:rsid w:val="008923EE"/>
    <w:rsid w:val="00892B23"/>
    <w:rsid w:val="0089341E"/>
    <w:rsid w:val="00893711"/>
    <w:rsid w:val="00894DD9"/>
    <w:rsid w:val="008968D8"/>
    <w:rsid w:val="00897E95"/>
    <w:rsid w:val="008A2D5F"/>
    <w:rsid w:val="008B15E2"/>
    <w:rsid w:val="008B1D6E"/>
    <w:rsid w:val="008B24F2"/>
    <w:rsid w:val="008B29E1"/>
    <w:rsid w:val="008B4A8F"/>
    <w:rsid w:val="008B4C3A"/>
    <w:rsid w:val="008B6130"/>
    <w:rsid w:val="008B7340"/>
    <w:rsid w:val="008C0B67"/>
    <w:rsid w:val="008C154B"/>
    <w:rsid w:val="008C193A"/>
    <w:rsid w:val="008C1A1B"/>
    <w:rsid w:val="008C4160"/>
    <w:rsid w:val="008C6CBA"/>
    <w:rsid w:val="008C7F66"/>
    <w:rsid w:val="008D63DC"/>
    <w:rsid w:val="008D7349"/>
    <w:rsid w:val="008E099E"/>
    <w:rsid w:val="008E249C"/>
    <w:rsid w:val="008E52B9"/>
    <w:rsid w:val="008E61C5"/>
    <w:rsid w:val="008F1158"/>
    <w:rsid w:val="008F2A28"/>
    <w:rsid w:val="008F311C"/>
    <w:rsid w:val="008F33F0"/>
    <w:rsid w:val="00900500"/>
    <w:rsid w:val="009005A0"/>
    <w:rsid w:val="0090080E"/>
    <w:rsid w:val="009013B5"/>
    <w:rsid w:val="0090163E"/>
    <w:rsid w:val="009018C6"/>
    <w:rsid w:val="00901E7F"/>
    <w:rsid w:val="0090299A"/>
    <w:rsid w:val="00902DE0"/>
    <w:rsid w:val="00904669"/>
    <w:rsid w:val="0090483A"/>
    <w:rsid w:val="00904BD0"/>
    <w:rsid w:val="00904CB9"/>
    <w:rsid w:val="009056C0"/>
    <w:rsid w:val="00907502"/>
    <w:rsid w:val="0091021C"/>
    <w:rsid w:val="00911B69"/>
    <w:rsid w:val="0091282D"/>
    <w:rsid w:val="00914410"/>
    <w:rsid w:val="00914C1B"/>
    <w:rsid w:val="00915062"/>
    <w:rsid w:val="00916440"/>
    <w:rsid w:val="00917DC6"/>
    <w:rsid w:val="0092264D"/>
    <w:rsid w:val="00924C11"/>
    <w:rsid w:val="009255EA"/>
    <w:rsid w:val="0092766F"/>
    <w:rsid w:val="009302CD"/>
    <w:rsid w:val="009310DD"/>
    <w:rsid w:val="00934941"/>
    <w:rsid w:val="00935783"/>
    <w:rsid w:val="009364DD"/>
    <w:rsid w:val="00936A07"/>
    <w:rsid w:val="00937710"/>
    <w:rsid w:val="00937CBD"/>
    <w:rsid w:val="00937D9E"/>
    <w:rsid w:val="009422F7"/>
    <w:rsid w:val="0094427B"/>
    <w:rsid w:val="00944AD1"/>
    <w:rsid w:val="00944D67"/>
    <w:rsid w:val="00944FC2"/>
    <w:rsid w:val="00946B42"/>
    <w:rsid w:val="00950F06"/>
    <w:rsid w:val="00955957"/>
    <w:rsid w:val="00955C20"/>
    <w:rsid w:val="00956889"/>
    <w:rsid w:val="009569B2"/>
    <w:rsid w:val="0095738A"/>
    <w:rsid w:val="00961E00"/>
    <w:rsid w:val="0096266C"/>
    <w:rsid w:val="00963329"/>
    <w:rsid w:val="00965F88"/>
    <w:rsid w:val="00966F22"/>
    <w:rsid w:val="009673DB"/>
    <w:rsid w:val="00970964"/>
    <w:rsid w:val="00972591"/>
    <w:rsid w:val="009725C2"/>
    <w:rsid w:val="009733FA"/>
    <w:rsid w:val="00980DCE"/>
    <w:rsid w:val="00983168"/>
    <w:rsid w:val="00983A91"/>
    <w:rsid w:val="00984FF1"/>
    <w:rsid w:val="009852FC"/>
    <w:rsid w:val="009855F7"/>
    <w:rsid w:val="00986128"/>
    <w:rsid w:val="0099040C"/>
    <w:rsid w:val="009923D9"/>
    <w:rsid w:val="00994C0B"/>
    <w:rsid w:val="0099736C"/>
    <w:rsid w:val="00997A08"/>
    <w:rsid w:val="009A13B7"/>
    <w:rsid w:val="009A14A4"/>
    <w:rsid w:val="009A164C"/>
    <w:rsid w:val="009A1C32"/>
    <w:rsid w:val="009A354E"/>
    <w:rsid w:val="009A3B4F"/>
    <w:rsid w:val="009A3DC4"/>
    <w:rsid w:val="009A4B87"/>
    <w:rsid w:val="009A4D51"/>
    <w:rsid w:val="009B31CA"/>
    <w:rsid w:val="009B324C"/>
    <w:rsid w:val="009B4E24"/>
    <w:rsid w:val="009B560E"/>
    <w:rsid w:val="009B5BD5"/>
    <w:rsid w:val="009B69BB"/>
    <w:rsid w:val="009B6B57"/>
    <w:rsid w:val="009B7CE1"/>
    <w:rsid w:val="009C0708"/>
    <w:rsid w:val="009C0ADF"/>
    <w:rsid w:val="009C10EC"/>
    <w:rsid w:val="009C3613"/>
    <w:rsid w:val="009C3696"/>
    <w:rsid w:val="009C36BC"/>
    <w:rsid w:val="009C3E32"/>
    <w:rsid w:val="009C4F95"/>
    <w:rsid w:val="009C51CE"/>
    <w:rsid w:val="009C66E6"/>
    <w:rsid w:val="009C7ECF"/>
    <w:rsid w:val="009D1E74"/>
    <w:rsid w:val="009D376B"/>
    <w:rsid w:val="009D3A50"/>
    <w:rsid w:val="009D527A"/>
    <w:rsid w:val="009D6DF3"/>
    <w:rsid w:val="009D7B58"/>
    <w:rsid w:val="009E0A38"/>
    <w:rsid w:val="009E2FCC"/>
    <w:rsid w:val="009E42D9"/>
    <w:rsid w:val="009E4C19"/>
    <w:rsid w:val="009E518E"/>
    <w:rsid w:val="009E66C6"/>
    <w:rsid w:val="009E7126"/>
    <w:rsid w:val="009E7364"/>
    <w:rsid w:val="009E7823"/>
    <w:rsid w:val="009E7F30"/>
    <w:rsid w:val="009F058A"/>
    <w:rsid w:val="009F0EDA"/>
    <w:rsid w:val="009F1CD3"/>
    <w:rsid w:val="009F2342"/>
    <w:rsid w:val="009F42C1"/>
    <w:rsid w:val="009F4C3D"/>
    <w:rsid w:val="009F5834"/>
    <w:rsid w:val="009F62C9"/>
    <w:rsid w:val="00A00D2B"/>
    <w:rsid w:val="00A00E0A"/>
    <w:rsid w:val="00A03640"/>
    <w:rsid w:val="00A03E20"/>
    <w:rsid w:val="00A041E3"/>
    <w:rsid w:val="00A04A6C"/>
    <w:rsid w:val="00A057A3"/>
    <w:rsid w:val="00A07FA1"/>
    <w:rsid w:val="00A105C7"/>
    <w:rsid w:val="00A12D03"/>
    <w:rsid w:val="00A135B2"/>
    <w:rsid w:val="00A13CE4"/>
    <w:rsid w:val="00A14D80"/>
    <w:rsid w:val="00A151BF"/>
    <w:rsid w:val="00A15803"/>
    <w:rsid w:val="00A166DF"/>
    <w:rsid w:val="00A20ABD"/>
    <w:rsid w:val="00A219B4"/>
    <w:rsid w:val="00A22971"/>
    <w:rsid w:val="00A23058"/>
    <w:rsid w:val="00A244FD"/>
    <w:rsid w:val="00A246B9"/>
    <w:rsid w:val="00A24F54"/>
    <w:rsid w:val="00A25848"/>
    <w:rsid w:val="00A26188"/>
    <w:rsid w:val="00A2626E"/>
    <w:rsid w:val="00A26BD6"/>
    <w:rsid w:val="00A2705E"/>
    <w:rsid w:val="00A32588"/>
    <w:rsid w:val="00A32C85"/>
    <w:rsid w:val="00A33325"/>
    <w:rsid w:val="00A35387"/>
    <w:rsid w:val="00A3542C"/>
    <w:rsid w:val="00A37044"/>
    <w:rsid w:val="00A37A1F"/>
    <w:rsid w:val="00A41F7B"/>
    <w:rsid w:val="00A43CFA"/>
    <w:rsid w:val="00A44CE9"/>
    <w:rsid w:val="00A452CF"/>
    <w:rsid w:val="00A4628F"/>
    <w:rsid w:val="00A4727E"/>
    <w:rsid w:val="00A50328"/>
    <w:rsid w:val="00A5035E"/>
    <w:rsid w:val="00A50417"/>
    <w:rsid w:val="00A510BC"/>
    <w:rsid w:val="00A51F36"/>
    <w:rsid w:val="00A53C8D"/>
    <w:rsid w:val="00A53C9F"/>
    <w:rsid w:val="00A54070"/>
    <w:rsid w:val="00A54219"/>
    <w:rsid w:val="00A56492"/>
    <w:rsid w:val="00A5665E"/>
    <w:rsid w:val="00A56EF4"/>
    <w:rsid w:val="00A57773"/>
    <w:rsid w:val="00A60090"/>
    <w:rsid w:val="00A60208"/>
    <w:rsid w:val="00A619AA"/>
    <w:rsid w:val="00A626A5"/>
    <w:rsid w:val="00A6291B"/>
    <w:rsid w:val="00A62C4D"/>
    <w:rsid w:val="00A64B20"/>
    <w:rsid w:val="00A64ECD"/>
    <w:rsid w:val="00A66C39"/>
    <w:rsid w:val="00A67859"/>
    <w:rsid w:val="00A67E1E"/>
    <w:rsid w:val="00A71397"/>
    <w:rsid w:val="00A71B90"/>
    <w:rsid w:val="00A7207F"/>
    <w:rsid w:val="00A74D25"/>
    <w:rsid w:val="00A76D6C"/>
    <w:rsid w:val="00A773D3"/>
    <w:rsid w:val="00A828DB"/>
    <w:rsid w:val="00A83D37"/>
    <w:rsid w:val="00A83E8A"/>
    <w:rsid w:val="00A84BC5"/>
    <w:rsid w:val="00A91449"/>
    <w:rsid w:val="00A91533"/>
    <w:rsid w:val="00A94137"/>
    <w:rsid w:val="00A94A59"/>
    <w:rsid w:val="00A95E8B"/>
    <w:rsid w:val="00A9671E"/>
    <w:rsid w:val="00A97297"/>
    <w:rsid w:val="00AA14D9"/>
    <w:rsid w:val="00AA17C6"/>
    <w:rsid w:val="00AA1968"/>
    <w:rsid w:val="00AA20E3"/>
    <w:rsid w:val="00AA2C1E"/>
    <w:rsid w:val="00AA2D3D"/>
    <w:rsid w:val="00AA3CC8"/>
    <w:rsid w:val="00AA6BAD"/>
    <w:rsid w:val="00AA72E3"/>
    <w:rsid w:val="00AB1730"/>
    <w:rsid w:val="00AB20E9"/>
    <w:rsid w:val="00AB39F9"/>
    <w:rsid w:val="00AB407B"/>
    <w:rsid w:val="00AB583C"/>
    <w:rsid w:val="00AC0338"/>
    <w:rsid w:val="00AC0A2D"/>
    <w:rsid w:val="00AC1027"/>
    <w:rsid w:val="00AC1E2F"/>
    <w:rsid w:val="00AC337B"/>
    <w:rsid w:val="00AC3728"/>
    <w:rsid w:val="00AC4CA9"/>
    <w:rsid w:val="00AC596D"/>
    <w:rsid w:val="00AC7A45"/>
    <w:rsid w:val="00AD0816"/>
    <w:rsid w:val="00AD0F80"/>
    <w:rsid w:val="00AD17CA"/>
    <w:rsid w:val="00AD6A7F"/>
    <w:rsid w:val="00AD7FB0"/>
    <w:rsid w:val="00AE014B"/>
    <w:rsid w:val="00AE03AE"/>
    <w:rsid w:val="00AE1C6C"/>
    <w:rsid w:val="00AE25E0"/>
    <w:rsid w:val="00AE7569"/>
    <w:rsid w:val="00AE7903"/>
    <w:rsid w:val="00AF056B"/>
    <w:rsid w:val="00AF0BEB"/>
    <w:rsid w:val="00AF17FA"/>
    <w:rsid w:val="00AF1E93"/>
    <w:rsid w:val="00AF420B"/>
    <w:rsid w:val="00AF4D07"/>
    <w:rsid w:val="00AF52C9"/>
    <w:rsid w:val="00B01C17"/>
    <w:rsid w:val="00B023A7"/>
    <w:rsid w:val="00B02688"/>
    <w:rsid w:val="00B036BF"/>
    <w:rsid w:val="00B03A50"/>
    <w:rsid w:val="00B05246"/>
    <w:rsid w:val="00B067CD"/>
    <w:rsid w:val="00B14181"/>
    <w:rsid w:val="00B1468A"/>
    <w:rsid w:val="00B168CF"/>
    <w:rsid w:val="00B17362"/>
    <w:rsid w:val="00B20066"/>
    <w:rsid w:val="00B21546"/>
    <w:rsid w:val="00B21FA8"/>
    <w:rsid w:val="00B24A28"/>
    <w:rsid w:val="00B26011"/>
    <w:rsid w:val="00B264F8"/>
    <w:rsid w:val="00B2785D"/>
    <w:rsid w:val="00B3016C"/>
    <w:rsid w:val="00B32CBD"/>
    <w:rsid w:val="00B341C8"/>
    <w:rsid w:val="00B349FE"/>
    <w:rsid w:val="00B40626"/>
    <w:rsid w:val="00B428E4"/>
    <w:rsid w:val="00B47745"/>
    <w:rsid w:val="00B50275"/>
    <w:rsid w:val="00B53BAB"/>
    <w:rsid w:val="00B53E77"/>
    <w:rsid w:val="00B5604B"/>
    <w:rsid w:val="00B57494"/>
    <w:rsid w:val="00B60796"/>
    <w:rsid w:val="00B60887"/>
    <w:rsid w:val="00B60A96"/>
    <w:rsid w:val="00B62F3A"/>
    <w:rsid w:val="00B63596"/>
    <w:rsid w:val="00B636BA"/>
    <w:rsid w:val="00B64295"/>
    <w:rsid w:val="00B671FB"/>
    <w:rsid w:val="00B70937"/>
    <w:rsid w:val="00B72580"/>
    <w:rsid w:val="00B730B3"/>
    <w:rsid w:val="00B77CB5"/>
    <w:rsid w:val="00B81D96"/>
    <w:rsid w:val="00B82910"/>
    <w:rsid w:val="00B83BEE"/>
    <w:rsid w:val="00B84CCE"/>
    <w:rsid w:val="00B8666C"/>
    <w:rsid w:val="00B869BB"/>
    <w:rsid w:val="00B90460"/>
    <w:rsid w:val="00B940D2"/>
    <w:rsid w:val="00BA1320"/>
    <w:rsid w:val="00BA159B"/>
    <w:rsid w:val="00BA1C35"/>
    <w:rsid w:val="00BA2404"/>
    <w:rsid w:val="00BA4819"/>
    <w:rsid w:val="00BA6366"/>
    <w:rsid w:val="00BA6B00"/>
    <w:rsid w:val="00BA765D"/>
    <w:rsid w:val="00BB1729"/>
    <w:rsid w:val="00BB4ADD"/>
    <w:rsid w:val="00BB60EB"/>
    <w:rsid w:val="00BB6E2E"/>
    <w:rsid w:val="00BB74EB"/>
    <w:rsid w:val="00BB7C38"/>
    <w:rsid w:val="00BC07D0"/>
    <w:rsid w:val="00BC2338"/>
    <w:rsid w:val="00BC7187"/>
    <w:rsid w:val="00BD0799"/>
    <w:rsid w:val="00BD492A"/>
    <w:rsid w:val="00BD5E46"/>
    <w:rsid w:val="00BD63C5"/>
    <w:rsid w:val="00BE0713"/>
    <w:rsid w:val="00BE0BB5"/>
    <w:rsid w:val="00BE2769"/>
    <w:rsid w:val="00BE73F7"/>
    <w:rsid w:val="00BE7F16"/>
    <w:rsid w:val="00BF07A7"/>
    <w:rsid w:val="00BF3CE7"/>
    <w:rsid w:val="00BF5A67"/>
    <w:rsid w:val="00C006C3"/>
    <w:rsid w:val="00C006FC"/>
    <w:rsid w:val="00C01207"/>
    <w:rsid w:val="00C01AB0"/>
    <w:rsid w:val="00C036E0"/>
    <w:rsid w:val="00C03856"/>
    <w:rsid w:val="00C038FC"/>
    <w:rsid w:val="00C03EE6"/>
    <w:rsid w:val="00C043FB"/>
    <w:rsid w:val="00C046F9"/>
    <w:rsid w:val="00C04F4C"/>
    <w:rsid w:val="00C064BA"/>
    <w:rsid w:val="00C076A4"/>
    <w:rsid w:val="00C1006D"/>
    <w:rsid w:val="00C10898"/>
    <w:rsid w:val="00C118B7"/>
    <w:rsid w:val="00C11D11"/>
    <w:rsid w:val="00C12F47"/>
    <w:rsid w:val="00C163D8"/>
    <w:rsid w:val="00C170C4"/>
    <w:rsid w:val="00C175EE"/>
    <w:rsid w:val="00C20781"/>
    <w:rsid w:val="00C20A55"/>
    <w:rsid w:val="00C23A06"/>
    <w:rsid w:val="00C24104"/>
    <w:rsid w:val="00C24B0C"/>
    <w:rsid w:val="00C25759"/>
    <w:rsid w:val="00C25A3B"/>
    <w:rsid w:val="00C25C58"/>
    <w:rsid w:val="00C25C88"/>
    <w:rsid w:val="00C267E5"/>
    <w:rsid w:val="00C3359A"/>
    <w:rsid w:val="00C339F0"/>
    <w:rsid w:val="00C346F0"/>
    <w:rsid w:val="00C353A0"/>
    <w:rsid w:val="00C35C54"/>
    <w:rsid w:val="00C37695"/>
    <w:rsid w:val="00C40022"/>
    <w:rsid w:val="00C41BE9"/>
    <w:rsid w:val="00C424D3"/>
    <w:rsid w:val="00C45A81"/>
    <w:rsid w:val="00C45DFD"/>
    <w:rsid w:val="00C4630D"/>
    <w:rsid w:val="00C46B62"/>
    <w:rsid w:val="00C502EF"/>
    <w:rsid w:val="00C50B4E"/>
    <w:rsid w:val="00C51F9A"/>
    <w:rsid w:val="00C5228D"/>
    <w:rsid w:val="00C530CA"/>
    <w:rsid w:val="00C5698D"/>
    <w:rsid w:val="00C61B29"/>
    <w:rsid w:val="00C63CA7"/>
    <w:rsid w:val="00C64726"/>
    <w:rsid w:val="00C6485A"/>
    <w:rsid w:val="00C66D76"/>
    <w:rsid w:val="00C67428"/>
    <w:rsid w:val="00C674AA"/>
    <w:rsid w:val="00C70F08"/>
    <w:rsid w:val="00C74742"/>
    <w:rsid w:val="00C75E6F"/>
    <w:rsid w:val="00C8193F"/>
    <w:rsid w:val="00C828F5"/>
    <w:rsid w:val="00C83AC3"/>
    <w:rsid w:val="00C83AE6"/>
    <w:rsid w:val="00C84C84"/>
    <w:rsid w:val="00C8545E"/>
    <w:rsid w:val="00C8615F"/>
    <w:rsid w:val="00C92A52"/>
    <w:rsid w:val="00C92E96"/>
    <w:rsid w:val="00C9384F"/>
    <w:rsid w:val="00C95C22"/>
    <w:rsid w:val="00C9735B"/>
    <w:rsid w:val="00C976B0"/>
    <w:rsid w:val="00CA108D"/>
    <w:rsid w:val="00CA2BAC"/>
    <w:rsid w:val="00CA4681"/>
    <w:rsid w:val="00CA4995"/>
    <w:rsid w:val="00CB03C1"/>
    <w:rsid w:val="00CB0677"/>
    <w:rsid w:val="00CB08EF"/>
    <w:rsid w:val="00CB0CB6"/>
    <w:rsid w:val="00CB19FD"/>
    <w:rsid w:val="00CB2684"/>
    <w:rsid w:val="00CB2C2A"/>
    <w:rsid w:val="00CB3034"/>
    <w:rsid w:val="00CB3D1E"/>
    <w:rsid w:val="00CB445D"/>
    <w:rsid w:val="00CB57E7"/>
    <w:rsid w:val="00CB580D"/>
    <w:rsid w:val="00CC27F6"/>
    <w:rsid w:val="00CC2CFD"/>
    <w:rsid w:val="00CC310F"/>
    <w:rsid w:val="00CC3803"/>
    <w:rsid w:val="00CC68E0"/>
    <w:rsid w:val="00CD01C3"/>
    <w:rsid w:val="00CD5858"/>
    <w:rsid w:val="00CD6E73"/>
    <w:rsid w:val="00CE1472"/>
    <w:rsid w:val="00CE1DA2"/>
    <w:rsid w:val="00CE37BA"/>
    <w:rsid w:val="00CE3F32"/>
    <w:rsid w:val="00CE778F"/>
    <w:rsid w:val="00CF0320"/>
    <w:rsid w:val="00CF42DD"/>
    <w:rsid w:val="00CF532F"/>
    <w:rsid w:val="00CF5C0C"/>
    <w:rsid w:val="00D00469"/>
    <w:rsid w:val="00D00FDA"/>
    <w:rsid w:val="00D02F46"/>
    <w:rsid w:val="00D061F7"/>
    <w:rsid w:val="00D07AC6"/>
    <w:rsid w:val="00D07DBD"/>
    <w:rsid w:val="00D100BD"/>
    <w:rsid w:val="00D10B3D"/>
    <w:rsid w:val="00D118C6"/>
    <w:rsid w:val="00D127E4"/>
    <w:rsid w:val="00D1342F"/>
    <w:rsid w:val="00D14255"/>
    <w:rsid w:val="00D1437A"/>
    <w:rsid w:val="00D14EE0"/>
    <w:rsid w:val="00D165DE"/>
    <w:rsid w:val="00D23FCE"/>
    <w:rsid w:val="00D24C02"/>
    <w:rsid w:val="00D25FF0"/>
    <w:rsid w:val="00D26207"/>
    <w:rsid w:val="00D272AF"/>
    <w:rsid w:val="00D27C50"/>
    <w:rsid w:val="00D33414"/>
    <w:rsid w:val="00D33897"/>
    <w:rsid w:val="00D36264"/>
    <w:rsid w:val="00D4012D"/>
    <w:rsid w:val="00D41A35"/>
    <w:rsid w:val="00D42D81"/>
    <w:rsid w:val="00D43C4B"/>
    <w:rsid w:val="00D44EEF"/>
    <w:rsid w:val="00D45051"/>
    <w:rsid w:val="00D45CA6"/>
    <w:rsid w:val="00D46693"/>
    <w:rsid w:val="00D52F48"/>
    <w:rsid w:val="00D5335D"/>
    <w:rsid w:val="00D53BB5"/>
    <w:rsid w:val="00D55DED"/>
    <w:rsid w:val="00D563FD"/>
    <w:rsid w:val="00D5696E"/>
    <w:rsid w:val="00D57C6F"/>
    <w:rsid w:val="00D609B1"/>
    <w:rsid w:val="00D62700"/>
    <w:rsid w:val="00D65C17"/>
    <w:rsid w:val="00D6679F"/>
    <w:rsid w:val="00D66D34"/>
    <w:rsid w:val="00D66EC6"/>
    <w:rsid w:val="00D670E4"/>
    <w:rsid w:val="00D701C1"/>
    <w:rsid w:val="00D7238A"/>
    <w:rsid w:val="00D72561"/>
    <w:rsid w:val="00D73315"/>
    <w:rsid w:val="00D739A0"/>
    <w:rsid w:val="00D75B2A"/>
    <w:rsid w:val="00D75D10"/>
    <w:rsid w:val="00D75F6C"/>
    <w:rsid w:val="00D8098B"/>
    <w:rsid w:val="00D809CC"/>
    <w:rsid w:val="00D823D6"/>
    <w:rsid w:val="00D83CF0"/>
    <w:rsid w:val="00D84FF7"/>
    <w:rsid w:val="00D85055"/>
    <w:rsid w:val="00D87B23"/>
    <w:rsid w:val="00D87B97"/>
    <w:rsid w:val="00D928E7"/>
    <w:rsid w:val="00D93394"/>
    <w:rsid w:val="00D939CC"/>
    <w:rsid w:val="00D93B06"/>
    <w:rsid w:val="00D93BB5"/>
    <w:rsid w:val="00D941AF"/>
    <w:rsid w:val="00D94268"/>
    <w:rsid w:val="00D94B9D"/>
    <w:rsid w:val="00D955E9"/>
    <w:rsid w:val="00D969E0"/>
    <w:rsid w:val="00D97CBE"/>
    <w:rsid w:val="00DA019C"/>
    <w:rsid w:val="00DA24C4"/>
    <w:rsid w:val="00DA3D39"/>
    <w:rsid w:val="00DA6436"/>
    <w:rsid w:val="00DB03DC"/>
    <w:rsid w:val="00DB43D4"/>
    <w:rsid w:val="00DB5001"/>
    <w:rsid w:val="00DB5E1A"/>
    <w:rsid w:val="00DB7301"/>
    <w:rsid w:val="00DC10E8"/>
    <w:rsid w:val="00DC240D"/>
    <w:rsid w:val="00DC2F63"/>
    <w:rsid w:val="00DC4BC6"/>
    <w:rsid w:val="00DC535B"/>
    <w:rsid w:val="00DC6332"/>
    <w:rsid w:val="00DC6EFA"/>
    <w:rsid w:val="00DC7212"/>
    <w:rsid w:val="00DC7623"/>
    <w:rsid w:val="00DD0B8A"/>
    <w:rsid w:val="00DD29A9"/>
    <w:rsid w:val="00DD2E2A"/>
    <w:rsid w:val="00DD4988"/>
    <w:rsid w:val="00DE2B4E"/>
    <w:rsid w:val="00DE3FD3"/>
    <w:rsid w:val="00DE67AF"/>
    <w:rsid w:val="00DF1AFA"/>
    <w:rsid w:val="00DF212F"/>
    <w:rsid w:val="00DF2678"/>
    <w:rsid w:val="00DF3B65"/>
    <w:rsid w:val="00DF5ADD"/>
    <w:rsid w:val="00E00ED1"/>
    <w:rsid w:val="00E01AED"/>
    <w:rsid w:val="00E01B30"/>
    <w:rsid w:val="00E025C6"/>
    <w:rsid w:val="00E040D8"/>
    <w:rsid w:val="00E0547A"/>
    <w:rsid w:val="00E1056A"/>
    <w:rsid w:val="00E11AE8"/>
    <w:rsid w:val="00E1299C"/>
    <w:rsid w:val="00E133B5"/>
    <w:rsid w:val="00E13E4B"/>
    <w:rsid w:val="00E14986"/>
    <w:rsid w:val="00E158F3"/>
    <w:rsid w:val="00E16079"/>
    <w:rsid w:val="00E16CBE"/>
    <w:rsid w:val="00E17390"/>
    <w:rsid w:val="00E17A83"/>
    <w:rsid w:val="00E20BDC"/>
    <w:rsid w:val="00E21506"/>
    <w:rsid w:val="00E21A27"/>
    <w:rsid w:val="00E21F05"/>
    <w:rsid w:val="00E2210E"/>
    <w:rsid w:val="00E24110"/>
    <w:rsid w:val="00E265DD"/>
    <w:rsid w:val="00E272CF"/>
    <w:rsid w:val="00E27F86"/>
    <w:rsid w:val="00E3023A"/>
    <w:rsid w:val="00E32010"/>
    <w:rsid w:val="00E3439A"/>
    <w:rsid w:val="00E37D92"/>
    <w:rsid w:val="00E404E3"/>
    <w:rsid w:val="00E41E8C"/>
    <w:rsid w:val="00E42929"/>
    <w:rsid w:val="00E434A7"/>
    <w:rsid w:val="00E44473"/>
    <w:rsid w:val="00E4463E"/>
    <w:rsid w:val="00E45FEE"/>
    <w:rsid w:val="00E50EF0"/>
    <w:rsid w:val="00E52E38"/>
    <w:rsid w:val="00E5300D"/>
    <w:rsid w:val="00E535F0"/>
    <w:rsid w:val="00E54B26"/>
    <w:rsid w:val="00E54FAF"/>
    <w:rsid w:val="00E562AB"/>
    <w:rsid w:val="00E56540"/>
    <w:rsid w:val="00E62F1C"/>
    <w:rsid w:val="00E63FFC"/>
    <w:rsid w:val="00E64F79"/>
    <w:rsid w:val="00E67C07"/>
    <w:rsid w:val="00E71FF6"/>
    <w:rsid w:val="00E72ED7"/>
    <w:rsid w:val="00E72F25"/>
    <w:rsid w:val="00E73A0E"/>
    <w:rsid w:val="00E74007"/>
    <w:rsid w:val="00E7429B"/>
    <w:rsid w:val="00E7587B"/>
    <w:rsid w:val="00E75C38"/>
    <w:rsid w:val="00E76703"/>
    <w:rsid w:val="00E76E06"/>
    <w:rsid w:val="00E77144"/>
    <w:rsid w:val="00E7770B"/>
    <w:rsid w:val="00E77B68"/>
    <w:rsid w:val="00E80404"/>
    <w:rsid w:val="00E80A08"/>
    <w:rsid w:val="00E82F91"/>
    <w:rsid w:val="00E84CF7"/>
    <w:rsid w:val="00E861C2"/>
    <w:rsid w:val="00E87784"/>
    <w:rsid w:val="00E923BB"/>
    <w:rsid w:val="00E93695"/>
    <w:rsid w:val="00EA0E5A"/>
    <w:rsid w:val="00EA2116"/>
    <w:rsid w:val="00EA21E7"/>
    <w:rsid w:val="00EA25CA"/>
    <w:rsid w:val="00EA48B9"/>
    <w:rsid w:val="00EA5255"/>
    <w:rsid w:val="00EB02BA"/>
    <w:rsid w:val="00EB03FB"/>
    <w:rsid w:val="00EB041F"/>
    <w:rsid w:val="00EB0DB5"/>
    <w:rsid w:val="00EB0E02"/>
    <w:rsid w:val="00EB1C3C"/>
    <w:rsid w:val="00EB2F12"/>
    <w:rsid w:val="00EC0D3C"/>
    <w:rsid w:val="00EC23C1"/>
    <w:rsid w:val="00EC4D86"/>
    <w:rsid w:val="00EC4E52"/>
    <w:rsid w:val="00EC5738"/>
    <w:rsid w:val="00EC7D15"/>
    <w:rsid w:val="00ED1D70"/>
    <w:rsid w:val="00ED2B60"/>
    <w:rsid w:val="00ED6FDB"/>
    <w:rsid w:val="00ED70F8"/>
    <w:rsid w:val="00ED7656"/>
    <w:rsid w:val="00EE0346"/>
    <w:rsid w:val="00EE132D"/>
    <w:rsid w:val="00EE1644"/>
    <w:rsid w:val="00EE19A3"/>
    <w:rsid w:val="00EE1D43"/>
    <w:rsid w:val="00EE34DC"/>
    <w:rsid w:val="00EE40F3"/>
    <w:rsid w:val="00EE737E"/>
    <w:rsid w:val="00EE7971"/>
    <w:rsid w:val="00EF068D"/>
    <w:rsid w:val="00EF10F1"/>
    <w:rsid w:val="00EF28E8"/>
    <w:rsid w:val="00EF3040"/>
    <w:rsid w:val="00EF3667"/>
    <w:rsid w:val="00EF3BFE"/>
    <w:rsid w:val="00EF74D3"/>
    <w:rsid w:val="00EF7B5A"/>
    <w:rsid w:val="00EF7C28"/>
    <w:rsid w:val="00F015E9"/>
    <w:rsid w:val="00F01AA3"/>
    <w:rsid w:val="00F027DF"/>
    <w:rsid w:val="00F032A1"/>
    <w:rsid w:val="00F03B80"/>
    <w:rsid w:val="00F057FC"/>
    <w:rsid w:val="00F05A9B"/>
    <w:rsid w:val="00F112B6"/>
    <w:rsid w:val="00F11C02"/>
    <w:rsid w:val="00F11FFD"/>
    <w:rsid w:val="00F1210D"/>
    <w:rsid w:val="00F1229E"/>
    <w:rsid w:val="00F148F1"/>
    <w:rsid w:val="00F14E10"/>
    <w:rsid w:val="00F15A33"/>
    <w:rsid w:val="00F16553"/>
    <w:rsid w:val="00F17888"/>
    <w:rsid w:val="00F17EAF"/>
    <w:rsid w:val="00F20ACB"/>
    <w:rsid w:val="00F20CBB"/>
    <w:rsid w:val="00F21149"/>
    <w:rsid w:val="00F233D0"/>
    <w:rsid w:val="00F2513C"/>
    <w:rsid w:val="00F2595F"/>
    <w:rsid w:val="00F26F85"/>
    <w:rsid w:val="00F3027E"/>
    <w:rsid w:val="00F30464"/>
    <w:rsid w:val="00F31F39"/>
    <w:rsid w:val="00F37260"/>
    <w:rsid w:val="00F378E4"/>
    <w:rsid w:val="00F37BE2"/>
    <w:rsid w:val="00F40122"/>
    <w:rsid w:val="00F4043F"/>
    <w:rsid w:val="00F40642"/>
    <w:rsid w:val="00F422B9"/>
    <w:rsid w:val="00F426E5"/>
    <w:rsid w:val="00F428F1"/>
    <w:rsid w:val="00F43172"/>
    <w:rsid w:val="00F449D1"/>
    <w:rsid w:val="00F467A4"/>
    <w:rsid w:val="00F544BD"/>
    <w:rsid w:val="00F64ED8"/>
    <w:rsid w:val="00F660AA"/>
    <w:rsid w:val="00F67EFC"/>
    <w:rsid w:val="00F703AF"/>
    <w:rsid w:val="00F70AF9"/>
    <w:rsid w:val="00F728C6"/>
    <w:rsid w:val="00F7293E"/>
    <w:rsid w:val="00F74C83"/>
    <w:rsid w:val="00F7642C"/>
    <w:rsid w:val="00F76F01"/>
    <w:rsid w:val="00F77EDB"/>
    <w:rsid w:val="00F804F2"/>
    <w:rsid w:val="00F80723"/>
    <w:rsid w:val="00F81380"/>
    <w:rsid w:val="00F81961"/>
    <w:rsid w:val="00F83532"/>
    <w:rsid w:val="00F8424E"/>
    <w:rsid w:val="00F85A1F"/>
    <w:rsid w:val="00F861CE"/>
    <w:rsid w:val="00F90039"/>
    <w:rsid w:val="00F905B5"/>
    <w:rsid w:val="00F92D6F"/>
    <w:rsid w:val="00F94D3C"/>
    <w:rsid w:val="00FA2E72"/>
    <w:rsid w:val="00FA3010"/>
    <w:rsid w:val="00FA590B"/>
    <w:rsid w:val="00FA7674"/>
    <w:rsid w:val="00FB176E"/>
    <w:rsid w:val="00FB1C8E"/>
    <w:rsid w:val="00FB5256"/>
    <w:rsid w:val="00FB58DB"/>
    <w:rsid w:val="00FB6BA5"/>
    <w:rsid w:val="00FB6CDE"/>
    <w:rsid w:val="00FC0342"/>
    <w:rsid w:val="00FC1C14"/>
    <w:rsid w:val="00FC3811"/>
    <w:rsid w:val="00FC46DE"/>
    <w:rsid w:val="00FC6758"/>
    <w:rsid w:val="00FC6B91"/>
    <w:rsid w:val="00FC7916"/>
    <w:rsid w:val="00FD0752"/>
    <w:rsid w:val="00FD109B"/>
    <w:rsid w:val="00FD2BF8"/>
    <w:rsid w:val="00FD3AEC"/>
    <w:rsid w:val="00FD49D7"/>
    <w:rsid w:val="00FD54A0"/>
    <w:rsid w:val="00FD593C"/>
    <w:rsid w:val="00FD5F8F"/>
    <w:rsid w:val="00FD6FCD"/>
    <w:rsid w:val="00FE0291"/>
    <w:rsid w:val="00FE0F2F"/>
    <w:rsid w:val="00FE1195"/>
    <w:rsid w:val="00FE1AFA"/>
    <w:rsid w:val="00FE2B89"/>
    <w:rsid w:val="00FE4DD2"/>
    <w:rsid w:val="00FE556F"/>
    <w:rsid w:val="00FE6D21"/>
    <w:rsid w:val="00FE74DE"/>
    <w:rsid w:val="00FF17AA"/>
    <w:rsid w:val="00FF1A61"/>
    <w:rsid w:val="00FF1AEB"/>
    <w:rsid w:val="00FF1E2A"/>
    <w:rsid w:val="00FF2186"/>
    <w:rsid w:val="00FF2B6C"/>
    <w:rsid w:val="00FF309D"/>
    <w:rsid w:val="00FF44A1"/>
    <w:rsid w:val="00FF7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B910DBA"/>
  <w15:docId w15:val="{BB540554-5B2E-4EAA-ADC1-70039283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7403"/>
    <w:rPr>
      <w:rFonts w:ascii="Arial" w:hAnsi="Arial"/>
    </w:rPr>
  </w:style>
  <w:style w:type="paragraph" w:styleId="Nadpis1">
    <w:name w:val="heading 1"/>
    <w:basedOn w:val="Normln"/>
    <w:next w:val="Normln"/>
    <w:link w:val="Nadpis1Char"/>
    <w:qFormat/>
    <w:rsid w:val="00DA3D39"/>
    <w:pPr>
      <w:keepNext/>
      <w:spacing w:before="240" w:after="60"/>
      <w:outlineLvl w:val="0"/>
    </w:pPr>
    <w:rPr>
      <w:rFonts w:cs="Arial"/>
      <w:b/>
      <w:bCs/>
      <w:kern w:val="32"/>
      <w:sz w:val="32"/>
      <w:szCs w:val="32"/>
    </w:rPr>
  </w:style>
  <w:style w:type="paragraph" w:styleId="Nadpis2">
    <w:name w:val="heading 2"/>
    <w:basedOn w:val="Normln"/>
    <w:next w:val="Normln"/>
    <w:qFormat/>
    <w:rsid w:val="00FD54A0"/>
    <w:pPr>
      <w:keepNext/>
      <w:spacing w:before="240" w:after="60"/>
      <w:outlineLvl w:val="1"/>
    </w:pPr>
    <w:rPr>
      <w:rFonts w:cs="Arial"/>
      <w:b/>
      <w:bCs/>
      <w:i/>
      <w:iCs/>
      <w:sz w:val="28"/>
      <w:szCs w:val="28"/>
    </w:rPr>
  </w:style>
  <w:style w:type="paragraph" w:styleId="Nadpis3">
    <w:name w:val="heading 3"/>
    <w:basedOn w:val="Normln"/>
    <w:next w:val="Normln"/>
    <w:qFormat/>
    <w:rsid w:val="00F2595F"/>
    <w:pPr>
      <w:keepNext/>
      <w:outlineLvl w:val="2"/>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828F5"/>
    <w:pPr>
      <w:spacing w:after="120"/>
    </w:pPr>
  </w:style>
  <w:style w:type="paragraph" w:styleId="Textpoznpodarou">
    <w:name w:val="footnote text"/>
    <w:basedOn w:val="Normln"/>
    <w:link w:val="TextpoznpodarouChar"/>
    <w:semiHidden/>
    <w:rsid w:val="00C828F5"/>
    <w:rPr>
      <w:rFonts w:ascii="Times New Roman" w:hAnsi="Times New Roman"/>
    </w:rPr>
  </w:style>
  <w:style w:type="character" w:customStyle="1" w:styleId="Uroven2Char">
    <w:name w:val="Uroven2 Char"/>
    <w:link w:val="Uroven2"/>
    <w:locked/>
    <w:rsid w:val="00C828F5"/>
    <w:rPr>
      <w:sz w:val="24"/>
      <w:szCs w:val="22"/>
    </w:rPr>
  </w:style>
  <w:style w:type="paragraph" w:customStyle="1" w:styleId="Uroven2">
    <w:name w:val="Uroven2"/>
    <w:basedOn w:val="Normln"/>
    <w:link w:val="Uroven2Char"/>
    <w:rsid w:val="00C828F5"/>
    <w:pPr>
      <w:numPr>
        <w:ilvl w:val="1"/>
        <w:numId w:val="1"/>
      </w:numPr>
      <w:tabs>
        <w:tab w:val="left" w:pos="1021"/>
      </w:tabs>
      <w:spacing w:before="120" w:line="240" w:lineRule="atLeast"/>
      <w:jc w:val="both"/>
    </w:pPr>
    <w:rPr>
      <w:rFonts w:ascii="Times New Roman" w:hAnsi="Times New Roman"/>
      <w:sz w:val="24"/>
      <w:szCs w:val="22"/>
    </w:rPr>
  </w:style>
  <w:style w:type="paragraph" w:customStyle="1" w:styleId="Uroven3">
    <w:name w:val="Uroven3"/>
    <w:basedOn w:val="Normln"/>
    <w:rsid w:val="00C828F5"/>
    <w:pPr>
      <w:numPr>
        <w:ilvl w:val="2"/>
        <w:numId w:val="1"/>
      </w:numPr>
      <w:tabs>
        <w:tab w:val="left" w:pos="1701"/>
      </w:tabs>
      <w:spacing w:line="240" w:lineRule="atLeast"/>
      <w:jc w:val="both"/>
    </w:pPr>
    <w:rPr>
      <w:rFonts w:ascii="Times New Roman" w:hAnsi="Times New Roman"/>
      <w:sz w:val="24"/>
      <w:szCs w:val="22"/>
    </w:rPr>
  </w:style>
  <w:style w:type="paragraph" w:customStyle="1" w:styleId="Uroven1">
    <w:name w:val="Uroven1"/>
    <w:basedOn w:val="Normln"/>
    <w:rsid w:val="00C828F5"/>
    <w:pPr>
      <w:numPr>
        <w:numId w:val="1"/>
      </w:numPr>
      <w:pBdr>
        <w:top w:val="single" w:sz="4" w:space="6" w:color="auto"/>
        <w:left w:val="single" w:sz="4" w:space="4" w:color="auto"/>
        <w:bottom w:val="single" w:sz="4" w:space="6" w:color="auto"/>
        <w:right w:val="single" w:sz="4" w:space="4" w:color="auto"/>
      </w:pBdr>
      <w:shd w:val="clear" w:color="auto" w:fill="00FFFF"/>
      <w:spacing w:before="240" w:line="240" w:lineRule="atLeast"/>
      <w:jc w:val="both"/>
    </w:pPr>
    <w:rPr>
      <w:rFonts w:ascii="Times New Roman" w:hAnsi="Times New Roman"/>
      <w:sz w:val="24"/>
      <w:szCs w:val="22"/>
    </w:rPr>
  </w:style>
  <w:style w:type="paragraph" w:styleId="Textbubliny">
    <w:name w:val="Balloon Text"/>
    <w:basedOn w:val="Normln"/>
    <w:semiHidden/>
    <w:rsid w:val="00C828F5"/>
    <w:rPr>
      <w:rFonts w:ascii="Tahoma" w:hAnsi="Tahoma" w:cs="Tahoma"/>
      <w:sz w:val="16"/>
      <w:szCs w:val="16"/>
    </w:rPr>
  </w:style>
  <w:style w:type="paragraph" w:styleId="Textvbloku">
    <w:name w:val="Block Text"/>
    <w:basedOn w:val="Normln"/>
    <w:rsid w:val="00C828F5"/>
    <w:pPr>
      <w:tabs>
        <w:tab w:val="num" w:pos="530"/>
      </w:tabs>
      <w:ind w:left="530" w:right="110"/>
      <w:jc w:val="both"/>
    </w:pPr>
  </w:style>
  <w:style w:type="paragraph" w:styleId="Zhlav">
    <w:name w:val="header"/>
    <w:aliases w:val="nabidka 1,hdr"/>
    <w:basedOn w:val="Normln"/>
    <w:link w:val="ZhlavChar"/>
    <w:rsid w:val="00C828F5"/>
    <w:pPr>
      <w:tabs>
        <w:tab w:val="center" w:pos="4536"/>
        <w:tab w:val="right" w:pos="9072"/>
      </w:tabs>
    </w:pPr>
  </w:style>
  <w:style w:type="paragraph" w:styleId="Zpat">
    <w:name w:val="footer"/>
    <w:basedOn w:val="Normln"/>
    <w:rsid w:val="00C828F5"/>
    <w:pPr>
      <w:tabs>
        <w:tab w:val="center" w:pos="4536"/>
        <w:tab w:val="right" w:pos="9072"/>
      </w:tabs>
    </w:pPr>
  </w:style>
  <w:style w:type="character" w:styleId="slostrnky">
    <w:name w:val="page number"/>
    <w:basedOn w:val="Standardnpsmoodstavce"/>
    <w:rsid w:val="00C828F5"/>
  </w:style>
  <w:style w:type="paragraph" w:styleId="Rozloendokumentu">
    <w:name w:val="Document Map"/>
    <w:basedOn w:val="Normln"/>
    <w:semiHidden/>
    <w:rsid w:val="0096266C"/>
    <w:pPr>
      <w:shd w:val="clear" w:color="auto" w:fill="000080"/>
    </w:pPr>
    <w:rPr>
      <w:rFonts w:ascii="Tahoma" w:hAnsi="Tahoma" w:cs="Tahoma"/>
    </w:rPr>
  </w:style>
  <w:style w:type="character" w:styleId="Odkaznakoment">
    <w:name w:val="annotation reference"/>
    <w:semiHidden/>
    <w:rsid w:val="00394B73"/>
    <w:rPr>
      <w:sz w:val="16"/>
      <w:szCs w:val="16"/>
    </w:rPr>
  </w:style>
  <w:style w:type="paragraph" w:styleId="Textkomente">
    <w:name w:val="annotation text"/>
    <w:basedOn w:val="Normln"/>
    <w:semiHidden/>
    <w:rsid w:val="00394B73"/>
  </w:style>
  <w:style w:type="paragraph" w:styleId="Pedmtkomente">
    <w:name w:val="annotation subject"/>
    <w:basedOn w:val="Textkomente"/>
    <w:next w:val="Textkomente"/>
    <w:semiHidden/>
    <w:rsid w:val="00394B73"/>
    <w:rPr>
      <w:b/>
      <w:bCs/>
    </w:rPr>
  </w:style>
  <w:style w:type="paragraph" w:styleId="Odstavecseseznamem">
    <w:name w:val="List Paragraph"/>
    <w:basedOn w:val="Normln"/>
    <w:uiPriority w:val="34"/>
    <w:qFormat/>
    <w:rsid w:val="002C7016"/>
    <w:pPr>
      <w:spacing w:after="200" w:line="276" w:lineRule="auto"/>
      <w:ind w:left="720"/>
      <w:contextualSpacing/>
    </w:pPr>
    <w:rPr>
      <w:rFonts w:ascii="Calibri" w:eastAsia="Calibri" w:hAnsi="Calibri"/>
      <w:sz w:val="22"/>
      <w:szCs w:val="22"/>
      <w:lang w:val="en-GB" w:eastAsia="en-US"/>
    </w:rPr>
  </w:style>
  <w:style w:type="paragraph" w:customStyle="1" w:styleId="msonormalcxsplast">
    <w:name w:val="msonormalcxsplast"/>
    <w:basedOn w:val="Normln"/>
    <w:rsid w:val="002C7016"/>
    <w:pPr>
      <w:spacing w:before="100" w:beforeAutospacing="1" w:after="100" w:afterAutospacing="1"/>
    </w:pPr>
    <w:rPr>
      <w:rFonts w:ascii="Times New Roman" w:hAnsi="Times New Roman"/>
      <w:sz w:val="24"/>
      <w:szCs w:val="24"/>
    </w:rPr>
  </w:style>
  <w:style w:type="paragraph" w:customStyle="1" w:styleId="Textbodu">
    <w:name w:val="Text bodu"/>
    <w:basedOn w:val="Normln"/>
    <w:rsid w:val="00453EFB"/>
    <w:pPr>
      <w:numPr>
        <w:ilvl w:val="2"/>
        <w:numId w:val="5"/>
      </w:numPr>
      <w:jc w:val="both"/>
      <w:outlineLvl w:val="8"/>
    </w:pPr>
    <w:rPr>
      <w:rFonts w:ascii="Times New Roman" w:hAnsi="Times New Roman"/>
      <w:sz w:val="24"/>
    </w:rPr>
  </w:style>
  <w:style w:type="paragraph" w:customStyle="1" w:styleId="Textpsmene">
    <w:name w:val="Text písmene"/>
    <w:basedOn w:val="Normln"/>
    <w:rsid w:val="00453EFB"/>
    <w:pPr>
      <w:numPr>
        <w:ilvl w:val="1"/>
        <w:numId w:val="5"/>
      </w:numPr>
      <w:jc w:val="both"/>
      <w:outlineLvl w:val="7"/>
    </w:pPr>
    <w:rPr>
      <w:rFonts w:ascii="Times New Roman" w:hAnsi="Times New Roman"/>
      <w:sz w:val="24"/>
    </w:rPr>
  </w:style>
  <w:style w:type="paragraph" w:customStyle="1" w:styleId="Textodstavce">
    <w:name w:val="Text odstavce"/>
    <w:basedOn w:val="Normln"/>
    <w:rsid w:val="00453EFB"/>
    <w:pPr>
      <w:numPr>
        <w:numId w:val="5"/>
      </w:numPr>
      <w:tabs>
        <w:tab w:val="left" w:pos="851"/>
      </w:tabs>
      <w:spacing w:before="120" w:after="120"/>
      <w:jc w:val="both"/>
      <w:outlineLvl w:val="6"/>
    </w:pPr>
    <w:rPr>
      <w:rFonts w:ascii="Times New Roman" w:hAnsi="Times New Roman"/>
      <w:sz w:val="24"/>
    </w:rPr>
  </w:style>
  <w:style w:type="paragraph" w:styleId="Zkladntext3">
    <w:name w:val="Body Text 3"/>
    <w:basedOn w:val="Normln"/>
    <w:rsid w:val="00453EFB"/>
    <w:pPr>
      <w:spacing w:after="120"/>
    </w:pPr>
    <w:rPr>
      <w:sz w:val="16"/>
      <w:szCs w:val="16"/>
    </w:rPr>
  </w:style>
  <w:style w:type="character" w:styleId="Hypertextovodkaz">
    <w:name w:val="Hyperlink"/>
    <w:rsid w:val="003845DB"/>
    <w:rPr>
      <w:color w:val="0000FF"/>
      <w:u w:val="single"/>
    </w:rPr>
  </w:style>
  <w:style w:type="character" w:customStyle="1" w:styleId="ZhlavChar">
    <w:name w:val="Záhlaví Char"/>
    <w:aliases w:val="nabidka 1 Char,hdr Char"/>
    <w:link w:val="Zhlav"/>
    <w:rsid w:val="00B023A7"/>
    <w:rPr>
      <w:rFonts w:ascii="Arial" w:hAnsi="Arial"/>
      <w:lang w:val="cs-CZ" w:eastAsia="cs-CZ" w:bidi="ar-SA"/>
    </w:rPr>
  </w:style>
  <w:style w:type="character" w:styleId="Siln">
    <w:name w:val="Strong"/>
    <w:uiPriority w:val="22"/>
    <w:qFormat/>
    <w:rsid w:val="004A7035"/>
    <w:rPr>
      <w:b/>
      <w:bCs/>
    </w:rPr>
  </w:style>
  <w:style w:type="character" w:customStyle="1" w:styleId="Nadpis1Char">
    <w:name w:val="Nadpis 1 Char"/>
    <w:link w:val="Nadpis1"/>
    <w:rsid w:val="002D7403"/>
    <w:rPr>
      <w:rFonts w:ascii="Arial" w:hAnsi="Arial" w:cs="Arial"/>
      <w:b/>
      <w:bCs/>
      <w:kern w:val="32"/>
      <w:sz w:val="32"/>
      <w:szCs w:val="32"/>
    </w:rPr>
  </w:style>
  <w:style w:type="paragraph" w:customStyle="1" w:styleId="Zkladntext31">
    <w:name w:val="Základní text 31"/>
    <w:basedOn w:val="Normln"/>
    <w:uiPriority w:val="99"/>
    <w:rsid w:val="004D31F3"/>
    <w:pPr>
      <w:suppressAutoHyphens/>
    </w:pPr>
    <w:rPr>
      <w:i/>
      <w:sz w:val="18"/>
      <w:lang w:eastAsia="ar-SA"/>
    </w:rPr>
  </w:style>
  <w:style w:type="paragraph" w:styleId="Revize">
    <w:name w:val="Revision"/>
    <w:hidden/>
    <w:uiPriority w:val="99"/>
    <w:semiHidden/>
    <w:rsid w:val="00AA14D9"/>
    <w:rPr>
      <w:rFonts w:ascii="Arial" w:hAnsi="Arial"/>
    </w:rPr>
  </w:style>
  <w:style w:type="character" w:customStyle="1" w:styleId="ZkladntextChar">
    <w:name w:val="Základní text Char"/>
    <w:link w:val="Zkladntext"/>
    <w:rsid w:val="004E0A46"/>
    <w:rPr>
      <w:rFonts w:ascii="Arial" w:hAnsi="Arial"/>
    </w:rPr>
  </w:style>
  <w:style w:type="character" w:customStyle="1" w:styleId="nowrap">
    <w:name w:val="nowrap"/>
    <w:rsid w:val="004E0A46"/>
  </w:style>
  <w:style w:type="character" w:customStyle="1" w:styleId="TextpoznpodarouChar">
    <w:name w:val="Text pozn. pod čarou Char"/>
    <w:link w:val="Textpoznpodarou"/>
    <w:semiHidden/>
    <w:rsid w:val="005E5717"/>
  </w:style>
  <w:style w:type="character" w:styleId="Sledovanodkaz">
    <w:name w:val="FollowedHyperlink"/>
    <w:basedOn w:val="Standardnpsmoodstavce"/>
    <w:semiHidden/>
    <w:unhideWhenUsed/>
    <w:rsid w:val="00016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9365">
      <w:bodyDiv w:val="1"/>
      <w:marLeft w:val="0"/>
      <w:marRight w:val="0"/>
      <w:marTop w:val="0"/>
      <w:marBottom w:val="0"/>
      <w:divBdr>
        <w:top w:val="none" w:sz="0" w:space="0" w:color="auto"/>
        <w:left w:val="none" w:sz="0" w:space="0" w:color="auto"/>
        <w:bottom w:val="none" w:sz="0" w:space="0" w:color="auto"/>
        <w:right w:val="none" w:sz="0" w:space="0" w:color="auto"/>
      </w:divBdr>
    </w:div>
    <w:div w:id="93286399">
      <w:bodyDiv w:val="1"/>
      <w:marLeft w:val="0"/>
      <w:marRight w:val="0"/>
      <w:marTop w:val="0"/>
      <w:marBottom w:val="0"/>
      <w:divBdr>
        <w:top w:val="none" w:sz="0" w:space="0" w:color="auto"/>
        <w:left w:val="none" w:sz="0" w:space="0" w:color="auto"/>
        <w:bottom w:val="none" w:sz="0" w:space="0" w:color="auto"/>
        <w:right w:val="none" w:sz="0" w:space="0" w:color="auto"/>
      </w:divBdr>
    </w:div>
    <w:div w:id="167327776">
      <w:bodyDiv w:val="1"/>
      <w:marLeft w:val="0"/>
      <w:marRight w:val="0"/>
      <w:marTop w:val="0"/>
      <w:marBottom w:val="0"/>
      <w:divBdr>
        <w:top w:val="none" w:sz="0" w:space="0" w:color="auto"/>
        <w:left w:val="none" w:sz="0" w:space="0" w:color="auto"/>
        <w:bottom w:val="none" w:sz="0" w:space="0" w:color="auto"/>
        <w:right w:val="none" w:sz="0" w:space="0" w:color="auto"/>
      </w:divBdr>
    </w:div>
    <w:div w:id="427117625">
      <w:bodyDiv w:val="1"/>
      <w:marLeft w:val="0"/>
      <w:marRight w:val="0"/>
      <w:marTop w:val="0"/>
      <w:marBottom w:val="0"/>
      <w:divBdr>
        <w:top w:val="none" w:sz="0" w:space="0" w:color="auto"/>
        <w:left w:val="none" w:sz="0" w:space="0" w:color="auto"/>
        <w:bottom w:val="none" w:sz="0" w:space="0" w:color="auto"/>
        <w:right w:val="none" w:sz="0" w:space="0" w:color="auto"/>
      </w:divBdr>
    </w:div>
    <w:div w:id="704138577">
      <w:bodyDiv w:val="1"/>
      <w:marLeft w:val="0"/>
      <w:marRight w:val="0"/>
      <w:marTop w:val="0"/>
      <w:marBottom w:val="0"/>
      <w:divBdr>
        <w:top w:val="none" w:sz="0" w:space="0" w:color="auto"/>
        <w:left w:val="none" w:sz="0" w:space="0" w:color="auto"/>
        <w:bottom w:val="none" w:sz="0" w:space="0" w:color="auto"/>
        <w:right w:val="none" w:sz="0" w:space="0" w:color="auto"/>
      </w:divBdr>
    </w:div>
    <w:div w:id="801272410">
      <w:bodyDiv w:val="1"/>
      <w:marLeft w:val="0"/>
      <w:marRight w:val="0"/>
      <w:marTop w:val="0"/>
      <w:marBottom w:val="0"/>
      <w:divBdr>
        <w:top w:val="none" w:sz="0" w:space="0" w:color="auto"/>
        <w:left w:val="none" w:sz="0" w:space="0" w:color="auto"/>
        <w:bottom w:val="none" w:sz="0" w:space="0" w:color="auto"/>
        <w:right w:val="none" w:sz="0" w:space="0" w:color="auto"/>
      </w:divBdr>
    </w:div>
    <w:div w:id="893545145">
      <w:bodyDiv w:val="1"/>
      <w:marLeft w:val="0"/>
      <w:marRight w:val="0"/>
      <w:marTop w:val="0"/>
      <w:marBottom w:val="0"/>
      <w:divBdr>
        <w:top w:val="none" w:sz="0" w:space="0" w:color="auto"/>
        <w:left w:val="none" w:sz="0" w:space="0" w:color="auto"/>
        <w:bottom w:val="none" w:sz="0" w:space="0" w:color="auto"/>
        <w:right w:val="none" w:sz="0" w:space="0" w:color="auto"/>
      </w:divBdr>
    </w:div>
    <w:div w:id="954215276">
      <w:bodyDiv w:val="1"/>
      <w:marLeft w:val="0"/>
      <w:marRight w:val="0"/>
      <w:marTop w:val="0"/>
      <w:marBottom w:val="0"/>
      <w:divBdr>
        <w:top w:val="none" w:sz="0" w:space="0" w:color="auto"/>
        <w:left w:val="none" w:sz="0" w:space="0" w:color="auto"/>
        <w:bottom w:val="none" w:sz="0" w:space="0" w:color="auto"/>
        <w:right w:val="none" w:sz="0" w:space="0" w:color="auto"/>
      </w:divBdr>
    </w:div>
    <w:div w:id="1075512677">
      <w:bodyDiv w:val="1"/>
      <w:marLeft w:val="0"/>
      <w:marRight w:val="0"/>
      <w:marTop w:val="0"/>
      <w:marBottom w:val="0"/>
      <w:divBdr>
        <w:top w:val="none" w:sz="0" w:space="0" w:color="auto"/>
        <w:left w:val="none" w:sz="0" w:space="0" w:color="auto"/>
        <w:bottom w:val="none" w:sz="0" w:space="0" w:color="auto"/>
        <w:right w:val="none" w:sz="0" w:space="0" w:color="auto"/>
      </w:divBdr>
    </w:div>
    <w:div w:id="1111172682">
      <w:bodyDiv w:val="1"/>
      <w:marLeft w:val="0"/>
      <w:marRight w:val="0"/>
      <w:marTop w:val="0"/>
      <w:marBottom w:val="0"/>
      <w:divBdr>
        <w:top w:val="none" w:sz="0" w:space="0" w:color="auto"/>
        <w:left w:val="none" w:sz="0" w:space="0" w:color="auto"/>
        <w:bottom w:val="none" w:sz="0" w:space="0" w:color="auto"/>
        <w:right w:val="none" w:sz="0" w:space="0" w:color="auto"/>
      </w:divBdr>
    </w:div>
    <w:div w:id="1245795569">
      <w:bodyDiv w:val="1"/>
      <w:marLeft w:val="0"/>
      <w:marRight w:val="0"/>
      <w:marTop w:val="0"/>
      <w:marBottom w:val="0"/>
      <w:divBdr>
        <w:top w:val="none" w:sz="0" w:space="0" w:color="auto"/>
        <w:left w:val="none" w:sz="0" w:space="0" w:color="auto"/>
        <w:bottom w:val="none" w:sz="0" w:space="0" w:color="auto"/>
        <w:right w:val="none" w:sz="0" w:space="0" w:color="auto"/>
      </w:divBdr>
    </w:div>
    <w:div w:id="1378966585">
      <w:bodyDiv w:val="1"/>
      <w:marLeft w:val="0"/>
      <w:marRight w:val="0"/>
      <w:marTop w:val="0"/>
      <w:marBottom w:val="0"/>
      <w:divBdr>
        <w:top w:val="none" w:sz="0" w:space="0" w:color="auto"/>
        <w:left w:val="none" w:sz="0" w:space="0" w:color="auto"/>
        <w:bottom w:val="none" w:sz="0" w:space="0" w:color="auto"/>
        <w:right w:val="none" w:sz="0" w:space="0" w:color="auto"/>
      </w:divBdr>
    </w:div>
    <w:div w:id="1482427347">
      <w:bodyDiv w:val="1"/>
      <w:marLeft w:val="0"/>
      <w:marRight w:val="0"/>
      <w:marTop w:val="0"/>
      <w:marBottom w:val="0"/>
      <w:divBdr>
        <w:top w:val="none" w:sz="0" w:space="0" w:color="auto"/>
        <w:left w:val="none" w:sz="0" w:space="0" w:color="auto"/>
        <w:bottom w:val="none" w:sz="0" w:space="0" w:color="auto"/>
        <w:right w:val="none" w:sz="0" w:space="0" w:color="auto"/>
      </w:divBdr>
    </w:div>
    <w:div w:id="1541629507">
      <w:bodyDiv w:val="1"/>
      <w:marLeft w:val="0"/>
      <w:marRight w:val="0"/>
      <w:marTop w:val="0"/>
      <w:marBottom w:val="0"/>
      <w:divBdr>
        <w:top w:val="none" w:sz="0" w:space="0" w:color="auto"/>
        <w:left w:val="none" w:sz="0" w:space="0" w:color="auto"/>
        <w:bottom w:val="none" w:sz="0" w:space="0" w:color="auto"/>
        <w:right w:val="none" w:sz="0" w:space="0" w:color="auto"/>
      </w:divBdr>
    </w:div>
    <w:div w:id="1616985171">
      <w:bodyDiv w:val="1"/>
      <w:marLeft w:val="0"/>
      <w:marRight w:val="0"/>
      <w:marTop w:val="0"/>
      <w:marBottom w:val="0"/>
      <w:divBdr>
        <w:top w:val="none" w:sz="0" w:space="0" w:color="auto"/>
        <w:left w:val="none" w:sz="0" w:space="0" w:color="auto"/>
        <w:bottom w:val="none" w:sz="0" w:space="0" w:color="auto"/>
        <w:right w:val="none" w:sz="0" w:space="0" w:color="auto"/>
      </w:divBdr>
    </w:div>
    <w:div w:id="1656450455">
      <w:bodyDiv w:val="1"/>
      <w:marLeft w:val="0"/>
      <w:marRight w:val="0"/>
      <w:marTop w:val="0"/>
      <w:marBottom w:val="0"/>
      <w:divBdr>
        <w:top w:val="none" w:sz="0" w:space="0" w:color="auto"/>
        <w:left w:val="none" w:sz="0" w:space="0" w:color="auto"/>
        <w:bottom w:val="none" w:sz="0" w:space="0" w:color="auto"/>
        <w:right w:val="none" w:sz="0" w:space="0" w:color="auto"/>
      </w:divBdr>
    </w:div>
    <w:div w:id="1780225271">
      <w:bodyDiv w:val="1"/>
      <w:marLeft w:val="0"/>
      <w:marRight w:val="0"/>
      <w:marTop w:val="0"/>
      <w:marBottom w:val="0"/>
      <w:divBdr>
        <w:top w:val="none" w:sz="0" w:space="0" w:color="auto"/>
        <w:left w:val="none" w:sz="0" w:space="0" w:color="auto"/>
        <w:bottom w:val="none" w:sz="0" w:space="0" w:color="auto"/>
        <w:right w:val="none" w:sz="0" w:space="0" w:color="auto"/>
      </w:divBdr>
    </w:div>
    <w:div w:id="1832679069">
      <w:bodyDiv w:val="1"/>
      <w:marLeft w:val="0"/>
      <w:marRight w:val="0"/>
      <w:marTop w:val="0"/>
      <w:marBottom w:val="0"/>
      <w:divBdr>
        <w:top w:val="none" w:sz="0" w:space="0" w:color="auto"/>
        <w:left w:val="none" w:sz="0" w:space="0" w:color="auto"/>
        <w:bottom w:val="none" w:sz="0" w:space="0" w:color="auto"/>
        <w:right w:val="none" w:sz="0" w:space="0" w:color="auto"/>
      </w:divBdr>
    </w:div>
    <w:div w:id="1904828335">
      <w:bodyDiv w:val="1"/>
      <w:marLeft w:val="0"/>
      <w:marRight w:val="0"/>
      <w:marTop w:val="0"/>
      <w:marBottom w:val="0"/>
      <w:divBdr>
        <w:top w:val="none" w:sz="0" w:space="0" w:color="auto"/>
        <w:left w:val="none" w:sz="0" w:space="0" w:color="auto"/>
        <w:bottom w:val="none" w:sz="0" w:space="0" w:color="auto"/>
        <w:right w:val="none" w:sz="0" w:space="0" w:color="auto"/>
      </w:divBdr>
    </w:div>
    <w:div w:id="2106075468">
      <w:bodyDiv w:val="1"/>
      <w:marLeft w:val="0"/>
      <w:marRight w:val="0"/>
      <w:marTop w:val="0"/>
      <w:marBottom w:val="0"/>
      <w:divBdr>
        <w:top w:val="none" w:sz="0" w:space="0" w:color="auto"/>
        <w:left w:val="none" w:sz="0" w:space="0" w:color="auto"/>
        <w:bottom w:val="none" w:sz="0" w:space="0" w:color="auto"/>
        <w:right w:val="none" w:sz="0" w:space="0" w:color="auto"/>
      </w:divBdr>
    </w:div>
    <w:div w:id="2108497043">
      <w:bodyDiv w:val="1"/>
      <w:marLeft w:val="0"/>
      <w:marRight w:val="0"/>
      <w:marTop w:val="0"/>
      <w:marBottom w:val="0"/>
      <w:divBdr>
        <w:top w:val="none" w:sz="0" w:space="0" w:color="auto"/>
        <w:left w:val="none" w:sz="0" w:space="0" w:color="auto"/>
        <w:bottom w:val="none" w:sz="0" w:space="0" w:color="auto"/>
        <w:right w:val="none" w:sz="0" w:space="0" w:color="auto"/>
      </w:divBdr>
    </w:div>
    <w:div w:id="2141875977">
      <w:bodyDiv w:val="1"/>
      <w:marLeft w:val="0"/>
      <w:marRight w:val="0"/>
      <w:marTop w:val="0"/>
      <w:marBottom w:val="0"/>
      <w:divBdr>
        <w:top w:val="none" w:sz="0" w:space="0" w:color="auto"/>
        <w:left w:val="none" w:sz="0" w:space="0" w:color="auto"/>
        <w:bottom w:val="none" w:sz="0" w:space="0" w:color="auto"/>
        <w:right w:val="none" w:sz="0" w:space="0" w:color="auto"/>
      </w:divBdr>
    </w:div>
    <w:div w:id="21445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8577-AE27-4806-BE0D-89E5CAA3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6297</Words>
  <Characters>35881</Characters>
  <Application>Microsoft Office Word</Application>
  <DocSecurity>0</DocSecurity>
  <Lines>299</Lines>
  <Paragraphs>84</Paragraphs>
  <ScaleCrop>false</ScaleCrop>
  <HeadingPairs>
    <vt:vector size="2" baseType="variant">
      <vt:variant>
        <vt:lpstr>Název</vt:lpstr>
      </vt:variant>
      <vt:variant>
        <vt:i4>1</vt:i4>
      </vt:variant>
    </vt:vector>
  </HeadingPairs>
  <TitlesOfParts>
    <vt:vector size="1" baseType="lpstr">
      <vt:lpstr>1</vt:lpstr>
    </vt:vector>
  </TitlesOfParts>
  <Company>Česká národní banka</Company>
  <LinksUpToDate>false</LinksUpToDate>
  <CharactersWithSpaces>42094</CharactersWithSpaces>
  <SharedDoc>false</SharedDoc>
  <HLinks>
    <vt:vector size="12" baseType="variant">
      <vt:variant>
        <vt:i4>5046352</vt:i4>
      </vt:variant>
      <vt:variant>
        <vt:i4>3</vt:i4>
      </vt:variant>
      <vt:variant>
        <vt:i4>0</vt:i4>
      </vt:variant>
      <vt:variant>
        <vt:i4>5</vt:i4>
      </vt:variant>
      <vt:variant>
        <vt:lpwstr>https://ezak.cnb.cz/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u03490</dc:creator>
  <cp:lastModifiedBy>Mezuláník Pavel</cp:lastModifiedBy>
  <cp:revision>5</cp:revision>
  <cp:lastPrinted>2021-08-03T11:06:00Z</cp:lastPrinted>
  <dcterms:created xsi:type="dcterms:W3CDTF">2025-05-12T07:21:00Z</dcterms:created>
  <dcterms:modified xsi:type="dcterms:W3CDTF">2025-05-12T13:00:00Z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