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23B60155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 xml:space="preserve">rámcové dohody </w:t>
      </w:r>
      <w:r>
        <w:lastRenderedPageBreak/>
        <w:t>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76C6EC9D" w:rsidR="0009454B" w:rsidRPr="00E745E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E745EA">
        <w:t xml:space="preserve">Prodávající </w:t>
      </w:r>
      <w:r w:rsidR="00414E06" w:rsidRPr="00E745EA">
        <w:t xml:space="preserve">se zavazuje do </w:t>
      </w:r>
      <w:r w:rsidR="006F5689" w:rsidRPr="00E745EA">
        <w:t xml:space="preserve">14:00 hod. téhož dne, ve kterém mu byla objednávka dle </w:t>
      </w:r>
      <w:r w:rsidR="007F4407" w:rsidRPr="00E745EA">
        <w:t xml:space="preserve">předchozího </w:t>
      </w:r>
      <w:r w:rsidR="006F5689" w:rsidRPr="00E745EA">
        <w:t>odstavce doručena, tuto objednávku buďto potvrdit, nebo odmítnout,</w:t>
      </w:r>
      <w:r w:rsidR="004D221B" w:rsidRPr="00E745EA">
        <w:t xml:space="preserve"> </w:t>
      </w:r>
      <w:r w:rsidR="006F5689" w:rsidRPr="00E745EA">
        <w:t xml:space="preserve">a to e-mailem na adresu </w:t>
      </w:r>
      <w:hyperlink r:id="rId8" w:history="1">
        <w:r w:rsidR="006F5689" w:rsidRPr="00E745EA">
          <w:rPr>
            <w:rStyle w:val="Hypertextovodkaz"/>
          </w:rPr>
          <w:t>gastro@cnb.cz</w:t>
        </w:r>
      </w:hyperlink>
      <w:r w:rsidR="006F5689" w:rsidRPr="00E745EA">
        <w:t xml:space="preserve"> nebo telefonicky na číslo: +420 224 412 550, </w:t>
      </w:r>
      <w:r w:rsidR="004F6AFF" w:rsidRPr="00E745EA">
        <w:t>+420 224 412 237</w:t>
      </w:r>
      <w:r w:rsidR="006F5689" w:rsidRPr="00E745EA">
        <w:t xml:space="preserve">. </w:t>
      </w:r>
    </w:p>
    <w:p w14:paraId="480AFA46" w14:textId="088B81C6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E745EA">
        <w:t>V případě, že</w:t>
      </w:r>
      <w:r w:rsidR="000C252D" w:rsidRPr="00E745EA">
        <w:t> </w:t>
      </w:r>
      <w:r w:rsidRPr="00E745EA">
        <w:t>objednávka nebude</w:t>
      </w:r>
      <w:r>
        <w:t xml:space="preserve"> prodávajícím potvrzena do 14:00 hod., bude prodávají</w:t>
      </w:r>
      <w:r w:rsidR="00F507D4">
        <w:t>cí</w:t>
      </w:r>
      <w:r>
        <w:t xml:space="preserve"> k jejímu potvrzení vyzván kupujícím</w:t>
      </w:r>
      <w:r w:rsidR="00731C89">
        <w:t xml:space="preserve">, a to </w:t>
      </w:r>
      <w:r w:rsidR="00224998">
        <w:t>na telefonní číslo</w:t>
      </w:r>
      <w:r w:rsidR="0009454B">
        <w:t> </w:t>
      </w:r>
      <w:r w:rsidR="004744A9">
        <w:t>pověřené</w:t>
      </w:r>
      <w:r w:rsidR="003D06A9">
        <w:t xml:space="preserve"> osob</w:t>
      </w:r>
      <w:r w:rsidR="004744A9">
        <w:t>y</w:t>
      </w:r>
      <w:r w:rsidR="003D06A9">
        <w:t xml:space="preserve"> </w:t>
      </w:r>
      <w:r w:rsidR="00B50EBF">
        <w:t xml:space="preserve">prodávajícího </w:t>
      </w:r>
      <w:r w:rsidR="003D06A9">
        <w:t>dle</w:t>
      </w:r>
      <w:r w:rsidR="00B50EBF">
        <w:t> </w:t>
      </w:r>
      <w:r w:rsidR="003D06A9">
        <w:t>čl.</w:t>
      </w:r>
      <w:r w:rsidR="004744A9">
        <w:t> VI této rámcové dohody</w:t>
      </w:r>
      <w:r w:rsidR="003D06A9">
        <w:t>.</w:t>
      </w:r>
      <w:r w:rsidR="00762E0C">
        <w:t xml:space="preserve"> </w:t>
      </w:r>
      <w:r w:rsidR="00224998">
        <w:t xml:space="preserve">Prodávající se v takovém případě zavazuje objednávku dodatečně písemně potvrdit </w:t>
      </w:r>
      <w:r w:rsidR="004D221B">
        <w:t xml:space="preserve">nebo odmítnout </w:t>
      </w:r>
      <w:r w:rsidR="00224998">
        <w:t>na e-mailovou adresu kupujícího uvedenou v přechozím odstavci, a to</w:t>
      </w:r>
      <w:r w:rsidR="006869C7">
        <w:t> </w:t>
      </w:r>
      <w:r w:rsidR="00224998">
        <w:t>nejpozději do</w:t>
      </w:r>
      <w:r w:rsidR="00C23458">
        <w:t> </w:t>
      </w:r>
      <w:r w:rsidR="00224998">
        <w:t>konce pracovního dne, ve kterém byl kupujícím k</w:t>
      </w:r>
      <w:r w:rsidR="00B50EBF">
        <w:t xml:space="preserve"> dodatečnému </w:t>
      </w:r>
      <w:r w:rsidR="00224998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0D2C7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DD1A46">
        <w:t xml:space="preserve">V případě, že bude </w:t>
      </w:r>
      <w:r w:rsidRPr="000914D0">
        <w:t>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</w:t>
      </w:r>
      <w:r>
        <w:t> </w:t>
      </w:r>
      <w:r w:rsidRPr="000914D0">
        <w:t xml:space="preserve">určený účet. 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3C932B02" w:rsidR="006D307C" w:rsidRPr="00C269E8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</w:t>
      </w:r>
      <w:r w:rsidRPr="00E745EA">
        <w:rPr>
          <w:sz w:val="24"/>
          <w:szCs w:val="24"/>
        </w:rPr>
        <w:t xml:space="preserve">nárůstu nákladů na vstupy (mzdy, cena energií, náklady na dopravu atd.), které prodávající zohlední v ceně </w:t>
      </w:r>
      <w:r w:rsidR="001E683B" w:rsidRPr="00E745EA">
        <w:rPr>
          <w:sz w:val="24"/>
          <w:szCs w:val="24"/>
        </w:rPr>
        <w:t xml:space="preserve">zboží, mohou být ceny </w:t>
      </w:r>
      <w:r w:rsidR="0066247E" w:rsidRPr="00E745EA">
        <w:rPr>
          <w:sz w:val="24"/>
          <w:szCs w:val="24"/>
        </w:rPr>
        <w:t xml:space="preserve">zboží </w:t>
      </w:r>
      <w:r w:rsidR="001E683B" w:rsidRPr="00E745EA">
        <w:rPr>
          <w:sz w:val="24"/>
          <w:szCs w:val="24"/>
        </w:rPr>
        <w:t>v rámci konkrétní objednávky (a</w:t>
      </w:r>
      <w:r w:rsidR="0066247E" w:rsidRPr="00E745EA">
        <w:rPr>
          <w:sz w:val="24"/>
          <w:szCs w:val="24"/>
        </w:rPr>
        <w:t> </w:t>
      </w:r>
      <w:r w:rsidR="001E683B" w:rsidRPr="00E745E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E745E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E745EA">
        <w:rPr>
          <w:sz w:val="24"/>
          <w:szCs w:val="24"/>
        </w:rPr>
        <w:t xml:space="preserve">zvýšeny, </w:t>
      </w:r>
      <w:r w:rsidR="005B4208" w:rsidRPr="00E745EA">
        <w:rPr>
          <w:sz w:val="24"/>
          <w:szCs w:val="24"/>
        </w:rPr>
        <w:t>maximálně</w:t>
      </w:r>
      <w:r w:rsidR="005B4208" w:rsidRPr="00E745EA" w:rsidDel="005B4208">
        <w:rPr>
          <w:sz w:val="24"/>
          <w:szCs w:val="24"/>
        </w:rPr>
        <w:t xml:space="preserve"> </w:t>
      </w:r>
      <w:r w:rsidR="001E683B" w:rsidRPr="00E745EA">
        <w:rPr>
          <w:sz w:val="24"/>
          <w:szCs w:val="24"/>
        </w:rPr>
        <w:t xml:space="preserve">však o </w:t>
      </w:r>
      <w:r w:rsidR="007469FE" w:rsidRPr="00E745EA">
        <w:rPr>
          <w:sz w:val="24"/>
          <w:szCs w:val="24"/>
        </w:rPr>
        <w:t>40</w:t>
      </w:r>
      <w:r w:rsidR="001E683B" w:rsidRPr="00E745EA">
        <w:rPr>
          <w:sz w:val="24"/>
          <w:szCs w:val="24"/>
        </w:rPr>
        <w:t xml:space="preserve">%. </w:t>
      </w:r>
      <w:r w:rsidR="0066247E" w:rsidRPr="00E745EA">
        <w:rPr>
          <w:sz w:val="24"/>
          <w:szCs w:val="24"/>
        </w:rPr>
        <w:t>Objektivní d</w:t>
      </w:r>
      <w:r w:rsidR="001E683B" w:rsidRPr="00E745EA">
        <w:rPr>
          <w:sz w:val="24"/>
          <w:szCs w:val="24"/>
        </w:rPr>
        <w:t xml:space="preserve">ůvody nárůstu cen zboží je prodávající </w:t>
      </w:r>
      <w:r w:rsidR="0066247E" w:rsidRPr="00E745EA">
        <w:rPr>
          <w:sz w:val="24"/>
          <w:szCs w:val="24"/>
        </w:rPr>
        <w:t>povinen kupujícímu v žádosti dle předchozí věty doložit</w:t>
      </w:r>
      <w:r w:rsidR="00C157B4" w:rsidRPr="00E745EA">
        <w:rPr>
          <w:sz w:val="24"/>
          <w:szCs w:val="24"/>
        </w:rPr>
        <w:t xml:space="preserve">, například uvedením </w:t>
      </w:r>
      <w:r w:rsidR="00D17EAC" w:rsidRPr="00E745EA">
        <w:rPr>
          <w:sz w:val="24"/>
          <w:szCs w:val="24"/>
        </w:rPr>
        <w:t>odpovídajícího</w:t>
      </w:r>
      <w:r w:rsidR="00C157B4" w:rsidRPr="00E745EA">
        <w:rPr>
          <w:sz w:val="24"/>
          <w:szCs w:val="24"/>
        </w:rPr>
        <w:t xml:space="preserve"> </w:t>
      </w:r>
      <w:r w:rsidR="00D17EAC" w:rsidRPr="00E745EA">
        <w:rPr>
          <w:sz w:val="24"/>
          <w:szCs w:val="24"/>
        </w:rPr>
        <w:t xml:space="preserve">meziročního </w:t>
      </w:r>
      <w:r w:rsidR="00C157B4" w:rsidRPr="00E745EA">
        <w:rPr>
          <w:sz w:val="24"/>
          <w:szCs w:val="24"/>
        </w:rPr>
        <w:t>inflačního indexu za</w:t>
      </w:r>
      <w:r w:rsidR="00C157B4">
        <w:rPr>
          <w:sz w:val="24"/>
          <w:szCs w:val="24"/>
        </w:rPr>
        <w:t xml:space="preserve"> uplynulý měsíc</w:t>
      </w:r>
      <w:r w:rsidR="0066247E">
        <w:rPr>
          <w:sz w:val="24"/>
          <w:szCs w:val="24"/>
        </w:rPr>
        <w:t xml:space="preserve">. </w:t>
      </w:r>
      <w:r w:rsidR="00C30F74">
        <w:rPr>
          <w:sz w:val="24"/>
          <w:szCs w:val="24"/>
        </w:rPr>
        <w:t xml:space="preserve">Budou-li </w:t>
      </w:r>
      <w:r w:rsidR="00E27AD3">
        <w:rPr>
          <w:sz w:val="24"/>
          <w:szCs w:val="24"/>
        </w:rPr>
        <w:t xml:space="preserve">tyto </w:t>
      </w:r>
      <w:r w:rsidR="00C30F74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>
        <w:rPr>
          <w:sz w:val="24"/>
          <w:szCs w:val="24"/>
        </w:rPr>
        <w:t>Úprava cen nevyžaduje uzavření dodatku k této rámcové dohodě</w:t>
      </w:r>
      <w:r w:rsidRPr="00C269E8">
        <w:rPr>
          <w:sz w:val="24"/>
          <w:szCs w:val="24"/>
        </w:rPr>
        <w:t xml:space="preserve">. </w:t>
      </w:r>
      <w:r w:rsidR="008C1A6C">
        <w:rPr>
          <w:sz w:val="24"/>
          <w:szCs w:val="24"/>
        </w:rPr>
        <w:t>Prodávající bere na vědomí, že</w:t>
      </w:r>
      <w:r w:rsidR="00E93925">
        <w:rPr>
          <w:sz w:val="24"/>
          <w:szCs w:val="24"/>
        </w:rPr>
        <w:t> </w:t>
      </w:r>
      <w:r w:rsidR="008C1A6C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Splatnost dokladu k úhradě je 14 dnů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1B204507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 xml:space="preserve">předozí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E318C5D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4FDD71AE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není povinnen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071B46B0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12F55668" w:rsidR="00835788" w:rsidRPr="00E745EA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52C1A">
        <w:t>Tato</w:t>
      </w:r>
      <w:r>
        <w:rPr>
          <w:bCs/>
        </w:rPr>
        <w:t xml:space="preserve"> rámcová dohoda</w:t>
      </w:r>
      <w:r w:rsidRPr="0042010B">
        <w:rPr>
          <w:bCs/>
        </w:rPr>
        <w:t xml:space="preserve"> se uzavírá na dobu</w:t>
      </w:r>
      <w:r>
        <w:rPr>
          <w:bCs/>
        </w:rPr>
        <w:t xml:space="preserve"> </w:t>
      </w:r>
      <w:r w:rsidRPr="00E745EA">
        <w:rPr>
          <w:bCs/>
        </w:rPr>
        <w:t xml:space="preserve">určitou, a to </w:t>
      </w:r>
      <w:r w:rsidR="00434B78" w:rsidRPr="00E745EA">
        <w:rPr>
          <w:bCs/>
        </w:rPr>
        <w:t>12</w:t>
      </w:r>
      <w:r w:rsidRPr="00E745EA">
        <w:rPr>
          <w:bCs/>
        </w:rPr>
        <w:t xml:space="preserve"> měsíců ode dne její účinnosti.</w:t>
      </w:r>
      <w:r w:rsidR="00835788" w:rsidRPr="00E745EA">
        <w:t xml:space="preserve"> </w:t>
      </w:r>
    </w:p>
    <w:p w14:paraId="3129B5CF" w14:textId="5B4A8F49" w:rsidR="00835788" w:rsidRPr="00E745E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745EA">
        <w:rPr>
          <w:bCs/>
        </w:rPr>
        <w:t xml:space="preserve">Tuto rámcovou dohodu lze ukončit písemnou výpovědí bez udání důvodu. Výpovědní doba činí </w:t>
      </w:r>
      <w:r w:rsidR="007469FE" w:rsidRPr="00E745EA">
        <w:rPr>
          <w:bCs/>
        </w:rPr>
        <w:t>1 měsíc</w:t>
      </w:r>
      <w:r w:rsidRPr="00E745EA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745EA">
        <w:t>Kupující je dále oprávněn vypovědět tuto</w:t>
      </w:r>
      <w:r w:rsidRPr="00E57E9E">
        <w:t xml:space="preserve"> </w:t>
      </w:r>
      <w:r w:rsidR="003037C6">
        <w:t>rámcovou dohodu</w:t>
      </w:r>
      <w:r w:rsidRPr="00E57E9E">
        <w:t xml:space="preserve">, a to i v její jakékoliv části, bez výpovědní doby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40CF5A85" w14:textId="77777777" w:rsidR="00933C09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lastRenderedPageBreak/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48615D66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jsou následující přílohy: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306A3A62" w14:textId="77777777" w:rsidR="00A91CF5" w:rsidRDefault="00A91CF5" w:rsidP="00B73FBD">
      <w:pPr>
        <w:pStyle w:val="Zhlav"/>
        <w:tabs>
          <w:tab w:val="clear" w:pos="4536"/>
          <w:tab w:val="clear" w:pos="9072"/>
        </w:tabs>
      </w:pPr>
    </w:p>
    <w:p w14:paraId="6B14BDDC" w14:textId="77777777" w:rsidR="00A91CF5" w:rsidRDefault="00A91CF5" w:rsidP="00A91CF5"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305B346C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5D33E099" w14:textId="77777777" w:rsidR="00A91CF5" w:rsidRDefault="00A91CF5" w:rsidP="00A91CF5"/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F518ACD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t>Ing. Martin Harold</w:t>
      </w:r>
    </w:p>
    <w:p w14:paraId="0D502438" w14:textId="6176F7E4" w:rsidR="00AC71E2" w:rsidRDefault="00A91CF5" w:rsidP="00E745EA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  <w:bookmarkStart w:id="0" w:name="_GoBack"/>
      <w:bookmarkEnd w:id="0"/>
    </w:p>
    <w:p w14:paraId="1CE6048B" w14:textId="183A8C7E" w:rsidR="006B7CC8" w:rsidRPr="0091238B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E55C" w14:textId="77777777" w:rsidR="00A54EBD" w:rsidRDefault="00A54EBD">
      <w:r>
        <w:separator/>
      </w:r>
    </w:p>
  </w:endnote>
  <w:endnote w:type="continuationSeparator" w:id="0">
    <w:p w14:paraId="453B2037" w14:textId="77777777" w:rsidR="00A54EBD" w:rsidRDefault="00A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4B3DEA8C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5D2">
          <w:t>9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A36D" w14:textId="77777777" w:rsidR="00A54EBD" w:rsidRDefault="00A54EBD">
      <w:r>
        <w:separator/>
      </w:r>
    </w:p>
  </w:footnote>
  <w:footnote w:type="continuationSeparator" w:id="0">
    <w:p w14:paraId="7BCA4F53" w14:textId="77777777" w:rsidR="00A54EBD" w:rsidRDefault="00A5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013E002E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7F3C4D" w:rsidRPr="007F3C4D">
      <w:rPr>
        <w:i/>
        <w:sz w:val="20"/>
        <w:szCs w:val="20"/>
      </w:rPr>
      <w:t>920012500135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5D2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52C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69FE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C4D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5EA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D91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E221-6E10-4165-98F6-EB948F22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4124</Words>
  <Characters>24333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5</cp:revision>
  <cp:lastPrinted>2024-05-29T09:56:00Z</cp:lastPrinted>
  <dcterms:created xsi:type="dcterms:W3CDTF">2025-04-11T10:12:00Z</dcterms:created>
  <dcterms:modified xsi:type="dcterms:W3CDTF">2025-04-23T14:51:00Z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