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3635B" w14:textId="77777777" w:rsidR="00C7358C" w:rsidRPr="003D6291" w:rsidRDefault="00C7358C" w:rsidP="00C7358C">
      <w:pPr>
        <w:pStyle w:val="Nadpis"/>
        <w:rPr>
          <w:color w:val="auto"/>
          <w:szCs w:val="32"/>
        </w:rPr>
      </w:pPr>
      <w:r w:rsidRPr="003D6291">
        <w:rPr>
          <w:color w:val="auto"/>
          <w:szCs w:val="32"/>
        </w:rPr>
        <w:t>SMLOUVA O DÍLO</w:t>
      </w:r>
      <w:r>
        <w:rPr>
          <w:color w:val="auto"/>
          <w:szCs w:val="32"/>
        </w:rPr>
        <w:t xml:space="preserve"> </w:t>
      </w:r>
    </w:p>
    <w:p w14:paraId="42977B51" w14:textId="62F79BBC" w:rsidR="00C7358C" w:rsidRPr="003D6291" w:rsidRDefault="00C7358C" w:rsidP="00C7358C">
      <w:pPr>
        <w:pStyle w:val="Zkladntext"/>
        <w:widowControl/>
        <w:spacing w:before="120"/>
        <w:jc w:val="center"/>
        <w:rPr>
          <w:color w:val="auto"/>
          <w:szCs w:val="24"/>
        </w:rPr>
      </w:pPr>
      <w:r w:rsidRPr="003D6291">
        <w:rPr>
          <w:color w:val="auto"/>
          <w:szCs w:val="24"/>
        </w:rPr>
        <w:t xml:space="preserve">uzavřená podle § 2586 a násl. zákona č. 89/2012 Sb., občanský zákoník, ve znění pozdějších předpisů (dále jen „občanský zákoník“) </w:t>
      </w:r>
      <w:r>
        <w:t xml:space="preserve">a zákona č. 121/2000 Sb., </w:t>
      </w:r>
      <w:r w:rsidRPr="007F07CE">
        <w:t>o právu autorském, o právech souvisejících s právem autorským a o změně některých zákonů (autorský zákon</w:t>
      </w:r>
      <w:r w:rsidR="00A43D51">
        <w:t>), ve znění pozdějších předpisů (</w:t>
      </w:r>
      <w:r w:rsidR="003024B1">
        <w:t>dále jen „AutZ“</w:t>
      </w:r>
      <w:r w:rsidRPr="007F07CE">
        <w:t>)</w:t>
      </w:r>
    </w:p>
    <w:p w14:paraId="4862A36C" w14:textId="77777777" w:rsidR="00C7358C" w:rsidRPr="003D6291" w:rsidRDefault="00C7358C" w:rsidP="00C7358C">
      <w:pPr>
        <w:pStyle w:val="NormlnSpodnadpisem"/>
        <w:widowControl w:val="0"/>
        <w:spacing w:before="120" w:after="0"/>
        <w:rPr>
          <w:rFonts w:ascii="Times New Roman" w:hAnsi="Times New Roman" w:cs="Times New Roman"/>
          <w:color w:val="auto"/>
          <w:sz w:val="24"/>
        </w:rPr>
      </w:pPr>
      <w:r w:rsidRPr="003D6291">
        <w:rPr>
          <w:rFonts w:ascii="Times New Roman" w:hAnsi="Times New Roman" w:cs="Times New Roman"/>
          <w:color w:val="auto"/>
          <w:sz w:val="24"/>
        </w:rPr>
        <w:t>mezi:</w:t>
      </w:r>
    </w:p>
    <w:p w14:paraId="0B244DA4" w14:textId="77777777" w:rsidR="00C7358C" w:rsidRDefault="00C7358C" w:rsidP="00C7358C">
      <w:pPr>
        <w:pStyle w:val="Zmna"/>
        <w:outlineLvl w:val="0"/>
        <w:rPr>
          <w:b/>
          <w:i w:val="0"/>
        </w:rPr>
      </w:pPr>
    </w:p>
    <w:p w14:paraId="0AC3332B" w14:textId="77777777" w:rsidR="00C7358C" w:rsidRPr="003D6291" w:rsidRDefault="00C7358C" w:rsidP="00C7358C">
      <w:pPr>
        <w:pStyle w:val="Zmna"/>
        <w:outlineLvl w:val="0"/>
        <w:rPr>
          <w:b/>
          <w:i w:val="0"/>
        </w:rPr>
      </w:pPr>
      <w:r w:rsidRPr="003D6291">
        <w:rPr>
          <w:b/>
          <w:i w:val="0"/>
        </w:rPr>
        <w:t>Českou národní bankou</w:t>
      </w:r>
    </w:p>
    <w:p w14:paraId="7D8EC100" w14:textId="77777777" w:rsidR="00C7358C" w:rsidRPr="003D6291" w:rsidRDefault="00C7358C" w:rsidP="00C7358C">
      <w:pPr>
        <w:pStyle w:val="Zmna"/>
        <w:spacing w:before="120"/>
        <w:outlineLvl w:val="0"/>
        <w:rPr>
          <w:i w:val="0"/>
        </w:rPr>
      </w:pPr>
      <w:r w:rsidRPr="003D6291">
        <w:rPr>
          <w:i w:val="0"/>
        </w:rPr>
        <w:t>Na Příkopě 28</w:t>
      </w:r>
    </w:p>
    <w:p w14:paraId="688F08AB" w14:textId="77777777" w:rsidR="00C7358C" w:rsidRPr="003D6291" w:rsidRDefault="00C7358C" w:rsidP="00C7358C">
      <w:pPr>
        <w:pStyle w:val="Zmna"/>
        <w:outlineLvl w:val="0"/>
        <w:rPr>
          <w:i w:val="0"/>
        </w:rPr>
      </w:pPr>
      <w:r w:rsidRPr="003D6291">
        <w:rPr>
          <w:i w:val="0"/>
        </w:rPr>
        <w:t>115 03 Praha 1</w:t>
      </w:r>
    </w:p>
    <w:p w14:paraId="524C8912" w14:textId="77777777" w:rsidR="00C7358C" w:rsidRPr="003D6291" w:rsidRDefault="00C7358C" w:rsidP="00C7358C">
      <w:pPr>
        <w:pStyle w:val="Zmna"/>
        <w:ind w:left="1418" w:hanging="1418"/>
        <w:rPr>
          <w:i w:val="0"/>
        </w:rPr>
      </w:pPr>
      <w:r w:rsidRPr="003D6291">
        <w:rPr>
          <w:i w:val="0"/>
        </w:rPr>
        <w:t>zastoupenou:</w:t>
      </w:r>
      <w:r w:rsidRPr="003D6291">
        <w:rPr>
          <w:i w:val="0"/>
        </w:rPr>
        <w:tab/>
        <w:t>Ing. Zdeňkem Viriusem, ředitelem sekce správní</w:t>
      </w:r>
    </w:p>
    <w:p w14:paraId="5D336888" w14:textId="77777777" w:rsidR="00C7358C" w:rsidRPr="003D6291" w:rsidRDefault="00C7358C" w:rsidP="00C7358C">
      <w:pPr>
        <w:pStyle w:val="Zmna"/>
        <w:ind w:left="709" w:firstLine="709"/>
        <w:rPr>
          <w:i w:val="0"/>
        </w:rPr>
      </w:pPr>
      <w:r w:rsidRPr="003D6291">
        <w:rPr>
          <w:i w:val="0"/>
        </w:rPr>
        <w:t>a</w:t>
      </w:r>
    </w:p>
    <w:p w14:paraId="183DFFF4" w14:textId="501E6E50" w:rsidR="00C7358C" w:rsidRPr="003D6291" w:rsidRDefault="003C73C3" w:rsidP="00C7358C">
      <w:pPr>
        <w:pStyle w:val="Zmna"/>
        <w:ind w:left="709" w:firstLine="709"/>
        <w:rPr>
          <w:i w:val="0"/>
        </w:rPr>
      </w:pPr>
      <w:r>
        <w:rPr>
          <w:i w:val="0"/>
        </w:rPr>
        <w:t>Dit</w:t>
      </w:r>
      <w:r w:rsidR="006B20B2">
        <w:rPr>
          <w:i w:val="0"/>
        </w:rPr>
        <w:t>ou</w:t>
      </w:r>
      <w:r>
        <w:rPr>
          <w:i w:val="0"/>
        </w:rPr>
        <w:t xml:space="preserve"> Vejnárkov</w:t>
      </w:r>
      <w:r w:rsidR="006B20B2">
        <w:rPr>
          <w:i w:val="0"/>
        </w:rPr>
        <w:t>ou</w:t>
      </w:r>
      <w:r w:rsidR="00C7358C" w:rsidRPr="003D6291">
        <w:rPr>
          <w:i w:val="0"/>
        </w:rPr>
        <w:t>,</w:t>
      </w:r>
      <w:r>
        <w:rPr>
          <w:i w:val="0"/>
        </w:rPr>
        <w:t xml:space="preserve"> B. A.,</w:t>
      </w:r>
      <w:r w:rsidR="00C7358C" w:rsidRPr="003D6291">
        <w:rPr>
          <w:i w:val="0"/>
        </w:rPr>
        <w:t xml:space="preserve"> ředitel</w:t>
      </w:r>
      <w:r>
        <w:rPr>
          <w:i w:val="0"/>
        </w:rPr>
        <w:t>k</w:t>
      </w:r>
      <w:r w:rsidR="006B20B2">
        <w:rPr>
          <w:i w:val="0"/>
        </w:rPr>
        <w:t>ou</w:t>
      </w:r>
      <w:r w:rsidR="00C7358C" w:rsidRPr="003D6291">
        <w:rPr>
          <w:i w:val="0"/>
        </w:rPr>
        <w:t xml:space="preserve"> odboru</w:t>
      </w:r>
      <w:r w:rsidR="00C7358C">
        <w:rPr>
          <w:i w:val="0"/>
        </w:rPr>
        <w:t xml:space="preserve"> </w:t>
      </w:r>
      <w:r>
        <w:rPr>
          <w:i w:val="0"/>
        </w:rPr>
        <w:t>Návštěvnické centrum</w:t>
      </w:r>
      <w:r w:rsidR="00C7358C" w:rsidRPr="003D6291">
        <w:rPr>
          <w:i w:val="0"/>
        </w:rPr>
        <w:t xml:space="preserve"> </w:t>
      </w:r>
    </w:p>
    <w:p w14:paraId="1D90DF40" w14:textId="0B3BF8E5" w:rsidR="00C7358C" w:rsidRPr="003D6291" w:rsidRDefault="00C7358C" w:rsidP="00C7358C">
      <w:pPr>
        <w:pStyle w:val="Zmna"/>
        <w:outlineLvl w:val="0"/>
        <w:rPr>
          <w:i w:val="0"/>
        </w:rPr>
      </w:pPr>
      <w:r w:rsidRPr="003D6291">
        <w:rPr>
          <w:i w:val="0"/>
        </w:rPr>
        <w:t>IČ</w:t>
      </w:r>
      <w:r w:rsidR="00457E4F">
        <w:rPr>
          <w:i w:val="0"/>
        </w:rPr>
        <w:t>O</w:t>
      </w:r>
      <w:r w:rsidRPr="003D6291">
        <w:rPr>
          <w:i w:val="0"/>
        </w:rPr>
        <w:t>: 48136450</w:t>
      </w:r>
    </w:p>
    <w:p w14:paraId="59D16926" w14:textId="77777777" w:rsidR="00C7358C" w:rsidRPr="003D6291" w:rsidRDefault="00C7358C" w:rsidP="00C7358C">
      <w:pPr>
        <w:pStyle w:val="Zmna"/>
        <w:outlineLvl w:val="0"/>
        <w:rPr>
          <w:i w:val="0"/>
        </w:rPr>
      </w:pPr>
      <w:r w:rsidRPr="003D6291">
        <w:rPr>
          <w:i w:val="0"/>
        </w:rPr>
        <w:t>DIČ: CZ48136450</w:t>
      </w:r>
    </w:p>
    <w:p w14:paraId="51BBBAE8" w14:textId="77777777" w:rsidR="00C7358C" w:rsidRPr="003D6291" w:rsidRDefault="00C7358C" w:rsidP="00C7358C">
      <w:pPr>
        <w:pStyle w:val="Zmna"/>
        <w:spacing w:before="120"/>
        <w:ind w:firstLine="720"/>
      </w:pPr>
      <w:r w:rsidRPr="003D6291">
        <w:rPr>
          <w:i w:val="0"/>
          <w:szCs w:val="24"/>
        </w:rPr>
        <w:t>(dále jen „objednatel“ nebo také „ČNB“)</w:t>
      </w:r>
    </w:p>
    <w:p w14:paraId="29FE49E6" w14:textId="77777777" w:rsidR="00C7358C" w:rsidRDefault="00C7358C" w:rsidP="00C7358C">
      <w:pPr>
        <w:pStyle w:val="Zmna"/>
      </w:pPr>
    </w:p>
    <w:p w14:paraId="1B65BA73" w14:textId="77777777" w:rsidR="00C7358C" w:rsidRPr="003D6291" w:rsidRDefault="00C7358C" w:rsidP="00C7358C">
      <w:pPr>
        <w:pStyle w:val="Zmna"/>
      </w:pPr>
    </w:p>
    <w:p w14:paraId="28AE829B" w14:textId="77777777" w:rsidR="00C7358C" w:rsidRDefault="00C7358C" w:rsidP="00C7358C">
      <w:pPr>
        <w:rPr>
          <w:b/>
          <w:sz w:val="24"/>
          <w:szCs w:val="24"/>
        </w:rPr>
      </w:pPr>
      <w:r w:rsidRPr="003D6291">
        <w:rPr>
          <w:b/>
          <w:sz w:val="24"/>
          <w:szCs w:val="24"/>
        </w:rPr>
        <w:t>a</w:t>
      </w:r>
    </w:p>
    <w:p w14:paraId="49D529F5" w14:textId="77777777" w:rsidR="00C7358C" w:rsidRDefault="00C7358C" w:rsidP="00C7358C">
      <w:pPr>
        <w:jc w:val="both"/>
        <w:rPr>
          <w:b/>
          <w:sz w:val="24"/>
          <w:szCs w:val="24"/>
        </w:rPr>
      </w:pPr>
    </w:p>
    <w:p w14:paraId="11B777F2" w14:textId="77777777" w:rsidR="00C7358C" w:rsidRPr="003D6291" w:rsidRDefault="00C7358C" w:rsidP="00C7358C">
      <w:pPr>
        <w:jc w:val="both"/>
        <w:rPr>
          <w:b/>
          <w:sz w:val="24"/>
          <w:szCs w:val="24"/>
        </w:rPr>
      </w:pPr>
    </w:p>
    <w:p w14:paraId="46812D85" w14:textId="77777777" w:rsidR="00C7358C" w:rsidRPr="003D6291" w:rsidRDefault="00C7358C" w:rsidP="00C7358C">
      <w:pPr>
        <w:ind w:right="-567"/>
        <w:jc w:val="both"/>
        <w:rPr>
          <w:b/>
          <w:sz w:val="24"/>
          <w:szCs w:val="24"/>
          <w:highlight w:val="yellow"/>
        </w:rPr>
      </w:pPr>
      <w:r w:rsidRPr="003D6291">
        <w:rPr>
          <w:b/>
          <w:sz w:val="24"/>
          <w:szCs w:val="24"/>
          <w:highlight w:val="yellow"/>
        </w:rPr>
        <w:t>………………..</w:t>
      </w:r>
    </w:p>
    <w:p w14:paraId="64BC2067" w14:textId="77777777" w:rsidR="00C7358C" w:rsidRPr="003D6291" w:rsidRDefault="00C7358C" w:rsidP="00C7358C">
      <w:pPr>
        <w:tabs>
          <w:tab w:val="left" w:pos="1418"/>
        </w:tabs>
        <w:ind w:right="-567"/>
        <w:jc w:val="both"/>
        <w:rPr>
          <w:sz w:val="24"/>
          <w:szCs w:val="24"/>
          <w:highlight w:val="yellow"/>
        </w:rPr>
      </w:pPr>
      <w:r w:rsidRPr="003D6291">
        <w:rPr>
          <w:sz w:val="24"/>
          <w:szCs w:val="24"/>
          <w:highlight w:val="yellow"/>
        </w:rPr>
        <w:t>se sídlem:</w:t>
      </w:r>
      <w:r w:rsidRPr="003D6291">
        <w:rPr>
          <w:sz w:val="24"/>
          <w:szCs w:val="24"/>
          <w:highlight w:val="yellow"/>
        </w:rPr>
        <w:tab/>
        <w:t>………………..</w:t>
      </w:r>
    </w:p>
    <w:p w14:paraId="20340E80" w14:textId="77777777" w:rsidR="00C7358C" w:rsidRPr="003D6291" w:rsidRDefault="00C7358C" w:rsidP="00C7358C">
      <w:pPr>
        <w:tabs>
          <w:tab w:val="left" w:pos="1418"/>
        </w:tabs>
        <w:ind w:right="-567"/>
        <w:jc w:val="both"/>
        <w:rPr>
          <w:sz w:val="24"/>
          <w:szCs w:val="24"/>
          <w:highlight w:val="yellow"/>
        </w:rPr>
      </w:pPr>
      <w:r w:rsidRPr="003D6291">
        <w:rPr>
          <w:b/>
          <w:sz w:val="24"/>
          <w:szCs w:val="24"/>
          <w:highlight w:val="yellow"/>
        </w:rPr>
        <w:tab/>
      </w:r>
      <w:r w:rsidRPr="003D6291">
        <w:rPr>
          <w:sz w:val="24"/>
          <w:szCs w:val="24"/>
          <w:highlight w:val="yellow"/>
        </w:rPr>
        <w:t>………………..</w:t>
      </w:r>
    </w:p>
    <w:p w14:paraId="081CFA61" w14:textId="77777777" w:rsidR="00C7358C" w:rsidRPr="003D6291" w:rsidRDefault="00C7358C" w:rsidP="00C7358C">
      <w:pPr>
        <w:tabs>
          <w:tab w:val="left" w:pos="1418"/>
        </w:tabs>
        <w:ind w:right="-567"/>
        <w:jc w:val="both"/>
        <w:rPr>
          <w:sz w:val="24"/>
          <w:szCs w:val="24"/>
          <w:highlight w:val="yellow"/>
        </w:rPr>
      </w:pPr>
      <w:r w:rsidRPr="003D6291">
        <w:rPr>
          <w:sz w:val="24"/>
          <w:szCs w:val="24"/>
          <w:highlight w:val="yellow"/>
        </w:rPr>
        <w:t>zastoupenou/jednající:</w:t>
      </w:r>
      <w:r w:rsidRPr="003D6291">
        <w:rPr>
          <w:sz w:val="24"/>
          <w:szCs w:val="24"/>
          <w:highlight w:val="yellow"/>
        </w:rPr>
        <w:tab/>
      </w:r>
    </w:p>
    <w:p w14:paraId="5ABDFF5A" w14:textId="77777777" w:rsidR="00C7358C" w:rsidRPr="003D6291" w:rsidRDefault="00C7358C" w:rsidP="00C7358C">
      <w:pPr>
        <w:ind w:right="-567"/>
        <w:jc w:val="both"/>
        <w:rPr>
          <w:sz w:val="24"/>
          <w:szCs w:val="24"/>
          <w:highlight w:val="yellow"/>
        </w:rPr>
      </w:pPr>
      <w:r w:rsidRPr="003D6291">
        <w:rPr>
          <w:sz w:val="24"/>
          <w:szCs w:val="24"/>
          <w:highlight w:val="yellow"/>
        </w:rPr>
        <w:t>IČO:</w:t>
      </w:r>
      <w:r w:rsidRPr="003D6291">
        <w:rPr>
          <w:sz w:val="24"/>
          <w:szCs w:val="24"/>
          <w:highlight w:val="yellow"/>
        </w:rPr>
        <w:tab/>
        <w:t>.............................</w:t>
      </w:r>
      <w:r w:rsidRPr="003D6291">
        <w:rPr>
          <w:sz w:val="24"/>
          <w:szCs w:val="24"/>
          <w:highlight w:val="yellow"/>
        </w:rPr>
        <w:tab/>
      </w:r>
      <w:r w:rsidRPr="003D6291">
        <w:rPr>
          <w:sz w:val="24"/>
          <w:szCs w:val="24"/>
          <w:highlight w:val="yellow"/>
        </w:rPr>
        <w:tab/>
      </w:r>
      <w:r w:rsidRPr="003D6291">
        <w:rPr>
          <w:sz w:val="24"/>
          <w:szCs w:val="24"/>
          <w:highlight w:val="yellow"/>
        </w:rPr>
        <w:tab/>
      </w:r>
      <w:r w:rsidRPr="003D6291">
        <w:rPr>
          <w:sz w:val="24"/>
          <w:szCs w:val="24"/>
          <w:highlight w:val="yellow"/>
        </w:rPr>
        <w:tab/>
      </w:r>
      <w:r w:rsidRPr="003D6291">
        <w:rPr>
          <w:sz w:val="24"/>
          <w:szCs w:val="24"/>
          <w:highlight w:val="yellow"/>
        </w:rPr>
        <w:tab/>
      </w:r>
    </w:p>
    <w:p w14:paraId="45FA0EAA" w14:textId="77777777" w:rsidR="00C7358C" w:rsidRPr="003D6291" w:rsidRDefault="00C7358C" w:rsidP="00C7358C">
      <w:pPr>
        <w:ind w:right="-567"/>
        <w:jc w:val="both"/>
        <w:rPr>
          <w:sz w:val="24"/>
          <w:szCs w:val="24"/>
          <w:highlight w:val="yellow"/>
        </w:rPr>
      </w:pPr>
      <w:r w:rsidRPr="003D6291">
        <w:rPr>
          <w:sz w:val="24"/>
          <w:szCs w:val="24"/>
          <w:highlight w:val="yellow"/>
        </w:rPr>
        <w:t>DIČ:</w:t>
      </w:r>
      <w:r w:rsidRPr="003D6291">
        <w:rPr>
          <w:sz w:val="24"/>
          <w:szCs w:val="24"/>
          <w:highlight w:val="yellow"/>
        </w:rPr>
        <w:tab/>
        <w:t>............................</w:t>
      </w:r>
    </w:p>
    <w:p w14:paraId="251169F9" w14:textId="77777777" w:rsidR="00C7358C" w:rsidRPr="003D6291" w:rsidRDefault="00C7358C" w:rsidP="00C7358C">
      <w:pPr>
        <w:ind w:right="-567"/>
        <w:jc w:val="both"/>
        <w:rPr>
          <w:i/>
          <w:sz w:val="24"/>
          <w:szCs w:val="24"/>
        </w:rPr>
      </w:pPr>
      <w:r w:rsidRPr="003D6291">
        <w:rPr>
          <w:i/>
          <w:sz w:val="24"/>
          <w:szCs w:val="24"/>
          <w:highlight w:val="yellow"/>
        </w:rPr>
        <w:t>bankovní spojení/číslo účtu</w:t>
      </w:r>
    </w:p>
    <w:p w14:paraId="281B439C" w14:textId="77777777" w:rsidR="00C7358C" w:rsidRPr="003D6291" w:rsidRDefault="00C7358C" w:rsidP="00C7358C">
      <w:pPr>
        <w:jc w:val="both"/>
        <w:rPr>
          <w:i/>
          <w:sz w:val="24"/>
          <w:szCs w:val="24"/>
          <w:highlight w:val="yellow"/>
        </w:rPr>
      </w:pPr>
      <w:r w:rsidRPr="003D6291">
        <w:rPr>
          <w:rStyle w:val="nowrap"/>
          <w:i/>
          <w:sz w:val="24"/>
          <w:szCs w:val="24"/>
          <w:highlight w:val="yellow"/>
        </w:rPr>
        <w:t>(plátce DPH uvede svůj účet, který</w:t>
      </w:r>
      <w:r w:rsidRPr="003D6291">
        <w:rPr>
          <w:sz w:val="24"/>
          <w:szCs w:val="24"/>
          <w:highlight w:val="yellow"/>
        </w:rPr>
        <w:t xml:space="preserve"> </w:t>
      </w:r>
      <w:r w:rsidRPr="003D6291">
        <w:rPr>
          <w:i/>
          <w:sz w:val="24"/>
          <w:szCs w:val="24"/>
          <w:highlight w:val="yellow"/>
        </w:rPr>
        <w:t xml:space="preserve">je zveřejněn podle § 98 zákona o DPH) </w:t>
      </w:r>
    </w:p>
    <w:p w14:paraId="38FD7C75" w14:textId="77777777" w:rsidR="00C7358C" w:rsidRPr="003D6291" w:rsidRDefault="00C7358C" w:rsidP="00C7358C">
      <w:pPr>
        <w:tabs>
          <w:tab w:val="left" w:pos="0"/>
        </w:tabs>
        <w:jc w:val="both"/>
        <w:rPr>
          <w:b/>
          <w:sz w:val="24"/>
          <w:szCs w:val="24"/>
        </w:rPr>
      </w:pPr>
      <w:r w:rsidRPr="003D6291">
        <w:rPr>
          <w:b/>
          <w:i/>
          <w:sz w:val="24"/>
          <w:szCs w:val="24"/>
          <w:highlight w:val="yellow"/>
        </w:rPr>
        <w:t>….. (doplní účastník)</w:t>
      </w:r>
    </w:p>
    <w:p w14:paraId="6F9C649A" w14:textId="77777777" w:rsidR="00C7358C" w:rsidRPr="003D6291" w:rsidRDefault="00C7358C" w:rsidP="00C7358C">
      <w:pPr>
        <w:spacing w:before="120"/>
        <w:ind w:firstLine="709"/>
        <w:rPr>
          <w:sz w:val="24"/>
          <w:szCs w:val="24"/>
        </w:rPr>
      </w:pPr>
      <w:r w:rsidRPr="003D6291">
        <w:rPr>
          <w:sz w:val="24"/>
          <w:szCs w:val="24"/>
        </w:rPr>
        <w:t xml:space="preserve"> (dále jen „zhotovitel“)</w:t>
      </w:r>
    </w:p>
    <w:p w14:paraId="5DCC4874" w14:textId="77777777" w:rsidR="00C7358C" w:rsidRPr="003D6291" w:rsidRDefault="00C7358C" w:rsidP="00C7358C">
      <w:pPr>
        <w:rPr>
          <w:sz w:val="24"/>
          <w:szCs w:val="24"/>
        </w:rPr>
      </w:pPr>
    </w:p>
    <w:p w14:paraId="482EA648" w14:textId="77777777" w:rsidR="00CA4B71" w:rsidRPr="007C685B" w:rsidRDefault="00CA4B71" w:rsidP="000904EC">
      <w:pPr>
        <w:pStyle w:val="Zkladntext"/>
        <w:ind w:left="720"/>
        <w:jc w:val="left"/>
        <w:rPr>
          <w:bCs/>
          <w:i/>
          <w:color w:val="auto"/>
          <w:szCs w:val="24"/>
        </w:rPr>
      </w:pPr>
    </w:p>
    <w:p w14:paraId="203768F6" w14:textId="725D3B62" w:rsidR="00C7358C" w:rsidRDefault="00C7358C" w:rsidP="00C7358C">
      <w:pPr>
        <w:pStyle w:val="Zkladntext"/>
        <w:jc w:val="center"/>
        <w:rPr>
          <w:b/>
          <w:bCs/>
          <w:color w:val="auto"/>
          <w:szCs w:val="24"/>
        </w:rPr>
      </w:pPr>
    </w:p>
    <w:p w14:paraId="08C26E94" w14:textId="77777777" w:rsidR="00C7358C" w:rsidRPr="003D6291" w:rsidRDefault="00C7358C" w:rsidP="00C7358C">
      <w:pPr>
        <w:pStyle w:val="Zkladntext"/>
        <w:jc w:val="center"/>
        <w:rPr>
          <w:b/>
          <w:bCs/>
          <w:color w:val="auto"/>
          <w:szCs w:val="24"/>
        </w:rPr>
      </w:pPr>
      <w:r w:rsidRPr="003D6291">
        <w:rPr>
          <w:b/>
          <w:bCs/>
          <w:color w:val="auto"/>
          <w:szCs w:val="24"/>
        </w:rPr>
        <w:t>Článek I</w:t>
      </w:r>
    </w:p>
    <w:p w14:paraId="2618CE24" w14:textId="77777777" w:rsidR="00C7358C" w:rsidRPr="003D6291" w:rsidRDefault="00C7358C" w:rsidP="00C7358C">
      <w:pPr>
        <w:jc w:val="center"/>
        <w:rPr>
          <w:sz w:val="24"/>
          <w:szCs w:val="24"/>
        </w:rPr>
      </w:pPr>
      <w:r w:rsidRPr="003D6291">
        <w:rPr>
          <w:b/>
          <w:bCs/>
          <w:sz w:val="24"/>
          <w:szCs w:val="24"/>
        </w:rPr>
        <w:t>Předmět</w:t>
      </w:r>
      <w:r>
        <w:rPr>
          <w:b/>
          <w:bCs/>
          <w:sz w:val="24"/>
          <w:szCs w:val="24"/>
        </w:rPr>
        <w:t xml:space="preserve"> </w:t>
      </w:r>
      <w:r w:rsidRPr="003D6291">
        <w:rPr>
          <w:b/>
          <w:bCs/>
          <w:sz w:val="24"/>
          <w:szCs w:val="24"/>
        </w:rPr>
        <w:t>a místo plnění</w:t>
      </w:r>
    </w:p>
    <w:p w14:paraId="20A8F6E9" w14:textId="77777777" w:rsidR="00C7358C" w:rsidRPr="006D6C47" w:rsidRDefault="00C7358C" w:rsidP="00C7358C">
      <w:pPr>
        <w:pStyle w:val="Nadpis2"/>
        <w:widowControl w:val="0"/>
        <w:numPr>
          <w:ilvl w:val="1"/>
          <w:numId w:val="1"/>
        </w:numPr>
        <w:tabs>
          <w:tab w:val="clear" w:pos="851"/>
        </w:tabs>
        <w:spacing w:before="120" w:after="0"/>
        <w:ind w:left="425" w:hanging="425"/>
        <w:jc w:val="both"/>
        <w:rPr>
          <w:sz w:val="24"/>
          <w:szCs w:val="24"/>
        </w:rPr>
      </w:pPr>
      <w:bookmarkStart w:id="0" w:name="_Ref76467170"/>
      <w:r w:rsidRPr="002E6154">
        <w:rPr>
          <w:sz w:val="24"/>
          <w:szCs w:val="24"/>
        </w:rPr>
        <w:t xml:space="preserve">Předmětem plnění podle této smlouvy je </w:t>
      </w:r>
      <w:r w:rsidR="00E705DC">
        <w:rPr>
          <w:sz w:val="24"/>
          <w:szCs w:val="24"/>
        </w:rPr>
        <w:t xml:space="preserve">vybudování </w:t>
      </w:r>
      <w:r w:rsidR="00001DE6">
        <w:rPr>
          <w:sz w:val="24"/>
          <w:szCs w:val="24"/>
        </w:rPr>
        <w:t>nové dop</w:t>
      </w:r>
      <w:r w:rsidR="006B20B2">
        <w:rPr>
          <w:sz w:val="24"/>
          <w:szCs w:val="24"/>
        </w:rPr>
        <w:t>rovodné</w:t>
      </w:r>
      <w:r w:rsidR="00001DE6">
        <w:rPr>
          <w:sz w:val="24"/>
          <w:szCs w:val="24"/>
        </w:rPr>
        <w:t xml:space="preserve"> </w:t>
      </w:r>
      <w:r w:rsidR="00E705DC">
        <w:rPr>
          <w:sz w:val="24"/>
          <w:szCs w:val="24"/>
        </w:rPr>
        <w:t xml:space="preserve">expozice </w:t>
      </w:r>
      <w:r w:rsidR="00B25D88">
        <w:rPr>
          <w:sz w:val="24"/>
          <w:szCs w:val="24"/>
        </w:rPr>
        <w:t xml:space="preserve">Návštěvnického centra </w:t>
      </w:r>
      <w:r w:rsidR="006B20B2">
        <w:rPr>
          <w:sz w:val="24"/>
          <w:szCs w:val="24"/>
        </w:rPr>
        <w:t xml:space="preserve">ČNB </w:t>
      </w:r>
      <w:r w:rsidR="00E705DC">
        <w:rPr>
          <w:sz w:val="24"/>
          <w:szCs w:val="24"/>
        </w:rPr>
        <w:t>v objektu</w:t>
      </w:r>
      <w:r>
        <w:rPr>
          <w:sz w:val="24"/>
          <w:szCs w:val="24"/>
        </w:rPr>
        <w:t xml:space="preserve"> </w:t>
      </w:r>
      <w:r w:rsidRPr="002E6154">
        <w:rPr>
          <w:sz w:val="24"/>
          <w:szCs w:val="24"/>
        </w:rPr>
        <w:t>ČNB</w:t>
      </w:r>
      <w:r w:rsidRPr="00E2445B">
        <w:rPr>
          <w:sz w:val="24"/>
          <w:szCs w:val="24"/>
        </w:rPr>
        <w:t xml:space="preserve"> </w:t>
      </w:r>
      <w:r w:rsidR="00001DE6">
        <w:rPr>
          <w:sz w:val="24"/>
          <w:szCs w:val="24"/>
        </w:rPr>
        <w:t>Praha</w:t>
      </w:r>
      <w:r w:rsidR="00F67C71">
        <w:rPr>
          <w:sz w:val="24"/>
          <w:szCs w:val="24"/>
        </w:rPr>
        <w:t xml:space="preserve"> v druhém suterénu budovy ČNB v ulici Na Příkopě 28, Praha 1</w:t>
      </w:r>
      <w:r w:rsidR="00001DE6">
        <w:rPr>
          <w:sz w:val="24"/>
          <w:szCs w:val="24"/>
        </w:rPr>
        <w:t xml:space="preserve"> </w:t>
      </w:r>
      <w:r w:rsidRPr="00E2445B">
        <w:rPr>
          <w:sz w:val="24"/>
          <w:szCs w:val="24"/>
        </w:rPr>
        <w:t>(dále též</w:t>
      </w:r>
      <w:r w:rsidRPr="00514335">
        <w:rPr>
          <w:sz w:val="24"/>
          <w:szCs w:val="24"/>
        </w:rPr>
        <w:t xml:space="preserve"> „NC“) </w:t>
      </w:r>
      <w:r w:rsidRPr="006D6C47">
        <w:rPr>
          <w:sz w:val="24"/>
          <w:szCs w:val="24"/>
        </w:rPr>
        <w:t>v souladu s</w:t>
      </w:r>
    </w:p>
    <w:p w14:paraId="0D1510D7" w14:textId="031A67D3" w:rsidR="00C7358C" w:rsidRPr="008861DC" w:rsidRDefault="00091025" w:rsidP="00457E4F">
      <w:pPr>
        <w:pStyle w:val="Nadpis2"/>
        <w:widowControl w:val="0"/>
        <w:numPr>
          <w:ilvl w:val="2"/>
          <w:numId w:val="1"/>
        </w:numPr>
        <w:tabs>
          <w:tab w:val="clear" w:pos="567"/>
          <w:tab w:val="num" w:pos="851"/>
        </w:tabs>
        <w:spacing w:before="120" w:after="0"/>
        <w:ind w:left="851" w:hanging="425"/>
        <w:jc w:val="both"/>
        <w:rPr>
          <w:sz w:val="24"/>
          <w:szCs w:val="24"/>
        </w:rPr>
      </w:pPr>
      <w:r>
        <w:rPr>
          <w:sz w:val="24"/>
          <w:szCs w:val="24"/>
        </w:rPr>
        <w:t>p</w:t>
      </w:r>
      <w:r w:rsidR="00E705DC">
        <w:rPr>
          <w:sz w:val="24"/>
          <w:szCs w:val="24"/>
        </w:rPr>
        <w:t xml:space="preserve">rojektem vypracovaným společností </w:t>
      </w:r>
      <w:r w:rsidR="00457E4F" w:rsidRPr="00457E4F">
        <w:rPr>
          <w:sz w:val="24"/>
          <w:szCs w:val="24"/>
        </w:rPr>
        <w:t>AV MEDIA SYSTEMS, a.s.</w:t>
      </w:r>
      <w:r w:rsidR="00FD6D31">
        <w:rPr>
          <w:sz w:val="24"/>
          <w:szCs w:val="24"/>
        </w:rPr>
        <w:t xml:space="preserve"> a</w:t>
      </w:r>
      <w:r w:rsidR="004F1073">
        <w:rPr>
          <w:sz w:val="24"/>
          <w:szCs w:val="24"/>
        </w:rPr>
        <w:t xml:space="preserve"> společností ATC</w:t>
      </w:r>
      <w:r w:rsidR="00457E4F">
        <w:rPr>
          <w:sz w:val="24"/>
          <w:szCs w:val="24"/>
        </w:rPr>
        <w:t> </w:t>
      </w:r>
      <w:r w:rsidR="004F1073">
        <w:rPr>
          <w:sz w:val="24"/>
          <w:szCs w:val="24"/>
        </w:rPr>
        <w:t>energo a.s</w:t>
      </w:r>
      <w:r w:rsidR="00457E4F">
        <w:rPr>
          <w:sz w:val="24"/>
          <w:szCs w:val="24"/>
        </w:rPr>
        <w:t>.</w:t>
      </w:r>
      <w:r w:rsidR="006B2B49">
        <w:rPr>
          <w:sz w:val="24"/>
          <w:szCs w:val="24"/>
        </w:rPr>
        <w:t>,</w:t>
      </w:r>
      <w:r w:rsidR="00802D08" w:rsidRPr="000530F4">
        <w:rPr>
          <w:sz w:val="24"/>
          <w:szCs w:val="24"/>
        </w:rPr>
        <w:t xml:space="preserve"> </w:t>
      </w:r>
      <w:r w:rsidR="0040066B">
        <w:rPr>
          <w:sz w:val="24"/>
          <w:szCs w:val="24"/>
        </w:rPr>
        <w:t xml:space="preserve">s úpravami provedenými ČNB </w:t>
      </w:r>
      <w:r w:rsidR="0085027E" w:rsidRPr="000530F4">
        <w:rPr>
          <w:sz w:val="24"/>
          <w:szCs w:val="24"/>
        </w:rPr>
        <w:t>(dále jen „</w:t>
      </w:r>
      <w:r w:rsidR="00FC6D92" w:rsidRPr="000530F4">
        <w:rPr>
          <w:sz w:val="24"/>
          <w:szCs w:val="24"/>
        </w:rPr>
        <w:t xml:space="preserve">zadávací projektová </w:t>
      </w:r>
      <w:r w:rsidR="0085027E" w:rsidRPr="000530F4">
        <w:rPr>
          <w:sz w:val="24"/>
          <w:szCs w:val="24"/>
        </w:rPr>
        <w:t>dokumentace</w:t>
      </w:r>
      <w:r w:rsidR="00DE0D6C">
        <w:rPr>
          <w:sz w:val="24"/>
          <w:szCs w:val="24"/>
        </w:rPr>
        <w:t>“</w:t>
      </w:r>
      <w:r w:rsidR="003A1CE4" w:rsidRPr="000530F4">
        <w:rPr>
          <w:sz w:val="24"/>
          <w:szCs w:val="24"/>
        </w:rPr>
        <w:t>)</w:t>
      </w:r>
      <w:r w:rsidR="00457E4F">
        <w:rPr>
          <w:sz w:val="24"/>
          <w:szCs w:val="24"/>
        </w:rPr>
        <w:t>,</w:t>
      </w:r>
    </w:p>
    <w:p w14:paraId="7C33CF2C" w14:textId="6E539141" w:rsidR="00001DE6" w:rsidRPr="000530F4" w:rsidRDefault="00001DE6" w:rsidP="00653F9F">
      <w:pPr>
        <w:pStyle w:val="Nadpis2"/>
        <w:widowControl w:val="0"/>
        <w:numPr>
          <w:ilvl w:val="2"/>
          <w:numId w:val="1"/>
        </w:numPr>
        <w:tabs>
          <w:tab w:val="clear" w:pos="567"/>
        </w:tabs>
        <w:spacing w:before="120" w:after="0"/>
        <w:ind w:left="851" w:hanging="425"/>
        <w:jc w:val="both"/>
        <w:rPr>
          <w:sz w:val="24"/>
          <w:szCs w:val="24"/>
        </w:rPr>
      </w:pPr>
      <w:r w:rsidRPr="008861DC">
        <w:rPr>
          <w:sz w:val="24"/>
          <w:szCs w:val="24"/>
        </w:rPr>
        <w:t>podmínkami nutných stavebních úprav a stavební připravenosti</w:t>
      </w:r>
      <w:r w:rsidR="000B6CD3" w:rsidRPr="008861DC">
        <w:rPr>
          <w:sz w:val="24"/>
          <w:szCs w:val="24"/>
        </w:rPr>
        <w:t>, které</w:t>
      </w:r>
      <w:r w:rsidRPr="008861DC">
        <w:rPr>
          <w:sz w:val="24"/>
          <w:szCs w:val="24"/>
        </w:rPr>
        <w:t xml:space="preserve"> </w:t>
      </w:r>
      <w:r w:rsidR="000B6CD3" w:rsidRPr="008861DC">
        <w:rPr>
          <w:sz w:val="24"/>
          <w:szCs w:val="24"/>
        </w:rPr>
        <w:t xml:space="preserve">jsou součástí </w:t>
      </w:r>
      <w:r w:rsidRPr="008861DC">
        <w:rPr>
          <w:sz w:val="24"/>
          <w:szCs w:val="24"/>
        </w:rPr>
        <w:t>příloh</w:t>
      </w:r>
      <w:r w:rsidR="00137AD4" w:rsidRPr="008861DC">
        <w:rPr>
          <w:sz w:val="24"/>
          <w:szCs w:val="24"/>
        </w:rPr>
        <w:t>y</w:t>
      </w:r>
      <w:r w:rsidRPr="008861DC">
        <w:rPr>
          <w:sz w:val="24"/>
          <w:szCs w:val="24"/>
        </w:rPr>
        <w:t xml:space="preserve"> č. </w:t>
      </w:r>
      <w:r w:rsidR="000B6CD3" w:rsidRPr="008861DC">
        <w:rPr>
          <w:sz w:val="24"/>
          <w:szCs w:val="24"/>
        </w:rPr>
        <w:t>2</w:t>
      </w:r>
      <w:r w:rsidR="000B6CD3" w:rsidRPr="000530F4">
        <w:rPr>
          <w:sz w:val="24"/>
          <w:szCs w:val="24"/>
        </w:rPr>
        <w:t xml:space="preserve"> této smlouvy</w:t>
      </w:r>
      <w:r w:rsidR="00457E4F">
        <w:rPr>
          <w:sz w:val="24"/>
          <w:szCs w:val="24"/>
        </w:rPr>
        <w:t xml:space="preserve">, </w:t>
      </w:r>
      <w:r w:rsidR="000B6CD3" w:rsidRPr="000530F4">
        <w:rPr>
          <w:sz w:val="24"/>
          <w:szCs w:val="24"/>
        </w:rPr>
        <w:t>a</w:t>
      </w:r>
    </w:p>
    <w:p w14:paraId="6A9FC2FB" w14:textId="16F84AF9" w:rsidR="00C7358C" w:rsidRPr="008861DC" w:rsidRDefault="00C7358C" w:rsidP="00C7358C">
      <w:pPr>
        <w:pStyle w:val="Nadpis2"/>
        <w:widowControl w:val="0"/>
        <w:numPr>
          <w:ilvl w:val="2"/>
          <w:numId w:val="1"/>
        </w:numPr>
        <w:tabs>
          <w:tab w:val="clear" w:pos="567"/>
        </w:tabs>
        <w:spacing w:before="120" w:after="0"/>
        <w:ind w:left="851" w:hanging="425"/>
        <w:jc w:val="both"/>
        <w:rPr>
          <w:sz w:val="24"/>
          <w:szCs w:val="24"/>
        </w:rPr>
      </w:pPr>
      <w:r w:rsidRPr="008861DC">
        <w:rPr>
          <w:sz w:val="24"/>
          <w:szCs w:val="24"/>
        </w:rPr>
        <w:t xml:space="preserve">ostatními podmínkami uvedenými v této smlouvě </w:t>
      </w:r>
    </w:p>
    <w:p w14:paraId="0E080050" w14:textId="77777777" w:rsidR="00C7358C" w:rsidRPr="008861DC" w:rsidRDefault="00C7358C" w:rsidP="00C7358C">
      <w:pPr>
        <w:pStyle w:val="Nadpis2"/>
        <w:widowControl w:val="0"/>
        <w:spacing w:before="120" w:after="0"/>
        <w:ind w:left="851"/>
        <w:jc w:val="both"/>
        <w:rPr>
          <w:sz w:val="24"/>
          <w:szCs w:val="24"/>
        </w:rPr>
      </w:pPr>
      <w:r w:rsidRPr="008861DC">
        <w:rPr>
          <w:sz w:val="24"/>
          <w:szCs w:val="24"/>
        </w:rPr>
        <w:t>(dále jen „dílo“).</w:t>
      </w:r>
      <w:bookmarkStart w:id="1" w:name="_Ref76387466"/>
      <w:bookmarkStart w:id="2" w:name="_Ref76958812"/>
      <w:bookmarkStart w:id="3" w:name="_Ref76378761"/>
      <w:bookmarkEnd w:id="0"/>
      <w:r w:rsidRPr="008861DC">
        <w:rPr>
          <w:sz w:val="24"/>
          <w:szCs w:val="24"/>
        </w:rPr>
        <w:t xml:space="preserve"> </w:t>
      </w:r>
    </w:p>
    <w:p w14:paraId="6400AA78" w14:textId="77777777" w:rsidR="00C7358C" w:rsidRPr="008861DC" w:rsidRDefault="00D31C4D" w:rsidP="00C7358C">
      <w:pPr>
        <w:pStyle w:val="Nadpis2"/>
        <w:widowControl w:val="0"/>
        <w:numPr>
          <w:ilvl w:val="1"/>
          <w:numId w:val="1"/>
        </w:numPr>
        <w:tabs>
          <w:tab w:val="clear" w:pos="851"/>
        </w:tabs>
        <w:spacing w:before="120" w:after="0"/>
        <w:ind w:left="425" w:hanging="425"/>
        <w:jc w:val="both"/>
        <w:rPr>
          <w:sz w:val="24"/>
          <w:szCs w:val="24"/>
        </w:rPr>
      </w:pPr>
      <w:r w:rsidRPr="008861DC">
        <w:rPr>
          <w:sz w:val="24"/>
          <w:szCs w:val="24"/>
        </w:rPr>
        <w:lastRenderedPageBreak/>
        <w:t>Zhotovitel se dále</w:t>
      </w:r>
      <w:r w:rsidR="00C7358C" w:rsidRPr="008861DC">
        <w:rPr>
          <w:sz w:val="24"/>
          <w:szCs w:val="24"/>
        </w:rPr>
        <w:t xml:space="preserve"> </w:t>
      </w:r>
      <w:r w:rsidR="001237B0" w:rsidRPr="008861DC">
        <w:rPr>
          <w:sz w:val="24"/>
          <w:szCs w:val="24"/>
        </w:rPr>
        <w:t>v rámci provádění díla zavazuje:</w:t>
      </w:r>
    </w:p>
    <w:p w14:paraId="08989A49" w14:textId="3450AEFC" w:rsidR="00C7358C" w:rsidRPr="000530F4" w:rsidRDefault="00104B14" w:rsidP="00A333AC">
      <w:pPr>
        <w:pStyle w:val="Nadpis2"/>
        <w:widowControl w:val="0"/>
        <w:numPr>
          <w:ilvl w:val="2"/>
          <w:numId w:val="1"/>
        </w:numPr>
        <w:tabs>
          <w:tab w:val="clear" w:pos="567"/>
          <w:tab w:val="num" w:pos="851"/>
        </w:tabs>
        <w:spacing w:before="120" w:after="0"/>
        <w:ind w:left="851" w:hanging="425"/>
        <w:jc w:val="both"/>
        <w:rPr>
          <w:sz w:val="24"/>
          <w:szCs w:val="24"/>
        </w:rPr>
      </w:pPr>
      <w:r w:rsidRPr="008861DC">
        <w:rPr>
          <w:sz w:val="24"/>
          <w:szCs w:val="24"/>
        </w:rPr>
        <w:t>vytvořit</w:t>
      </w:r>
      <w:r w:rsidR="004E5DDE" w:rsidRPr="008861DC">
        <w:rPr>
          <w:sz w:val="24"/>
          <w:szCs w:val="24"/>
        </w:rPr>
        <w:t xml:space="preserve"> a </w:t>
      </w:r>
      <w:r w:rsidR="00091025" w:rsidRPr="008861DC">
        <w:rPr>
          <w:sz w:val="24"/>
          <w:szCs w:val="24"/>
        </w:rPr>
        <w:t xml:space="preserve">předložit </w:t>
      </w:r>
      <w:r w:rsidR="00C7358C" w:rsidRPr="008861DC">
        <w:rPr>
          <w:sz w:val="24"/>
          <w:szCs w:val="24"/>
        </w:rPr>
        <w:t>objednateli dokumentaci</w:t>
      </w:r>
      <w:r w:rsidR="00911BF4" w:rsidRPr="008861DC">
        <w:rPr>
          <w:sz w:val="24"/>
          <w:szCs w:val="24"/>
        </w:rPr>
        <w:t xml:space="preserve"> řešení NC</w:t>
      </w:r>
      <w:r w:rsidR="00C7358C" w:rsidRPr="008861DC">
        <w:rPr>
          <w:sz w:val="24"/>
          <w:szCs w:val="24"/>
        </w:rPr>
        <w:t xml:space="preserve"> </w:t>
      </w:r>
      <w:r w:rsidR="00083378">
        <w:rPr>
          <w:sz w:val="24"/>
          <w:szCs w:val="24"/>
        </w:rPr>
        <w:t xml:space="preserve">– </w:t>
      </w:r>
      <w:r w:rsidR="00C7358C" w:rsidRPr="008861DC">
        <w:rPr>
          <w:sz w:val="24"/>
          <w:szCs w:val="24"/>
        </w:rPr>
        <w:t>výrobní výkresy, schémata apod.</w:t>
      </w:r>
      <w:r w:rsidR="00911E84" w:rsidRPr="008861DC">
        <w:rPr>
          <w:sz w:val="24"/>
          <w:szCs w:val="24"/>
        </w:rPr>
        <w:t xml:space="preserve"> </w:t>
      </w:r>
      <w:r w:rsidR="00083378">
        <w:rPr>
          <w:sz w:val="24"/>
          <w:szCs w:val="24"/>
        </w:rPr>
        <w:t>(</w:t>
      </w:r>
      <w:r w:rsidR="00911E84" w:rsidRPr="008861DC">
        <w:rPr>
          <w:sz w:val="24"/>
          <w:szCs w:val="24"/>
        </w:rPr>
        <w:t>dále jen „</w:t>
      </w:r>
      <w:r w:rsidR="009E7E0B" w:rsidRPr="008861DC">
        <w:rPr>
          <w:sz w:val="24"/>
          <w:szCs w:val="24"/>
        </w:rPr>
        <w:t>dokumentace NC</w:t>
      </w:r>
      <w:r w:rsidR="00911E84" w:rsidRPr="000530F4">
        <w:rPr>
          <w:sz w:val="24"/>
          <w:szCs w:val="24"/>
        </w:rPr>
        <w:t>“</w:t>
      </w:r>
      <w:r w:rsidR="00083378">
        <w:rPr>
          <w:sz w:val="24"/>
          <w:szCs w:val="24"/>
        </w:rPr>
        <w:t>)</w:t>
      </w:r>
      <w:r w:rsidR="00A448D4" w:rsidRPr="000530F4">
        <w:rPr>
          <w:sz w:val="24"/>
          <w:szCs w:val="24"/>
        </w:rPr>
        <w:t xml:space="preserve"> dle požadavků stanovených v</w:t>
      </w:r>
      <w:r w:rsidR="00911BF4" w:rsidRPr="000530F4">
        <w:rPr>
          <w:sz w:val="24"/>
          <w:szCs w:val="24"/>
        </w:rPr>
        <w:t xml:space="preserve"> příloze č. 4 této smlouvy</w:t>
      </w:r>
      <w:r w:rsidR="00C7358C" w:rsidRPr="000530F4">
        <w:rPr>
          <w:sz w:val="24"/>
          <w:szCs w:val="24"/>
        </w:rPr>
        <w:t xml:space="preserve">; </w:t>
      </w:r>
    </w:p>
    <w:p w14:paraId="61638A14" w14:textId="6A412FF9" w:rsidR="000709A0" w:rsidRPr="000530F4" w:rsidRDefault="00C7358C" w:rsidP="00D93D50">
      <w:pPr>
        <w:pStyle w:val="Nadpis2"/>
        <w:widowControl w:val="0"/>
        <w:numPr>
          <w:ilvl w:val="2"/>
          <w:numId w:val="1"/>
        </w:numPr>
        <w:tabs>
          <w:tab w:val="clear" w:pos="567"/>
          <w:tab w:val="num" w:pos="851"/>
        </w:tabs>
        <w:spacing w:before="120" w:after="0"/>
        <w:ind w:left="851" w:hanging="425"/>
        <w:jc w:val="both"/>
        <w:rPr>
          <w:sz w:val="24"/>
          <w:szCs w:val="24"/>
        </w:rPr>
      </w:pPr>
      <w:r w:rsidRPr="000530F4">
        <w:rPr>
          <w:sz w:val="24"/>
          <w:szCs w:val="24"/>
        </w:rPr>
        <w:t xml:space="preserve">vytvořit a předat objednateli dokumentaci skutečného provedení </w:t>
      </w:r>
      <w:r w:rsidR="00091025" w:rsidRPr="008861DC">
        <w:rPr>
          <w:sz w:val="24"/>
          <w:szCs w:val="24"/>
        </w:rPr>
        <w:t xml:space="preserve">stavby </w:t>
      </w:r>
      <w:r w:rsidRPr="008861DC">
        <w:rPr>
          <w:sz w:val="24"/>
          <w:szCs w:val="24"/>
        </w:rPr>
        <w:t>díla</w:t>
      </w:r>
      <w:r w:rsidR="00780AC2">
        <w:rPr>
          <w:sz w:val="24"/>
          <w:szCs w:val="24"/>
        </w:rPr>
        <w:t xml:space="preserve"> v rozsahu a podrobnost</w:t>
      </w:r>
      <w:r w:rsidR="009A349B">
        <w:rPr>
          <w:sz w:val="24"/>
          <w:szCs w:val="24"/>
        </w:rPr>
        <w:t xml:space="preserve">ech stanovených v této smlouvě, zejména pak </w:t>
      </w:r>
      <w:r w:rsidR="00780AC2">
        <w:rPr>
          <w:sz w:val="24"/>
          <w:szCs w:val="24"/>
        </w:rPr>
        <w:t>i dle zadávací projektové dokumentace</w:t>
      </w:r>
      <w:r w:rsidRPr="008861DC">
        <w:rPr>
          <w:sz w:val="24"/>
          <w:szCs w:val="24"/>
        </w:rPr>
        <w:t xml:space="preserve"> (dále také jen „DSPS“). </w:t>
      </w:r>
      <w:r w:rsidR="009E7E0B" w:rsidRPr="008861DC">
        <w:rPr>
          <w:sz w:val="24"/>
          <w:szCs w:val="24"/>
        </w:rPr>
        <w:t>DSPS</w:t>
      </w:r>
      <w:r w:rsidR="00D93D50" w:rsidRPr="008861DC">
        <w:rPr>
          <w:sz w:val="24"/>
          <w:szCs w:val="24"/>
        </w:rPr>
        <w:t xml:space="preserve"> bude </w:t>
      </w:r>
      <w:r w:rsidR="007C685B" w:rsidRPr="008861DC">
        <w:rPr>
          <w:sz w:val="24"/>
          <w:szCs w:val="24"/>
        </w:rPr>
        <w:t xml:space="preserve">rovněž </w:t>
      </w:r>
      <w:r w:rsidR="00D93D50" w:rsidRPr="008861DC">
        <w:rPr>
          <w:sz w:val="24"/>
          <w:szCs w:val="24"/>
        </w:rPr>
        <w:t>zahrnovat dokumentace</w:t>
      </w:r>
      <w:r w:rsidR="000709A0" w:rsidRPr="008861DC">
        <w:rPr>
          <w:sz w:val="24"/>
          <w:szCs w:val="24"/>
        </w:rPr>
        <w:t xml:space="preserve"> skutečného provedení všech</w:t>
      </w:r>
      <w:r w:rsidR="00C50A59" w:rsidRPr="008861DC">
        <w:rPr>
          <w:sz w:val="24"/>
          <w:szCs w:val="24"/>
        </w:rPr>
        <w:t xml:space="preserve"> </w:t>
      </w:r>
      <w:r w:rsidR="000709A0" w:rsidRPr="008861DC">
        <w:rPr>
          <w:sz w:val="24"/>
          <w:szCs w:val="24"/>
        </w:rPr>
        <w:t>exponátů, vitrín, interaktivních prvků, krytů displejů a</w:t>
      </w:r>
      <w:r w:rsidR="00083378">
        <w:rPr>
          <w:sz w:val="24"/>
          <w:szCs w:val="24"/>
        </w:rPr>
        <w:t> </w:t>
      </w:r>
      <w:r w:rsidR="000709A0" w:rsidRPr="008861DC">
        <w:rPr>
          <w:sz w:val="24"/>
          <w:szCs w:val="24"/>
        </w:rPr>
        <w:t xml:space="preserve">ostatních expozičních prvků či nábytku specificky vyráběných na míru, </w:t>
      </w:r>
      <w:r w:rsidR="009E7E0B" w:rsidRPr="008861DC">
        <w:rPr>
          <w:sz w:val="24"/>
          <w:szCs w:val="24"/>
        </w:rPr>
        <w:t xml:space="preserve">které budou součástí díla, </w:t>
      </w:r>
      <w:r w:rsidR="000709A0" w:rsidRPr="008861DC">
        <w:rPr>
          <w:sz w:val="24"/>
          <w:szCs w:val="24"/>
        </w:rPr>
        <w:t xml:space="preserve">a to v detailu </w:t>
      </w:r>
      <w:r w:rsidR="009E7E0B" w:rsidRPr="008861DC">
        <w:rPr>
          <w:sz w:val="24"/>
          <w:szCs w:val="24"/>
        </w:rPr>
        <w:t>dokumentace NC</w:t>
      </w:r>
      <w:r w:rsidR="009E7E0B" w:rsidRPr="000530F4">
        <w:rPr>
          <w:sz w:val="24"/>
          <w:szCs w:val="24"/>
        </w:rPr>
        <w:t>;</w:t>
      </w:r>
    </w:p>
    <w:p w14:paraId="42B51DDF" w14:textId="12D0ECEC" w:rsidR="003D1540" w:rsidRPr="00EA3DCE" w:rsidRDefault="006D278E" w:rsidP="003D1540">
      <w:pPr>
        <w:pStyle w:val="Nadpis2"/>
        <w:widowControl w:val="0"/>
        <w:numPr>
          <w:ilvl w:val="2"/>
          <w:numId w:val="1"/>
        </w:numPr>
        <w:tabs>
          <w:tab w:val="clear" w:pos="567"/>
          <w:tab w:val="num" w:pos="851"/>
        </w:tabs>
        <w:spacing w:before="120" w:after="0"/>
        <w:ind w:left="851" w:hanging="425"/>
        <w:jc w:val="both"/>
        <w:rPr>
          <w:b/>
        </w:rPr>
      </w:pPr>
      <w:r w:rsidRPr="000530F4">
        <w:rPr>
          <w:sz w:val="24"/>
          <w:szCs w:val="24"/>
        </w:rPr>
        <w:t>zaškolit</w:t>
      </w:r>
      <w:r w:rsidRPr="000530F4">
        <w:rPr>
          <w:sz w:val="24"/>
        </w:rPr>
        <w:t xml:space="preserve"> </w:t>
      </w:r>
      <w:r w:rsidR="001237B0" w:rsidRPr="000530F4">
        <w:rPr>
          <w:sz w:val="24"/>
          <w:szCs w:val="24"/>
        </w:rPr>
        <w:t>určené</w:t>
      </w:r>
      <w:r w:rsidR="001237B0" w:rsidRPr="008861DC">
        <w:rPr>
          <w:sz w:val="24"/>
        </w:rPr>
        <w:t xml:space="preserve"> pracovníky objednatele (maximálně 10 osob) </w:t>
      </w:r>
      <w:r w:rsidRPr="008861DC">
        <w:rPr>
          <w:sz w:val="24"/>
        </w:rPr>
        <w:t>k obsluze a údržbě</w:t>
      </w:r>
      <w:r w:rsidR="001237B0" w:rsidRPr="008861DC">
        <w:rPr>
          <w:sz w:val="24"/>
          <w:szCs w:val="24"/>
        </w:rPr>
        <w:t xml:space="preserve"> </w:t>
      </w:r>
      <w:r w:rsidR="0024312F" w:rsidRPr="008861DC">
        <w:rPr>
          <w:sz w:val="24"/>
          <w:szCs w:val="24"/>
        </w:rPr>
        <w:t xml:space="preserve">všech </w:t>
      </w:r>
      <w:r w:rsidR="001237B0" w:rsidRPr="008861DC">
        <w:rPr>
          <w:sz w:val="24"/>
          <w:szCs w:val="24"/>
        </w:rPr>
        <w:t>zařízení</w:t>
      </w:r>
      <w:r w:rsidR="001237B0" w:rsidRPr="000530F4">
        <w:rPr>
          <w:sz w:val="24"/>
          <w:szCs w:val="24"/>
        </w:rPr>
        <w:t xml:space="preserve"> nově instalovaných</w:t>
      </w:r>
      <w:r w:rsidR="003D1540" w:rsidRPr="000530F4">
        <w:rPr>
          <w:sz w:val="24"/>
          <w:szCs w:val="24"/>
        </w:rPr>
        <w:t xml:space="preserve"> a zprovozněných v rámci díla</w:t>
      </w:r>
      <w:r w:rsidR="0024312F" w:rsidRPr="000530F4">
        <w:rPr>
          <w:sz w:val="24"/>
          <w:szCs w:val="24"/>
        </w:rPr>
        <w:t xml:space="preserve"> včetně zařízení expozi</w:t>
      </w:r>
      <w:r w:rsidR="00AF10A4" w:rsidRPr="000530F4">
        <w:rPr>
          <w:sz w:val="24"/>
          <w:szCs w:val="24"/>
        </w:rPr>
        <w:t>ce</w:t>
      </w:r>
      <w:r w:rsidR="00D6609D" w:rsidRPr="000530F4">
        <w:rPr>
          <w:sz w:val="24"/>
          <w:szCs w:val="24"/>
        </w:rPr>
        <w:t xml:space="preserve"> NC</w:t>
      </w:r>
      <w:r w:rsidR="003D1540" w:rsidRPr="000530F4">
        <w:rPr>
          <w:sz w:val="24"/>
          <w:szCs w:val="24"/>
        </w:rPr>
        <w:t xml:space="preserve">. </w:t>
      </w:r>
      <w:r w:rsidR="00982819" w:rsidRPr="000530F4">
        <w:rPr>
          <w:sz w:val="24"/>
          <w:szCs w:val="24"/>
        </w:rPr>
        <w:t>O </w:t>
      </w:r>
      <w:r w:rsidR="003D1540" w:rsidRPr="008861DC">
        <w:rPr>
          <w:sz w:val="24"/>
          <w:szCs w:val="24"/>
        </w:rPr>
        <w:t xml:space="preserve">provedeném </w:t>
      </w:r>
      <w:r w:rsidR="003D1540" w:rsidRPr="008861DC">
        <w:rPr>
          <w:sz w:val="24"/>
        </w:rPr>
        <w:t xml:space="preserve">zaškolení </w:t>
      </w:r>
      <w:r w:rsidR="003D1540" w:rsidRPr="008861DC">
        <w:rPr>
          <w:sz w:val="24"/>
          <w:szCs w:val="24"/>
        </w:rPr>
        <w:t>pracovníků objednatele</w:t>
      </w:r>
      <w:r w:rsidR="003D1540" w:rsidRPr="008861DC">
        <w:rPr>
          <w:sz w:val="24"/>
        </w:rPr>
        <w:t xml:space="preserve"> k obsluze </w:t>
      </w:r>
      <w:r w:rsidR="003D1540" w:rsidRPr="008861DC">
        <w:rPr>
          <w:sz w:val="24"/>
          <w:szCs w:val="24"/>
        </w:rPr>
        <w:t>a údržbě provede zhotovitel zápis</w:t>
      </w:r>
      <w:r w:rsidR="00A774ED">
        <w:rPr>
          <w:sz w:val="24"/>
          <w:szCs w:val="24"/>
        </w:rPr>
        <w:t>;</w:t>
      </w:r>
      <w:r w:rsidR="003D1540" w:rsidRPr="008861DC">
        <w:rPr>
          <w:sz w:val="24"/>
          <w:szCs w:val="24"/>
        </w:rPr>
        <w:t xml:space="preserve"> </w:t>
      </w:r>
      <w:r w:rsidR="00BD29B0">
        <w:rPr>
          <w:sz w:val="24"/>
          <w:szCs w:val="24"/>
        </w:rPr>
        <w:t>z</w:t>
      </w:r>
      <w:r w:rsidR="003D1540" w:rsidRPr="008861DC">
        <w:rPr>
          <w:sz w:val="24"/>
          <w:szCs w:val="24"/>
        </w:rPr>
        <w:t>ápis bude podepsán všemi zaškolenými pracovníky objednatele a pracovníky</w:t>
      </w:r>
      <w:r w:rsidR="003D1540" w:rsidRPr="00456F62">
        <w:rPr>
          <w:sz w:val="24"/>
          <w:szCs w:val="24"/>
        </w:rPr>
        <w:t xml:space="preserve"> zhotovitele, kteří </w:t>
      </w:r>
      <w:r w:rsidR="003D1540">
        <w:rPr>
          <w:sz w:val="24"/>
          <w:szCs w:val="24"/>
        </w:rPr>
        <w:t>zaškolení</w:t>
      </w:r>
      <w:r w:rsidR="003D1540" w:rsidRPr="003D6291">
        <w:rPr>
          <w:sz w:val="24"/>
          <w:szCs w:val="24"/>
        </w:rPr>
        <w:t xml:space="preserve"> provedli</w:t>
      </w:r>
      <w:r w:rsidR="009E7E0B">
        <w:rPr>
          <w:sz w:val="24"/>
          <w:szCs w:val="24"/>
        </w:rPr>
        <w:t>;</w:t>
      </w:r>
    </w:p>
    <w:p w14:paraId="13159158" w14:textId="77777777" w:rsidR="003024B1" w:rsidRPr="0017712D" w:rsidRDefault="006B20B2" w:rsidP="00692EAF">
      <w:pPr>
        <w:pStyle w:val="Nadpis2"/>
        <w:widowControl w:val="0"/>
        <w:numPr>
          <w:ilvl w:val="2"/>
          <w:numId w:val="1"/>
        </w:numPr>
        <w:tabs>
          <w:tab w:val="clear" w:pos="567"/>
          <w:tab w:val="num" w:pos="851"/>
        </w:tabs>
        <w:spacing w:before="120" w:after="0"/>
        <w:ind w:left="851" w:hanging="425"/>
        <w:jc w:val="both"/>
      </w:pPr>
      <w:r>
        <w:rPr>
          <w:sz w:val="24"/>
          <w:szCs w:val="24"/>
        </w:rPr>
        <w:t>k</w:t>
      </w:r>
      <w:r w:rsidR="00E705DC">
        <w:rPr>
          <w:sz w:val="24"/>
          <w:szCs w:val="24"/>
        </w:rPr>
        <w:t xml:space="preserve"> plnění všech podmínek </w:t>
      </w:r>
      <w:r w:rsidR="00F12DAF">
        <w:rPr>
          <w:sz w:val="24"/>
          <w:szCs w:val="24"/>
        </w:rPr>
        <w:t>uvedených v závazných stanovis</w:t>
      </w:r>
      <w:r>
        <w:rPr>
          <w:sz w:val="24"/>
          <w:szCs w:val="24"/>
        </w:rPr>
        <w:t>cí</w:t>
      </w:r>
      <w:r w:rsidR="00F12DAF">
        <w:rPr>
          <w:sz w:val="24"/>
          <w:szCs w:val="24"/>
        </w:rPr>
        <w:t>ch dotčených orgánů</w:t>
      </w:r>
      <w:r w:rsidR="003024B1">
        <w:rPr>
          <w:sz w:val="24"/>
          <w:szCs w:val="24"/>
        </w:rPr>
        <w:t>;</w:t>
      </w:r>
    </w:p>
    <w:p w14:paraId="3D759936" w14:textId="783F5A45" w:rsidR="00E705DC" w:rsidRPr="0045329E" w:rsidRDefault="003024B1" w:rsidP="00692EAF">
      <w:pPr>
        <w:pStyle w:val="Nadpis2"/>
        <w:widowControl w:val="0"/>
        <w:numPr>
          <w:ilvl w:val="2"/>
          <w:numId w:val="1"/>
        </w:numPr>
        <w:tabs>
          <w:tab w:val="clear" w:pos="567"/>
          <w:tab w:val="num" w:pos="851"/>
        </w:tabs>
        <w:spacing w:before="120" w:after="0"/>
        <w:ind w:left="851" w:hanging="425"/>
        <w:jc w:val="both"/>
      </w:pPr>
      <w:r w:rsidRPr="0045329E">
        <w:rPr>
          <w:sz w:val="24"/>
          <w:szCs w:val="24"/>
        </w:rPr>
        <w:t>poskytnout objednateli oprávnění k užití autorských děl a dalších předmětů práv duševního vlastnictví ve smyslu AutZ (dále též „předměty práv“), a to způsobem a v rozsahu dle dalších ustanovení této smlouvy (dále též „licence“).</w:t>
      </w:r>
    </w:p>
    <w:bookmarkEnd w:id="1"/>
    <w:bookmarkEnd w:id="2"/>
    <w:bookmarkEnd w:id="3"/>
    <w:p w14:paraId="638387F4" w14:textId="77777777" w:rsidR="00FE3414" w:rsidRPr="000530F4" w:rsidRDefault="00FE3414" w:rsidP="00FE3414">
      <w:pPr>
        <w:pStyle w:val="Nadpis2"/>
        <w:widowControl w:val="0"/>
        <w:numPr>
          <w:ilvl w:val="1"/>
          <w:numId w:val="1"/>
        </w:numPr>
        <w:tabs>
          <w:tab w:val="clear" w:pos="851"/>
        </w:tabs>
        <w:spacing w:before="120" w:after="0"/>
        <w:ind w:left="425" w:hanging="425"/>
        <w:jc w:val="both"/>
        <w:rPr>
          <w:sz w:val="24"/>
          <w:szCs w:val="24"/>
        </w:rPr>
      </w:pPr>
      <w:r w:rsidRPr="00A726A9">
        <w:rPr>
          <w:sz w:val="24"/>
          <w:szCs w:val="24"/>
        </w:rPr>
        <w:t xml:space="preserve">Součástí díla jsou i práce a dodávky v této smlouvě výslovně nespecifikované, které jsou však k řádnému provedení díla nezbytné a o kterých </w:t>
      </w:r>
      <w:r w:rsidRPr="000530F4">
        <w:rPr>
          <w:sz w:val="24"/>
          <w:szCs w:val="24"/>
        </w:rPr>
        <w:t xml:space="preserve">vzhledem ke své kvalifikaci a zkušenostem zhotovitel měl nebo mohl vědět nebo je mohl předpokládat. Provedení těchto prací a dodávek v žádném případě nezvyšuje cenu díla </w:t>
      </w:r>
      <w:r w:rsidRPr="008861DC">
        <w:rPr>
          <w:sz w:val="24"/>
          <w:szCs w:val="24"/>
        </w:rPr>
        <w:t xml:space="preserve">dle čl. </w:t>
      </w:r>
      <w:r w:rsidR="002C2A1D" w:rsidRPr="008861DC">
        <w:rPr>
          <w:sz w:val="24"/>
          <w:szCs w:val="24"/>
        </w:rPr>
        <w:t>I</w:t>
      </w:r>
      <w:r w:rsidRPr="008861DC">
        <w:rPr>
          <w:sz w:val="24"/>
          <w:szCs w:val="24"/>
        </w:rPr>
        <w:t>V</w:t>
      </w:r>
      <w:r w:rsidR="002C2A1D" w:rsidRPr="008861DC">
        <w:rPr>
          <w:sz w:val="24"/>
          <w:szCs w:val="24"/>
        </w:rPr>
        <w:t xml:space="preserve"> odst. 1</w:t>
      </w:r>
      <w:r w:rsidRPr="008861DC">
        <w:rPr>
          <w:sz w:val="24"/>
          <w:szCs w:val="24"/>
        </w:rPr>
        <w:t>.</w:t>
      </w:r>
    </w:p>
    <w:p w14:paraId="48038597" w14:textId="75F15AA9" w:rsidR="00FE3414" w:rsidRPr="0045329E" w:rsidRDefault="00FE3414" w:rsidP="00FE3414">
      <w:pPr>
        <w:pStyle w:val="Nadpis2"/>
        <w:widowControl w:val="0"/>
        <w:numPr>
          <w:ilvl w:val="1"/>
          <w:numId w:val="1"/>
        </w:numPr>
        <w:tabs>
          <w:tab w:val="clear" w:pos="851"/>
        </w:tabs>
        <w:spacing w:before="120" w:after="0"/>
        <w:ind w:left="425" w:hanging="425"/>
        <w:jc w:val="both"/>
        <w:rPr>
          <w:sz w:val="24"/>
          <w:szCs w:val="24"/>
        </w:rPr>
      </w:pPr>
      <w:r w:rsidRPr="008861DC">
        <w:rPr>
          <w:sz w:val="24"/>
          <w:szCs w:val="24"/>
        </w:rPr>
        <w:t xml:space="preserve">Předmětem smlouvy je </w:t>
      </w:r>
      <w:r w:rsidR="001F5A88">
        <w:rPr>
          <w:sz w:val="24"/>
          <w:szCs w:val="24"/>
        </w:rPr>
        <w:t>rovněž</w:t>
      </w:r>
      <w:r w:rsidR="002430DF">
        <w:rPr>
          <w:sz w:val="24"/>
          <w:szCs w:val="24"/>
        </w:rPr>
        <w:t xml:space="preserve"> </w:t>
      </w:r>
      <w:r w:rsidRPr="008861DC">
        <w:rPr>
          <w:sz w:val="24"/>
          <w:szCs w:val="24"/>
        </w:rPr>
        <w:t xml:space="preserve">závazek zhotovitele poskytovat provozní podporu </w:t>
      </w:r>
      <w:r w:rsidR="00F863AE" w:rsidRPr="008861DC">
        <w:rPr>
          <w:sz w:val="24"/>
          <w:szCs w:val="24"/>
        </w:rPr>
        <w:t>dle</w:t>
      </w:r>
      <w:r w:rsidR="00595CE4">
        <w:rPr>
          <w:sz w:val="24"/>
          <w:szCs w:val="24"/>
        </w:rPr>
        <w:t> </w:t>
      </w:r>
      <w:r w:rsidR="00F863AE" w:rsidRPr="008861DC">
        <w:rPr>
          <w:sz w:val="24"/>
          <w:szCs w:val="24"/>
        </w:rPr>
        <w:t>čl.</w:t>
      </w:r>
      <w:r w:rsidR="00595CE4">
        <w:rPr>
          <w:sz w:val="24"/>
          <w:szCs w:val="24"/>
        </w:rPr>
        <w:t> </w:t>
      </w:r>
      <w:r w:rsidR="00F863AE" w:rsidRPr="008861DC">
        <w:rPr>
          <w:sz w:val="24"/>
          <w:szCs w:val="24"/>
        </w:rPr>
        <w:t>XI</w:t>
      </w:r>
      <w:r w:rsidR="00F31A3D" w:rsidRPr="008861DC">
        <w:rPr>
          <w:sz w:val="24"/>
          <w:szCs w:val="24"/>
        </w:rPr>
        <w:t>I</w:t>
      </w:r>
      <w:r w:rsidR="00F863AE" w:rsidRPr="008861DC">
        <w:rPr>
          <w:sz w:val="24"/>
          <w:szCs w:val="24"/>
        </w:rPr>
        <w:t xml:space="preserve"> </w:t>
      </w:r>
      <w:r w:rsidRPr="008861DC">
        <w:rPr>
          <w:sz w:val="24"/>
          <w:szCs w:val="24"/>
        </w:rPr>
        <w:t>a</w:t>
      </w:r>
      <w:r w:rsidR="006B20B2" w:rsidRPr="008861DC">
        <w:rPr>
          <w:sz w:val="24"/>
          <w:szCs w:val="24"/>
        </w:rPr>
        <w:t> </w:t>
      </w:r>
      <w:r w:rsidRPr="008861DC">
        <w:rPr>
          <w:sz w:val="24"/>
          <w:szCs w:val="24"/>
        </w:rPr>
        <w:t xml:space="preserve">budoucí rozvoj </w:t>
      </w:r>
      <w:r w:rsidR="00F863AE" w:rsidRPr="008861DC">
        <w:rPr>
          <w:sz w:val="24"/>
          <w:szCs w:val="24"/>
        </w:rPr>
        <w:t>dle čl. X</w:t>
      </w:r>
      <w:r w:rsidR="008C1D77" w:rsidRPr="008861DC">
        <w:rPr>
          <w:sz w:val="24"/>
          <w:szCs w:val="24"/>
        </w:rPr>
        <w:t>V</w:t>
      </w:r>
      <w:r w:rsidR="00C96A2D" w:rsidRPr="008861DC">
        <w:rPr>
          <w:sz w:val="24"/>
          <w:szCs w:val="24"/>
        </w:rPr>
        <w:t>, a to ve vztahu k části díla uvedenému ve výkazu výměr (příloha č. 3</w:t>
      </w:r>
      <w:r w:rsidR="00970681">
        <w:rPr>
          <w:sz w:val="24"/>
          <w:szCs w:val="24"/>
        </w:rPr>
        <w:t xml:space="preserve"> této smlouvy</w:t>
      </w:r>
      <w:r w:rsidR="00C96A2D" w:rsidRPr="008861DC">
        <w:rPr>
          <w:sz w:val="24"/>
          <w:szCs w:val="24"/>
        </w:rPr>
        <w:t xml:space="preserve">) v rámci záložky </w:t>
      </w:r>
      <w:r w:rsidR="00D20BCE" w:rsidRPr="008861DC">
        <w:rPr>
          <w:sz w:val="24"/>
          <w:szCs w:val="24"/>
        </w:rPr>
        <w:t>AVT</w:t>
      </w:r>
      <w:r w:rsidR="00156966" w:rsidRPr="008861DC">
        <w:rPr>
          <w:sz w:val="24"/>
          <w:szCs w:val="24"/>
        </w:rPr>
        <w:t xml:space="preserve"> </w:t>
      </w:r>
      <w:r w:rsidR="00C7400C" w:rsidRPr="008861DC">
        <w:rPr>
          <w:sz w:val="24"/>
          <w:szCs w:val="24"/>
        </w:rPr>
        <w:t>a záložky INTERIÉR</w:t>
      </w:r>
      <w:r w:rsidR="00483345" w:rsidRPr="008861DC">
        <w:rPr>
          <w:sz w:val="24"/>
          <w:szCs w:val="24"/>
        </w:rPr>
        <w:t xml:space="preserve">, </w:t>
      </w:r>
      <w:r w:rsidR="00C77E91" w:rsidRPr="008861DC">
        <w:rPr>
          <w:sz w:val="24"/>
          <w:szCs w:val="24"/>
        </w:rPr>
        <w:t>položky č.</w:t>
      </w:r>
      <w:r w:rsidR="00595CE4">
        <w:rPr>
          <w:sz w:val="24"/>
          <w:szCs w:val="24"/>
        </w:rPr>
        <w:t> </w:t>
      </w:r>
      <w:r w:rsidR="00C77E91" w:rsidRPr="008861DC">
        <w:rPr>
          <w:sz w:val="24"/>
          <w:szCs w:val="24"/>
        </w:rPr>
        <w:t>1</w:t>
      </w:r>
      <w:r w:rsidR="00D25582" w:rsidRPr="008861DC">
        <w:rPr>
          <w:sz w:val="24"/>
          <w:szCs w:val="24"/>
        </w:rPr>
        <w:t>–</w:t>
      </w:r>
      <w:r w:rsidR="00C77E91" w:rsidRPr="008861DC">
        <w:rPr>
          <w:sz w:val="24"/>
          <w:szCs w:val="24"/>
        </w:rPr>
        <w:t>18</w:t>
      </w:r>
      <w:r w:rsidR="00D25582" w:rsidRPr="008861DC">
        <w:rPr>
          <w:sz w:val="24"/>
          <w:szCs w:val="24"/>
        </w:rPr>
        <w:t xml:space="preserve"> </w:t>
      </w:r>
      <w:r w:rsidR="005A7C88" w:rsidRPr="008861DC">
        <w:rPr>
          <w:sz w:val="24"/>
          <w:szCs w:val="24"/>
        </w:rPr>
        <w:t>(dále jen „PS</w:t>
      </w:r>
      <w:r w:rsidR="000C2628" w:rsidRPr="008861DC">
        <w:rPr>
          <w:sz w:val="24"/>
          <w:szCs w:val="24"/>
        </w:rPr>
        <w:t xml:space="preserve"> </w:t>
      </w:r>
      <w:r w:rsidR="009E7E0B" w:rsidRPr="008861DC">
        <w:rPr>
          <w:sz w:val="24"/>
          <w:szCs w:val="24"/>
        </w:rPr>
        <w:t>EXPOZICE</w:t>
      </w:r>
      <w:r w:rsidR="005A7C88" w:rsidRPr="008861DC">
        <w:rPr>
          <w:sz w:val="24"/>
          <w:szCs w:val="24"/>
        </w:rPr>
        <w:t>“)</w:t>
      </w:r>
      <w:r w:rsidR="00970681">
        <w:rPr>
          <w:sz w:val="24"/>
          <w:szCs w:val="24"/>
        </w:rPr>
        <w:t>.</w:t>
      </w:r>
      <w:r w:rsidRPr="008861DC">
        <w:rPr>
          <w:sz w:val="24"/>
          <w:szCs w:val="24"/>
        </w:rPr>
        <w:t xml:space="preserve"> </w:t>
      </w:r>
      <w:r w:rsidRPr="000530F4">
        <w:rPr>
          <w:sz w:val="24"/>
          <w:szCs w:val="24"/>
        </w:rPr>
        <w:t>Provozní podpora a</w:t>
      </w:r>
      <w:r w:rsidR="002B47E3" w:rsidRPr="000530F4">
        <w:rPr>
          <w:sz w:val="24"/>
          <w:szCs w:val="24"/>
        </w:rPr>
        <w:t> </w:t>
      </w:r>
      <w:r w:rsidRPr="000530F4">
        <w:rPr>
          <w:sz w:val="24"/>
          <w:szCs w:val="24"/>
        </w:rPr>
        <w:t>budoucí rozvoj budou poskytovány ode</w:t>
      </w:r>
      <w:r w:rsidR="00136479">
        <w:rPr>
          <w:sz w:val="24"/>
          <w:szCs w:val="24"/>
        </w:rPr>
        <w:t> </w:t>
      </w:r>
      <w:r w:rsidRPr="000530F4">
        <w:rPr>
          <w:sz w:val="24"/>
          <w:szCs w:val="24"/>
        </w:rPr>
        <w:t>dne předání a převzetí díla</w:t>
      </w:r>
      <w:r w:rsidR="00136479">
        <w:rPr>
          <w:sz w:val="24"/>
          <w:szCs w:val="24"/>
        </w:rPr>
        <w:t xml:space="preserve"> dle</w:t>
      </w:r>
      <w:r w:rsidRPr="000530F4">
        <w:rPr>
          <w:sz w:val="24"/>
          <w:szCs w:val="24"/>
        </w:rPr>
        <w:t> </w:t>
      </w:r>
      <w:r w:rsidR="005A7C88" w:rsidRPr="000530F4">
        <w:rPr>
          <w:sz w:val="24"/>
          <w:szCs w:val="24"/>
        </w:rPr>
        <w:t>čl. X</w:t>
      </w:r>
      <w:r w:rsidR="00D21359" w:rsidRPr="000530F4">
        <w:rPr>
          <w:sz w:val="24"/>
          <w:szCs w:val="24"/>
        </w:rPr>
        <w:t>I</w:t>
      </w:r>
      <w:r w:rsidR="005E5FB8" w:rsidRPr="000530F4">
        <w:rPr>
          <w:sz w:val="24"/>
          <w:szCs w:val="24"/>
        </w:rPr>
        <w:t xml:space="preserve">, a to po dobu </w:t>
      </w:r>
      <w:r w:rsidR="00136479">
        <w:rPr>
          <w:sz w:val="24"/>
          <w:szCs w:val="24"/>
        </w:rPr>
        <w:t>2</w:t>
      </w:r>
      <w:r w:rsidR="00136479" w:rsidRPr="000530F4">
        <w:rPr>
          <w:sz w:val="24"/>
          <w:szCs w:val="24"/>
        </w:rPr>
        <w:t xml:space="preserve"> </w:t>
      </w:r>
      <w:r w:rsidR="005E5FB8" w:rsidRPr="000530F4">
        <w:rPr>
          <w:sz w:val="24"/>
          <w:szCs w:val="24"/>
        </w:rPr>
        <w:t>let od předání a</w:t>
      </w:r>
      <w:r w:rsidR="00595CE4">
        <w:rPr>
          <w:sz w:val="24"/>
          <w:szCs w:val="24"/>
        </w:rPr>
        <w:t> </w:t>
      </w:r>
      <w:r w:rsidR="005E5FB8" w:rsidRPr="000530F4">
        <w:rPr>
          <w:sz w:val="24"/>
          <w:szCs w:val="24"/>
        </w:rPr>
        <w:t>př</w:t>
      </w:r>
      <w:r w:rsidR="005E5FB8">
        <w:rPr>
          <w:sz w:val="24"/>
          <w:szCs w:val="24"/>
        </w:rPr>
        <w:t>evzetí díla</w:t>
      </w:r>
      <w:r w:rsidR="005A7C88" w:rsidRPr="0045329E">
        <w:rPr>
          <w:sz w:val="24"/>
          <w:szCs w:val="24"/>
        </w:rPr>
        <w:t>.</w:t>
      </w:r>
      <w:r w:rsidR="003024B1" w:rsidRPr="0045329E">
        <w:rPr>
          <w:sz w:val="24"/>
          <w:szCs w:val="24"/>
        </w:rPr>
        <w:t xml:space="preserve"> Součástí poskytnutí provozní podpory nebo budoucího rozvoje je i poskytnutí příslušných oprávnění k užití autorských děl a dalších předmětů práv duševního vlastnictví ve smyslu AutZ, pakliže takové předměty práv v rámci příslušného plnění vzniknou, a to způsobem a v rozsahu dle dalších ustanovení této smlouvy.</w:t>
      </w:r>
    </w:p>
    <w:p w14:paraId="4A28C58D" w14:textId="77777777" w:rsidR="00FE3414" w:rsidRDefault="00FE3414" w:rsidP="00FE3414">
      <w:pPr>
        <w:pStyle w:val="Nadpis2"/>
        <w:widowControl w:val="0"/>
        <w:numPr>
          <w:ilvl w:val="1"/>
          <w:numId w:val="1"/>
        </w:numPr>
        <w:tabs>
          <w:tab w:val="clear" w:pos="851"/>
        </w:tabs>
        <w:spacing w:before="120" w:after="0"/>
        <w:ind w:left="425" w:hanging="425"/>
        <w:jc w:val="both"/>
        <w:rPr>
          <w:sz w:val="24"/>
          <w:szCs w:val="24"/>
        </w:rPr>
      </w:pPr>
      <w:r w:rsidRPr="00A726A9">
        <w:rPr>
          <w:sz w:val="24"/>
          <w:szCs w:val="24"/>
        </w:rPr>
        <w:t xml:space="preserve">Veškerá </w:t>
      </w:r>
      <w:r w:rsidRPr="0045329E">
        <w:rPr>
          <w:sz w:val="24"/>
          <w:szCs w:val="24"/>
        </w:rPr>
        <w:t>zařízení a výrobky dodané</w:t>
      </w:r>
      <w:r w:rsidRPr="00A726A9">
        <w:rPr>
          <w:sz w:val="24"/>
          <w:szCs w:val="24"/>
        </w:rPr>
        <w:t xml:space="preserve"> v rámci předmětu plnění této smlouvy musí být nové a</w:t>
      </w:r>
      <w:r w:rsidR="006B20B2">
        <w:rPr>
          <w:sz w:val="24"/>
          <w:szCs w:val="24"/>
        </w:rPr>
        <w:t> </w:t>
      </w:r>
      <w:r w:rsidRPr="00A726A9">
        <w:rPr>
          <w:sz w:val="24"/>
          <w:szCs w:val="24"/>
        </w:rPr>
        <w:t>nepoužité (maximálně zapnuté pro ověření funkčnosti)</w:t>
      </w:r>
      <w:r w:rsidR="00C96A2D">
        <w:rPr>
          <w:sz w:val="24"/>
          <w:szCs w:val="24"/>
        </w:rPr>
        <w:t xml:space="preserve"> a</w:t>
      </w:r>
      <w:r w:rsidRPr="00A726A9">
        <w:rPr>
          <w:sz w:val="24"/>
          <w:szCs w:val="24"/>
        </w:rPr>
        <w:t xml:space="preserve"> v provedení dle aktuálně vyráběných produktů výrobce.  </w:t>
      </w:r>
    </w:p>
    <w:p w14:paraId="192F87F1" w14:textId="77777777" w:rsidR="002F7D3E" w:rsidRDefault="002F7D3E" w:rsidP="00FE3414">
      <w:pPr>
        <w:pStyle w:val="Nadpis2"/>
        <w:widowControl w:val="0"/>
        <w:numPr>
          <w:ilvl w:val="1"/>
          <w:numId w:val="1"/>
        </w:numPr>
        <w:tabs>
          <w:tab w:val="clear" w:pos="851"/>
        </w:tabs>
        <w:spacing w:before="120" w:after="0"/>
        <w:ind w:left="425" w:hanging="425"/>
        <w:jc w:val="both"/>
        <w:rPr>
          <w:sz w:val="24"/>
          <w:szCs w:val="24"/>
        </w:rPr>
      </w:pPr>
      <w:r>
        <w:rPr>
          <w:sz w:val="24"/>
          <w:szCs w:val="24"/>
        </w:rPr>
        <w:t xml:space="preserve">V souvislosti </w:t>
      </w:r>
      <w:r w:rsidR="008C1D77">
        <w:rPr>
          <w:sz w:val="24"/>
          <w:szCs w:val="24"/>
        </w:rPr>
        <w:t>s dílem</w:t>
      </w:r>
      <w:r>
        <w:rPr>
          <w:sz w:val="24"/>
          <w:szCs w:val="24"/>
        </w:rPr>
        <w:t xml:space="preserve"> je zhotovitel dále povinen k provedení:</w:t>
      </w:r>
    </w:p>
    <w:p w14:paraId="4F7EFA99" w14:textId="15039668" w:rsidR="00C704A0" w:rsidRPr="0045329E" w:rsidRDefault="002F7D3E" w:rsidP="00F91C0B">
      <w:pPr>
        <w:pStyle w:val="Nadpis2"/>
        <w:widowControl w:val="0"/>
        <w:numPr>
          <w:ilvl w:val="0"/>
          <w:numId w:val="40"/>
        </w:numPr>
        <w:spacing w:before="120" w:after="0"/>
        <w:ind w:left="851" w:hanging="425"/>
        <w:jc w:val="both"/>
        <w:rPr>
          <w:sz w:val="24"/>
          <w:szCs w:val="24"/>
        </w:rPr>
      </w:pPr>
      <w:r w:rsidRPr="0045329E">
        <w:rPr>
          <w:sz w:val="24"/>
        </w:rPr>
        <w:t>ú</w:t>
      </w:r>
      <w:r w:rsidR="00C704A0" w:rsidRPr="0045329E">
        <w:rPr>
          <w:sz w:val="24"/>
        </w:rPr>
        <w:t>spěšné</w:t>
      </w:r>
      <w:r w:rsidRPr="0045329E">
        <w:rPr>
          <w:sz w:val="24"/>
        </w:rPr>
        <w:t>ho</w:t>
      </w:r>
      <w:r w:rsidR="00C704A0" w:rsidRPr="0045329E">
        <w:rPr>
          <w:sz w:val="24"/>
        </w:rPr>
        <w:t xml:space="preserve"> ukončení </w:t>
      </w:r>
      <w:r w:rsidR="00C704A0" w:rsidRPr="0045329E">
        <w:rPr>
          <w:sz w:val="24"/>
          <w:szCs w:val="24"/>
        </w:rPr>
        <w:t>akceptačního</w:t>
      </w:r>
      <w:r w:rsidR="00C704A0" w:rsidRPr="0045329E">
        <w:rPr>
          <w:sz w:val="24"/>
        </w:rPr>
        <w:t xml:space="preserve"> řízení </w:t>
      </w:r>
      <w:r w:rsidRPr="0045329E">
        <w:rPr>
          <w:sz w:val="24"/>
        </w:rPr>
        <w:t xml:space="preserve">ve vztahu k části díla </w:t>
      </w:r>
      <w:r w:rsidR="00F232F7" w:rsidRPr="0045329E">
        <w:rPr>
          <w:sz w:val="24"/>
        </w:rPr>
        <w:t xml:space="preserve">PS </w:t>
      </w:r>
      <w:r w:rsidR="00613233" w:rsidRPr="0045329E">
        <w:rPr>
          <w:sz w:val="24"/>
        </w:rPr>
        <w:t xml:space="preserve">EXPOZICE </w:t>
      </w:r>
      <w:r w:rsidR="00C704A0" w:rsidRPr="0045329E">
        <w:rPr>
          <w:sz w:val="24"/>
        </w:rPr>
        <w:t>dle čl.</w:t>
      </w:r>
      <w:r w:rsidR="00F91C0B">
        <w:rPr>
          <w:sz w:val="24"/>
        </w:rPr>
        <w:t> </w:t>
      </w:r>
      <w:r w:rsidR="00F31A3D" w:rsidRPr="0045329E">
        <w:rPr>
          <w:sz w:val="24"/>
        </w:rPr>
        <w:t>V</w:t>
      </w:r>
      <w:r w:rsidRPr="0045329E">
        <w:rPr>
          <w:sz w:val="24"/>
        </w:rPr>
        <w:t>I</w:t>
      </w:r>
      <w:r w:rsidR="00F31A3D" w:rsidRPr="0045329E">
        <w:rPr>
          <w:sz w:val="24"/>
        </w:rPr>
        <w:t>II</w:t>
      </w:r>
      <w:r w:rsidR="00F91C0B">
        <w:rPr>
          <w:sz w:val="24"/>
        </w:rPr>
        <w:t>,</w:t>
      </w:r>
    </w:p>
    <w:p w14:paraId="55609573" w14:textId="77777777" w:rsidR="00EF451D" w:rsidRPr="0045329E" w:rsidRDefault="002F7D3E" w:rsidP="00F91C0B">
      <w:pPr>
        <w:pStyle w:val="Nadpis2"/>
        <w:widowControl w:val="0"/>
        <w:numPr>
          <w:ilvl w:val="0"/>
          <w:numId w:val="40"/>
        </w:numPr>
        <w:spacing w:before="120" w:after="0"/>
        <w:ind w:left="851" w:hanging="425"/>
        <w:jc w:val="both"/>
        <w:rPr>
          <w:sz w:val="24"/>
          <w:szCs w:val="24"/>
        </w:rPr>
      </w:pPr>
      <w:r w:rsidRPr="0045329E">
        <w:rPr>
          <w:sz w:val="24"/>
        </w:rPr>
        <w:t>úspěšného</w:t>
      </w:r>
      <w:r w:rsidRPr="0045329E">
        <w:rPr>
          <w:sz w:val="24"/>
          <w:szCs w:val="24"/>
        </w:rPr>
        <w:t xml:space="preserve"> ukončení</w:t>
      </w:r>
      <w:r w:rsidR="00EF451D" w:rsidRPr="0045329E">
        <w:rPr>
          <w:sz w:val="24"/>
          <w:szCs w:val="24"/>
        </w:rPr>
        <w:t xml:space="preserve"> zkušebního provozu celého díla po jeho předání, a to v souladu s čl. II odst. 2. </w:t>
      </w:r>
    </w:p>
    <w:p w14:paraId="75523CC2" w14:textId="17267254" w:rsidR="00FE3414" w:rsidRDefault="00FE3414" w:rsidP="00FE3414">
      <w:pPr>
        <w:pStyle w:val="Nadpis2"/>
        <w:widowControl w:val="0"/>
        <w:numPr>
          <w:ilvl w:val="1"/>
          <w:numId w:val="1"/>
        </w:numPr>
        <w:tabs>
          <w:tab w:val="clear" w:pos="851"/>
        </w:tabs>
        <w:spacing w:before="120" w:after="0"/>
        <w:ind w:left="425" w:hanging="425"/>
        <w:jc w:val="both"/>
        <w:rPr>
          <w:sz w:val="24"/>
          <w:szCs w:val="24"/>
        </w:rPr>
      </w:pPr>
      <w:r w:rsidRPr="00A726A9">
        <w:rPr>
          <w:sz w:val="24"/>
          <w:szCs w:val="24"/>
        </w:rPr>
        <w:t xml:space="preserve">Místem plnění je budova </w:t>
      </w:r>
      <w:r w:rsidR="00001DE6">
        <w:rPr>
          <w:sz w:val="24"/>
          <w:szCs w:val="24"/>
        </w:rPr>
        <w:t>ústředí</w:t>
      </w:r>
      <w:r w:rsidR="00001DE6" w:rsidRPr="00A726A9">
        <w:rPr>
          <w:sz w:val="24"/>
          <w:szCs w:val="24"/>
        </w:rPr>
        <w:t xml:space="preserve"> </w:t>
      </w:r>
      <w:r w:rsidRPr="00A726A9">
        <w:rPr>
          <w:sz w:val="24"/>
          <w:szCs w:val="24"/>
        </w:rPr>
        <w:t xml:space="preserve">ČNB na adrese </w:t>
      </w:r>
      <w:r w:rsidR="00001DE6">
        <w:rPr>
          <w:sz w:val="24"/>
          <w:szCs w:val="24"/>
        </w:rPr>
        <w:t>Na Příkopě 28, Praha 1</w:t>
      </w:r>
      <w:r w:rsidRPr="00A726A9">
        <w:rPr>
          <w:sz w:val="24"/>
          <w:szCs w:val="24"/>
        </w:rPr>
        <w:t>.</w:t>
      </w:r>
    </w:p>
    <w:p w14:paraId="6EF1D277" w14:textId="45ADE142" w:rsidR="005F0B3C" w:rsidRDefault="00F91C0B" w:rsidP="00BA251C">
      <w:pPr>
        <w:pStyle w:val="Nadpis2"/>
        <w:widowControl w:val="0"/>
        <w:numPr>
          <w:ilvl w:val="1"/>
          <w:numId w:val="1"/>
        </w:numPr>
        <w:tabs>
          <w:tab w:val="clear" w:pos="851"/>
        </w:tabs>
        <w:spacing w:before="120" w:after="0"/>
        <w:ind w:left="425" w:hanging="425"/>
        <w:jc w:val="both"/>
      </w:pPr>
      <w:r w:rsidRPr="00BA251C">
        <w:rPr>
          <w:sz w:val="24"/>
          <w:szCs w:val="24"/>
        </w:rPr>
        <w:t>Objednatel se zavazuje zhotoviteli uhradi</w:t>
      </w:r>
      <w:r w:rsidRPr="00F91C0B">
        <w:rPr>
          <w:sz w:val="24"/>
          <w:szCs w:val="24"/>
        </w:rPr>
        <w:t>t ceny plnění sjednané v čl. I</w:t>
      </w:r>
      <w:r>
        <w:rPr>
          <w:sz w:val="24"/>
          <w:szCs w:val="24"/>
        </w:rPr>
        <w:t>V</w:t>
      </w:r>
      <w:r w:rsidRPr="00BA251C">
        <w:rPr>
          <w:sz w:val="24"/>
          <w:szCs w:val="24"/>
        </w:rPr>
        <w:t xml:space="preserve"> této smlouvy.</w:t>
      </w:r>
    </w:p>
    <w:p w14:paraId="4E23FFF6" w14:textId="77777777" w:rsidR="00376B42" w:rsidRPr="00BA251C" w:rsidRDefault="00376B42" w:rsidP="00BA251C">
      <w:pPr>
        <w:spacing w:before="120"/>
        <w:rPr>
          <w:sz w:val="24"/>
          <w:szCs w:val="24"/>
        </w:rPr>
      </w:pPr>
    </w:p>
    <w:p w14:paraId="561F6D63" w14:textId="77777777" w:rsidR="00376B42" w:rsidRPr="00FC67C8" w:rsidRDefault="00376B42" w:rsidP="00376B42">
      <w:pPr>
        <w:pStyle w:val="Zkladntext"/>
        <w:jc w:val="center"/>
        <w:rPr>
          <w:b/>
          <w:bCs/>
          <w:color w:val="auto"/>
          <w:szCs w:val="24"/>
        </w:rPr>
      </w:pPr>
      <w:r w:rsidRPr="00FC67C8">
        <w:rPr>
          <w:b/>
          <w:bCs/>
          <w:color w:val="auto"/>
          <w:szCs w:val="24"/>
        </w:rPr>
        <w:t>Článek II</w:t>
      </w:r>
    </w:p>
    <w:p w14:paraId="0EB453D2" w14:textId="77777777" w:rsidR="00376B42" w:rsidRDefault="00960065" w:rsidP="00376B42">
      <w:pPr>
        <w:pStyle w:val="Zkladntext"/>
        <w:jc w:val="center"/>
        <w:rPr>
          <w:b/>
          <w:bCs/>
          <w:color w:val="auto"/>
          <w:szCs w:val="24"/>
        </w:rPr>
      </w:pPr>
      <w:r>
        <w:rPr>
          <w:b/>
          <w:bCs/>
          <w:color w:val="auto"/>
          <w:szCs w:val="24"/>
        </w:rPr>
        <w:lastRenderedPageBreak/>
        <w:t>Lhůty</w:t>
      </w:r>
      <w:r w:rsidR="00376B42">
        <w:rPr>
          <w:b/>
          <w:bCs/>
          <w:color w:val="auto"/>
          <w:szCs w:val="24"/>
        </w:rPr>
        <w:t xml:space="preserve"> plnění</w:t>
      </w:r>
    </w:p>
    <w:p w14:paraId="3700657F" w14:textId="77777777" w:rsidR="00376B42" w:rsidRPr="0042061A" w:rsidRDefault="00376B42" w:rsidP="00376B42">
      <w:pPr>
        <w:widowControl w:val="0"/>
        <w:numPr>
          <w:ilvl w:val="0"/>
          <w:numId w:val="3"/>
        </w:numPr>
        <w:tabs>
          <w:tab w:val="left" w:pos="426"/>
        </w:tabs>
        <w:spacing w:before="120"/>
        <w:ind w:left="426" w:hanging="426"/>
        <w:jc w:val="both"/>
        <w:rPr>
          <w:sz w:val="24"/>
        </w:rPr>
      </w:pPr>
      <w:r w:rsidRPr="0042061A">
        <w:rPr>
          <w:sz w:val="24"/>
        </w:rPr>
        <w:t>Zhotovitel se zavazuje:</w:t>
      </w:r>
    </w:p>
    <w:p w14:paraId="25429A8C" w14:textId="1E1B934A" w:rsidR="00E06F1D" w:rsidRPr="00783134" w:rsidRDefault="00F018A5"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sz w:val="24"/>
        </w:rPr>
      </w:pPr>
      <w:r w:rsidRPr="00BE117A">
        <w:rPr>
          <w:rFonts w:ascii="Times New Roman" w:hAnsi="Times New Roman"/>
          <w:b/>
          <w:sz w:val="24"/>
        </w:rPr>
        <w:t>d</w:t>
      </w:r>
      <w:r w:rsidR="00A30E6C" w:rsidRPr="00BE117A">
        <w:rPr>
          <w:rFonts w:ascii="Times New Roman" w:hAnsi="Times New Roman"/>
          <w:b/>
          <w:sz w:val="24"/>
        </w:rPr>
        <w:t xml:space="preserve">o </w:t>
      </w:r>
      <w:r w:rsidR="00C77E91">
        <w:rPr>
          <w:rFonts w:ascii="Times New Roman" w:hAnsi="Times New Roman"/>
          <w:b/>
          <w:sz w:val="24"/>
        </w:rPr>
        <w:t>10 pracovních dnů od uzavření smlouvy</w:t>
      </w:r>
      <w:r w:rsidR="00C77E91" w:rsidRPr="00783134">
        <w:rPr>
          <w:rFonts w:ascii="Times New Roman" w:hAnsi="Times New Roman"/>
          <w:sz w:val="24"/>
        </w:rPr>
        <w:t xml:space="preserve"> </w:t>
      </w:r>
      <w:r w:rsidR="00984329" w:rsidRPr="00783134">
        <w:rPr>
          <w:rFonts w:ascii="Times New Roman" w:hAnsi="Times New Roman"/>
          <w:sz w:val="24"/>
        </w:rPr>
        <w:t xml:space="preserve">vypracovat a předat objednateli návrh harmonogramu (dále též „HMG“) celého průběhu realizace díla v členění na týdny. </w:t>
      </w:r>
      <w:r w:rsidR="00357941">
        <w:rPr>
          <w:rFonts w:ascii="Times New Roman" w:hAnsi="Times New Roman"/>
          <w:sz w:val="24"/>
        </w:rPr>
        <w:t xml:space="preserve">V rámci návrhu HMG budou obsaženy všechny milníky dle písm. b) tohoto odstavce. </w:t>
      </w:r>
      <w:r w:rsidR="00984329" w:rsidRPr="00783134">
        <w:rPr>
          <w:rFonts w:ascii="Times New Roman" w:hAnsi="Times New Roman"/>
          <w:sz w:val="24"/>
          <w:szCs w:val="24"/>
        </w:rPr>
        <w:t xml:space="preserve">Objednatel se zavazuje k návrhu vyjádřit nejpozději </w:t>
      </w:r>
      <w:r w:rsidR="00984329" w:rsidRPr="00783134">
        <w:rPr>
          <w:rFonts w:ascii="Times New Roman" w:hAnsi="Times New Roman"/>
          <w:b/>
          <w:sz w:val="24"/>
          <w:szCs w:val="24"/>
        </w:rPr>
        <w:t xml:space="preserve">do </w:t>
      </w:r>
      <w:r w:rsidR="001E047A">
        <w:rPr>
          <w:rFonts w:ascii="Times New Roman" w:hAnsi="Times New Roman"/>
          <w:b/>
          <w:sz w:val="24"/>
          <w:szCs w:val="24"/>
        </w:rPr>
        <w:t xml:space="preserve">5 </w:t>
      </w:r>
      <w:r w:rsidR="00984329" w:rsidRPr="00783134">
        <w:rPr>
          <w:rFonts w:ascii="Times New Roman" w:hAnsi="Times New Roman"/>
          <w:b/>
          <w:sz w:val="24"/>
          <w:szCs w:val="24"/>
        </w:rPr>
        <w:t xml:space="preserve">pracovních dnů. </w:t>
      </w:r>
      <w:r w:rsidR="00984329" w:rsidRPr="00783134">
        <w:rPr>
          <w:rFonts w:ascii="Times New Roman" w:hAnsi="Times New Roman"/>
          <w:sz w:val="24"/>
          <w:szCs w:val="24"/>
        </w:rPr>
        <w:t>Zhotovitel je povinen</w:t>
      </w:r>
      <w:r w:rsidR="00984329" w:rsidRPr="00783134">
        <w:rPr>
          <w:rFonts w:ascii="Times New Roman" w:hAnsi="Times New Roman"/>
          <w:b/>
          <w:sz w:val="24"/>
          <w:szCs w:val="24"/>
        </w:rPr>
        <w:t xml:space="preserve"> </w:t>
      </w:r>
      <w:r w:rsidR="00984329" w:rsidRPr="00783134">
        <w:rPr>
          <w:rFonts w:ascii="Times New Roman" w:hAnsi="Times New Roman"/>
          <w:sz w:val="24"/>
          <w:szCs w:val="24"/>
        </w:rPr>
        <w:t>zapracovat připomínky objednatele a předat čistopis HMG</w:t>
      </w:r>
      <w:r w:rsidR="00984329" w:rsidRPr="00783134">
        <w:rPr>
          <w:rFonts w:ascii="Times New Roman" w:hAnsi="Times New Roman"/>
          <w:b/>
          <w:sz w:val="24"/>
          <w:szCs w:val="24"/>
        </w:rPr>
        <w:t xml:space="preserve"> </w:t>
      </w:r>
      <w:r w:rsidR="00984329" w:rsidRPr="00783134">
        <w:rPr>
          <w:rFonts w:ascii="Times New Roman" w:hAnsi="Times New Roman"/>
          <w:sz w:val="24"/>
          <w:szCs w:val="24"/>
        </w:rPr>
        <w:t xml:space="preserve">objednateli </w:t>
      </w:r>
      <w:r w:rsidR="00984329" w:rsidRPr="00783134">
        <w:rPr>
          <w:rFonts w:ascii="Times New Roman" w:hAnsi="Times New Roman"/>
          <w:b/>
          <w:sz w:val="24"/>
          <w:szCs w:val="24"/>
        </w:rPr>
        <w:t>do</w:t>
      </w:r>
      <w:r w:rsidR="00D74B8E">
        <w:rPr>
          <w:rFonts w:ascii="Times New Roman" w:hAnsi="Times New Roman"/>
          <w:b/>
          <w:sz w:val="24"/>
          <w:szCs w:val="24"/>
        </w:rPr>
        <w:t> </w:t>
      </w:r>
      <w:r w:rsidR="00984329" w:rsidRPr="00783134">
        <w:rPr>
          <w:rFonts w:ascii="Times New Roman" w:hAnsi="Times New Roman"/>
          <w:b/>
          <w:sz w:val="24"/>
          <w:szCs w:val="24"/>
        </w:rPr>
        <w:t>5</w:t>
      </w:r>
      <w:r w:rsidR="00D74B8E">
        <w:rPr>
          <w:rFonts w:ascii="Times New Roman" w:hAnsi="Times New Roman"/>
          <w:b/>
          <w:sz w:val="24"/>
          <w:szCs w:val="24"/>
        </w:rPr>
        <w:t> </w:t>
      </w:r>
      <w:r w:rsidR="00984329" w:rsidRPr="00783134">
        <w:rPr>
          <w:rFonts w:ascii="Times New Roman" w:hAnsi="Times New Roman"/>
          <w:b/>
          <w:sz w:val="24"/>
          <w:szCs w:val="24"/>
        </w:rPr>
        <w:t xml:space="preserve">pracovních dnů </w:t>
      </w:r>
      <w:r w:rsidR="00984329" w:rsidRPr="00783134">
        <w:rPr>
          <w:rFonts w:ascii="Times New Roman" w:hAnsi="Times New Roman"/>
          <w:sz w:val="24"/>
          <w:szCs w:val="24"/>
        </w:rPr>
        <w:t>od doručení připomínek objednatele.</w:t>
      </w:r>
      <w:r w:rsidR="00984329" w:rsidRPr="00783134">
        <w:rPr>
          <w:rFonts w:ascii="Times New Roman" w:hAnsi="Times New Roman"/>
          <w:sz w:val="24"/>
        </w:rPr>
        <w:t xml:space="preserve"> Zhotovitel bude na</w:t>
      </w:r>
      <w:r w:rsidR="00D74B8E">
        <w:rPr>
          <w:rFonts w:ascii="Times New Roman" w:hAnsi="Times New Roman"/>
          <w:sz w:val="24"/>
        </w:rPr>
        <w:t> </w:t>
      </w:r>
      <w:r w:rsidR="00984329" w:rsidRPr="00783134">
        <w:rPr>
          <w:rFonts w:ascii="Times New Roman" w:hAnsi="Times New Roman"/>
          <w:sz w:val="24"/>
        </w:rPr>
        <w:t>každém lichém kontrolním dn</w:t>
      </w:r>
      <w:r w:rsidR="00D74B8E">
        <w:rPr>
          <w:rFonts w:ascii="Times New Roman" w:hAnsi="Times New Roman"/>
          <w:sz w:val="24"/>
        </w:rPr>
        <w:t>u</w:t>
      </w:r>
      <w:r w:rsidR="00984329" w:rsidRPr="00783134">
        <w:rPr>
          <w:rFonts w:ascii="Times New Roman" w:hAnsi="Times New Roman"/>
          <w:sz w:val="24"/>
        </w:rPr>
        <w:t xml:space="preserve"> předkládat aktualizovaný HMG na </w:t>
      </w:r>
      <w:r w:rsidR="00C77E91">
        <w:rPr>
          <w:rFonts w:ascii="Times New Roman" w:hAnsi="Times New Roman"/>
          <w:sz w:val="24"/>
        </w:rPr>
        <w:t>7</w:t>
      </w:r>
      <w:r w:rsidR="00984329" w:rsidRPr="00783134">
        <w:rPr>
          <w:rFonts w:ascii="Times New Roman" w:hAnsi="Times New Roman"/>
          <w:sz w:val="24"/>
        </w:rPr>
        <w:t xml:space="preserve"> </w:t>
      </w:r>
      <w:r w:rsidR="00C77E91">
        <w:rPr>
          <w:rFonts w:ascii="Times New Roman" w:hAnsi="Times New Roman"/>
          <w:sz w:val="24"/>
        </w:rPr>
        <w:t xml:space="preserve">kalendářních </w:t>
      </w:r>
      <w:r w:rsidR="00984329" w:rsidRPr="00783134">
        <w:rPr>
          <w:rFonts w:ascii="Times New Roman" w:hAnsi="Times New Roman"/>
          <w:sz w:val="24"/>
        </w:rPr>
        <w:t xml:space="preserve">dnů dopředu v členění na dny. HMG dle předchozí věty je zhotovitel povinen zaslat 24 hodin před konáním kontrolního dne. V HMG musí být zřetelně vyznačeny práce, které je možné provádět pouze mimo pracovní dobu objednatele, </w:t>
      </w:r>
      <w:r w:rsidR="00984329" w:rsidRPr="00783134">
        <w:rPr>
          <w:rFonts w:ascii="Times New Roman" w:hAnsi="Times New Roman"/>
          <w:sz w:val="24"/>
          <w:szCs w:val="24"/>
        </w:rPr>
        <w:t xml:space="preserve">práce zajišťované objednatelem </w:t>
      </w:r>
      <w:r w:rsidR="00984329" w:rsidRPr="00783134">
        <w:rPr>
          <w:rFonts w:ascii="Times New Roman" w:hAnsi="Times New Roman"/>
          <w:snapToGrid w:val="0"/>
          <w:sz w:val="24"/>
          <w:szCs w:val="24"/>
        </w:rPr>
        <w:t>a</w:t>
      </w:r>
      <w:r w:rsidR="00984329" w:rsidRPr="00783134">
        <w:rPr>
          <w:rFonts w:ascii="Times New Roman" w:hAnsi="Times New Roman"/>
          <w:snapToGrid w:val="0"/>
          <w:sz w:val="24"/>
        </w:rPr>
        <w:t xml:space="preserve"> požadovaná součinnost </w:t>
      </w:r>
      <w:r w:rsidR="00E106A8">
        <w:rPr>
          <w:rFonts w:ascii="Times New Roman" w:hAnsi="Times New Roman"/>
          <w:sz w:val="24"/>
        </w:rPr>
        <w:t xml:space="preserve">v souvislosti s </w:t>
      </w:r>
      <w:r w:rsidR="00357941">
        <w:rPr>
          <w:rFonts w:ascii="Times New Roman" w:hAnsi="Times New Roman"/>
          <w:sz w:val="24"/>
        </w:rPr>
        <w:t xml:space="preserve">implementací </w:t>
      </w:r>
      <w:r w:rsidR="00E106A8">
        <w:rPr>
          <w:rFonts w:ascii="Times New Roman" w:hAnsi="Times New Roman"/>
          <w:sz w:val="24"/>
        </w:rPr>
        <w:t>AV obsahů pro</w:t>
      </w:r>
      <w:r w:rsidR="00D74B8E">
        <w:rPr>
          <w:rFonts w:ascii="Times New Roman" w:hAnsi="Times New Roman"/>
          <w:sz w:val="24"/>
        </w:rPr>
        <w:t> </w:t>
      </w:r>
      <w:r w:rsidR="00E106A8">
        <w:rPr>
          <w:rFonts w:ascii="Times New Roman" w:hAnsi="Times New Roman"/>
          <w:sz w:val="24"/>
        </w:rPr>
        <w:t>provedení akceptačního testování dle čl. VIII</w:t>
      </w:r>
      <w:r w:rsidR="00984329" w:rsidRPr="00783134">
        <w:rPr>
          <w:rFonts w:ascii="Times New Roman" w:hAnsi="Times New Roman"/>
          <w:sz w:val="24"/>
          <w:szCs w:val="24"/>
        </w:rPr>
        <w:t>;</w:t>
      </w:r>
      <w:r w:rsidR="000E5815" w:rsidRPr="00783134">
        <w:rPr>
          <w:rFonts w:ascii="Times New Roman" w:hAnsi="Times New Roman"/>
          <w:b/>
          <w:sz w:val="24"/>
        </w:rPr>
        <w:t xml:space="preserve"> </w:t>
      </w:r>
    </w:p>
    <w:p w14:paraId="072FA56F" w14:textId="77777777" w:rsidR="007E3BC0" w:rsidRDefault="00831317"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b/>
          <w:sz w:val="24"/>
        </w:rPr>
      </w:pPr>
      <w:r>
        <w:rPr>
          <w:rFonts w:ascii="Times New Roman" w:hAnsi="Times New Roman"/>
          <w:b/>
          <w:sz w:val="24"/>
        </w:rPr>
        <w:t xml:space="preserve">všechny </w:t>
      </w:r>
      <w:r w:rsidR="007E3BC0">
        <w:rPr>
          <w:rFonts w:ascii="Times New Roman" w:hAnsi="Times New Roman"/>
          <w:b/>
          <w:sz w:val="24"/>
        </w:rPr>
        <w:t>milníky</w:t>
      </w:r>
      <w:r>
        <w:rPr>
          <w:rFonts w:ascii="Times New Roman" w:hAnsi="Times New Roman"/>
          <w:b/>
          <w:sz w:val="24"/>
        </w:rPr>
        <w:t xml:space="preserve"> v odso</w:t>
      </w:r>
      <w:r w:rsidR="004925BE">
        <w:rPr>
          <w:rFonts w:ascii="Times New Roman" w:hAnsi="Times New Roman"/>
          <w:b/>
          <w:sz w:val="24"/>
        </w:rPr>
        <w:t>u</w:t>
      </w:r>
      <w:r>
        <w:rPr>
          <w:rFonts w:ascii="Times New Roman" w:hAnsi="Times New Roman"/>
          <w:b/>
          <w:sz w:val="24"/>
        </w:rPr>
        <w:t>hlaseném HMG dle čl.</w:t>
      </w:r>
      <w:r w:rsidR="004925BE">
        <w:rPr>
          <w:rFonts w:ascii="Times New Roman" w:hAnsi="Times New Roman"/>
          <w:b/>
          <w:sz w:val="24"/>
        </w:rPr>
        <w:t xml:space="preserve"> </w:t>
      </w:r>
      <w:r>
        <w:rPr>
          <w:rFonts w:ascii="Times New Roman" w:hAnsi="Times New Roman"/>
          <w:b/>
          <w:sz w:val="24"/>
        </w:rPr>
        <w:t>II odst. 1 písm</w:t>
      </w:r>
      <w:r w:rsidR="004925BE">
        <w:rPr>
          <w:rFonts w:ascii="Times New Roman" w:hAnsi="Times New Roman"/>
          <w:b/>
          <w:sz w:val="24"/>
        </w:rPr>
        <w:t>.</w:t>
      </w:r>
      <w:r>
        <w:rPr>
          <w:rFonts w:ascii="Times New Roman" w:hAnsi="Times New Roman"/>
          <w:b/>
          <w:sz w:val="24"/>
        </w:rPr>
        <w:t xml:space="preserve"> a) jsou pro průběh plnění závazné a mohou být pokutovány dle čl. X</w:t>
      </w:r>
      <w:r w:rsidR="00AF6683">
        <w:rPr>
          <w:rFonts w:ascii="Times New Roman" w:hAnsi="Times New Roman"/>
          <w:b/>
          <w:sz w:val="24"/>
        </w:rPr>
        <w:t>V</w:t>
      </w:r>
      <w:r>
        <w:rPr>
          <w:rFonts w:ascii="Times New Roman" w:hAnsi="Times New Roman"/>
          <w:b/>
          <w:sz w:val="24"/>
        </w:rPr>
        <w:t>I</w:t>
      </w:r>
      <w:r w:rsidR="00AF6683">
        <w:rPr>
          <w:rFonts w:ascii="Times New Roman" w:hAnsi="Times New Roman"/>
          <w:b/>
          <w:sz w:val="24"/>
        </w:rPr>
        <w:t>I</w:t>
      </w:r>
      <w:r w:rsidR="00264B06">
        <w:rPr>
          <w:rFonts w:ascii="Times New Roman" w:hAnsi="Times New Roman"/>
          <w:b/>
          <w:sz w:val="24"/>
        </w:rPr>
        <w:t>. Jedná se o</w:t>
      </w:r>
      <w:r w:rsidR="00BD1F96">
        <w:rPr>
          <w:rFonts w:ascii="Times New Roman" w:hAnsi="Times New Roman"/>
          <w:b/>
          <w:sz w:val="24"/>
        </w:rPr>
        <w:t> </w:t>
      </w:r>
      <w:r w:rsidR="00024ECA">
        <w:rPr>
          <w:rFonts w:ascii="Times New Roman" w:hAnsi="Times New Roman"/>
          <w:b/>
          <w:sz w:val="24"/>
        </w:rPr>
        <w:t xml:space="preserve">následující </w:t>
      </w:r>
      <w:r w:rsidR="007E3BC0">
        <w:rPr>
          <w:rFonts w:ascii="Times New Roman" w:hAnsi="Times New Roman"/>
          <w:b/>
          <w:sz w:val="24"/>
        </w:rPr>
        <w:t>milníky:</w:t>
      </w:r>
    </w:p>
    <w:p w14:paraId="49EA4C1F" w14:textId="3DF03258" w:rsidR="007D492C" w:rsidRDefault="007D492C" w:rsidP="00CE41FB">
      <w:pPr>
        <w:pStyle w:val="Odstavecseseznamem"/>
        <w:widowControl w:val="0"/>
        <w:tabs>
          <w:tab w:val="num" w:pos="1134"/>
        </w:tabs>
        <w:spacing w:before="120" w:after="120" w:line="240" w:lineRule="auto"/>
        <w:ind w:left="1134" w:hanging="283"/>
        <w:contextualSpacing w:val="0"/>
        <w:jc w:val="both"/>
        <w:rPr>
          <w:rFonts w:ascii="Times New Roman" w:hAnsi="Times New Roman"/>
          <w:b/>
          <w:sz w:val="24"/>
        </w:rPr>
      </w:pPr>
      <w:r>
        <w:rPr>
          <w:rFonts w:ascii="Times New Roman" w:hAnsi="Times New Roman"/>
          <w:b/>
          <w:sz w:val="24"/>
        </w:rPr>
        <w:t xml:space="preserve">- </w:t>
      </w:r>
      <w:r w:rsidR="00CE41FB">
        <w:rPr>
          <w:rFonts w:ascii="Times New Roman" w:hAnsi="Times New Roman"/>
          <w:b/>
          <w:sz w:val="24"/>
        </w:rPr>
        <w:tab/>
      </w:r>
      <w:r>
        <w:rPr>
          <w:rFonts w:ascii="Times New Roman" w:hAnsi="Times New Roman"/>
          <w:b/>
          <w:sz w:val="24"/>
        </w:rPr>
        <w:t xml:space="preserve">vytvoření a předání dokumentace </w:t>
      </w:r>
      <w:r w:rsidR="00783134">
        <w:rPr>
          <w:rFonts w:ascii="Times New Roman" w:hAnsi="Times New Roman"/>
          <w:b/>
          <w:sz w:val="24"/>
        </w:rPr>
        <w:t xml:space="preserve">NC </w:t>
      </w:r>
      <w:r>
        <w:rPr>
          <w:rFonts w:ascii="Times New Roman" w:hAnsi="Times New Roman"/>
          <w:b/>
          <w:sz w:val="24"/>
        </w:rPr>
        <w:t>dle přílohy č. 4</w:t>
      </w:r>
      <w:r w:rsidR="0029271D">
        <w:rPr>
          <w:rFonts w:ascii="Times New Roman" w:hAnsi="Times New Roman"/>
          <w:b/>
          <w:sz w:val="24"/>
        </w:rPr>
        <w:t xml:space="preserve"> této smlouvy</w:t>
      </w:r>
      <w:r w:rsidR="00EC5346">
        <w:rPr>
          <w:rFonts w:ascii="Times New Roman" w:hAnsi="Times New Roman"/>
          <w:b/>
          <w:sz w:val="24"/>
        </w:rPr>
        <w:t>,</w:t>
      </w:r>
    </w:p>
    <w:p w14:paraId="30320400" w14:textId="176A69A4" w:rsidR="007E3BC0" w:rsidRPr="00E12D0F" w:rsidRDefault="007D492C" w:rsidP="00E12D0F">
      <w:pPr>
        <w:pStyle w:val="Odstavecseseznamem"/>
        <w:widowControl w:val="0"/>
        <w:tabs>
          <w:tab w:val="num" w:pos="1134"/>
        </w:tabs>
        <w:spacing w:before="120" w:after="120" w:line="240" w:lineRule="auto"/>
        <w:ind w:left="1134" w:hanging="283"/>
        <w:contextualSpacing w:val="0"/>
        <w:jc w:val="both"/>
        <w:rPr>
          <w:rFonts w:ascii="Times New Roman" w:hAnsi="Times New Roman"/>
          <w:b/>
          <w:sz w:val="24"/>
        </w:rPr>
      </w:pPr>
      <w:r>
        <w:rPr>
          <w:rFonts w:ascii="Times New Roman" w:hAnsi="Times New Roman"/>
          <w:b/>
          <w:sz w:val="24"/>
        </w:rPr>
        <w:t>-</w:t>
      </w:r>
      <w:r w:rsidR="00077951">
        <w:rPr>
          <w:rFonts w:ascii="Times New Roman" w:hAnsi="Times New Roman"/>
          <w:b/>
          <w:sz w:val="24"/>
        </w:rPr>
        <w:t xml:space="preserve"> </w:t>
      </w:r>
      <w:r w:rsidR="00CE41FB">
        <w:rPr>
          <w:rFonts w:ascii="Times New Roman" w:hAnsi="Times New Roman"/>
          <w:b/>
          <w:sz w:val="24"/>
        </w:rPr>
        <w:tab/>
      </w:r>
      <w:r w:rsidR="00CB2B74">
        <w:rPr>
          <w:rFonts w:ascii="Times New Roman" w:hAnsi="Times New Roman"/>
          <w:b/>
          <w:sz w:val="24"/>
        </w:rPr>
        <w:t xml:space="preserve">zaškolení určených </w:t>
      </w:r>
      <w:r>
        <w:rPr>
          <w:rFonts w:ascii="Times New Roman" w:hAnsi="Times New Roman"/>
          <w:b/>
          <w:sz w:val="24"/>
        </w:rPr>
        <w:t>pracovníků objednatele</w:t>
      </w:r>
      <w:r w:rsidR="00EC5346">
        <w:rPr>
          <w:rFonts w:ascii="Times New Roman" w:hAnsi="Times New Roman"/>
          <w:b/>
          <w:sz w:val="24"/>
        </w:rPr>
        <w:t>,</w:t>
      </w:r>
    </w:p>
    <w:p w14:paraId="09D05243" w14:textId="035F80FB" w:rsidR="007E3BC0" w:rsidRDefault="007E3BC0" w:rsidP="00CE41FB">
      <w:pPr>
        <w:pStyle w:val="Odstavecseseznamem"/>
        <w:widowControl w:val="0"/>
        <w:tabs>
          <w:tab w:val="num" w:pos="1134"/>
        </w:tabs>
        <w:spacing w:before="120" w:after="120" w:line="240" w:lineRule="auto"/>
        <w:ind w:left="1134" w:hanging="283"/>
        <w:contextualSpacing w:val="0"/>
        <w:jc w:val="both"/>
        <w:rPr>
          <w:rFonts w:ascii="Times New Roman" w:hAnsi="Times New Roman"/>
          <w:b/>
          <w:sz w:val="24"/>
        </w:rPr>
      </w:pPr>
      <w:r>
        <w:rPr>
          <w:rFonts w:ascii="Times New Roman" w:hAnsi="Times New Roman"/>
          <w:b/>
          <w:sz w:val="24"/>
        </w:rPr>
        <w:t xml:space="preserve">- </w:t>
      </w:r>
      <w:r w:rsidR="00CE41FB">
        <w:rPr>
          <w:rFonts w:ascii="Times New Roman" w:hAnsi="Times New Roman"/>
          <w:b/>
          <w:sz w:val="24"/>
        </w:rPr>
        <w:tab/>
      </w:r>
      <w:r w:rsidR="007D492C">
        <w:rPr>
          <w:rFonts w:ascii="Times New Roman" w:hAnsi="Times New Roman"/>
          <w:b/>
          <w:sz w:val="24"/>
        </w:rPr>
        <w:t>zahájení a dokončení montáže nové podlahové krytiny v</w:t>
      </w:r>
      <w:r w:rsidR="003D3EA8">
        <w:rPr>
          <w:rFonts w:ascii="Times New Roman" w:hAnsi="Times New Roman"/>
          <w:b/>
          <w:sz w:val="24"/>
        </w:rPr>
        <w:t> sále 2S101</w:t>
      </w:r>
      <w:r w:rsidR="00EC5346">
        <w:rPr>
          <w:rFonts w:ascii="Times New Roman" w:hAnsi="Times New Roman"/>
          <w:b/>
          <w:sz w:val="24"/>
        </w:rPr>
        <w:t>,</w:t>
      </w:r>
    </w:p>
    <w:p w14:paraId="17F09B26" w14:textId="02DFBBBC" w:rsidR="007D492C" w:rsidRDefault="007D492C" w:rsidP="00CE41FB">
      <w:pPr>
        <w:pStyle w:val="Odstavecseseznamem"/>
        <w:widowControl w:val="0"/>
        <w:tabs>
          <w:tab w:val="num" w:pos="1134"/>
        </w:tabs>
        <w:spacing w:before="120" w:after="120" w:line="240" w:lineRule="auto"/>
        <w:ind w:left="1134" w:hanging="283"/>
        <w:contextualSpacing w:val="0"/>
        <w:jc w:val="both"/>
        <w:rPr>
          <w:rFonts w:ascii="Times New Roman" w:hAnsi="Times New Roman"/>
          <w:b/>
          <w:sz w:val="24"/>
        </w:rPr>
      </w:pPr>
      <w:r>
        <w:rPr>
          <w:rFonts w:ascii="Times New Roman" w:hAnsi="Times New Roman"/>
          <w:b/>
          <w:sz w:val="24"/>
        </w:rPr>
        <w:t>-</w:t>
      </w:r>
      <w:r w:rsidR="00077951">
        <w:rPr>
          <w:rFonts w:ascii="Times New Roman" w:hAnsi="Times New Roman"/>
          <w:b/>
          <w:sz w:val="24"/>
        </w:rPr>
        <w:t xml:space="preserve"> </w:t>
      </w:r>
      <w:r w:rsidR="00CE41FB">
        <w:rPr>
          <w:rFonts w:ascii="Times New Roman" w:hAnsi="Times New Roman"/>
          <w:b/>
          <w:sz w:val="24"/>
        </w:rPr>
        <w:tab/>
      </w:r>
      <w:r>
        <w:rPr>
          <w:rFonts w:ascii="Times New Roman" w:hAnsi="Times New Roman"/>
          <w:b/>
          <w:sz w:val="24"/>
        </w:rPr>
        <w:t>zahájení a dokončení instalace stol</w:t>
      </w:r>
      <w:r w:rsidR="00C77E91">
        <w:rPr>
          <w:rFonts w:ascii="Times New Roman" w:hAnsi="Times New Roman"/>
          <w:b/>
          <w:sz w:val="24"/>
        </w:rPr>
        <w:t>u</w:t>
      </w:r>
      <w:r>
        <w:rPr>
          <w:rFonts w:ascii="Times New Roman" w:hAnsi="Times New Roman"/>
          <w:b/>
          <w:sz w:val="24"/>
        </w:rPr>
        <w:t xml:space="preserve"> </w:t>
      </w:r>
      <w:r w:rsidR="003D3EA8">
        <w:rPr>
          <w:rFonts w:ascii="Times New Roman" w:hAnsi="Times New Roman"/>
          <w:b/>
          <w:sz w:val="24"/>
        </w:rPr>
        <w:t>v sále 2S101</w:t>
      </w:r>
      <w:r w:rsidR="00EC5346">
        <w:rPr>
          <w:rFonts w:ascii="Times New Roman" w:hAnsi="Times New Roman"/>
          <w:b/>
          <w:sz w:val="24"/>
        </w:rPr>
        <w:t>.</w:t>
      </w:r>
    </w:p>
    <w:p w14:paraId="0E793C98" w14:textId="4A4F47BA" w:rsidR="00393447" w:rsidRDefault="00CE41FB" w:rsidP="00CE41FB">
      <w:pPr>
        <w:widowControl w:val="0"/>
        <w:tabs>
          <w:tab w:val="num" w:pos="851"/>
        </w:tabs>
        <w:spacing w:before="120" w:after="120"/>
        <w:ind w:left="851" w:hanging="425"/>
        <w:jc w:val="both"/>
        <w:rPr>
          <w:sz w:val="24"/>
          <w:szCs w:val="24"/>
        </w:rPr>
      </w:pPr>
      <w:r>
        <w:rPr>
          <w:sz w:val="24"/>
          <w:szCs w:val="24"/>
        </w:rPr>
        <w:tab/>
      </w:r>
      <w:r w:rsidR="00393447">
        <w:rPr>
          <w:sz w:val="24"/>
          <w:szCs w:val="24"/>
        </w:rPr>
        <w:t>Zhotovitel je povinen předložit dokumentaci NC nejpozději před plánovaným zahájením výroby</w:t>
      </w:r>
      <w:r w:rsidR="00360756">
        <w:rPr>
          <w:sz w:val="24"/>
          <w:szCs w:val="24"/>
        </w:rPr>
        <w:t xml:space="preserve"> výrobků v ní </w:t>
      </w:r>
      <w:r w:rsidR="002332FE">
        <w:rPr>
          <w:sz w:val="24"/>
          <w:szCs w:val="24"/>
        </w:rPr>
        <w:t>uvedených</w:t>
      </w:r>
      <w:r w:rsidR="00360756">
        <w:rPr>
          <w:sz w:val="24"/>
          <w:szCs w:val="24"/>
        </w:rPr>
        <w:t>.</w:t>
      </w:r>
    </w:p>
    <w:p w14:paraId="35140816" w14:textId="308BF8DF" w:rsidR="00393447" w:rsidRDefault="00CE41FB" w:rsidP="00CE41FB">
      <w:pPr>
        <w:widowControl w:val="0"/>
        <w:tabs>
          <w:tab w:val="num" w:pos="851"/>
        </w:tabs>
        <w:spacing w:before="120" w:after="120"/>
        <w:ind w:left="851" w:hanging="425"/>
        <w:jc w:val="both"/>
        <w:rPr>
          <w:sz w:val="24"/>
          <w:szCs w:val="24"/>
        </w:rPr>
      </w:pPr>
      <w:r>
        <w:rPr>
          <w:sz w:val="24"/>
          <w:szCs w:val="24"/>
        </w:rPr>
        <w:tab/>
      </w:r>
      <w:r w:rsidR="00984329" w:rsidRPr="00984329">
        <w:rPr>
          <w:sz w:val="24"/>
          <w:szCs w:val="24"/>
        </w:rPr>
        <w:t>Zhotovitel je oprávněn předkládat dokumentaci NC k připomínkám objednateli po</w:t>
      </w:r>
      <w:r w:rsidR="00BA251C">
        <w:rPr>
          <w:sz w:val="24"/>
          <w:szCs w:val="24"/>
        </w:rPr>
        <w:t> </w:t>
      </w:r>
      <w:r w:rsidR="00984329" w:rsidRPr="00984329">
        <w:rPr>
          <w:sz w:val="24"/>
          <w:szCs w:val="24"/>
        </w:rPr>
        <w:t xml:space="preserve">částech, resp. předkládat jednotlivé doklady k jednotlivým výrobkům, které mají být součástí dokumentace NC, uvedené v příloze č. 4 této smlouvy. </w:t>
      </w:r>
      <w:r w:rsidR="00360756">
        <w:rPr>
          <w:sz w:val="24"/>
          <w:szCs w:val="24"/>
        </w:rPr>
        <w:t>I v</w:t>
      </w:r>
      <w:r w:rsidR="00984329" w:rsidRPr="00984329">
        <w:rPr>
          <w:sz w:val="24"/>
          <w:szCs w:val="24"/>
        </w:rPr>
        <w:t xml:space="preserve"> tomto případě je však </w:t>
      </w:r>
      <w:r w:rsidR="00360756">
        <w:rPr>
          <w:sz w:val="24"/>
          <w:szCs w:val="24"/>
        </w:rPr>
        <w:t xml:space="preserve">obdobně </w:t>
      </w:r>
      <w:r w:rsidR="00BA251C">
        <w:rPr>
          <w:sz w:val="24"/>
          <w:szCs w:val="24"/>
        </w:rPr>
        <w:t xml:space="preserve">zhotovitel </w:t>
      </w:r>
      <w:r w:rsidR="00984329" w:rsidRPr="00984329">
        <w:rPr>
          <w:sz w:val="24"/>
          <w:szCs w:val="24"/>
        </w:rPr>
        <w:t xml:space="preserve">povinen předložit příslušnou část dokumentace NC k příslušnému výrobku vždy nejpozději před plánovaným zahájením výroby daného výrobku. V případě tohoto postupu však nejsou dotčeny lhůty stanovené </w:t>
      </w:r>
      <w:r w:rsidR="00B32166">
        <w:rPr>
          <w:sz w:val="24"/>
          <w:szCs w:val="24"/>
        </w:rPr>
        <w:t xml:space="preserve">a </w:t>
      </w:r>
      <w:r w:rsidR="00E56213">
        <w:rPr>
          <w:sz w:val="24"/>
          <w:szCs w:val="24"/>
        </w:rPr>
        <w:t xml:space="preserve">milníky </w:t>
      </w:r>
      <w:r w:rsidR="00B32166">
        <w:rPr>
          <w:sz w:val="24"/>
          <w:szCs w:val="24"/>
        </w:rPr>
        <w:t xml:space="preserve">uvedené </w:t>
      </w:r>
      <w:r w:rsidR="00984329" w:rsidRPr="00984329">
        <w:rPr>
          <w:sz w:val="24"/>
          <w:szCs w:val="24"/>
        </w:rPr>
        <w:t>v </w:t>
      </w:r>
      <w:r w:rsidR="00B32166">
        <w:rPr>
          <w:sz w:val="24"/>
          <w:szCs w:val="24"/>
        </w:rPr>
        <w:t>článku II</w:t>
      </w:r>
      <w:r w:rsidR="00984329" w:rsidRPr="00984329">
        <w:rPr>
          <w:sz w:val="24"/>
          <w:szCs w:val="24"/>
        </w:rPr>
        <w:t xml:space="preserve">. </w:t>
      </w:r>
    </w:p>
    <w:p w14:paraId="4826FEFF" w14:textId="4552F694" w:rsidR="00EB2452" w:rsidRPr="003A00A8" w:rsidRDefault="00391D45"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sz w:val="24"/>
          <w:szCs w:val="24"/>
        </w:rPr>
      </w:pPr>
      <w:r w:rsidRPr="008861DC">
        <w:rPr>
          <w:rFonts w:ascii="Times New Roman" w:hAnsi="Times New Roman"/>
          <w:sz w:val="24"/>
          <w:szCs w:val="24"/>
        </w:rPr>
        <w:t>převzít od objednatele staveniště s tím, že o</w:t>
      </w:r>
      <w:r w:rsidR="00EB2452" w:rsidRPr="008861DC">
        <w:rPr>
          <w:rFonts w:ascii="Times New Roman" w:hAnsi="Times New Roman"/>
          <w:sz w:val="24"/>
          <w:szCs w:val="24"/>
        </w:rPr>
        <w:t xml:space="preserve">bjednatel předá zhotoviteli staveniště </w:t>
      </w:r>
      <w:r w:rsidR="00EB2452" w:rsidRPr="008861DC">
        <w:rPr>
          <w:rFonts w:ascii="Times New Roman" w:hAnsi="Times New Roman"/>
          <w:b/>
          <w:sz w:val="24"/>
          <w:szCs w:val="24"/>
        </w:rPr>
        <w:t>do</w:t>
      </w:r>
      <w:r w:rsidR="00911269">
        <w:rPr>
          <w:rFonts w:ascii="Times New Roman" w:hAnsi="Times New Roman"/>
          <w:b/>
          <w:sz w:val="24"/>
          <w:szCs w:val="24"/>
        </w:rPr>
        <w:t> </w:t>
      </w:r>
      <w:r w:rsidR="007F7E25" w:rsidRPr="008861DC">
        <w:rPr>
          <w:rFonts w:ascii="Times New Roman" w:hAnsi="Times New Roman"/>
          <w:b/>
          <w:sz w:val="24"/>
          <w:szCs w:val="24"/>
        </w:rPr>
        <w:t>1</w:t>
      </w:r>
      <w:r w:rsidR="00DB6330" w:rsidRPr="008861DC">
        <w:rPr>
          <w:rFonts w:ascii="Times New Roman" w:hAnsi="Times New Roman"/>
          <w:b/>
          <w:sz w:val="24"/>
          <w:szCs w:val="24"/>
        </w:rPr>
        <w:t>0</w:t>
      </w:r>
      <w:r w:rsidR="00911269">
        <w:rPr>
          <w:rFonts w:ascii="Times New Roman" w:hAnsi="Times New Roman"/>
          <w:b/>
          <w:sz w:val="24"/>
          <w:szCs w:val="24"/>
        </w:rPr>
        <w:t> </w:t>
      </w:r>
      <w:r w:rsidR="00DB6330" w:rsidRPr="008861DC">
        <w:rPr>
          <w:rFonts w:ascii="Times New Roman" w:hAnsi="Times New Roman"/>
          <w:b/>
          <w:sz w:val="24"/>
          <w:szCs w:val="24"/>
        </w:rPr>
        <w:t xml:space="preserve">dnů </w:t>
      </w:r>
      <w:r w:rsidR="00EB2452" w:rsidRPr="008861DC">
        <w:rPr>
          <w:rFonts w:ascii="Times New Roman" w:hAnsi="Times New Roman"/>
          <w:sz w:val="24"/>
          <w:szCs w:val="24"/>
        </w:rPr>
        <w:t>ode dne uzavření smlouvy,</w:t>
      </w:r>
      <w:r w:rsidR="00EB2452" w:rsidRPr="008861DC">
        <w:rPr>
          <w:rFonts w:ascii="Times New Roman" w:hAnsi="Times New Roman"/>
          <w:b/>
          <w:sz w:val="24"/>
          <w:szCs w:val="24"/>
        </w:rPr>
        <w:t xml:space="preserve"> </w:t>
      </w:r>
      <w:r w:rsidR="00EB2452" w:rsidRPr="008861DC">
        <w:rPr>
          <w:rFonts w:ascii="Times New Roman" w:hAnsi="Times New Roman"/>
          <w:sz w:val="24"/>
          <w:szCs w:val="24"/>
        </w:rPr>
        <w:t>nestanoví-li objednatel pozdější termín</w:t>
      </w:r>
      <w:r w:rsidR="00DB6330" w:rsidRPr="008861DC">
        <w:rPr>
          <w:rFonts w:ascii="Times New Roman" w:hAnsi="Times New Roman"/>
          <w:sz w:val="24"/>
          <w:szCs w:val="24"/>
        </w:rPr>
        <w:t>,</w:t>
      </w:r>
      <w:r w:rsidR="00EB2452" w:rsidRPr="008861DC">
        <w:rPr>
          <w:rFonts w:ascii="Times New Roman" w:hAnsi="Times New Roman"/>
          <w:sz w:val="24"/>
          <w:szCs w:val="24"/>
        </w:rPr>
        <w:t xml:space="preserve"> a to</w:t>
      </w:r>
      <w:r w:rsidR="00EB2452" w:rsidRPr="003A00A8">
        <w:rPr>
          <w:rFonts w:ascii="Times New Roman" w:hAnsi="Times New Roman"/>
          <w:sz w:val="24"/>
          <w:szCs w:val="24"/>
        </w:rPr>
        <w:t xml:space="preserve"> formou zápisu o předání a převzetí </w:t>
      </w:r>
      <w:r w:rsidR="00EB2452" w:rsidRPr="000D627F">
        <w:rPr>
          <w:rFonts w:ascii="Times New Roman" w:hAnsi="Times New Roman"/>
          <w:sz w:val="24"/>
          <w:szCs w:val="24"/>
          <w:highlight w:val="lightGray"/>
        </w:rPr>
        <w:t>staveniště</w:t>
      </w:r>
      <w:r w:rsidR="004C2668">
        <w:rPr>
          <w:rFonts w:ascii="Times New Roman" w:hAnsi="Times New Roman"/>
          <w:sz w:val="24"/>
          <w:szCs w:val="24"/>
        </w:rPr>
        <w:t xml:space="preserve"> podepsa</w:t>
      </w:r>
      <w:r w:rsidR="00911269">
        <w:rPr>
          <w:rFonts w:ascii="Times New Roman" w:hAnsi="Times New Roman"/>
          <w:sz w:val="24"/>
          <w:szCs w:val="24"/>
        </w:rPr>
        <w:t>ného</w:t>
      </w:r>
      <w:r w:rsidR="004C2668">
        <w:rPr>
          <w:rFonts w:ascii="Times New Roman" w:hAnsi="Times New Roman"/>
          <w:sz w:val="24"/>
          <w:szCs w:val="24"/>
        </w:rPr>
        <w:t xml:space="preserve"> pověřenými osobami smluvní stran</w:t>
      </w:r>
      <w:r w:rsidR="006464E4">
        <w:rPr>
          <w:rFonts w:ascii="Times New Roman" w:hAnsi="Times New Roman"/>
          <w:sz w:val="24"/>
          <w:szCs w:val="24"/>
        </w:rPr>
        <w:t>;</w:t>
      </w:r>
    </w:p>
    <w:p w14:paraId="1B115488" w14:textId="1ACA68D4" w:rsidR="00E56E35" w:rsidRDefault="00E56E35"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sz w:val="24"/>
          <w:szCs w:val="24"/>
        </w:rPr>
      </w:pPr>
      <w:r w:rsidRPr="00E56E35">
        <w:rPr>
          <w:rFonts w:ascii="Times New Roman" w:hAnsi="Times New Roman"/>
          <w:b/>
          <w:sz w:val="24"/>
          <w:szCs w:val="24"/>
        </w:rPr>
        <w:t xml:space="preserve">nejpozději </w:t>
      </w:r>
      <w:r w:rsidR="004601E6">
        <w:rPr>
          <w:rFonts w:ascii="Times New Roman" w:hAnsi="Times New Roman"/>
          <w:b/>
          <w:sz w:val="24"/>
          <w:szCs w:val="24"/>
        </w:rPr>
        <w:t xml:space="preserve">5 </w:t>
      </w:r>
      <w:r w:rsidR="00D0750B">
        <w:rPr>
          <w:rFonts w:ascii="Times New Roman" w:hAnsi="Times New Roman"/>
          <w:b/>
          <w:sz w:val="24"/>
          <w:szCs w:val="24"/>
        </w:rPr>
        <w:t>pracovní</w:t>
      </w:r>
      <w:r w:rsidR="004601E6">
        <w:rPr>
          <w:rFonts w:ascii="Times New Roman" w:hAnsi="Times New Roman"/>
          <w:b/>
          <w:sz w:val="24"/>
          <w:szCs w:val="24"/>
        </w:rPr>
        <w:t>ch</w:t>
      </w:r>
      <w:r w:rsidR="00D0750B">
        <w:rPr>
          <w:rFonts w:ascii="Times New Roman" w:hAnsi="Times New Roman"/>
          <w:b/>
          <w:sz w:val="24"/>
          <w:szCs w:val="24"/>
        </w:rPr>
        <w:t xml:space="preserve"> dn</w:t>
      </w:r>
      <w:r w:rsidR="00055C06">
        <w:rPr>
          <w:rFonts w:ascii="Times New Roman" w:hAnsi="Times New Roman"/>
          <w:b/>
          <w:sz w:val="24"/>
          <w:szCs w:val="24"/>
        </w:rPr>
        <w:t>ů</w:t>
      </w:r>
      <w:r w:rsidR="00D0750B">
        <w:rPr>
          <w:rFonts w:ascii="Times New Roman" w:hAnsi="Times New Roman"/>
          <w:b/>
          <w:sz w:val="24"/>
          <w:szCs w:val="24"/>
        </w:rPr>
        <w:t xml:space="preserve"> před</w:t>
      </w:r>
      <w:r w:rsidRPr="00E56E35">
        <w:rPr>
          <w:rFonts w:ascii="Times New Roman" w:hAnsi="Times New Roman"/>
          <w:b/>
          <w:sz w:val="24"/>
          <w:szCs w:val="24"/>
        </w:rPr>
        <w:t xml:space="preserve"> předání</w:t>
      </w:r>
      <w:r w:rsidR="00D0750B">
        <w:rPr>
          <w:rFonts w:ascii="Times New Roman" w:hAnsi="Times New Roman"/>
          <w:b/>
          <w:sz w:val="24"/>
          <w:szCs w:val="24"/>
        </w:rPr>
        <w:t>m</w:t>
      </w:r>
      <w:r w:rsidRPr="00E56E35">
        <w:rPr>
          <w:rFonts w:ascii="Times New Roman" w:hAnsi="Times New Roman"/>
          <w:b/>
          <w:sz w:val="24"/>
          <w:szCs w:val="24"/>
        </w:rPr>
        <w:t xml:space="preserve"> díla</w:t>
      </w:r>
      <w:r w:rsidR="00D0750B">
        <w:rPr>
          <w:rFonts w:ascii="Times New Roman" w:hAnsi="Times New Roman"/>
          <w:sz w:val="24"/>
          <w:szCs w:val="24"/>
        </w:rPr>
        <w:t xml:space="preserve"> předložit objednateli veškeré</w:t>
      </w:r>
      <w:r w:rsidRPr="00E56E35">
        <w:rPr>
          <w:rFonts w:ascii="Times New Roman" w:hAnsi="Times New Roman"/>
          <w:sz w:val="24"/>
          <w:szCs w:val="24"/>
        </w:rPr>
        <w:t xml:space="preserve"> dokumenty a doklady </w:t>
      </w:r>
      <w:r w:rsidRPr="00746177">
        <w:rPr>
          <w:rFonts w:ascii="Times New Roman" w:hAnsi="Times New Roman"/>
          <w:sz w:val="24"/>
          <w:szCs w:val="24"/>
        </w:rPr>
        <w:t>dle čl.</w:t>
      </w:r>
      <w:r w:rsidR="008559EC" w:rsidRPr="00746177">
        <w:rPr>
          <w:rFonts w:ascii="Times New Roman" w:hAnsi="Times New Roman"/>
          <w:sz w:val="24"/>
          <w:szCs w:val="24"/>
        </w:rPr>
        <w:t xml:space="preserve"> </w:t>
      </w:r>
      <w:r w:rsidR="00BE17E5" w:rsidRPr="00746177">
        <w:rPr>
          <w:rFonts w:ascii="Times New Roman" w:hAnsi="Times New Roman"/>
          <w:sz w:val="24"/>
          <w:szCs w:val="24"/>
        </w:rPr>
        <w:t>I</w:t>
      </w:r>
      <w:r w:rsidR="008559EC" w:rsidRPr="00746177">
        <w:rPr>
          <w:rFonts w:ascii="Times New Roman" w:hAnsi="Times New Roman"/>
          <w:sz w:val="24"/>
          <w:szCs w:val="24"/>
        </w:rPr>
        <w:t>X;</w:t>
      </w:r>
    </w:p>
    <w:p w14:paraId="02E49B5C" w14:textId="537A9C95" w:rsidR="00F018A5" w:rsidRDefault="00EF451D"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sz w:val="24"/>
        </w:rPr>
      </w:pPr>
      <w:r>
        <w:rPr>
          <w:rFonts w:ascii="Times New Roman" w:hAnsi="Times New Roman"/>
          <w:b/>
          <w:sz w:val="24"/>
          <w:szCs w:val="24"/>
        </w:rPr>
        <w:t xml:space="preserve">před předáním díla </w:t>
      </w:r>
      <w:r w:rsidRPr="002F7D3E">
        <w:rPr>
          <w:rFonts w:ascii="Times New Roman" w:hAnsi="Times New Roman"/>
          <w:sz w:val="24"/>
          <w:szCs w:val="24"/>
        </w:rPr>
        <w:t>úspěšně ukončit</w:t>
      </w:r>
      <w:r w:rsidR="00CC0FB7">
        <w:rPr>
          <w:rFonts w:ascii="Times New Roman" w:hAnsi="Times New Roman"/>
          <w:sz w:val="24"/>
          <w:szCs w:val="24"/>
        </w:rPr>
        <w:t xml:space="preserve"> </w:t>
      </w:r>
      <w:r w:rsidR="002F7D3E" w:rsidRPr="002F7D3E">
        <w:rPr>
          <w:rFonts w:ascii="Times New Roman" w:hAnsi="Times New Roman"/>
          <w:sz w:val="24"/>
          <w:szCs w:val="24"/>
        </w:rPr>
        <w:t xml:space="preserve">akceptační řízení dle </w:t>
      </w:r>
      <w:r w:rsidR="002F7D3E">
        <w:rPr>
          <w:rFonts w:ascii="Times New Roman" w:hAnsi="Times New Roman"/>
          <w:sz w:val="24"/>
          <w:szCs w:val="24"/>
        </w:rPr>
        <w:t>čl</w:t>
      </w:r>
      <w:r w:rsidR="002F7D3E" w:rsidRPr="008861DC">
        <w:rPr>
          <w:rFonts w:ascii="Times New Roman" w:hAnsi="Times New Roman"/>
          <w:sz w:val="24"/>
          <w:szCs w:val="24"/>
        </w:rPr>
        <w:t xml:space="preserve">. I odst. </w:t>
      </w:r>
      <w:r w:rsidR="00697EA6" w:rsidRPr="008861DC">
        <w:rPr>
          <w:rFonts w:ascii="Times New Roman" w:hAnsi="Times New Roman"/>
          <w:sz w:val="24"/>
          <w:szCs w:val="24"/>
        </w:rPr>
        <w:t>6</w:t>
      </w:r>
      <w:r w:rsidR="002F7D3E" w:rsidRPr="008861DC">
        <w:rPr>
          <w:rFonts w:ascii="Times New Roman" w:hAnsi="Times New Roman"/>
          <w:sz w:val="24"/>
          <w:szCs w:val="24"/>
        </w:rPr>
        <w:t xml:space="preserve"> písm. </w:t>
      </w:r>
      <w:r w:rsidR="00697EA6" w:rsidRPr="008861DC">
        <w:rPr>
          <w:rFonts w:ascii="Times New Roman" w:hAnsi="Times New Roman"/>
          <w:sz w:val="24"/>
          <w:szCs w:val="24"/>
        </w:rPr>
        <w:t>a</w:t>
      </w:r>
      <w:r w:rsidR="002F7D3E" w:rsidRPr="008861DC">
        <w:rPr>
          <w:rFonts w:ascii="Times New Roman" w:hAnsi="Times New Roman"/>
          <w:sz w:val="24"/>
          <w:szCs w:val="24"/>
        </w:rPr>
        <w:t>)</w:t>
      </w:r>
      <w:r w:rsidR="00CC0FB7">
        <w:rPr>
          <w:rFonts w:ascii="Times New Roman" w:hAnsi="Times New Roman"/>
          <w:sz w:val="24"/>
          <w:szCs w:val="24"/>
        </w:rPr>
        <w:t xml:space="preserve">, </w:t>
      </w:r>
      <w:r w:rsidR="00055C06" w:rsidRPr="00AB1114">
        <w:rPr>
          <w:rFonts w:ascii="Times New Roman" w:hAnsi="Times New Roman"/>
          <w:b/>
          <w:sz w:val="24"/>
          <w:szCs w:val="24"/>
        </w:rPr>
        <w:t xml:space="preserve">a </w:t>
      </w:r>
      <w:r w:rsidR="00F018A5" w:rsidRPr="009B261B">
        <w:rPr>
          <w:rFonts w:ascii="Times New Roman" w:hAnsi="Times New Roman"/>
          <w:b/>
          <w:sz w:val="24"/>
        </w:rPr>
        <w:t xml:space="preserve">nejpozději do </w:t>
      </w:r>
      <w:r w:rsidR="005B772F" w:rsidRPr="00AB1114">
        <w:rPr>
          <w:rFonts w:ascii="Times New Roman" w:hAnsi="Times New Roman"/>
          <w:b/>
          <w:sz w:val="24"/>
        </w:rPr>
        <w:t>3 měsíců</w:t>
      </w:r>
      <w:r w:rsidR="005B772F">
        <w:rPr>
          <w:rFonts w:ascii="Times New Roman" w:hAnsi="Times New Roman"/>
          <w:sz w:val="24"/>
        </w:rPr>
        <w:t xml:space="preserve"> od uzavření smlouvy</w:t>
      </w:r>
      <w:r w:rsidR="00A17A8F">
        <w:rPr>
          <w:rFonts w:ascii="Times New Roman" w:hAnsi="Times New Roman"/>
          <w:sz w:val="24"/>
        </w:rPr>
        <w:t xml:space="preserve"> </w:t>
      </w:r>
      <w:r w:rsidR="00F018A5">
        <w:rPr>
          <w:rFonts w:ascii="Times New Roman" w:hAnsi="Times New Roman"/>
          <w:sz w:val="24"/>
        </w:rPr>
        <w:t xml:space="preserve">předat </w:t>
      </w:r>
      <w:r w:rsidR="00EB2452">
        <w:rPr>
          <w:rFonts w:ascii="Times New Roman" w:hAnsi="Times New Roman"/>
          <w:sz w:val="24"/>
        </w:rPr>
        <w:t xml:space="preserve">objednateli </w:t>
      </w:r>
      <w:r w:rsidR="00E56E35">
        <w:rPr>
          <w:rFonts w:ascii="Times New Roman" w:hAnsi="Times New Roman"/>
          <w:sz w:val="24"/>
        </w:rPr>
        <w:t xml:space="preserve">dokončené </w:t>
      </w:r>
      <w:r w:rsidR="00F018A5">
        <w:rPr>
          <w:rFonts w:ascii="Times New Roman" w:hAnsi="Times New Roman"/>
          <w:sz w:val="24"/>
        </w:rPr>
        <w:t>dílo</w:t>
      </w:r>
      <w:r w:rsidR="00D31C4D">
        <w:rPr>
          <w:rFonts w:ascii="Times New Roman" w:hAnsi="Times New Roman"/>
          <w:sz w:val="24"/>
        </w:rPr>
        <w:t xml:space="preserve"> dle čl. I odst. 1</w:t>
      </w:r>
      <w:r w:rsidR="00EB2452">
        <w:rPr>
          <w:rFonts w:ascii="Times New Roman" w:hAnsi="Times New Roman"/>
          <w:sz w:val="24"/>
        </w:rPr>
        <w:t>;</w:t>
      </w:r>
    </w:p>
    <w:p w14:paraId="642DB180" w14:textId="008B42FB" w:rsidR="002568A0" w:rsidRDefault="00D647AE" w:rsidP="00CE41FB">
      <w:pPr>
        <w:pStyle w:val="Odstavecseseznamem"/>
        <w:widowControl w:val="0"/>
        <w:numPr>
          <w:ilvl w:val="1"/>
          <w:numId w:val="2"/>
        </w:numPr>
        <w:tabs>
          <w:tab w:val="clear" w:pos="1440"/>
          <w:tab w:val="num" w:pos="851"/>
        </w:tabs>
        <w:spacing w:before="120" w:after="120" w:line="240" w:lineRule="auto"/>
        <w:ind w:left="851" w:hanging="425"/>
        <w:contextualSpacing w:val="0"/>
        <w:jc w:val="both"/>
        <w:rPr>
          <w:rFonts w:ascii="Times New Roman" w:hAnsi="Times New Roman"/>
          <w:sz w:val="24"/>
          <w:szCs w:val="24"/>
        </w:rPr>
      </w:pPr>
      <w:r w:rsidRPr="00D9313C">
        <w:rPr>
          <w:rFonts w:ascii="Times New Roman" w:hAnsi="Times New Roman"/>
          <w:sz w:val="24"/>
          <w:szCs w:val="24"/>
        </w:rPr>
        <w:t xml:space="preserve">odstranit drobné vady a nedodělky nebránící užívání díla </w:t>
      </w:r>
      <w:r w:rsidRPr="00D9313C">
        <w:rPr>
          <w:rFonts w:ascii="Times New Roman" w:hAnsi="Times New Roman"/>
          <w:b/>
          <w:sz w:val="24"/>
          <w:szCs w:val="24"/>
        </w:rPr>
        <w:t xml:space="preserve">do </w:t>
      </w:r>
      <w:r w:rsidR="00D173CA" w:rsidRPr="00D9313C">
        <w:rPr>
          <w:rFonts w:ascii="Times New Roman" w:hAnsi="Times New Roman"/>
          <w:b/>
          <w:sz w:val="24"/>
          <w:szCs w:val="24"/>
        </w:rPr>
        <w:t>20</w:t>
      </w:r>
      <w:r w:rsidR="00732CA9" w:rsidRPr="00D9313C">
        <w:rPr>
          <w:rFonts w:ascii="Times New Roman" w:hAnsi="Times New Roman"/>
          <w:b/>
          <w:sz w:val="24"/>
          <w:szCs w:val="24"/>
        </w:rPr>
        <w:t xml:space="preserve"> pracovních</w:t>
      </w:r>
      <w:r w:rsidR="00DB6330" w:rsidRPr="00D9313C">
        <w:rPr>
          <w:rFonts w:ascii="Times New Roman" w:hAnsi="Times New Roman"/>
          <w:b/>
          <w:sz w:val="24"/>
          <w:szCs w:val="24"/>
        </w:rPr>
        <w:t xml:space="preserve"> </w:t>
      </w:r>
      <w:r w:rsidRPr="00D9313C">
        <w:rPr>
          <w:rFonts w:ascii="Times New Roman" w:hAnsi="Times New Roman"/>
          <w:b/>
          <w:sz w:val="24"/>
          <w:szCs w:val="24"/>
        </w:rPr>
        <w:t>dnů</w:t>
      </w:r>
      <w:r w:rsidRPr="00D9313C">
        <w:rPr>
          <w:rFonts w:ascii="Times New Roman" w:hAnsi="Times New Roman"/>
          <w:sz w:val="24"/>
          <w:szCs w:val="24"/>
        </w:rPr>
        <w:t xml:space="preserve"> od předání díla</w:t>
      </w:r>
      <w:r w:rsidR="002568A0">
        <w:rPr>
          <w:rFonts w:ascii="Times New Roman" w:hAnsi="Times New Roman"/>
          <w:sz w:val="24"/>
          <w:szCs w:val="24"/>
        </w:rPr>
        <w:t>;</w:t>
      </w:r>
    </w:p>
    <w:p w14:paraId="11E116B7" w14:textId="3E0763D1" w:rsidR="00612CFB" w:rsidRPr="008861DC" w:rsidRDefault="00D647AE" w:rsidP="00EC7ADF">
      <w:pPr>
        <w:widowControl w:val="0"/>
        <w:numPr>
          <w:ilvl w:val="0"/>
          <w:numId w:val="3"/>
        </w:numPr>
        <w:tabs>
          <w:tab w:val="left" w:pos="426"/>
        </w:tabs>
        <w:spacing w:before="120"/>
        <w:ind w:left="426" w:hanging="426"/>
        <w:jc w:val="both"/>
        <w:rPr>
          <w:b/>
          <w:color w:val="000000"/>
          <w:sz w:val="24"/>
          <w:szCs w:val="24"/>
        </w:rPr>
      </w:pPr>
      <w:r w:rsidRPr="008861DC">
        <w:rPr>
          <w:sz w:val="24"/>
        </w:rPr>
        <w:t xml:space="preserve">Objednatel po předání díla zahájí </w:t>
      </w:r>
      <w:r w:rsidR="003335F2" w:rsidRPr="008861DC">
        <w:rPr>
          <w:sz w:val="24"/>
        </w:rPr>
        <w:t xml:space="preserve">zkušební </w:t>
      </w:r>
      <w:r w:rsidRPr="008861DC">
        <w:rPr>
          <w:sz w:val="24"/>
        </w:rPr>
        <w:t xml:space="preserve">provoz, a to v délce </w:t>
      </w:r>
      <w:r w:rsidR="00740E5C" w:rsidRPr="008861DC">
        <w:rPr>
          <w:sz w:val="24"/>
        </w:rPr>
        <w:t>1</w:t>
      </w:r>
      <w:r w:rsidRPr="008861DC">
        <w:rPr>
          <w:sz w:val="24"/>
        </w:rPr>
        <w:t xml:space="preserve"> měsíc</w:t>
      </w:r>
      <w:r w:rsidR="00740E5C" w:rsidRPr="008861DC">
        <w:rPr>
          <w:sz w:val="24"/>
        </w:rPr>
        <w:t>e</w:t>
      </w:r>
      <w:r w:rsidR="00612CFB" w:rsidRPr="008861DC">
        <w:rPr>
          <w:sz w:val="24"/>
        </w:rPr>
        <w:t xml:space="preserve">. </w:t>
      </w:r>
      <w:r w:rsidR="00612CFB" w:rsidRPr="008861DC">
        <w:rPr>
          <w:color w:val="000000"/>
          <w:sz w:val="24"/>
          <w:szCs w:val="24"/>
        </w:rPr>
        <w:t xml:space="preserve">Během </w:t>
      </w:r>
      <w:r w:rsidR="003335F2" w:rsidRPr="008861DC">
        <w:rPr>
          <w:color w:val="000000"/>
          <w:sz w:val="24"/>
          <w:szCs w:val="24"/>
        </w:rPr>
        <w:t xml:space="preserve">zkušebního </w:t>
      </w:r>
      <w:r w:rsidR="00612CFB" w:rsidRPr="008861DC">
        <w:rPr>
          <w:color w:val="000000"/>
          <w:sz w:val="24"/>
          <w:szCs w:val="24"/>
        </w:rPr>
        <w:t xml:space="preserve">provozu bude ověřováno správné nastavení a </w:t>
      </w:r>
      <w:r w:rsidR="00D04023" w:rsidRPr="008861DC">
        <w:rPr>
          <w:color w:val="000000"/>
          <w:sz w:val="24"/>
          <w:szCs w:val="24"/>
        </w:rPr>
        <w:t xml:space="preserve">dlouhodobá </w:t>
      </w:r>
      <w:r w:rsidR="00612CFB" w:rsidRPr="008861DC">
        <w:rPr>
          <w:color w:val="000000"/>
          <w:sz w:val="24"/>
          <w:szCs w:val="24"/>
        </w:rPr>
        <w:t xml:space="preserve">funkčnost díla </w:t>
      </w:r>
      <w:r w:rsidR="00D04023" w:rsidRPr="008861DC">
        <w:rPr>
          <w:color w:val="000000"/>
          <w:sz w:val="24"/>
          <w:szCs w:val="24"/>
        </w:rPr>
        <w:t xml:space="preserve">nejprve </w:t>
      </w:r>
      <w:r w:rsidR="00612CFB" w:rsidRPr="008861DC">
        <w:rPr>
          <w:color w:val="000000"/>
          <w:sz w:val="24"/>
          <w:szCs w:val="24"/>
        </w:rPr>
        <w:t>v očekávaných podmínkách reálného provozu (simulace skutečného provozu)</w:t>
      </w:r>
      <w:r w:rsidR="00D04023" w:rsidRPr="008861DC">
        <w:rPr>
          <w:color w:val="000000"/>
          <w:sz w:val="24"/>
          <w:szCs w:val="24"/>
        </w:rPr>
        <w:t xml:space="preserve"> </w:t>
      </w:r>
      <w:r w:rsidR="00D04023" w:rsidRPr="008861DC">
        <w:rPr>
          <w:color w:val="000000"/>
          <w:sz w:val="24"/>
          <w:szCs w:val="24"/>
        </w:rPr>
        <w:lastRenderedPageBreak/>
        <w:t>a</w:t>
      </w:r>
      <w:r w:rsidR="00BD1F96" w:rsidRPr="008861DC">
        <w:rPr>
          <w:color w:val="000000"/>
          <w:sz w:val="24"/>
          <w:szCs w:val="24"/>
        </w:rPr>
        <w:t> </w:t>
      </w:r>
      <w:r w:rsidR="00D04023" w:rsidRPr="008861DC">
        <w:rPr>
          <w:color w:val="000000"/>
          <w:sz w:val="24"/>
          <w:szCs w:val="24"/>
        </w:rPr>
        <w:t>pak již v reáln</w:t>
      </w:r>
      <w:r w:rsidR="00680149" w:rsidRPr="008861DC">
        <w:rPr>
          <w:color w:val="000000"/>
          <w:sz w:val="24"/>
          <w:szCs w:val="24"/>
        </w:rPr>
        <w:t>é</w:t>
      </w:r>
      <w:r w:rsidR="00D04023" w:rsidRPr="008861DC">
        <w:rPr>
          <w:color w:val="000000"/>
          <w:sz w:val="24"/>
          <w:szCs w:val="24"/>
        </w:rPr>
        <w:t>m provozu</w:t>
      </w:r>
      <w:r w:rsidR="009E3AA1" w:rsidRPr="008861DC">
        <w:rPr>
          <w:color w:val="000000"/>
          <w:sz w:val="24"/>
          <w:szCs w:val="24"/>
        </w:rPr>
        <w:t>, a to s využitím AV obsahů implementovaných do díla před</w:t>
      </w:r>
      <w:r w:rsidR="00055C06">
        <w:rPr>
          <w:color w:val="000000"/>
          <w:sz w:val="24"/>
          <w:szCs w:val="24"/>
        </w:rPr>
        <w:t> </w:t>
      </w:r>
      <w:r w:rsidR="009E3AA1" w:rsidRPr="008861DC">
        <w:rPr>
          <w:color w:val="000000"/>
          <w:sz w:val="24"/>
          <w:szCs w:val="24"/>
        </w:rPr>
        <w:t>akceptačním řízením dle čl. VIII odst. 2</w:t>
      </w:r>
      <w:r w:rsidR="00612CFB" w:rsidRPr="008861DC">
        <w:rPr>
          <w:color w:val="000000"/>
          <w:sz w:val="24"/>
          <w:szCs w:val="24"/>
        </w:rPr>
        <w:t xml:space="preserve">. Průběh </w:t>
      </w:r>
      <w:r w:rsidR="003335F2" w:rsidRPr="008861DC">
        <w:rPr>
          <w:color w:val="000000"/>
          <w:sz w:val="24"/>
          <w:szCs w:val="24"/>
        </w:rPr>
        <w:t xml:space="preserve">zkušebního </w:t>
      </w:r>
      <w:r w:rsidR="00612CFB" w:rsidRPr="008861DC">
        <w:rPr>
          <w:color w:val="000000"/>
          <w:sz w:val="24"/>
          <w:szCs w:val="24"/>
        </w:rPr>
        <w:t xml:space="preserve">provozu bude objednatel zaznamenávat do protokolu. </w:t>
      </w:r>
      <w:r w:rsidR="003335F2" w:rsidRPr="008861DC">
        <w:rPr>
          <w:color w:val="000000"/>
          <w:sz w:val="24"/>
          <w:szCs w:val="24"/>
        </w:rPr>
        <w:t xml:space="preserve">Zkušební </w:t>
      </w:r>
      <w:r w:rsidR="00612CFB" w:rsidRPr="008861DC">
        <w:rPr>
          <w:color w:val="000000"/>
          <w:sz w:val="24"/>
          <w:szCs w:val="24"/>
        </w:rPr>
        <w:t>provoz je považován za úspěšný, pokud alespoň 14</w:t>
      </w:r>
      <w:r w:rsidR="00055C06">
        <w:rPr>
          <w:color w:val="000000"/>
          <w:sz w:val="24"/>
          <w:szCs w:val="24"/>
        </w:rPr>
        <w:t> </w:t>
      </w:r>
      <w:r w:rsidR="00612CFB" w:rsidRPr="008861DC">
        <w:rPr>
          <w:color w:val="000000"/>
          <w:sz w:val="24"/>
          <w:szCs w:val="24"/>
        </w:rPr>
        <w:t xml:space="preserve">posledních dnů stanovené lhůty bude provoz bez poruchy. </w:t>
      </w:r>
      <w:r w:rsidR="005268EC" w:rsidRPr="008861DC">
        <w:rPr>
          <w:color w:val="000000"/>
          <w:sz w:val="24"/>
          <w:szCs w:val="24"/>
        </w:rPr>
        <w:t xml:space="preserve">V opačném případě bude zkušební provoz prodloužen o jeden měsíc. </w:t>
      </w:r>
      <w:r w:rsidR="00612CFB" w:rsidRPr="008861DC">
        <w:rPr>
          <w:color w:val="000000"/>
          <w:sz w:val="24"/>
          <w:szCs w:val="24"/>
        </w:rPr>
        <w:t xml:space="preserve">Pokud nebude </w:t>
      </w:r>
      <w:r w:rsidR="003335F2" w:rsidRPr="008861DC">
        <w:rPr>
          <w:color w:val="000000"/>
          <w:sz w:val="24"/>
          <w:szCs w:val="24"/>
        </w:rPr>
        <w:t xml:space="preserve">zkušební </w:t>
      </w:r>
      <w:r w:rsidR="00612CFB" w:rsidRPr="008861DC">
        <w:rPr>
          <w:color w:val="000000"/>
          <w:sz w:val="24"/>
          <w:szCs w:val="24"/>
        </w:rPr>
        <w:t xml:space="preserve">provoz úspěšně ukončen do </w:t>
      </w:r>
      <w:r w:rsidR="00BE1E94" w:rsidRPr="008861DC">
        <w:rPr>
          <w:color w:val="000000"/>
          <w:sz w:val="24"/>
          <w:szCs w:val="24"/>
        </w:rPr>
        <w:t>2</w:t>
      </w:r>
      <w:r w:rsidR="00612CFB" w:rsidRPr="008861DC">
        <w:rPr>
          <w:color w:val="000000"/>
          <w:sz w:val="24"/>
          <w:szCs w:val="24"/>
        </w:rPr>
        <w:t xml:space="preserve"> měsíců po převzetí díla, poskyt</w:t>
      </w:r>
      <w:r w:rsidR="00BD1F96" w:rsidRPr="008861DC">
        <w:rPr>
          <w:color w:val="000000"/>
          <w:sz w:val="24"/>
          <w:szCs w:val="24"/>
        </w:rPr>
        <w:t>n</w:t>
      </w:r>
      <w:r w:rsidR="00612CFB" w:rsidRPr="008861DC">
        <w:rPr>
          <w:color w:val="000000"/>
          <w:sz w:val="24"/>
          <w:szCs w:val="24"/>
        </w:rPr>
        <w:t xml:space="preserve">e zhotovitel slevu z ceny díla ve výši zádržného dle čl. </w:t>
      </w:r>
      <w:r w:rsidR="00763107" w:rsidRPr="008861DC">
        <w:rPr>
          <w:color w:val="000000"/>
          <w:sz w:val="24"/>
          <w:szCs w:val="24"/>
        </w:rPr>
        <w:t xml:space="preserve">IV odst. </w:t>
      </w:r>
      <w:r w:rsidR="00055C06">
        <w:rPr>
          <w:color w:val="000000"/>
          <w:sz w:val="24"/>
          <w:szCs w:val="24"/>
        </w:rPr>
        <w:t>5</w:t>
      </w:r>
      <w:r w:rsidR="00763107" w:rsidRPr="008861DC">
        <w:rPr>
          <w:color w:val="000000"/>
          <w:sz w:val="24"/>
          <w:szCs w:val="24"/>
        </w:rPr>
        <w:t xml:space="preserve"> písm. </w:t>
      </w:r>
      <w:r w:rsidR="00055C06">
        <w:rPr>
          <w:color w:val="000000"/>
          <w:sz w:val="24"/>
          <w:szCs w:val="24"/>
        </w:rPr>
        <w:t>c</w:t>
      </w:r>
      <w:r w:rsidR="00763107" w:rsidRPr="008861DC">
        <w:rPr>
          <w:color w:val="000000"/>
          <w:sz w:val="24"/>
          <w:szCs w:val="24"/>
        </w:rPr>
        <w:t>)</w:t>
      </w:r>
      <w:r w:rsidR="00612CFB" w:rsidRPr="008861DC">
        <w:rPr>
          <w:color w:val="000000"/>
          <w:sz w:val="24"/>
          <w:szCs w:val="24"/>
        </w:rPr>
        <w:t>.</w:t>
      </w:r>
      <w:r w:rsidR="00612CFB" w:rsidRPr="008861DC" w:rsidDel="005B7C03">
        <w:rPr>
          <w:color w:val="000000"/>
          <w:sz w:val="24"/>
          <w:szCs w:val="24"/>
        </w:rPr>
        <w:t xml:space="preserve"> </w:t>
      </w:r>
    </w:p>
    <w:p w14:paraId="033135B6" w14:textId="2EC10BAD" w:rsidR="007F7E25" w:rsidRPr="007F7E25" w:rsidRDefault="00E065D4" w:rsidP="00EC7ADF">
      <w:pPr>
        <w:widowControl w:val="0"/>
        <w:numPr>
          <w:ilvl w:val="0"/>
          <w:numId w:val="3"/>
        </w:numPr>
        <w:tabs>
          <w:tab w:val="left" w:pos="426"/>
        </w:tabs>
        <w:spacing w:before="120"/>
        <w:ind w:left="426" w:hanging="426"/>
        <w:jc w:val="both"/>
        <w:rPr>
          <w:b/>
          <w:color w:val="000000"/>
          <w:sz w:val="24"/>
          <w:szCs w:val="24"/>
        </w:rPr>
      </w:pPr>
      <w:r w:rsidRPr="00E065D4">
        <w:rPr>
          <w:sz w:val="24"/>
          <w:szCs w:val="24"/>
        </w:rPr>
        <w:t xml:space="preserve">Zhotovitel se dále zavazuje předat objednateli </w:t>
      </w:r>
      <w:r w:rsidRPr="00E065D4">
        <w:rPr>
          <w:b/>
          <w:sz w:val="24"/>
          <w:szCs w:val="24"/>
        </w:rPr>
        <w:t>nejpozději 10 pracovních dn</w:t>
      </w:r>
      <w:r w:rsidR="006E013C">
        <w:rPr>
          <w:b/>
          <w:sz w:val="24"/>
          <w:szCs w:val="24"/>
        </w:rPr>
        <w:t>ů</w:t>
      </w:r>
      <w:r w:rsidRPr="00E065D4">
        <w:rPr>
          <w:sz w:val="24"/>
          <w:szCs w:val="24"/>
        </w:rPr>
        <w:t xml:space="preserve"> před</w:t>
      </w:r>
      <w:r w:rsidR="006E013C">
        <w:rPr>
          <w:sz w:val="24"/>
          <w:szCs w:val="24"/>
        </w:rPr>
        <w:t> </w:t>
      </w:r>
      <w:r w:rsidRPr="00E065D4">
        <w:rPr>
          <w:sz w:val="24"/>
          <w:szCs w:val="24"/>
        </w:rPr>
        <w:t>zahájením prací příslušné montážní postupy, technologické předpisy a technické a</w:t>
      </w:r>
      <w:r w:rsidR="00BD1F96">
        <w:rPr>
          <w:sz w:val="24"/>
          <w:szCs w:val="24"/>
        </w:rPr>
        <w:t> </w:t>
      </w:r>
      <w:r w:rsidRPr="00E065D4">
        <w:rPr>
          <w:sz w:val="24"/>
          <w:szCs w:val="24"/>
        </w:rPr>
        <w:t>bezpečnostní listy k použitým materiálům, konstrukcím a zařízením a zavazuje se</w:t>
      </w:r>
      <w:r w:rsidR="00BD1F96">
        <w:rPr>
          <w:sz w:val="24"/>
          <w:szCs w:val="24"/>
        </w:rPr>
        <w:t> </w:t>
      </w:r>
      <w:r w:rsidRPr="00E065D4">
        <w:rPr>
          <w:sz w:val="24"/>
          <w:szCs w:val="24"/>
        </w:rPr>
        <w:t>realizovat dílo v souladu s těmito dokumenty. Zhotovitel nemůže zahájit práce bez</w:t>
      </w:r>
      <w:r w:rsidR="006E013C">
        <w:rPr>
          <w:sz w:val="24"/>
          <w:szCs w:val="24"/>
        </w:rPr>
        <w:t> </w:t>
      </w:r>
      <w:r w:rsidRPr="00E065D4">
        <w:rPr>
          <w:sz w:val="24"/>
          <w:szCs w:val="24"/>
        </w:rPr>
        <w:t>předchozího odsouhlasení příslušných vzorků objednatelem.</w:t>
      </w:r>
    </w:p>
    <w:p w14:paraId="11E648AF" w14:textId="77777777" w:rsidR="00EB2452" w:rsidRPr="00AB1114" w:rsidRDefault="00EB2452" w:rsidP="00AB1114">
      <w:pPr>
        <w:spacing w:before="120"/>
        <w:rPr>
          <w:sz w:val="24"/>
          <w:szCs w:val="24"/>
        </w:rPr>
      </w:pPr>
    </w:p>
    <w:p w14:paraId="4A7F1294" w14:textId="77777777" w:rsidR="00EB2452" w:rsidRPr="003D6291" w:rsidRDefault="00EB2452" w:rsidP="00EB2452">
      <w:pPr>
        <w:pStyle w:val="Zkladntext"/>
        <w:jc w:val="center"/>
        <w:rPr>
          <w:b/>
          <w:bCs/>
          <w:color w:val="auto"/>
          <w:szCs w:val="24"/>
        </w:rPr>
      </w:pPr>
      <w:r w:rsidRPr="003D6291">
        <w:rPr>
          <w:b/>
          <w:bCs/>
          <w:color w:val="auto"/>
          <w:szCs w:val="24"/>
        </w:rPr>
        <w:t>Článek I</w:t>
      </w:r>
      <w:r w:rsidR="00F0695E">
        <w:rPr>
          <w:b/>
          <w:bCs/>
          <w:color w:val="auto"/>
          <w:szCs w:val="24"/>
        </w:rPr>
        <w:t>II</w:t>
      </w:r>
    </w:p>
    <w:p w14:paraId="07F8A0AB" w14:textId="77777777" w:rsidR="00EB2452" w:rsidRPr="003D6291" w:rsidRDefault="00EB2452" w:rsidP="00C36E63">
      <w:pPr>
        <w:pStyle w:val="Zkladntext"/>
        <w:spacing w:after="120"/>
        <w:jc w:val="center"/>
        <w:rPr>
          <w:b/>
          <w:bCs/>
          <w:color w:val="auto"/>
          <w:szCs w:val="24"/>
        </w:rPr>
      </w:pPr>
      <w:r w:rsidRPr="00D75E3C">
        <w:rPr>
          <w:b/>
          <w:bCs/>
          <w:color w:val="auto"/>
          <w:szCs w:val="24"/>
        </w:rPr>
        <w:t>Změny plnění a lhůt</w:t>
      </w:r>
    </w:p>
    <w:p w14:paraId="3A9A3445" w14:textId="00945CA0" w:rsidR="00685573" w:rsidRPr="00685573" w:rsidRDefault="00C36E63" w:rsidP="00F11F17">
      <w:pPr>
        <w:widowControl w:val="0"/>
        <w:numPr>
          <w:ilvl w:val="0"/>
          <w:numId w:val="8"/>
        </w:numPr>
        <w:tabs>
          <w:tab w:val="clear" w:pos="360"/>
          <w:tab w:val="num" w:pos="426"/>
          <w:tab w:val="num" w:pos="567"/>
        </w:tabs>
        <w:adjustRightInd w:val="0"/>
        <w:spacing w:after="120"/>
        <w:ind w:left="426" w:hanging="426"/>
        <w:jc w:val="both"/>
        <w:textAlignment w:val="baseline"/>
        <w:rPr>
          <w:sz w:val="24"/>
          <w:szCs w:val="24"/>
        </w:rPr>
      </w:pPr>
      <w:r w:rsidRPr="00685573">
        <w:rPr>
          <w:iCs/>
          <w:sz w:val="24"/>
          <w:szCs w:val="24"/>
        </w:rPr>
        <w:t xml:space="preserve">Objednatel si vyhrazuje možnost prodloužit lhůtu(y) uvedenou(é) v článku </w:t>
      </w:r>
      <w:r w:rsidR="00FA780D" w:rsidRPr="00685573">
        <w:rPr>
          <w:iCs/>
          <w:sz w:val="24"/>
          <w:szCs w:val="24"/>
        </w:rPr>
        <w:t xml:space="preserve">II </w:t>
      </w:r>
      <w:r w:rsidR="009B7897" w:rsidRPr="00685573">
        <w:rPr>
          <w:iCs/>
          <w:sz w:val="24"/>
          <w:szCs w:val="24"/>
        </w:rPr>
        <w:t>odst. 1 písm.</w:t>
      </w:r>
      <w:r w:rsidR="00EF4DB2">
        <w:rPr>
          <w:iCs/>
          <w:sz w:val="24"/>
          <w:szCs w:val="24"/>
        </w:rPr>
        <w:t> </w:t>
      </w:r>
      <w:r w:rsidR="009B7897" w:rsidRPr="00685573">
        <w:rPr>
          <w:iCs/>
          <w:sz w:val="24"/>
          <w:szCs w:val="24"/>
        </w:rPr>
        <w:t xml:space="preserve">a) pro vypracování a předání návrhu HMG, pro předání díla v čl. II odst. 1 písm. e), lhůtu v článku II odst. 2 pro úspěšné ukončení zkušebního provozu </w:t>
      </w:r>
      <w:r w:rsidRPr="00685573">
        <w:rPr>
          <w:sz w:val="24"/>
          <w:szCs w:val="24"/>
        </w:rPr>
        <w:t xml:space="preserve">a/nebo </w:t>
      </w:r>
      <w:r w:rsidR="00FA780D" w:rsidRPr="00685573">
        <w:rPr>
          <w:sz w:val="24"/>
          <w:szCs w:val="24"/>
        </w:rPr>
        <w:t>milníky dle</w:t>
      </w:r>
      <w:r w:rsidR="00CB41FC">
        <w:rPr>
          <w:sz w:val="24"/>
          <w:szCs w:val="24"/>
        </w:rPr>
        <w:t> </w:t>
      </w:r>
      <w:r w:rsidR="00FA780D" w:rsidRPr="00685573">
        <w:rPr>
          <w:sz w:val="24"/>
          <w:szCs w:val="24"/>
        </w:rPr>
        <w:t>čl.</w:t>
      </w:r>
      <w:r w:rsidR="00CB41FC">
        <w:rPr>
          <w:sz w:val="24"/>
          <w:szCs w:val="24"/>
        </w:rPr>
        <w:t> </w:t>
      </w:r>
      <w:r w:rsidR="00FA780D" w:rsidRPr="00685573">
        <w:rPr>
          <w:sz w:val="24"/>
          <w:szCs w:val="24"/>
        </w:rPr>
        <w:t xml:space="preserve">II odst. 1 písm. b) </w:t>
      </w:r>
      <w:r w:rsidRPr="00685573">
        <w:rPr>
          <w:sz w:val="24"/>
          <w:szCs w:val="24"/>
        </w:rPr>
        <w:t xml:space="preserve">uvedené </w:t>
      </w:r>
      <w:r w:rsidR="005268EC" w:rsidRPr="00685573">
        <w:rPr>
          <w:sz w:val="24"/>
          <w:szCs w:val="24"/>
        </w:rPr>
        <w:t>v HMG</w:t>
      </w:r>
      <w:r w:rsidRPr="00685573">
        <w:rPr>
          <w:iCs/>
          <w:sz w:val="24"/>
          <w:szCs w:val="24"/>
        </w:rPr>
        <w:t>, a</w:t>
      </w:r>
      <w:r w:rsidR="002B47E3" w:rsidRPr="00685573">
        <w:rPr>
          <w:iCs/>
          <w:sz w:val="24"/>
          <w:szCs w:val="24"/>
        </w:rPr>
        <w:t> </w:t>
      </w:r>
      <w:r w:rsidRPr="00685573">
        <w:rPr>
          <w:iCs/>
          <w:sz w:val="24"/>
          <w:szCs w:val="24"/>
        </w:rPr>
        <w:t>to přiměřeně okolnostem, na základě písemné a</w:t>
      </w:r>
      <w:r w:rsidR="00CB41FC">
        <w:rPr>
          <w:iCs/>
          <w:sz w:val="24"/>
          <w:szCs w:val="24"/>
        </w:rPr>
        <w:t> </w:t>
      </w:r>
      <w:r w:rsidRPr="00685573">
        <w:rPr>
          <w:iCs/>
          <w:sz w:val="24"/>
          <w:szCs w:val="24"/>
        </w:rPr>
        <w:t>odůvodněné žádosti zhotovitele, ve které zhotovitel doloží, že objektivně nemůže pokračovat v plnění dle této smlouvy z důvodu neposkytnutí povinné a nezbytné součinnosti objednatelem, nebo z důvodu skutečností stojících na</w:t>
      </w:r>
      <w:r w:rsidR="00EF4DB2">
        <w:rPr>
          <w:iCs/>
          <w:sz w:val="24"/>
          <w:szCs w:val="24"/>
        </w:rPr>
        <w:t> </w:t>
      </w:r>
      <w:r w:rsidRPr="00685573">
        <w:rPr>
          <w:iCs/>
          <w:sz w:val="24"/>
          <w:szCs w:val="24"/>
        </w:rPr>
        <w:t>straně zhotovitele, které ani zhotovitel jednající s náležitou péčí nemohl předvídat a</w:t>
      </w:r>
      <w:r w:rsidR="00EF4DB2">
        <w:rPr>
          <w:iCs/>
          <w:sz w:val="24"/>
          <w:szCs w:val="24"/>
        </w:rPr>
        <w:t> </w:t>
      </w:r>
      <w:r w:rsidRPr="00685573">
        <w:rPr>
          <w:iCs/>
          <w:sz w:val="24"/>
          <w:szCs w:val="24"/>
        </w:rPr>
        <w:t xml:space="preserve">které sám nezpůsobil (včetně např. 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 této smlouvy dotýká a které nebylo způsobeno objednatelem). Žádost zhotovitele dle tohoto odstavce musí být objednateli doručena v dostatečném předstihu před uplynutím lhůt(y) a musí obsahovat i návrh jejího (jejich) prodloužení, ten však není pro objednatele závazný. </w:t>
      </w:r>
      <w:r w:rsidR="009E067C" w:rsidRPr="00685573">
        <w:rPr>
          <w:iCs/>
          <w:sz w:val="24"/>
          <w:szCs w:val="24"/>
        </w:rPr>
        <w:t>Prodloužení bude provedeno na základě nově uzavřeného dodatku</w:t>
      </w:r>
      <w:r w:rsidR="008E4A6B" w:rsidRPr="00685573">
        <w:rPr>
          <w:iCs/>
          <w:sz w:val="24"/>
          <w:szCs w:val="24"/>
        </w:rPr>
        <w:t>.</w:t>
      </w:r>
      <w:r w:rsidR="00685573" w:rsidRPr="00685573">
        <w:rPr>
          <w:iCs/>
          <w:sz w:val="24"/>
          <w:szCs w:val="24"/>
        </w:rPr>
        <w:t xml:space="preserve"> </w:t>
      </w:r>
      <w:r w:rsidR="00685573" w:rsidRPr="008861DC">
        <w:rPr>
          <w:sz w:val="24"/>
          <w:szCs w:val="24"/>
        </w:rPr>
        <w:t>Ostatní lhůty uvedené v této smlouvě, resp.</w:t>
      </w:r>
      <w:r w:rsidR="00EF4DB2">
        <w:rPr>
          <w:sz w:val="24"/>
          <w:szCs w:val="24"/>
        </w:rPr>
        <w:t> </w:t>
      </w:r>
      <w:r w:rsidR="00685573" w:rsidRPr="008861DC">
        <w:rPr>
          <w:sz w:val="24"/>
          <w:szCs w:val="24"/>
        </w:rPr>
        <w:t xml:space="preserve">stanovené na základě této smlouvy, mohou být měněny písemnou dohodou pověřených osob smluvních stran, avšak pouze za podmínky, že nemají dopad na lhůty uvedené </w:t>
      </w:r>
      <w:r w:rsidR="00685573" w:rsidRPr="00685573">
        <w:rPr>
          <w:sz w:val="24"/>
          <w:szCs w:val="24"/>
        </w:rPr>
        <w:t xml:space="preserve">v </w:t>
      </w:r>
      <w:r w:rsidR="00685573" w:rsidRPr="008861DC">
        <w:rPr>
          <w:sz w:val="24"/>
          <w:szCs w:val="24"/>
        </w:rPr>
        <w:t>odst. 1 tohoto článku, jinak je jejich změna možná jen formou dodatku ke</w:t>
      </w:r>
      <w:r w:rsidR="00EF4DB2">
        <w:rPr>
          <w:sz w:val="24"/>
          <w:szCs w:val="24"/>
        </w:rPr>
        <w:t> </w:t>
      </w:r>
      <w:r w:rsidR="00685573" w:rsidRPr="008861DC">
        <w:rPr>
          <w:sz w:val="24"/>
          <w:szCs w:val="24"/>
        </w:rPr>
        <w:t>smlouvě.</w:t>
      </w:r>
    </w:p>
    <w:p w14:paraId="5A6C7298" w14:textId="56B209DD" w:rsidR="00C36E63" w:rsidRPr="00C36E63" w:rsidRDefault="00C36E63" w:rsidP="00F11F17">
      <w:pPr>
        <w:widowControl w:val="0"/>
        <w:numPr>
          <w:ilvl w:val="0"/>
          <w:numId w:val="8"/>
        </w:numPr>
        <w:tabs>
          <w:tab w:val="clear" w:pos="360"/>
          <w:tab w:val="num" w:pos="426"/>
          <w:tab w:val="num" w:pos="567"/>
        </w:tabs>
        <w:adjustRightInd w:val="0"/>
        <w:spacing w:after="120"/>
        <w:ind w:left="426" w:hanging="426"/>
        <w:jc w:val="both"/>
        <w:textAlignment w:val="baseline"/>
        <w:rPr>
          <w:sz w:val="24"/>
          <w:szCs w:val="24"/>
        </w:rPr>
      </w:pPr>
      <w:r w:rsidRPr="00C36E63">
        <w:rPr>
          <w:iCs/>
          <w:sz w:val="24"/>
          <w:szCs w:val="24"/>
        </w:rPr>
        <w:t>Lhůty uvedené</w:t>
      </w:r>
      <w:r w:rsidR="002758B7">
        <w:rPr>
          <w:iCs/>
          <w:sz w:val="24"/>
          <w:szCs w:val="24"/>
        </w:rPr>
        <w:t xml:space="preserve"> </w:t>
      </w:r>
      <w:r w:rsidRPr="00C36E63">
        <w:rPr>
          <w:iCs/>
          <w:sz w:val="24"/>
          <w:szCs w:val="24"/>
        </w:rPr>
        <w:t xml:space="preserve">v článku </w:t>
      </w:r>
      <w:r w:rsidR="00E83614">
        <w:rPr>
          <w:iCs/>
          <w:sz w:val="24"/>
          <w:szCs w:val="24"/>
        </w:rPr>
        <w:t xml:space="preserve">II této </w:t>
      </w:r>
      <w:r w:rsidRPr="00C36E63">
        <w:rPr>
          <w:iCs/>
          <w:sz w:val="24"/>
          <w:szCs w:val="24"/>
        </w:rPr>
        <w:t xml:space="preserve">smlouvy </w:t>
      </w:r>
      <w:r w:rsidRPr="00C36E63">
        <w:rPr>
          <w:sz w:val="24"/>
          <w:szCs w:val="24"/>
        </w:rPr>
        <w:t xml:space="preserve">a/nebo lhůty uvedené </w:t>
      </w:r>
      <w:r w:rsidR="00DF62DF">
        <w:rPr>
          <w:sz w:val="24"/>
          <w:szCs w:val="24"/>
        </w:rPr>
        <w:t xml:space="preserve">v </w:t>
      </w:r>
      <w:r w:rsidRPr="00C36E63">
        <w:rPr>
          <w:sz w:val="24"/>
          <w:szCs w:val="24"/>
        </w:rPr>
        <w:t>harmonogramu</w:t>
      </w:r>
      <w:r w:rsidRPr="00C36E63">
        <w:rPr>
          <w:iCs/>
          <w:sz w:val="24"/>
          <w:szCs w:val="24"/>
        </w:rPr>
        <w:t xml:space="preserve"> se prodlužují o dobu, po kterou byly dotčené orgány, jejichž kladná závazná stanoviska, vyjádření či souhlasy je zhotovitel v rámci plnění předmětu této smlouvy povinen opatřit nebo jejichž vydání je zhotovitel povinen zajistit, nečinné. Nečinností se pro účely tohoto ustanovení rozumí nedodržení lhůt stanovených pro vydání příslušného závazného stanoviska, vyjádření nebo souhlasu právními předpisy, přičemž tato nečinnost nesmí být zaviněna zhotovitelem. Zhotovitel je povinen ve lhůtě 2 pracovních dnů od jejich podání dotčenému orgánu předložit objednateli kopie těchto podání a informovat objednatele o prodloužení lhůty z důvodu nečinnosti dotčených orgánů bez zbytečného odkladu poté, kdy se o této skutečnosti dozví, a provést o tom zápis do stavebního deníku. </w:t>
      </w:r>
    </w:p>
    <w:p w14:paraId="0D752463" w14:textId="15B7CFBF" w:rsidR="00C36E63" w:rsidRPr="00C36E63" w:rsidRDefault="00C36E63" w:rsidP="00F11F17">
      <w:pPr>
        <w:widowControl w:val="0"/>
        <w:numPr>
          <w:ilvl w:val="0"/>
          <w:numId w:val="8"/>
        </w:numPr>
        <w:tabs>
          <w:tab w:val="clear" w:pos="360"/>
          <w:tab w:val="num" w:pos="426"/>
          <w:tab w:val="num" w:pos="567"/>
        </w:tabs>
        <w:adjustRightInd w:val="0"/>
        <w:spacing w:after="120"/>
        <w:ind w:left="426" w:hanging="426"/>
        <w:jc w:val="both"/>
        <w:textAlignment w:val="baseline"/>
        <w:rPr>
          <w:sz w:val="24"/>
          <w:szCs w:val="24"/>
        </w:rPr>
      </w:pPr>
      <w:r w:rsidRPr="00C36E63">
        <w:rPr>
          <w:sz w:val="24"/>
          <w:szCs w:val="24"/>
        </w:rPr>
        <w:t xml:space="preserve">V případě </w:t>
      </w:r>
      <w:r w:rsidRPr="00C36E63">
        <w:rPr>
          <w:iCs/>
          <w:sz w:val="24"/>
          <w:szCs w:val="24"/>
        </w:rPr>
        <w:t>změn</w:t>
      </w:r>
      <w:r w:rsidRPr="00C36E63">
        <w:rPr>
          <w:sz w:val="24"/>
          <w:szCs w:val="24"/>
        </w:rPr>
        <w:t xml:space="preserve"> této smlouvy dle § 222 zákona č. 134/2016 Sb., o zadávání veřejných zakázek, </w:t>
      </w:r>
      <w:r w:rsidR="00F87193">
        <w:rPr>
          <w:sz w:val="24"/>
          <w:szCs w:val="24"/>
        </w:rPr>
        <w:t>ve znění pozdějších předpisů</w:t>
      </w:r>
      <w:r w:rsidRPr="00C36E63">
        <w:rPr>
          <w:sz w:val="24"/>
          <w:szCs w:val="24"/>
        </w:rPr>
        <w:t xml:space="preserve"> (dále jen „ZZVZ“) je možné na písemnou a</w:t>
      </w:r>
      <w:r w:rsidR="00F87193">
        <w:rPr>
          <w:sz w:val="24"/>
          <w:szCs w:val="24"/>
        </w:rPr>
        <w:t> </w:t>
      </w:r>
      <w:r w:rsidRPr="00C36E63">
        <w:rPr>
          <w:sz w:val="24"/>
          <w:szCs w:val="24"/>
        </w:rPr>
        <w:t xml:space="preserve">odůvodněnou žádost zhotovitele lhůty uvedené v článku </w:t>
      </w:r>
      <w:r w:rsidR="00194373">
        <w:rPr>
          <w:sz w:val="24"/>
          <w:szCs w:val="24"/>
        </w:rPr>
        <w:t xml:space="preserve">II </w:t>
      </w:r>
      <w:r w:rsidRPr="00C36E63">
        <w:rPr>
          <w:sz w:val="24"/>
          <w:szCs w:val="24"/>
        </w:rPr>
        <w:t xml:space="preserve">a/nebo </w:t>
      </w:r>
      <w:r w:rsidR="00194373">
        <w:rPr>
          <w:sz w:val="24"/>
          <w:szCs w:val="24"/>
        </w:rPr>
        <w:t>milníky dle čl. II odst.</w:t>
      </w:r>
      <w:r w:rsidR="00825FEB">
        <w:rPr>
          <w:sz w:val="24"/>
          <w:szCs w:val="24"/>
        </w:rPr>
        <w:t> </w:t>
      </w:r>
      <w:r w:rsidR="00194373">
        <w:rPr>
          <w:sz w:val="24"/>
          <w:szCs w:val="24"/>
        </w:rPr>
        <w:t>1 písm. b)</w:t>
      </w:r>
      <w:r w:rsidR="00194373" w:rsidRPr="00C36E63">
        <w:rPr>
          <w:sz w:val="24"/>
          <w:szCs w:val="24"/>
        </w:rPr>
        <w:t xml:space="preserve"> </w:t>
      </w:r>
      <w:r w:rsidRPr="00C36E63">
        <w:rPr>
          <w:sz w:val="24"/>
          <w:szCs w:val="24"/>
        </w:rPr>
        <w:t xml:space="preserve">uvedené v  </w:t>
      </w:r>
      <w:r w:rsidR="00825FEB">
        <w:rPr>
          <w:sz w:val="24"/>
          <w:szCs w:val="24"/>
        </w:rPr>
        <w:t>HMG</w:t>
      </w:r>
      <w:r w:rsidR="00825FEB" w:rsidRPr="00C36E63">
        <w:rPr>
          <w:sz w:val="24"/>
          <w:szCs w:val="24"/>
        </w:rPr>
        <w:t xml:space="preserve"> </w:t>
      </w:r>
      <w:r w:rsidRPr="00C36E63">
        <w:rPr>
          <w:sz w:val="24"/>
          <w:szCs w:val="24"/>
        </w:rPr>
        <w:t xml:space="preserve">přiměřeně okolnostem prodloužit nebo určit pro plnění </w:t>
      </w:r>
      <w:r w:rsidRPr="00C36E63">
        <w:rPr>
          <w:sz w:val="24"/>
          <w:szCs w:val="24"/>
        </w:rPr>
        <w:lastRenderedPageBreak/>
        <w:t>přiměřenou lhůtu novou. Písemná žádost zhotovitele musí obsahovat i návrh prodloužení lhůt(y), ten však není pro objednatele závazný. Změna lhůt(y) či nové určení lhůty budou účinné dnem uvedeným v příslušném dodatku.</w:t>
      </w:r>
    </w:p>
    <w:p w14:paraId="6201A468" w14:textId="19896D6C" w:rsidR="00C36E63" w:rsidRPr="00C36E63" w:rsidRDefault="00C36E63" w:rsidP="00F11F17">
      <w:pPr>
        <w:widowControl w:val="0"/>
        <w:numPr>
          <w:ilvl w:val="0"/>
          <w:numId w:val="8"/>
        </w:numPr>
        <w:tabs>
          <w:tab w:val="clear" w:pos="360"/>
          <w:tab w:val="num" w:pos="426"/>
          <w:tab w:val="num" w:pos="567"/>
        </w:tabs>
        <w:adjustRightInd w:val="0"/>
        <w:spacing w:after="120"/>
        <w:ind w:left="426" w:hanging="426"/>
        <w:jc w:val="both"/>
        <w:textAlignment w:val="baseline"/>
        <w:rPr>
          <w:sz w:val="24"/>
          <w:szCs w:val="24"/>
        </w:rPr>
      </w:pPr>
      <w:bookmarkStart w:id="4" w:name="_Ref76660533"/>
      <w:r w:rsidRPr="00C36E63">
        <w:rPr>
          <w:sz w:val="24"/>
          <w:szCs w:val="24"/>
        </w:rPr>
        <w:t xml:space="preserve">S nepodstatnými odchylkami od </w:t>
      </w:r>
      <w:r w:rsidR="00AF7FE9">
        <w:rPr>
          <w:sz w:val="24"/>
          <w:szCs w:val="24"/>
        </w:rPr>
        <w:t>zadávací projektové</w:t>
      </w:r>
      <w:r w:rsidR="00AF7FE9" w:rsidRPr="000530F4">
        <w:rPr>
          <w:sz w:val="24"/>
          <w:szCs w:val="24"/>
        </w:rPr>
        <w:t xml:space="preserve"> dokumentace</w:t>
      </w:r>
      <w:r w:rsidRPr="00C36E63">
        <w:rPr>
          <w:sz w:val="24"/>
          <w:szCs w:val="24"/>
        </w:rPr>
        <w:t xml:space="preserve">, které nemají vliv na lhůty ani ceny plnění dle této smlouvy, je objednatel dle svého uvážení oprávněn projevit souhlas zápisem ve stavebním deníku. Za nepodstatnou odchylku od </w:t>
      </w:r>
      <w:r w:rsidR="00AF7FE9">
        <w:rPr>
          <w:sz w:val="24"/>
          <w:szCs w:val="24"/>
        </w:rPr>
        <w:t>zadávací projektové</w:t>
      </w:r>
      <w:r w:rsidR="00AF7FE9" w:rsidRPr="000530F4">
        <w:rPr>
          <w:sz w:val="24"/>
          <w:szCs w:val="24"/>
        </w:rPr>
        <w:t xml:space="preserve"> dokumentace</w:t>
      </w:r>
      <w:r w:rsidRPr="00C36E63">
        <w:rPr>
          <w:sz w:val="24"/>
          <w:szCs w:val="24"/>
        </w:rPr>
        <w:t xml:space="preserve"> se považuje i jiné stavebně-technické řešení na stejné či vyšší kvalitativní úrovni, použití materiálů či jiných movitých věcí stejné nebo vyšší kvality, než je vyžadováno </w:t>
      </w:r>
      <w:r w:rsidR="00AF7FE9">
        <w:rPr>
          <w:sz w:val="24"/>
          <w:szCs w:val="24"/>
        </w:rPr>
        <w:t>zadávací projektovou</w:t>
      </w:r>
      <w:r w:rsidR="00AF7FE9" w:rsidRPr="000530F4">
        <w:rPr>
          <w:sz w:val="24"/>
          <w:szCs w:val="24"/>
        </w:rPr>
        <w:t xml:space="preserve"> </w:t>
      </w:r>
      <w:r w:rsidR="00AF7FE9">
        <w:rPr>
          <w:sz w:val="24"/>
          <w:szCs w:val="24"/>
        </w:rPr>
        <w:t>dokumentací</w:t>
      </w:r>
      <w:r w:rsidRPr="00C36E63">
        <w:rPr>
          <w:sz w:val="24"/>
          <w:szCs w:val="24"/>
        </w:rPr>
        <w:t>, pokud zhotovitel v souvislosti s ní nepožaduje změnu cen ani lhůt plnění.</w:t>
      </w:r>
      <w:bookmarkEnd w:id="4"/>
    </w:p>
    <w:p w14:paraId="36390F6E" w14:textId="11E15C29" w:rsidR="00EB2452" w:rsidRPr="00AB1114" w:rsidRDefault="00C36E63" w:rsidP="00AB1114">
      <w:pPr>
        <w:widowControl w:val="0"/>
        <w:numPr>
          <w:ilvl w:val="0"/>
          <w:numId w:val="8"/>
        </w:numPr>
        <w:tabs>
          <w:tab w:val="clear" w:pos="360"/>
          <w:tab w:val="num" w:pos="426"/>
          <w:tab w:val="num" w:pos="567"/>
        </w:tabs>
        <w:adjustRightInd w:val="0"/>
        <w:spacing w:after="120"/>
        <w:ind w:left="426" w:hanging="426"/>
        <w:jc w:val="both"/>
        <w:textAlignment w:val="baseline"/>
        <w:rPr>
          <w:b/>
          <w:bCs/>
          <w:sz w:val="24"/>
          <w:szCs w:val="24"/>
        </w:rPr>
      </w:pPr>
      <w:r w:rsidRPr="00C36E63">
        <w:rPr>
          <w:sz w:val="24"/>
          <w:szCs w:val="24"/>
        </w:rPr>
        <w:t xml:space="preserve">Veškeré změny plnění, s výjimkou nepodstatných odchylek dle předchozího odstavce, bude smluvní strana, která se změny dovolává, předkládat druhé straně k projednání formou návrhu změnového listu, jehož vzor tvoří </w:t>
      </w:r>
      <w:r w:rsidRPr="00746177">
        <w:rPr>
          <w:sz w:val="24"/>
          <w:szCs w:val="24"/>
        </w:rPr>
        <w:t xml:space="preserve">přílohu č. </w:t>
      </w:r>
      <w:r w:rsidR="00B64F62" w:rsidRPr="00746177">
        <w:rPr>
          <w:sz w:val="24"/>
          <w:szCs w:val="24"/>
        </w:rPr>
        <w:t>8</w:t>
      </w:r>
      <w:r w:rsidRPr="00746177">
        <w:rPr>
          <w:sz w:val="24"/>
          <w:szCs w:val="24"/>
        </w:rPr>
        <w:t xml:space="preserve"> této</w:t>
      </w:r>
      <w:r w:rsidRPr="00C36E63">
        <w:rPr>
          <w:sz w:val="24"/>
          <w:szCs w:val="24"/>
        </w:rPr>
        <w:t xml:space="preserve"> smlouvy.</w:t>
      </w:r>
      <w:bookmarkStart w:id="5" w:name="_Ref76587128"/>
      <w:r w:rsidRPr="00C36E63">
        <w:rPr>
          <w:sz w:val="24"/>
          <w:szCs w:val="24"/>
        </w:rPr>
        <w:t xml:space="preserve"> Změnový list vypracovaný zhotovitelem musí vždy obsahovat jednoznačný popis změny (</w:t>
      </w:r>
      <w:r w:rsidR="008E4A6B">
        <w:rPr>
          <w:sz w:val="24"/>
          <w:szCs w:val="24"/>
        </w:rPr>
        <w:t xml:space="preserve">popisný </w:t>
      </w:r>
      <w:r w:rsidRPr="00C36E63">
        <w:rPr>
          <w:sz w:val="24"/>
          <w:szCs w:val="24"/>
        </w:rPr>
        <w:t>text</w:t>
      </w:r>
      <w:r w:rsidR="008E4A6B">
        <w:rPr>
          <w:sz w:val="24"/>
          <w:szCs w:val="24"/>
        </w:rPr>
        <w:t xml:space="preserve"> změny</w:t>
      </w:r>
      <w:r w:rsidRPr="00C36E63">
        <w:rPr>
          <w:sz w:val="24"/>
          <w:szCs w:val="24"/>
        </w:rPr>
        <w:t>, výkres</w:t>
      </w:r>
      <w:r w:rsidR="008E4A6B">
        <w:rPr>
          <w:sz w:val="24"/>
          <w:szCs w:val="24"/>
        </w:rPr>
        <w:t xml:space="preserve"> rozpracované v detailu </w:t>
      </w:r>
      <w:r w:rsidR="009E7E0B">
        <w:rPr>
          <w:sz w:val="24"/>
          <w:szCs w:val="24"/>
        </w:rPr>
        <w:t>dokumentace NC</w:t>
      </w:r>
      <w:r w:rsidR="008E4A6B">
        <w:rPr>
          <w:sz w:val="24"/>
          <w:szCs w:val="24"/>
        </w:rPr>
        <w:t>, včetně zajištění statických posouzení pokud jsou tato pro změnu nezbytná</w:t>
      </w:r>
      <w:r w:rsidRPr="00C36E63">
        <w:rPr>
          <w:sz w:val="24"/>
          <w:szCs w:val="24"/>
        </w:rPr>
        <w:t>), odůvodnění změny, její cenovou kalkulaci, včetně odpočtu nerealizovaného plnění a dopad změny do lhůt plnění a ceny díla. Návrh změnového listu předkládaný objednatelem bude obsahovat</w:t>
      </w:r>
      <w:r w:rsidR="008E4A6B">
        <w:rPr>
          <w:sz w:val="24"/>
          <w:szCs w:val="24"/>
        </w:rPr>
        <w:t xml:space="preserve"> slovní</w:t>
      </w:r>
      <w:r w:rsidRPr="00C36E63">
        <w:rPr>
          <w:sz w:val="24"/>
          <w:szCs w:val="24"/>
        </w:rPr>
        <w:t xml:space="preserve"> popis</w:t>
      </w:r>
      <w:r w:rsidR="008E4A6B">
        <w:rPr>
          <w:sz w:val="24"/>
          <w:szCs w:val="24"/>
        </w:rPr>
        <w:t xml:space="preserve"> zadávané </w:t>
      </w:r>
      <w:r w:rsidRPr="00C36E63">
        <w:rPr>
          <w:sz w:val="24"/>
          <w:szCs w:val="24"/>
        </w:rPr>
        <w:t>změny a její odůvodnění, kdy ostatní náležitosti dle tohoto odstavce doplní zhotovitel do 3</w:t>
      </w:r>
      <w:r w:rsidR="002758B7">
        <w:rPr>
          <w:sz w:val="24"/>
          <w:szCs w:val="24"/>
        </w:rPr>
        <w:t> </w:t>
      </w:r>
      <w:r w:rsidRPr="00C36E63">
        <w:rPr>
          <w:sz w:val="24"/>
          <w:szCs w:val="24"/>
        </w:rPr>
        <w:t xml:space="preserve">pracovních dnů od doručení návrhu změnového listu objednatele. Změnové listy budou číslovány vzestupnou číselnou řadou. </w:t>
      </w:r>
      <w:bookmarkEnd w:id="5"/>
      <w:r w:rsidRPr="00C36E63">
        <w:rPr>
          <w:sz w:val="24"/>
          <w:szCs w:val="24"/>
        </w:rPr>
        <w:t xml:space="preserve">Smluvní strany návrhy změnových listů vzájemně projednají </w:t>
      </w:r>
      <w:bookmarkStart w:id="6" w:name="_Ref76658566"/>
      <w:r w:rsidRPr="00C36E63">
        <w:rPr>
          <w:sz w:val="24"/>
          <w:szCs w:val="24"/>
        </w:rPr>
        <w:t>a po odsouhlasení změnového listu uzavřou smluvní strany dodatek k této smlouvě, není-li v této smlouvě stanoveno jinak. Dodatky budou vzestupně číslovány.</w:t>
      </w:r>
      <w:bookmarkEnd w:id="6"/>
    </w:p>
    <w:p w14:paraId="4611B9D0" w14:textId="77777777" w:rsidR="00F0695E" w:rsidRPr="00792D17" w:rsidRDefault="00F0695E" w:rsidP="00792D17">
      <w:pPr>
        <w:spacing w:before="120"/>
        <w:rPr>
          <w:sz w:val="24"/>
          <w:szCs w:val="24"/>
        </w:rPr>
      </w:pPr>
    </w:p>
    <w:p w14:paraId="31124C03" w14:textId="77777777" w:rsidR="00F0695E" w:rsidRPr="008B3685" w:rsidRDefault="00F0695E" w:rsidP="005D0B19">
      <w:pPr>
        <w:pStyle w:val="Zkladntext"/>
        <w:jc w:val="center"/>
        <w:rPr>
          <w:b/>
          <w:bCs/>
          <w:szCs w:val="24"/>
        </w:rPr>
      </w:pPr>
      <w:r w:rsidRPr="005D0B19">
        <w:rPr>
          <w:b/>
          <w:bCs/>
          <w:color w:val="auto"/>
          <w:szCs w:val="24"/>
        </w:rPr>
        <w:t>Článek IV</w:t>
      </w:r>
    </w:p>
    <w:p w14:paraId="25FAD4B3" w14:textId="77777777" w:rsidR="00F0695E" w:rsidRPr="008B3685" w:rsidRDefault="00F0695E" w:rsidP="005D0B19">
      <w:pPr>
        <w:pStyle w:val="Zkladntext"/>
        <w:jc w:val="center"/>
        <w:rPr>
          <w:b/>
          <w:bCs/>
          <w:szCs w:val="24"/>
        </w:rPr>
      </w:pPr>
      <w:r w:rsidRPr="005D0B19">
        <w:rPr>
          <w:b/>
          <w:bCs/>
          <w:color w:val="auto"/>
          <w:szCs w:val="24"/>
        </w:rPr>
        <w:t>Cena a platební podmínky</w:t>
      </w:r>
    </w:p>
    <w:p w14:paraId="22BEA70E" w14:textId="77777777" w:rsidR="00F0695E" w:rsidRPr="002E62C3" w:rsidRDefault="00F0695E" w:rsidP="00F0695E">
      <w:pPr>
        <w:tabs>
          <w:tab w:val="left" w:pos="360"/>
        </w:tabs>
        <w:jc w:val="center"/>
        <w:rPr>
          <w:b/>
        </w:rPr>
      </w:pPr>
      <w:r w:rsidRPr="00880B8F">
        <w:rPr>
          <w:b/>
          <w:i/>
          <w:highlight w:val="cyan"/>
        </w:rPr>
        <w:t>(dodavatel nedoplňuje cenu, bude doplněna při uzavření smlouvy s vybraným dodavatelem)</w:t>
      </w:r>
    </w:p>
    <w:p w14:paraId="071B7744" w14:textId="0D994CEA" w:rsidR="00F0695E" w:rsidRPr="008861DC" w:rsidRDefault="00F0695E" w:rsidP="00AB1114">
      <w:pPr>
        <w:widowControl w:val="0"/>
        <w:numPr>
          <w:ilvl w:val="0"/>
          <w:numId w:val="6"/>
        </w:numPr>
        <w:tabs>
          <w:tab w:val="clear" w:pos="360"/>
          <w:tab w:val="num" w:pos="426"/>
        </w:tabs>
        <w:spacing w:before="120"/>
        <w:ind w:left="426" w:hanging="426"/>
        <w:jc w:val="both"/>
        <w:rPr>
          <w:sz w:val="24"/>
          <w:szCs w:val="24"/>
        </w:rPr>
      </w:pPr>
      <w:r w:rsidRPr="00587E76">
        <w:rPr>
          <w:sz w:val="24"/>
          <w:szCs w:val="24"/>
        </w:rPr>
        <w:t xml:space="preserve">Cena za dílo byla stanovena dohodou smluvních stran </w:t>
      </w:r>
      <w:r w:rsidRPr="008861DC">
        <w:rPr>
          <w:sz w:val="24"/>
          <w:szCs w:val="24"/>
        </w:rPr>
        <w:t xml:space="preserve">a činí celkem </w:t>
      </w:r>
      <w:r w:rsidRPr="00792D17">
        <w:rPr>
          <w:b/>
          <w:sz w:val="24"/>
          <w:szCs w:val="24"/>
          <w:highlight w:val="cyan"/>
        </w:rPr>
        <w:t>………….</w:t>
      </w:r>
      <w:r w:rsidRPr="008861DC">
        <w:rPr>
          <w:b/>
          <w:sz w:val="24"/>
          <w:szCs w:val="24"/>
        </w:rPr>
        <w:t xml:space="preserve"> Kč bez DPH</w:t>
      </w:r>
      <w:r w:rsidRPr="008861DC">
        <w:rPr>
          <w:sz w:val="24"/>
          <w:szCs w:val="24"/>
        </w:rPr>
        <w:t xml:space="preserve">, přičemž cena za proškolení zaměstnanců objednatele dle čl. I odst. 2 písm. </w:t>
      </w:r>
      <w:r w:rsidR="0015150D" w:rsidRPr="008861DC">
        <w:rPr>
          <w:sz w:val="24"/>
          <w:szCs w:val="24"/>
        </w:rPr>
        <w:t>c</w:t>
      </w:r>
      <w:r w:rsidRPr="008861DC">
        <w:rPr>
          <w:sz w:val="24"/>
          <w:szCs w:val="24"/>
        </w:rPr>
        <w:t xml:space="preserve">) činí </w:t>
      </w:r>
      <w:r w:rsidRPr="00792D17">
        <w:rPr>
          <w:sz w:val="24"/>
          <w:szCs w:val="24"/>
          <w:highlight w:val="cyan"/>
        </w:rPr>
        <w:t>……..</w:t>
      </w:r>
      <w:r w:rsidRPr="008861DC">
        <w:rPr>
          <w:sz w:val="24"/>
          <w:szCs w:val="24"/>
        </w:rPr>
        <w:t xml:space="preserve"> Kč bez DPH. Podrobná specifikace ceny je uvedena v cenové tabulce – výkazu výměr, která tvoří přílohu č. </w:t>
      </w:r>
      <w:r w:rsidR="00470256">
        <w:rPr>
          <w:sz w:val="24"/>
          <w:szCs w:val="24"/>
        </w:rPr>
        <w:t>3</w:t>
      </w:r>
      <w:r w:rsidRPr="008861DC">
        <w:rPr>
          <w:sz w:val="24"/>
          <w:szCs w:val="24"/>
        </w:rPr>
        <w:t xml:space="preserve"> smlouvy.</w:t>
      </w:r>
    </w:p>
    <w:p w14:paraId="43BB2180" w14:textId="789869F7" w:rsidR="006B48A9" w:rsidRPr="008861DC" w:rsidRDefault="00F0695E" w:rsidP="00AB1114">
      <w:pPr>
        <w:widowControl w:val="0"/>
        <w:numPr>
          <w:ilvl w:val="0"/>
          <w:numId w:val="6"/>
        </w:numPr>
        <w:tabs>
          <w:tab w:val="clear" w:pos="360"/>
          <w:tab w:val="num" w:pos="426"/>
        </w:tabs>
        <w:spacing w:before="120"/>
        <w:ind w:left="426" w:hanging="426"/>
        <w:jc w:val="both"/>
      </w:pPr>
      <w:r w:rsidRPr="008861DC">
        <w:rPr>
          <w:sz w:val="24"/>
          <w:szCs w:val="24"/>
        </w:rPr>
        <w:t xml:space="preserve">Cena za </w:t>
      </w:r>
      <w:r w:rsidR="00133F1F" w:rsidRPr="008861DC">
        <w:rPr>
          <w:sz w:val="24"/>
          <w:szCs w:val="24"/>
        </w:rPr>
        <w:t xml:space="preserve">poskytování </w:t>
      </w:r>
      <w:r w:rsidRPr="008861DC">
        <w:rPr>
          <w:sz w:val="24"/>
          <w:szCs w:val="24"/>
        </w:rPr>
        <w:t>provozní podpor</w:t>
      </w:r>
      <w:r w:rsidR="00133F1F" w:rsidRPr="008861DC">
        <w:rPr>
          <w:sz w:val="24"/>
          <w:szCs w:val="24"/>
        </w:rPr>
        <w:t>y</w:t>
      </w:r>
      <w:r w:rsidRPr="008861DC">
        <w:rPr>
          <w:sz w:val="24"/>
          <w:szCs w:val="24"/>
        </w:rPr>
        <w:t xml:space="preserve"> </w:t>
      </w:r>
      <w:r w:rsidR="000941F8" w:rsidRPr="008861DC">
        <w:rPr>
          <w:sz w:val="24"/>
          <w:szCs w:val="24"/>
        </w:rPr>
        <w:t>dle čl. XI</w:t>
      </w:r>
      <w:r w:rsidR="009D038B" w:rsidRPr="008861DC">
        <w:rPr>
          <w:sz w:val="24"/>
          <w:szCs w:val="24"/>
        </w:rPr>
        <w:t>I</w:t>
      </w:r>
      <w:r w:rsidR="000941F8" w:rsidRPr="008861DC">
        <w:rPr>
          <w:sz w:val="24"/>
          <w:szCs w:val="24"/>
        </w:rPr>
        <w:t xml:space="preserve"> </w:t>
      </w:r>
      <w:r w:rsidRPr="008861DC">
        <w:rPr>
          <w:sz w:val="24"/>
          <w:szCs w:val="24"/>
        </w:rPr>
        <w:t xml:space="preserve">je stanovena paušálně a činí </w:t>
      </w:r>
      <w:r w:rsidRPr="00792D17">
        <w:rPr>
          <w:b/>
          <w:bCs/>
          <w:sz w:val="24"/>
          <w:szCs w:val="24"/>
          <w:highlight w:val="cyan"/>
        </w:rPr>
        <w:t>..............</w:t>
      </w:r>
      <w:r w:rsidRPr="008861DC">
        <w:rPr>
          <w:b/>
          <w:sz w:val="24"/>
          <w:szCs w:val="24"/>
        </w:rPr>
        <w:t xml:space="preserve"> Kč bez DPH</w:t>
      </w:r>
      <w:r w:rsidRPr="008861DC">
        <w:rPr>
          <w:sz w:val="24"/>
          <w:szCs w:val="24"/>
        </w:rPr>
        <w:t xml:space="preserve"> za </w:t>
      </w:r>
      <w:r w:rsidR="004F71BC" w:rsidRPr="008861DC">
        <w:rPr>
          <w:sz w:val="24"/>
          <w:szCs w:val="24"/>
        </w:rPr>
        <w:t>rok</w:t>
      </w:r>
      <w:r w:rsidRPr="008861DC">
        <w:rPr>
          <w:sz w:val="24"/>
          <w:szCs w:val="24"/>
        </w:rPr>
        <w:t>.</w:t>
      </w:r>
      <w:r w:rsidR="006B48A9" w:rsidRPr="008861DC">
        <w:rPr>
          <w:sz w:val="24"/>
          <w:szCs w:val="24"/>
        </w:rPr>
        <w:t xml:space="preserve"> </w:t>
      </w:r>
      <w:r w:rsidR="005268EC" w:rsidRPr="008861DC">
        <w:rPr>
          <w:sz w:val="24"/>
          <w:szCs w:val="24"/>
        </w:rPr>
        <w:t>Cena za poskytování provozní podpory zahrnuje i veškerý materiál nutný pro provedení oprav a náhradní</w:t>
      </w:r>
      <w:r w:rsidR="008D411E">
        <w:rPr>
          <w:sz w:val="24"/>
          <w:szCs w:val="24"/>
        </w:rPr>
        <w:t>ho</w:t>
      </w:r>
      <w:r w:rsidR="005268EC" w:rsidRPr="008861DC">
        <w:rPr>
          <w:sz w:val="24"/>
          <w:szCs w:val="24"/>
        </w:rPr>
        <w:t xml:space="preserve"> řešení dle čl. X</w:t>
      </w:r>
      <w:r w:rsidR="009D038B" w:rsidRPr="008861DC">
        <w:rPr>
          <w:sz w:val="24"/>
          <w:szCs w:val="24"/>
        </w:rPr>
        <w:t>III</w:t>
      </w:r>
      <w:r w:rsidR="005268EC" w:rsidRPr="008861DC">
        <w:rPr>
          <w:sz w:val="24"/>
          <w:szCs w:val="24"/>
        </w:rPr>
        <w:t>.</w:t>
      </w:r>
    </w:p>
    <w:p w14:paraId="7D01155F" w14:textId="77777777" w:rsidR="00F0695E" w:rsidRPr="008861DC" w:rsidRDefault="00F0695E" w:rsidP="00AB1114">
      <w:pPr>
        <w:widowControl w:val="0"/>
        <w:numPr>
          <w:ilvl w:val="0"/>
          <w:numId w:val="6"/>
        </w:numPr>
        <w:tabs>
          <w:tab w:val="clear" w:pos="360"/>
          <w:tab w:val="num" w:pos="426"/>
        </w:tabs>
        <w:spacing w:before="120"/>
        <w:ind w:left="426" w:hanging="426"/>
        <w:jc w:val="both"/>
        <w:rPr>
          <w:sz w:val="24"/>
          <w:szCs w:val="24"/>
        </w:rPr>
      </w:pPr>
      <w:r w:rsidRPr="008861DC">
        <w:rPr>
          <w:sz w:val="24"/>
          <w:szCs w:val="24"/>
        </w:rPr>
        <w:t>Cena za budoucí rozvoj</w:t>
      </w:r>
      <w:r w:rsidR="00843948" w:rsidRPr="008861DC">
        <w:rPr>
          <w:sz w:val="24"/>
          <w:szCs w:val="24"/>
        </w:rPr>
        <w:t xml:space="preserve"> (s výjimkou ceny za konzultace)</w:t>
      </w:r>
      <w:r w:rsidRPr="008861DC">
        <w:rPr>
          <w:sz w:val="24"/>
          <w:szCs w:val="24"/>
        </w:rPr>
        <w:t xml:space="preserve"> bude stanovena dohodou </w:t>
      </w:r>
      <w:r w:rsidR="00590B78" w:rsidRPr="008861DC">
        <w:rPr>
          <w:sz w:val="24"/>
          <w:szCs w:val="24"/>
        </w:rPr>
        <w:t xml:space="preserve">smluvních </w:t>
      </w:r>
      <w:r w:rsidRPr="008861DC">
        <w:rPr>
          <w:sz w:val="24"/>
          <w:szCs w:val="24"/>
        </w:rPr>
        <w:t xml:space="preserve">stran na základě cenové nabídky zhotovitele, a to podle předpokládaného rozsahu pracnosti a hodinové sazby ve výši </w:t>
      </w:r>
      <w:r w:rsidRPr="00792D17">
        <w:rPr>
          <w:b/>
          <w:bCs/>
          <w:sz w:val="24"/>
          <w:szCs w:val="24"/>
          <w:highlight w:val="cyan"/>
        </w:rPr>
        <w:t>..............</w:t>
      </w:r>
      <w:r w:rsidRPr="008861DC">
        <w:rPr>
          <w:b/>
          <w:sz w:val="24"/>
          <w:szCs w:val="24"/>
        </w:rPr>
        <w:t xml:space="preserve"> Kč bez DPH</w:t>
      </w:r>
      <w:r w:rsidRPr="008861DC">
        <w:rPr>
          <w:sz w:val="24"/>
          <w:szCs w:val="24"/>
        </w:rPr>
        <w:t xml:space="preserve">. </w:t>
      </w:r>
    </w:p>
    <w:p w14:paraId="2D9DD09A" w14:textId="77777777" w:rsidR="00F0695E" w:rsidRPr="008861DC" w:rsidRDefault="00F0695E" w:rsidP="00AB1114">
      <w:pPr>
        <w:widowControl w:val="0"/>
        <w:numPr>
          <w:ilvl w:val="0"/>
          <w:numId w:val="6"/>
        </w:numPr>
        <w:tabs>
          <w:tab w:val="clear" w:pos="360"/>
          <w:tab w:val="num" w:pos="426"/>
        </w:tabs>
        <w:spacing w:before="120"/>
        <w:ind w:left="426" w:hanging="426"/>
        <w:jc w:val="both"/>
        <w:rPr>
          <w:sz w:val="24"/>
          <w:szCs w:val="24"/>
        </w:rPr>
      </w:pPr>
      <w:r w:rsidRPr="008861DC">
        <w:rPr>
          <w:sz w:val="24"/>
          <w:szCs w:val="24"/>
        </w:rPr>
        <w:t xml:space="preserve">Cena za konzultace v rámci budoucího rozvoje bude stanovena jako součin počtu skutečně odpracovaných hodin a hodinové sazby ve výši </w:t>
      </w:r>
      <w:r w:rsidRPr="00792D17">
        <w:rPr>
          <w:b/>
          <w:bCs/>
          <w:sz w:val="24"/>
          <w:szCs w:val="24"/>
          <w:highlight w:val="cyan"/>
        </w:rPr>
        <w:t>..............</w:t>
      </w:r>
      <w:r w:rsidRPr="008861DC">
        <w:rPr>
          <w:b/>
          <w:sz w:val="24"/>
          <w:szCs w:val="24"/>
        </w:rPr>
        <w:t xml:space="preserve"> Kč bez DPH</w:t>
      </w:r>
      <w:r w:rsidRPr="008861DC">
        <w:rPr>
          <w:sz w:val="24"/>
          <w:szCs w:val="24"/>
        </w:rPr>
        <w:t>.</w:t>
      </w:r>
    </w:p>
    <w:p w14:paraId="1A587DC9" w14:textId="4D287371" w:rsidR="00F0695E" w:rsidRPr="008861DC" w:rsidRDefault="00F0695E" w:rsidP="00AB1114">
      <w:pPr>
        <w:numPr>
          <w:ilvl w:val="0"/>
          <w:numId w:val="6"/>
        </w:numPr>
        <w:tabs>
          <w:tab w:val="clear" w:pos="360"/>
          <w:tab w:val="num" w:pos="426"/>
        </w:tabs>
        <w:overflowPunct w:val="0"/>
        <w:autoSpaceDE w:val="0"/>
        <w:autoSpaceDN w:val="0"/>
        <w:adjustRightInd w:val="0"/>
        <w:spacing w:before="120" w:after="120"/>
        <w:ind w:left="426" w:hanging="426"/>
        <w:jc w:val="both"/>
        <w:textAlignment w:val="baseline"/>
        <w:rPr>
          <w:sz w:val="24"/>
          <w:szCs w:val="24"/>
        </w:rPr>
      </w:pPr>
      <w:r w:rsidRPr="008861DC">
        <w:rPr>
          <w:sz w:val="24"/>
          <w:szCs w:val="24"/>
        </w:rPr>
        <w:t xml:space="preserve">Ceny </w:t>
      </w:r>
      <w:r w:rsidR="00D42286" w:rsidRPr="008861DC">
        <w:rPr>
          <w:sz w:val="24"/>
          <w:szCs w:val="24"/>
        </w:rPr>
        <w:t xml:space="preserve">dle odst. 1 až </w:t>
      </w:r>
      <w:r w:rsidR="000E7342" w:rsidRPr="008861DC">
        <w:rPr>
          <w:sz w:val="24"/>
          <w:szCs w:val="24"/>
        </w:rPr>
        <w:t>4</w:t>
      </w:r>
      <w:r w:rsidR="00D42286" w:rsidRPr="008861DC">
        <w:rPr>
          <w:sz w:val="24"/>
          <w:szCs w:val="24"/>
        </w:rPr>
        <w:t xml:space="preserve"> tohoto článku </w:t>
      </w:r>
      <w:r w:rsidRPr="008861DC">
        <w:rPr>
          <w:sz w:val="24"/>
          <w:szCs w:val="24"/>
        </w:rPr>
        <w:t>zahrnují veškeré náklady zhotovitele spojené s poskytnutím plnění podle této smlouvy (práce, dopravného apod.)</w:t>
      </w:r>
      <w:r w:rsidR="004C1D2C" w:rsidRPr="008861DC">
        <w:rPr>
          <w:sz w:val="24"/>
          <w:szCs w:val="24"/>
        </w:rPr>
        <w:t>,</w:t>
      </w:r>
      <w:r w:rsidR="00641A99" w:rsidRPr="008861DC">
        <w:rPr>
          <w:sz w:val="24"/>
          <w:szCs w:val="24"/>
        </w:rPr>
        <w:t xml:space="preserve"> a to včetně odměn za licence, je-li v rámci plnění nebo jako celý výsledek plnění poskytován objednateli předmět práv, resp. oprávnění k užití předmětu práv</w:t>
      </w:r>
      <w:r w:rsidRPr="008861DC">
        <w:rPr>
          <w:sz w:val="24"/>
          <w:szCs w:val="24"/>
        </w:rPr>
        <w:t>.</w:t>
      </w:r>
      <w:r w:rsidR="00D74351" w:rsidRPr="008861DC">
        <w:rPr>
          <w:sz w:val="24"/>
          <w:szCs w:val="24"/>
        </w:rPr>
        <w:t xml:space="preserve"> </w:t>
      </w:r>
      <w:r w:rsidRPr="008861DC">
        <w:rPr>
          <w:sz w:val="24"/>
          <w:szCs w:val="24"/>
        </w:rPr>
        <w:t>Cena za dílo bude uhrazena následovně:</w:t>
      </w:r>
    </w:p>
    <w:p w14:paraId="4FDE59B1" w14:textId="23E18600" w:rsidR="00F0695E" w:rsidRPr="008861DC" w:rsidRDefault="00F0695E" w:rsidP="00AB1114">
      <w:pPr>
        <w:pStyle w:val="Odstavecseseznamem"/>
        <w:numPr>
          <w:ilvl w:val="0"/>
          <w:numId w:val="7"/>
        </w:numPr>
        <w:overflowPunct w:val="0"/>
        <w:autoSpaceDE w:val="0"/>
        <w:autoSpaceDN w:val="0"/>
        <w:adjustRightInd w:val="0"/>
        <w:spacing w:after="120" w:line="240" w:lineRule="auto"/>
        <w:ind w:left="851" w:hanging="426"/>
        <w:contextualSpacing w:val="0"/>
        <w:jc w:val="both"/>
        <w:textAlignment w:val="baseline"/>
        <w:rPr>
          <w:rFonts w:ascii="Times New Roman" w:eastAsia="Times New Roman" w:hAnsi="Times New Roman"/>
          <w:sz w:val="24"/>
          <w:szCs w:val="24"/>
          <w:lang w:eastAsia="cs-CZ"/>
        </w:rPr>
      </w:pPr>
      <w:r w:rsidRPr="008861DC">
        <w:rPr>
          <w:rFonts w:ascii="Times New Roman" w:eastAsia="Times New Roman" w:hAnsi="Times New Roman"/>
          <w:sz w:val="24"/>
          <w:szCs w:val="24"/>
          <w:lang w:eastAsia="cs-CZ"/>
        </w:rPr>
        <w:lastRenderedPageBreak/>
        <w:t>daňový doklad na cenu díla je zhotovitel oprávněn vystavit nejdříve v den podpisu protokolu o předání a převzetí díla. V daňovém dokladu na cenu plnění bude odečteno zádržné ve výši 10 % z ceny tohoto plnění.</w:t>
      </w:r>
      <w:r w:rsidR="00175203" w:rsidRPr="008861DC">
        <w:rPr>
          <w:rFonts w:ascii="Times New Roman" w:eastAsia="Times New Roman" w:hAnsi="Times New Roman"/>
          <w:sz w:val="24"/>
          <w:szCs w:val="24"/>
          <w:lang w:eastAsia="cs-CZ"/>
        </w:rPr>
        <w:t xml:space="preserve"> </w:t>
      </w:r>
      <w:r w:rsidRPr="008861DC">
        <w:rPr>
          <w:rFonts w:ascii="Times New Roman" w:eastAsia="Times New Roman" w:hAnsi="Times New Roman"/>
          <w:sz w:val="24"/>
          <w:szCs w:val="24"/>
          <w:lang w:eastAsia="cs-CZ"/>
        </w:rPr>
        <w:t>Zádržným se nesnižuje základ pro vyměření DPH, jedná se o ujednání o lhůtě splatnosti části ceny</w:t>
      </w:r>
      <w:r w:rsidR="00175203" w:rsidRPr="008861DC">
        <w:rPr>
          <w:rFonts w:ascii="Times New Roman" w:eastAsia="Times New Roman" w:hAnsi="Times New Roman"/>
          <w:sz w:val="24"/>
          <w:szCs w:val="24"/>
          <w:lang w:eastAsia="cs-CZ"/>
        </w:rPr>
        <w:t xml:space="preserve">. </w:t>
      </w:r>
      <w:r w:rsidR="00E1171C" w:rsidRPr="008861DC">
        <w:rPr>
          <w:rFonts w:ascii="Times New Roman" w:eastAsia="Times New Roman" w:hAnsi="Times New Roman"/>
          <w:sz w:val="24"/>
          <w:szCs w:val="24"/>
          <w:lang w:eastAsia="cs-CZ"/>
        </w:rPr>
        <w:t>Přílohou</w:t>
      </w:r>
      <w:r w:rsidR="00175203" w:rsidRPr="008861DC">
        <w:rPr>
          <w:rFonts w:ascii="Times New Roman" w:eastAsia="Times New Roman" w:hAnsi="Times New Roman"/>
          <w:sz w:val="24"/>
          <w:szCs w:val="24"/>
          <w:lang w:eastAsia="cs-CZ"/>
        </w:rPr>
        <w:t> daňové</w:t>
      </w:r>
      <w:r w:rsidR="00B17472" w:rsidRPr="008861DC">
        <w:rPr>
          <w:rFonts w:ascii="Times New Roman" w:eastAsia="Times New Roman" w:hAnsi="Times New Roman"/>
          <w:sz w:val="24"/>
          <w:szCs w:val="24"/>
          <w:lang w:eastAsia="cs-CZ"/>
        </w:rPr>
        <w:t>ho</w:t>
      </w:r>
      <w:r w:rsidR="00175203" w:rsidRPr="008861DC">
        <w:rPr>
          <w:rFonts w:ascii="Times New Roman" w:eastAsia="Times New Roman" w:hAnsi="Times New Roman"/>
          <w:sz w:val="24"/>
          <w:szCs w:val="24"/>
          <w:lang w:eastAsia="cs-CZ"/>
        </w:rPr>
        <w:t xml:space="preserve"> dokladu bude navíc </w:t>
      </w:r>
      <w:r w:rsidR="00641A99" w:rsidRPr="008861DC">
        <w:rPr>
          <w:rFonts w:ascii="Times New Roman" w:eastAsia="Times New Roman" w:hAnsi="Times New Roman"/>
          <w:sz w:val="24"/>
          <w:szCs w:val="24"/>
          <w:lang w:eastAsia="cs-CZ"/>
        </w:rPr>
        <w:t>vyčíslen</w:t>
      </w:r>
      <w:r w:rsidR="00B17472" w:rsidRPr="008861DC">
        <w:rPr>
          <w:rFonts w:ascii="Times New Roman" w:eastAsia="Times New Roman" w:hAnsi="Times New Roman"/>
          <w:sz w:val="24"/>
          <w:szCs w:val="24"/>
          <w:lang w:eastAsia="cs-CZ"/>
        </w:rPr>
        <w:t>í</w:t>
      </w:r>
      <w:r w:rsidR="00641A99" w:rsidRPr="008861DC">
        <w:rPr>
          <w:rFonts w:ascii="Times New Roman" w:eastAsia="Times New Roman" w:hAnsi="Times New Roman"/>
          <w:sz w:val="24"/>
          <w:szCs w:val="24"/>
          <w:lang w:eastAsia="cs-CZ"/>
        </w:rPr>
        <w:t xml:space="preserve"> částk</w:t>
      </w:r>
      <w:r w:rsidR="00695C38">
        <w:rPr>
          <w:rFonts w:ascii="Times New Roman" w:eastAsia="Times New Roman" w:hAnsi="Times New Roman"/>
          <w:sz w:val="24"/>
          <w:szCs w:val="24"/>
          <w:lang w:eastAsia="cs-CZ"/>
        </w:rPr>
        <w:t>y</w:t>
      </w:r>
      <w:r w:rsidR="00641A99" w:rsidRPr="008861DC">
        <w:rPr>
          <w:rFonts w:ascii="Times New Roman" w:eastAsia="Times New Roman" w:hAnsi="Times New Roman"/>
          <w:sz w:val="24"/>
          <w:szCs w:val="24"/>
          <w:lang w:eastAsia="cs-CZ"/>
        </w:rPr>
        <w:t xml:space="preserve"> odměny za tu část licence, která umožňuje užití</w:t>
      </w:r>
      <w:r w:rsidR="00175203" w:rsidRPr="008861DC">
        <w:rPr>
          <w:rFonts w:ascii="Times New Roman" w:eastAsia="Times New Roman" w:hAnsi="Times New Roman"/>
          <w:sz w:val="24"/>
          <w:szCs w:val="24"/>
          <w:lang w:eastAsia="cs-CZ"/>
        </w:rPr>
        <w:t xml:space="preserve"> SW expozičních prvků, které jsou součástí PS</w:t>
      </w:r>
      <w:r w:rsidR="008C1D77" w:rsidRPr="008861DC">
        <w:rPr>
          <w:rFonts w:ascii="Times New Roman" w:eastAsia="Times New Roman" w:hAnsi="Times New Roman"/>
          <w:sz w:val="24"/>
          <w:szCs w:val="24"/>
          <w:lang w:eastAsia="cs-CZ"/>
        </w:rPr>
        <w:t xml:space="preserve"> </w:t>
      </w:r>
      <w:r w:rsidR="00F42C4C" w:rsidRPr="008861DC">
        <w:rPr>
          <w:rFonts w:ascii="Times New Roman" w:eastAsia="Times New Roman" w:hAnsi="Times New Roman"/>
          <w:sz w:val="24"/>
          <w:szCs w:val="24"/>
          <w:lang w:eastAsia="cs-CZ"/>
        </w:rPr>
        <w:t>EXPOZICE</w:t>
      </w:r>
      <w:r w:rsidR="00641A99" w:rsidRPr="008861DC">
        <w:rPr>
          <w:rFonts w:ascii="Times New Roman" w:eastAsia="Times New Roman" w:hAnsi="Times New Roman"/>
          <w:sz w:val="24"/>
          <w:szCs w:val="24"/>
          <w:lang w:eastAsia="cs-CZ"/>
        </w:rPr>
        <w:t>, a také seznam příslušných SW, ke kterým se licence vztahuje</w:t>
      </w:r>
      <w:r w:rsidRPr="008861DC">
        <w:rPr>
          <w:rFonts w:ascii="Times New Roman" w:eastAsia="Times New Roman" w:hAnsi="Times New Roman"/>
          <w:sz w:val="24"/>
          <w:szCs w:val="24"/>
          <w:lang w:eastAsia="cs-CZ"/>
        </w:rPr>
        <w:t>;</w:t>
      </w:r>
    </w:p>
    <w:p w14:paraId="2023B4B1" w14:textId="77777777" w:rsidR="00F0695E" w:rsidRPr="008861DC" w:rsidRDefault="00F0695E" w:rsidP="00AB1114">
      <w:pPr>
        <w:pStyle w:val="Odstavecseseznamem"/>
        <w:numPr>
          <w:ilvl w:val="0"/>
          <w:numId w:val="7"/>
        </w:numPr>
        <w:overflowPunct w:val="0"/>
        <w:autoSpaceDE w:val="0"/>
        <w:autoSpaceDN w:val="0"/>
        <w:adjustRightInd w:val="0"/>
        <w:spacing w:after="120" w:line="240" w:lineRule="auto"/>
        <w:ind w:left="851" w:hanging="426"/>
        <w:contextualSpacing w:val="0"/>
        <w:jc w:val="both"/>
        <w:textAlignment w:val="baseline"/>
        <w:rPr>
          <w:rFonts w:ascii="Times New Roman" w:eastAsia="Times New Roman" w:hAnsi="Times New Roman"/>
          <w:sz w:val="24"/>
          <w:szCs w:val="24"/>
          <w:lang w:eastAsia="cs-CZ"/>
        </w:rPr>
      </w:pPr>
      <w:r w:rsidRPr="008861DC">
        <w:rPr>
          <w:rFonts w:ascii="Times New Roman" w:eastAsia="Times New Roman" w:hAnsi="Times New Roman"/>
          <w:sz w:val="24"/>
          <w:szCs w:val="24"/>
          <w:lang w:eastAsia="cs-CZ"/>
        </w:rPr>
        <w:t xml:space="preserve">doklad k úhradě zádržného ve výši </w:t>
      </w:r>
      <w:r w:rsidR="009F1F6E" w:rsidRPr="008861DC">
        <w:rPr>
          <w:rFonts w:ascii="Times New Roman" w:eastAsia="Times New Roman" w:hAnsi="Times New Roman"/>
          <w:sz w:val="24"/>
          <w:szCs w:val="24"/>
          <w:lang w:eastAsia="cs-CZ"/>
        </w:rPr>
        <w:t>5</w:t>
      </w:r>
      <w:r w:rsidRPr="008861DC">
        <w:rPr>
          <w:rFonts w:ascii="Times New Roman" w:eastAsia="Times New Roman" w:hAnsi="Times New Roman"/>
          <w:sz w:val="24"/>
          <w:szCs w:val="24"/>
          <w:lang w:eastAsia="cs-CZ"/>
        </w:rPr>
        <w:t xml:space="preserve"> % z</w:t>
      </w:r>
      <w:r w:rsidR="004A5A3D" w:rsidRPr="008861DC">
        <w:rPr>
          <w:rFonts w:ascii="Times New Roman" w:eastAsia="Times New Roman" w:hAnsi="Times New Roman"/>
          <w:sz w:val="24"/>
          <w:szCs w:val="24"/>
          <w:lang w:eastAsia="cs-CZ"/>
        </w:rPr>
        <w:t> ceny díla</w:t>
      </w:r>
      <w:r w:rsidRPr="008861DC">
        <w:rPr>
          <w:rFonts w:ascii="Times New Roman" w:eastAsia="Times New Roman" w:hAnsi="Times New Roman"/>
          <w:sz w:val="24"/>
          <w:szCs w:val="24"/>
          <w:lang w:eastAsia="cs-CZ"/>
        </w:rPr>
        <w:t xml:space="preserve"> je zhotovitel oprávněn vystavit nejdříve v den podpisu protokolu o odstranění drobných vad a nedodělků nebránících užívání díla;</w:t>
      </w:r>
    </w:p>
    <w:p w14:paraId="14D7B887" w14:textId="6504D59B" w:rsidR="00F0695E" w:rsidRPr="000A53DF" w:rsidRDefault="00F0695E" w:rsidP="00AB1114">
      <w:pPr>
        <w:pStyle w:val="Odstavecseseznamem"/>
        <w:numPr>
          <w:ilvl w:val="0"/>
          <w:numId w:val="7"/>
        </w:numPr>
        <w:overflowPunct w:val="0"/>
        <w:autoSpaceDE w:val="0"/>
        <w:autoSpaceDN w:val="0"/>
        <w:adjustRightInd w:val="0"/>
        <w:spacing w:before="120" w:after="0" w:line="240" w:lineRule="auto"/>
        <w:ind w:left="851" w:hanging="426"/>
        <w:jc w:val="both"/>
        <w:textAlignment w:val="baseline"/>
        <w:rPr>
          <w:rFonts w:ascii="Times New Roman" w:eastAsia="Times New Roman" w:hAnsi="Times New Roman"/>
          <w:sz w:val="24"/>
          <w:szCs w:val="24"/>
          <w:lang w:eastAsia="cs-CZ"/>
        </w:rPr>
      </w:pPr>
      <w:r w:rsidRPr="008861DC">
        <w:rPr>
          <w:rFonts w:ascii="Times New Roman" w:eastAsia="Times New Roman" w:hAnsi="Times New Roman"/>
          <w:sz w:val="24"/>
          <w:szCs w:val="24"/>
          <w:lang w:eastAsia="cs-CZ"/>
        </w:rPr>
        <w:t xml:space="preserve">doklad k úhradě zádržného ve výši </w:t>
      </w:r>
      <w:r w:rsidR="004A5A3D" w:rsidRPr="008861DC">
        <w:rPr>
          <w:rFonts w:ascii="Times New Roman" w:eastAsia="Times New Roman" w:hAnsi="Times New Roman"/>
          <w:sz w:val="24"/>
          <w:szCs w:val="24"/>
          <w:lang w:eastAsia="cs-CZ"/>
        </w:rPr>
        <w:t>5</w:t>
      </w:r>
      <w:r w:rsidRPr="008861DC">
        <w:rPr>
          <w:rFonts w:ascii="Times New Roman" w:eastAsia="Times New Roman" w:hAnsi="Times New Roman"/>
          <w:sz w:val="24"/>
          <w:szCs w:val="24"/>
          <w:lang w:eastAsia="cs-CZ"/>
        </w:rPr>
        <w:t xml:space="preserve"> % z ceny </w:t>
      </w:r>
      <w:r w:rsidR="004A5A3D" w:rsidRPr="008861DC">
        <w:rPr>
          <w:rFonts w:ascii="Times New Roman" w:eastAsia="Times New Roman" w:hAnsi="Times New Roman"/>
          <w:sz w:val="24"/>
          <w:szCs w:val="24"/>
          <w:lang w:eastAsia="cs-CZ"/>
        </w:rPr>
        <w:t xml:space="preserve">díla </w:t>
      </w:r>
      <w:r w:rsidRPr="008861DC">
        <w:rPr>
          <w:rFonts w:ascii="Times New Roman" w:eastAsia="Times New Roman" w:hAnsi="Times New Roman"/>
          <w:sz w:val="24"/>
          <w:szCs w:val="24"/>
          <w:lang w:eastAsia="cs-CZ"/>
        </w:rPr>
        <w:t xml:space="preserve">je zhotovitel oprávněn vystavit </w:t>
      </w:r>
      <w:r w:rsidRPr="000A53DF">
        <w:rPr>
          <w:rFonts w:ascii="Times New Roman" w:eastAsia="Times New Roman" w:hAnsi="Times New Roman"/>
          <w:sz w:val="24"/>
          <w:szCs w:val="24"/>
          <w:lang w:eastAsia="cs-CZ"/>
        </w:rPr>
        <w:t xml:space="preserve"> předání oboustranně podepsaného protokolu o úspěšném dokončení </w:t>
      </w:r>
      <w:r w:rsidR="000941F8">
        <w:rPr>
          <w:rFonts w:ascii="Times New Roman" w:eastAsia="Times New Roman" w:hAnsi="Times New Roman"/>
          <w:sz w:val="24"/>
          <w:szCs w:val="24"/>
          <w:lang w:eastAsia="cs-CZ"/>
        </w:rPr>
        <w:t>zkušebního</w:t>
      </w:r>
      <w:r w:rsidR="000941F8" w:rsidRPr="000A53DF">
        <w:rPr>
          <w:rFonts w:ascii="Times New Roman" w:eastAsia="Times New Roman" w:hAnsi="Times New Roman"/>
          <w:sz w:val="24"/>
          <w:szCs w:val="24"/>
          <w:lang w:eastAsia="cs-CZ"/>
        </w:rPr>
        <w:t xml:space="preserve"> </w:t>
      </w:r>
      <w:r w:rsidRPr="000A53DF">
        <w:rPr>
          <w:rFonts w:ascii="Times New Roman" w:eastAsia="Times New Roman" w:hAnsi="Times New Roman"/>
          <w:sz w:val="24"/>
          <w:szCs w:val="24"/>
          <w:lang w:eastAsia="cs-CZ"/>
        </w:rPr>
        <w:t>provozu.</w:t>
      </w:r>
    </w:p>
    <w:p w14:paraId="32CEDECC" w14:textId="7FDEB10F" w:rsidR="00F0695E" w:rsidRPr="008861DC" w:rsidRDefault="00F0695E" w:rsidP="00AB1114">
      <w:pPr>
        <w:numPr>
          <w:ilvl w:val="0"/>
          <w:numId w:val="6"/>
        </w:numPr>
        <w:tabs>
          <w:tab w:val="clear" w:pos="360"/>
          <w:tab w:val="num" w:pos="426"/>
        </w:tabs>
        <w:overflowPunct w:val="0"/>
        <w:autoSpaceDE w:val="0"/>
        <w:autoSpaceDN w:val="0"/>
        <w:adjustRightInd w:val="0"/>
        <w:spacing w:before="120" w:after="120"/>
        <w:ind w:left="426" w:hanging="426"/>
        <w:jc w:val="both"/>
        <w:textAlignment w:val="baseline"/>
        <w:rPr>
          <w:sz w:val="24"/>
          <w:szCs w:val="24"/>
        </w:rPr>
      </w:pPr>
      <w:r w:rsidRPr="009F1F6E">
        <w:rPr>
          <w:sz w:val="24"/>
          <w:szCs w:val="24"/>
        </w:rPr>
        <w:t xml:space="preserve">V případě, že nebude </w:t>
      </w:r>
      <w:r w:rsidR="000941F8">
        <w:rPr>
          <w:sz w:val="24"/>
          <w:szCs w:val="24"/>
        </w:rPr>
        <w:t>zkušební</w:t>
      </w:r>
      <w:r w:rsidR="000941F8" w:rsidRPr="009F1F6E">
        <w:rPr>
          <w:sz w:val="24"/>
          <w:szCs w:val="24"/>
        </w:rPr>
        <w:t xml:space="preserve"> </w:t>
      </w:r>
      <w:r w:rsidRPr="009F1F6E">
        <w:rPr>
          <w:sz w:val="24"/>
          <w:szCs w:val="24"/>
        </w:rPr>
        <w:t xml:space="preserve">provoz úspěšně ukončen do </w:t>
      </w:r>
      <w:r w:rsidR="008B3685">
        <w:rPr>
          <w:sz w:val="24"/>
          <w:szCs w:val="24"/>
        </w:rPr>
        <w:t>2</w:t>
      </w:r>
      <w:r w:rsidRPr="009F1F6E">
        <w:rPr>
          <w:sz w:val="24"/>
          <w:szCs w:val="24"/>
        </w:rPr>
        <w:t xml:space="preserve"> měsíců od převzetí díla, poskytuje zhotovitel objednateli slevu z ceny </w:t>
      </w:r>
      <w:r w:rsidR="009F1F6E" w:rsidRPr="009F1F6E">
        <w:rPr>
          <w:sz w:val="24"/>
          <w:szCs w:val="24"/>
        </w:rPr>
        <w:t>díla</w:t>
      </w:r>
      <w:r w:rsidRPr="009F1F6E">
        <w:rPr>
          <w:sz w:val="24"/>
          <w:szCs w:val="24"/>
        </w:rPr>
        <w:t xml:space="preserve"> (v úrovni bez DPH) ve výši zádržného podle odstavce </w:t>
      </w:r>
      <w:r w:rsidR="000E7342">
        <w:rPr>
          <w:sz w:val="24"/>
          <w:szCs w:val="24"/>
        </w:rPr>
        <w:t>5</w:t>
      </w:r>
      <w:r w:rsidRPr="009F1F6E">
        <w:rPr>
          <w:sz w:val="24"/>
          <w:szCs w:val="24"/>
        </w:rPr>
        <w:t xml:space="preserve"> písm. </w:t>
      </w:r>
      <w:r w:rsidR="000E7342">
        <w:rPr>
          <w:sz w:val="24"/>
          <w:szCs w:val="24"/>
        </w:rPr>
        <w:t>c</w:t>
      </w:r>
      <w:r w:rsidRPr="009F1F6E">
        <w:rPr>
          <w:sz w:val="24"/>
          <w:szCs w:val="24"/>
        </w:rPr>
        <w:t xml:space="preserve">) tohoto článku. Zhotovitel je povinen objednateli doručit opravný daňový doklad na slevu z ceny do 20 dnů od vzniku nároku na slevu. Nárok na slevu vzniká objednateli prvním dnem po marném uplynutí lhůty dle věty první tohoto odstavce. Smluvní strany se dohodly, že se sleva z ceny započítává proti zádržnému podle odstavce </w:t>
      </w:r>
      <w:r w:rsidR="000E7342">
        <w:rPr>
          <w:sz w:val="24"/>
          <w:szCs w:val="24"/>
        </w:rPr>
        <w:t>5</w:t>
      </w:r>
      <w:r w:rsidRPr="009F1F6E">
        <w:rPr>
          <w:sz w:val="24"/>
          <w:szCs w:val="24"/>
        </w:rPr>
        <w:t xml:space="preserve"> písm. </w:t>
      </w:r>
      <w:r w:rsidR="000E7342">
        <w:rPr>
          <w:sz w:val="24"/>
          <w:szCs w:val="24"/>
        </w:rPr>
        <w:t>c</w:t>
      </w:r>
      <w:r w:rsidRPr="009F1F6E">
        <w:rPr>
          <w:sz w:val="24"/>
          <w:szCs w:val="24"/>
        </w:rPr>
        <w:t xml:space="preserve">) tohoto článku okamžikem doručení opravného daňového dokladu objednateli. Skutečnost, že bude sleva z ceny započtena </w:t>
      </w:r>
      <w:r w:rsidRPr="008861DC">
        <w:rPr>
          <w:sz w:val="24"/>
          <w:szCs w:val="24"/>
        </w:rPr>
        <w:t xml:space="preserve">proti zádržnému, uvede zhotovitel na opravném daňovém dokladu. </w:t>
      </w:r>
      <w:r w:rsidR="005268EC" w:rsidRPr="008861DC">
        <w:rPr>
          <w:sz w:val="24"/>
          <w:szCs w:val="24"/>
        </w:rPr>
        <w:t>Doklad k úhradě zádržného</w:t>
      </w:r>
      <w:r w:rsidR="002758B7" w:rsidRPr="008861DC">
        <w:rPr>
          <w:sz w:val="24"/>
          <w:szCs w:val="24"/>
        </w:rPr>
        <w:t xml:space="preserve"> </w:t>
      </w:r>
      <w:r w:rsidRPr="008861DC">
        <w:rPr>
          <w:sz w:val="24"/>
          <w:szCs w:val="24"/>
        </w:rPr>
        <w:t>se v tomto případě nevystaví.</w:t>
      </w:r>
    </w:p>
    <w:p w14:paraId="45460416" w14:textId="0E47B27E" w:rsidR="00F0695E" w:rsidRPr="008861DC" w:rsidRDefault="00F0695E" w:rsidP="00AB1114">
      <w:pPr>
        <w:numPr>
          <w:ilvl w:val="0"/>
          <w:numId w:val="6"/>
        </w:numPr>
        <w:tabs>
          <w:tab w:val="clear" w:pos="360"/>
          <w:tab w:val="num" w:pos="426"/>
        </w:tabs>
        <w:spacing w:before="120"/>
        <w:ind w:left="426" w:hanging="426"/>
        <w:jc w:val="both"/>
        <w:rPr>
          <w:sz w:val="24"/>
          <w:szCs w:val="24"/>
        </w:rPr>
      </w:pPr>
      <w:r w:rsidRPr="008861DC">
        <w:rPr>
          <w:sz w:val="24"/>
          <w:szCs w:val="24"/>
        </w:rPr>
        <w:t xml:space="preserve">Úhrada paušální ceny provozní podpory podle odstavce 2 tohoto článku bude placena na základě daňového dokladu, který je zhotovitel oprávněn vystavit </w:t>
      </w:r>
      <w:r w:rsidR="0081653A" w:rsidRPr="008861DC">
        <w:rPr>
          <w:sz w:val="24"/>
          <w:szCs w:val="24"/>
        </w:rPr>
        <w:t xml:space="preserve">vždy </w:t>
      </w:r>
      <w:r w:rsidRPr="008861DC">
        <w:rPr>
          <w:sz w:val="24"/>
          <w:szCs w:val="24"/>
        </w:rPr>
        <w:t xml:space="preserve">nejdříve </w:t>
      </w:r>
      <w:r w:rsidR="008C1D77" w:rsidRPr="008861DC">
        <w:rPr>
          <w:sz w:val="24"/>
          <w:szCs w:val="24"/>
        </w:rPr>
        <w:t xml:space="preserve">následující den </w:t>
      </w:r>
      <w:r w:rsidRPr="008861DC">
        <w:rPr>
          <w:sz w:val="24"/>
          <w:szCs w:val="24"/>
        </w:rPr>
        <w:t xml:space="preserve">po skončení </w:t>
      </w:r>
      <w:r w:rsidR="00226937" w:rsidRPr="008861DC">
        <w:rPr>
          <w:sz w:val="24"/>
          <w:szCs w:val="24"/>
        </w:rPr>
        <w:t xml:space="preserve">jednoho </w:t>
      </w:r>
      <w:r w:rsidR="00E42AE8" w:rsidRPr="008861DC">
        <w:rPr>
          <w:sz w:val="24"/>
          <w:szCs w:val="24"/>
        </w:rPr>
        <w:t>roku</w:t>
      </w:r>
      <w:r w:rsidR="00226937" w:rsidRPr="008861DC">
        <w:rPr>
          <w:sz w:val="24"/>
          <w:szCs w:val="24"/>
        </w:rPr>
        <w:t xml:space="preserve"> poskytování podpory</w:t>
      </w:r>
      <w:r w:rsidRPr="008861DC">
        <w:rPr>
          <w:sz w:val="24"/>
          <w:szCs w:val="24"/>
        </w:rPr>
        <w:t>. Výše paušální ceny podpory za období kratší se vypočte jako alikvotní část sjednané ceny.</w:t>
      </w:r>
    </w:p>
    <w:p w14:paraId="2A17A0E0" w14:textId="1D3B895B" w:rsidR="00F0695E" w:rsidRPr="008861DC" w:rsidRDefault="00F0695E" w:rsidP="00AB1114">
      <w:pPr>
        <w:numPr>
          <w:ilvl w:val="0"/>
          <w:numId w:val="6"/>
        </w:numPr>
        <w:tabs>
          <w:tab w:val="clear" w:pos="360"/>
          <w:tab w:val="num" w:pos="426"/>
        </w:tabs>
        <w:spacing w:before="120"/>
        <w:ind w:left="426" w:hanging="426"/>
        <w:jc w:val="both"/>
        <w:rPr>
          <w:sz w:val="24"/>
          <w:szCs w:val="24"/>
        </w:rPr>
      </w:pPr>
      <w:r w:rsidRPr="008861DC">
        <w:rPr>
          <w:sz w:val="24"/>
          <w:szCs w:val="24"/>
        </w:rPr>
        <w:t>Cena za budoucí rozvoj dle odstavce 3 tohoto článku bude uhrazena na základě daňového dokladu, který je zhotovitel oprávněn vystavit nejdříve v den předání příslušného plnění</w:t>
      </w:r>
      <w:r w:rsidR="001F5222" w:rsidRPr="008861DC">
        <w:rPr>
          <w:sz w:val="24"/>
          <w:szCs w:val="24"/>
        </w:rPr>
        <w:t>, a</w:t>
      </w:r>
      <w:r w:rsidR="002758B7" w:rsidRPr="008861DC">
        <w:rPr>
          <w:sz w:val="24"/>
          <w:szCs w:val="24"/>
        </w:rPr>
        <w:t> </w:t>
      </w:r>
      <w:r w:rsidR="001F5222" w:rsidRPr="008861DC">
        <w:rPr>
          <w:sz w:val="24"/>
          <w:szCs w:val="24"/>
        </w:rPr>
        <w:t>to v souladu s čl. XV odst. 5 této smlouvy</w:t>
      </w:r>
      <w:r w:rsidRPr="008861DC">
        <w:rPr>
          <w:sz w:val="24"/>
          <w:szCs w:val="24"/>
        </w:rPr>
        <w:t xml:space="preserve">. </w:t>
      </w:r>
    </w:p>
    <w:p w14:paraId="678385E4" w14:textId="77777777" w:rsidR="00F0695E" w:rsidRDefault="00F0695E" w:rsidP="00AB1114">
      <w:pPr>
        <w:numPr>
          <w:ilvl w:val="0"/>
          <w:numId w:val="6"/>
        </w:numPr>
        <w:tabs>
          <w:tab w:val="clear" w:pos="360"/>
          <w:tab w:val="num" w:pos="426"/>
        </w:tabs>
        <w:spacing w:before="120"/>
        <w:ind w:left="426" w:hanging="426"/>
        <w:jc w:val="both"/>
        <w:rPr>
          <w:sz w:val="24"/>
          <w:szCs w:val="24"/>
        </w:rPr>
      </w:pPr>
      <w:r w:rsidRPr="008861DC">
        <w:rPr>
          <w:sz w:val="24"/>
          <w:szCs w:val="24"/>
        </w:rPr>
        <w:t>Cena za konzultace v rámci budoucího rozvoje dle odstavce 4 tohoto článku bude uhrazena na základě daňového dokladu vystaveného nejdříve ke dni uskutečnění zdanitelného plnění, kterým je poslední den měsíce, ve kterém byly konzultace poskytovány. Přílohou daňového dokladu bude objednatelem odsouhlasený výkaz</w:t>
      </w:r>
      <w:r w:rsidRPr="007C5A51">
        <w:rPr>
          <w:sz w:val="24"/>
          <w:szCs w:val="24"/>
        </w:rPr>
        <w:t xml:space="preserve"> práce.</w:t>
      </w:r>
    </w:p>
    <w:p w14:paraId="3BB477D6" w14:textId="77777777" w:rsidR="00F0695E" w:rsidRPr="004F23EE" w:rsidRDefault="00F0695E" w:rsidP="00AB1114">
      <w:pPr>
        <w:numPr>
          <w:ilvl w:val="0"/>
          <w:numId w:val="6"/>
        </w:numPr>
        <w:tabs>
          <w:tab w:val="clear" w:pos="360"/>
          <w:tab w:val="num" w:pos="426"/>
        </w:tabs>
        <w:spacing w:before="120"/>
        <w:ind w:left="426" w:hanging="426"/>
        <w:jc w:val="both"/>
        <w:rPr>
          <w:sz w:val="24"/>
          <w:szCs w:val="24"/>
        </w:rPr>
      </w:pPr>
      <w:r w:rsidRPr="005879CB">
        <w:rPr>
          <w:sz w:val="24"/>
          <w:szCs w:val="24"/>
        </w:rPr>
        <w:t xml:space="preserve">Smluvní strany se dohodly, že v případech, kdy při uzavření smlouvy není možné přesně určit množství určité položky, jež bude potřebné pro uskutečnění plnění podle této smlouvy, a její množství je tudíž v oceněném </w:t>
      </w:r>
      <w:r>
        <w:rPr>
          <w:sz w:val="24"/>
          <w:szCs w:val="24"/>
        </w:rPr>
        <w:t>výkazu výměr</w:t>
      </w:r>
      <w:r w:rsidRPr="004F23EE">
        <w:rPr>
          <w:sz w:val="24"/>
          <w:szCs w:val="24"/>
        </w:rPr>
        <w:t xml:space="preserve"> stanoveno jako množství předpokládané (což platí pro případy, kdy je množství uvedeno jinou měrnou jednotkou než v kusech, kompletech nebo souborech), je zhotovitel povinen při plnění této smlouvy použít takové množství této položky, které bude skutečně potřebné pro uskutečnění plnění. Odchýlení skutečně použitého množství takové položky od množství uvedeného v oceněném </w:t>
      </w:r>
      <w:r>
        <w:rPr>
          <w:sz w:val="24"/>
          <w:szCs w:val="24"/>
        </w:rPr>
        <w:t>výkazu výměr</w:t>
      </w:r>
      <w:r w:rsidRPr="004F23EE">
        <w:rPr>
          <w:sz w:val="24"/>
          <w:szCs w:val="24"/>
        </w:rPr>
        <w:t xml:space="preserve">, které nepřekročí 5 %, nevyžaduje uzavření dodatku k této smlouvě a nemá dopad do ceny díla. </w:t>
      </w:r>
    </w:p>
    <w:p w14:paraId="156617D3" w14:textId="77777777" w:rsidR="00F0695E" w:rsidRPr="002E6154" w:rsidRDefault="00F0695E" w:rsidP="00AB1114">
      <w:pPr>
        <w:numPr>
          <w:ilvl w:val="0"/>
          <w:numId w:val="6"/>
        </w:numPr>
        <w:tabs>
          <w:tab w:val="clear" w:pos="360"/>
          <w:tab w:val="num" w:pos="426"/>
        </w:tabs>
        <w:spacing w:before="120"/>
        <w:ind w:left="426" w:hanging="426"/>
        <w:jc w:val="both"/>
        <w:rPr>
          <w:rFonts w:ascii="Calibri" w:hAnsi="Calibri"/>
          <w:szCs w:val="22"/>
        </w:rPr>
      </w:pPr>
      <w:r>
        <w:rPr>
          <w:sz w:val="24"/>
          <w:szCs w:val="24"/>
        </w:rPr>
        <w:t xml:space="preserve">Objednatel si vyhrazuje </w:t>
      </w:r>
      <w:r w:rsidRPr="008861DC">
        <w:rPr>
          <w:sz w:val="24"/>
          <w:szCs w:val="24"/>
        </w:rPr>
        <w:t xml:space="preserve">právo zúžit či rozšířit rozsah plnění. Pokud dojde k této situaci, bude upravena jeho cena. Pro určení změny ceny příslušného plnění bude provedena individuální kalkulace, při které se bude vycházet z rozboru odpovídající položky uvedené v příloze č. </w:t>
      </w:r>
      <w:r w:rsidR="00133F1F" w:rsidRPr="008861DC">
        <w:rPr>
          <w:sz w:val="24"/>
          <w:szCs w:val="24"/>
        </w:rPr>
        <w:t>3</w:t>
      </w:r>
      <w:r w:rsidRPr="008861DC">
        <w:rPr>
          <w:sz w:val="24"/>
          <w:szCs w:val="24"/>
        </w:rPr>
        <w:t xml:space="preserve"> této smlouvy. Pokud takováto položka nebude v příloze č. </w:t>
      </w:r>
      <w:r w:rsidR="00133F1F" w:rsidRPr="008861DC">
        <w:rPr>
          <w:sz w:val="24"/>
          <w:szCs w:val="24"/>
        </w:rPr>
        <w:t>3</w:t>
      </w:r>
      <w:r w:rsidRPr="008861DC">
        <w:rPr>
          <w:sz w:val="24"/>
          <w:szCs w:val="24"/>
        </w:rPr>
        <w:t xml:space="preserve"> obsažena, budou pro ocenění této položky použity ceny dle cenové soustavy vydané ÚRS CZ a.s. (dále jen </w:t>
      </w:r>
      <w:r w:rsidRPr="008861DC">
        <w:rPr>
          <w:sz w:val="24"/>
          <w:szCs w:val="24"/>
        </w:rPr>
        <w:lastRenderedPageBreak/>
        <w:t>„ÚRS“) v</w:t>
      </w:r>
      <w:r w:rsidR="005268EC" w:rsidRPr="008861DC">
        <w:rPr>
          <w:sz w:val="24"/>
          <w:szCs w:val="24"/>
        </w:rPr>
        <w:t xml:space="preserve"> aktuální </w:t>
      </w:r>
      <w:r w:rsidRPr="008861DC">
        <w:rPr>
          <w:sz w:val="24"/>
          <w:szCs w:val="24"/>
        </w:rPr>
        <w:t xml:space="preserve">cenové úrovni. Pokud vzhledem k charakteru plnění nebude možné použít ocenění dle cenové soustavy ÚRS, bude se při individuální kalkulaci vycházet z rozboru obdobné položky obsažené  v příloze č. </w:t>
      </w:r>
      <w:r w:rsidR="00133F1F" w:rsidRPr="008861DC">
        <w:rPr>
          <w:sz w:val="24"/>
          <w:szCs w:val="24"/>
        </w:rPr>
        <w:t>3</w:t>
      </w:r>
      <w:r w:rsidRPr="008861DC">
        <w:rPr>
          <w:sz w:val="24"/>
          <w:szCs w:val="24"/>
        </w:rPr>
        <w:t xml:space="preserve"> a pro novou položku se použije stejný kalkulační vzorec, jaký byl pro tuto obdobnou položku použit (se stejnou</w:t>
      </w:r>
      <w:r>
        <w:rPr>
          <w:sz w:val="24"/>
          <w:szCs w:val="24"/>
        </w:rPr>
        <w:t xml:space="preserve"> marží zisku a</w:t>
      </w:r>
      <w:r w:rsidR="002758B7">
        <w:rPr>
          <w:sz w:val="24"/>
          <w:szCs w:val="24"/>
        </w:rPr>
        <w:t> </w:t>
      </w:r>
      <w:r>
        <w:rPr>
          <w:sz w:val="24"/>
          <w:szCs w:val="24"/>
        </w:rPr>
        <w:t>stejnými nebo obdobnými odůvodnitelnými mzdovými náklady pro strojní vybavení a</w:t>
      </w:r>
      <w:r w:rsidR="002758B7">
        <w:rPr>
          <w:sz w:val="24"/>
          <w:szCs w:val="24"/>
        </w:rPr>
        <w:t> </w:t>
      </w:r>
      <w:r>
        <w:rPr>
          <w:sz w:val="24"/>
          <w:szCs w:val="24"/>
        </w:rPr>
        <w:t>ostatními náklady vztahujícími se k plnění a za jiných obdobných předpokladů). V případě dodávky materiálu pro vícepráce si objednatel vyhrazuje právo ověřit, zda se</w:t>
      </w:r>
      <w:r w:rsidR="002758B7">
        <w:rPr>
          <w:sz w:val="24"/>
          <w:szCs w:val="24"/>
        </w:rPr>
        <w:t> </w:t>
      </w:r>
      <w:r>
        <w:rPr>
          <w:sz w:val="24"/>
          <w:szCs w:val="24"/>
        </w:rPr>
        <w:t>jedná o cenu na trhu obvyklou a určit zhotoviteli, kde materiál odebere. V návaznosti na</w:t>
      </w:r>
      <w:r w:rsidR="002758B7">
        <w:rPr>
          <w:sz w:val="24"/>
          <w:szCs w:val="24"/>
        </w:rPr>
        <w:t> </w:t>
      </w:r>
      <w:r>
        <w:rPr>
          <w:sz w:val="24"/>
          <w:szCs w:val="24"/>
        </w:rPr>
        <w:t>zápis změny díla a jeho ceny ve stavebním deníku a vyhotovení změnového listu bude uzavřen písemný dodatek k této smlouvě.</w:t>
      </w:r>
    </w:p>
    <w:p w14:paraId="08ACAD48" w14:textId="6F974C0F" w:rsidR="00F0695E" w:rsidRPr="000A53DF" w:rsidRDefault="00F0695E" w:rsidP="00AB1114">
      <w:pPr>
        <w:numPr>
          <w:ilvl w:val="0"/>
          <w:numId w:val="6"/>
        </w:numPr>
        <w:tabs>
          <w:tab w:val="clear" w:pos="360"/>
          <w:tab w:val="num" w:pos="426"/>
        </w:tabs>
        <w:spacing w:before="120"/>
        <w:ind w:left="426" w:hanging="426"/>
        <w:jc w:val="both"/>
        <w:rPr>
          <w:sz w:val="24"/>
          <w:szCs w:val="24"/>
        </w:rPr>
      </w:pPr>
      <w:r w:rsidRPr="000A53DF">
        <w:rPr>
          <w:sz w:val="24"/>
          <w:szCs w:val="24"/>
          <w:u w:val="single"/>
        </w:rPr>
        <w:t xml:space="preserve">Na </w:t>
      </w:r>
      <w:r w:rsidR="000C1BEF">
        <w:rPr>
          <w:sz w:val="24"/>
          <w:szCs w:val="24"/>
          <w:u w:val="single"/>
        </w:rPr>
        <w:t>cenu díla</w:t>
      </w:r>
      <w:r w:rsidRPr="000A53DF">
        <w:rPr>
          <w:sz w:val="24"/>
          <w:szCs w:val="24"/>
          <w:u w:val="single"/>
        </w:rPr>
        <w:t xml:space="preserve"> dle této smlouvy je uplatněn režim přenesení daňové povinnosti podle § 92e zákona o DPH</w:t>
      </w:r>
      <w:r w:rsidRPr="000A53DF">
        <w:rPr>
          <w:sz w:val="24"/>
          <w:szCs w:val="24"/>
        </w:rPr>
        <w:t>. Zhotovitel je povinen doručit objednateli daňový doklad na cenu plnění (bez DPH) nejpozději do</w:t>
      </w:r>
      <w:r w:rsidR="002758B7">
        <w:rPr>
          <w:sz w:val="24"/>
          <w:szCs w:val="24"/>
        </w:rPr>
        <w:t xml:space="preserve"> </w:t>
      </w:r>
      <w:r w:rsidRPr="000A53DF">
        <w:rPr>
          <w:sz w:val="24"/>
          <w:szCs w:val="24"/>
        </w:rPr>
        <w:t>15. dne měsíce následujícího po měsíci, v němž se  plnění uskutečnilo. Objednatel v souladu s § 92a zákona o DPH daň odvede, a to z ceny plnění bez ohledu na zádržné</w:t>
      </w:r>
      <w:r w:rsidRPr="000530F4">
        <w:rPr>
          <w:sz w:val="24"/>
          <w:szCs w:val="24"/>
        </w:rPr>
        <w:t>.</w:t>
      </w:r>
      <w:r w:rsidR="00E1171C" w:rsidRPr="008861DC">
        <w:rPr>
          <w:sz w:val="24"/>
          <w:szCs w:val="24"/>
        </w:rPr>
        <w:t xml:space="preserve"> K cenám plnění dle odstavců 2 až 4 tohoto článku bude účtována DPH v sazbě platné v den uskutečnění zdanitelného plnění.</w:t>
      </w:r>
    </w:p>
    <w:p w14:paraId="63805C66" w14:textId="77777777" w:rsidR="00F0695E" w:rsidRPr="00DA49A6" w:rsidRDefault="00F0695E" w:rsidP="00AB1114">
      <w:pPr>
        <w:pStyle w:val="Zkladntext31"/>
        <w:widowControl w:val="0"/>
        <w:numPr>
          <w:ilvl w:val="0"/>
          <w:numId w:val="6"/>
        </w:numPr>
        <w:tabs>
          <w:tab w:val="clear" w:pos="360"/>
          <w:tab w:val="num" w:pos="426"/>
        </w:tabs>
        <w:suppressAutoHyphens w:val="0"/>
        <w:spacing w:before="120"/>
        <w:ind w:left="426" w:hanging="426"/>
        <w:jc w:val="both"/>
        <w:rPr>
          <w:rFonts w:ascii="Times New Roman" w:hAnsi="Times New Roman"/>
          <w:sz w:val="24"/>
          <w:szCs w:val="24"/>
        </w:rPr>
      </w:pPr>
      <w:r w:rsidRPr="000A53DF">
        <w:rPr>
          <w:rFonts w:ascii="Times New Roman" w:hAnsi="Times New Roman"/>
          <w:i w:val="0"/>
          <w:sz w:val="24"/>
          <w:szCs w:val="24"/>
          <w:lang w:eastAsia="cs-CZ"/>
        </w:rPr>
        <w:t xml:space="preserve">Doklad k úhradě (fakturu) zašle zhotovitel elektronicky jako přílohu e-mailové zprávy na adresu </w:t>
      </w:r>
      <w:hyperlink r:id="rId8" w:history="1">
        <w:r w:rsidRPr="000A53DF">
          <w:rPr>
            <w:rFonts w:ascii="Times New Roman" w:hAnsi="Times New Roman"/>
            <w:i w:val="0"/>
            <w:sz w:val="24"/>
            <w:szCs w:val="24"/>
            <w:lang w:eastAsia="cs-CZ"/>
          </w:rPr>
          <w:t>faktury@cnb.cz</w:t>
        </w:r>
      </w:hyperlink>
      <w:r w:rsidRPr="000A53DF">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w:t>
      </w:r>
      <w:r w:rsidRPr="0008598D">
        <w:rPr>
          <w:rFonts w:ascii="Times New Roman" w:hAnsi="Times New Roman"/>
          <w:i w:val="0"/>
          <w:sz w:val="24"/>
          <w:szCs w:val="24"/>
          <w:lang w:eastAsia="cs-CZ"/>
        </w:rPr>
        <w:t xml:space="preserve"> zaslat doklad k úhradě elektronicky, zašle jej zhotovitel v analogové formě na adresu:</w:t>
      </w:r>
    </w:p>
    <w:p w14:paraId="4E65AC91" w14:textId="77777777" w:rsidR="00F0695E" w:rsidRPr="00E3382F" w:rsidRDefault="00F0695E" w:rsidP="00AB1114">
      <w:pPr>
        <w:tabs>
          <w:tab w:val="num" w:pos="426"/>
        </w:tabs>
        <w:spacing w:before="120"/>
        <w:ind w:left="426"/>
        <w:jc w:val="both"/>
        <w:rPr>
          <w:sz w:val="24"/>
          <w:szCs w:val="24"/>
        </w:rPr>
      </w:pPr>
      <w:r w:rsidRPr="00E3382F">
        <w:rPr>
          <w:sz w:val="24"/>
          <w:szCs w:val="24"/>
        </w:rPr>
        <w:t>Česká národní banka</w:t>
      </w:r>
    </w:p>
    <w:p w14:paraId="2D9A05A7" w14:textId="77777777" w:rsidR="00F0695E" w:rsidRPr="00E3382F" w:rsidRDefault="00F0695E" w:rsidP="00AB1114">
      <w:pPr>
        <w:tabs>
          <w:tab w:val="num" w:pos="426"/>
        </w:tabs>
        <w:ind w:left="426"/>
        <w:jc w:val="both"/>
        <w:rPr>
          <w:sz w:val="24"/>
          <w:szCs w:val="24"/>
        </w:rPr>
      </w:pPr>
      <w:r w:rsidRPr="00E3382F">
        <w:rPr>
          <w:sz w:val="24"/>
          <w:szCs w:val="24"/>
        </w:rPr>
        <w:t>sekce rozpočtu a účetnictví</w:t>
      </w:r>
    </w:p>
    <w:p w14:paraId="08D79C62" w14:textId="77777777" w:rsidR="00F0695E" w:rsidRPr="00E3382F" w:rsidRDefault="00F0695E" w:rsidP="00AB1114">
      <w:pPr>
        <w:tabs>
          <w:tab w:val="num" w:pos="426"/>
        </w:tabs>
        <w:ind w:left="426"/>
        <w:jc w:val="both"/>
        <w:rPr>
          <w:sz w:val="24"/>
          <w:szCs w:val="24"/>
        </w:rPr>
      </w:pPr>
      <w:r w:rsidRPr="00E3382F">
        <w:rPr>
          <w:sz w:val="24"/>
          <w:szCs w:val="24"/>
        </w:rPr>
        <w:t>odbor účetnictví</w:t>
      </w:r>
    </w:p>
    <w:p w14:paraId="5296FE5E" w14:textId="77777777" w:rsidR="00F0695E" w:rsidRPr="00E3382F" w:rsidRDefault="00F0695E" w:rsidP="00AB1114">
      <w:pPr>
        <w:tabs>
          <w:tab w:val="num" w:pos="426"/>
        </w:tabs>
        <w:ind w:left="426"/>
        <w:jc w:val="both"/>
        <w:rPr>
          <w:sz w:val="24"/>
          <w:szCs w:val="24"/>
        </w:rPr>
      </w:pPr>
      <w:r w:rsidRPr="00E3382F">
        <w:rPr>
          <w:sz w:val="24"/>
          <w:szCs w:val="24"/>
        </w:rPr>
        <w:t>Na Příkopě 28</w:t>
      </w:r>
    </w:p>
    <w:p w14:paraId="05A940C8" w14:textId="77777777" w:rsidR="00F0695E" w:rsidRPr="00E3382F" w:rsidRDefault="00F0695E" w:rsidP="00AB1114">
      <w:pPr>
        <w:tabs>
          <w:tab w:val="num" w:pos="426"/>
        </w:tabs>
        <w:ind w:left="426"/>
        <w:jc w:val="both"/>
        <w:rPr>
          <w:sz w:val="24"/>
          <w:szCs w:val="24"/>
        </w:rPr>
      </w:pPr>
      <w:r w:rsidRPr="00E3382F">
        <w:rPr>
          <w:sz w:val="24"/>
          <w:szCs w:val="24"/>
        </w:rPr>
        <w:t>115 03 Praha 1</w:t>
      </w:r>
    </w:p>
    <w:p w14:paraId="4926E9F5" w14:textId="77777777" w:rsidR="00F0695E" w:rsidRPr="0008598D" w:rsidRDefault="00F0695E" w:rsidP="00AB1114">
      <w:pPr>
        <w:pStyle w:val="Zkladntext31"/>
        <w:widowControl w:val="0"/>
        <w:numPr>
          <w:ilvl w:val="0"/>
          <w:numId w:val="6"/>
        </w:numPr>
        <w:tabs>
          <w:tab w:val="clear" w:pos="360"/>
          <w:tab w:val="num" w:pos="426"/>
        </w:tabs>
        <w:suppressAutoHyphens w:val="0"/>
        <w:spacing w:before="120"/>
        <w:ind w:left="426" w:hanging="426"/>
        <w:jc w:val="both"/>
        <w:rPr>
          <w:rFonts w:ascii="Times New Roman" w:hAnsi="Times New Roman"/>
          <w:i w:val="0"/>
          <w:sz w:val="24"/>
          <w:szCs w:val="24"/>
          <w:lang w:eastAsia="cs-CZ"/>
        </w:rPr>
      </w:pPr>
      <w:r w:rsidRPr="0008598D">
        <w:rPr>
          <w:rFonts w:ascii="Times New Roman" w:hAnsi="Times New Roman"/>
          <w:i w:val="0"/>
          <w:sz w:val="24"/>
          <w:szCs w:val="24"/>
          <w:lang w:eastAsia="cs-CZ"/>
        </w:rPr>
        <w:t>Doklad k úhradě bude obsahovat údaje podle § 435 občanského zákoníku a bankovní účet, na který má být placeno a který je uveden v záhlaví této smlouvy nebo který byl později aktualizován zhotovitelem (dále jen „určený účet“). Daňový doklad bude nadto obsahovat náležitosti stanovené v zákoně o dani z přidané hodnoty. Nezbytnou náležitostí každého dokladu je také číslo této smlouvy (ve formátu ISDOC v poli ID ve skupině Contract References), nebo číslo objednávky (ve formátu ISDOC v poli External_Order_ID ve</w:t>
      </w:r>
      <w:r>
        <w:rPr>
          <w:rFonts w:ascii="Times New Roman" w:hAnsi="Times New Roman"/>
          <w:i w:val="0"/>
          <w:sz w:val="24"/>
          <w:szCs w:val="24"/>
          <w:lang w:eastAsia="cs-CZ"/>
        </w:rPr>
        <w:t> </w:t>
      </w:r>
      <w:r w:rsidRPr="0008598D">
        <w:rPr>
          <w:rFonts w:ascii="Times New Roman" w:hAnsi="Times New Roman"/>
          <w:i w:val="0"/>
          <w:sz w:val="24"/>
          <w:szCs w:val="24"/>
          <w:lang w:eastAsia="cs-CZ"/>
        </w:rPr>
        <w:t xml:space="preserve">skupině OrderReference), jsou-li objednávky v rámci smlouvy vystavovány. Pokud doklad bude postrádat některou ze stanovených náležitostí nebo bude obsahovat chybné údaje, je objednatel oprávněn jej vrátit zhotoviteli, a to až do lhůty splatnosti. Nová lhůta splatnosti začíná běžet dnem doručení bezvadného dokladu. </w:t>
      </w:r>
    </w:p>
    <w:p w14:paraId="74EA49C5" w14:textId="07F15230" w:rsidR="00F0695E" w:rsidRDefault="00F0695E" w:rsidP="00AB1114">
      <w:pPr>
        <w:pStyle w:val="Zkladntext31"/>
        <w:numPr>
          <w:ilvl w:val="0"/>
          <w:numId w:val="6"/>
        </w:numPr>
        <w:tabs>
          <w:tab w:val="clear" w:pos="360"/>
          <w:tab w:val="num" w:pos="426"/>
        </w:tabs>
        <w:spacing w:before="120"/>
        <w:ind w:left="426" w:hanging="426"/>
        <w:jc w:val="both"/>
        <w:rPr>
          <w:rFonts w:ascii="Times New Roman" w:hAnsi="Times New Roman"/>
          <w:i w:val="0"/>
          <w:sz w:val="24"/>
          <w:szCs w:val="24"/>
          <w:lang w:eastAsia="cs-CZ"/>
        </w:rPr>
      </w:pPr>
      <w:r w:rsidRPr="0008598D">
        <w:rPr>
          <w:rFonts w:ascii="Times New Roman" w:hAnsi="Times New Roman"/>
          <w:i w:val="0"/>
          <w:sz w:val="24"/>
          <w:szCs w:val="24"/>
          <w:lang w:eastAsia="cs-CZ"/>
        </w:rPr>
        <w:t xml:space="preserve">V případě, že bude v dokladu k úhradě uveden jiný než určený účet, je pověřený pracovník zhotovitele povinen na základě výzvy objednatele sdělit na e-mailovou adresu, ze které byla výzva odeslána, zda má být zaplaceno na bankovní účet uvedený v dokladu, nebo na určený účet. </w:t>
      </w:r>
      <w:r w:rsidR="00210620" w:rsidRPr="00DD1A46">
        <w:rPr>
          <w:rFonts w:ascii="Times New Roman" w:hAnsi="Times New Roman"/>
          <w:i w:val="0"/>
          <w:sz w:val="24"/>
          <w:szCs w:val="24"/>
        </w:rPr>
        <w:t xml:space="preserve">V případě, že je </w:t>
      </w:r>
      <w:r w:rsidR="00210620">
        <w:rPr>
          <w:rFonts w:ascii="Times New Roman" w:hAnsi="Times New Roman"/>
          <w:i w:val="0"/>
          <w:sz w:val="24"/>
          <w:szCs w:val="24"/>
        </w:rPr>
        <w:t>zhotovitel</w:t>
      </w:r>
      <w:r w:rsidR="00210620" w:rsidRPr="00DD1A46">
        <w:rPr>
          <w:rFonts w:ascii="Times New Roman" w:hAnsi="Times New Roman"/>
          <w:i w:val="0"/>
          <w:sz w:val="24"/>
          <w:szCs w:val="24"/>
        </w:rPr>
        <w:t xml:space="preserve"> plátcem DPH, musí být účet, na který má být zaplaceno, zveřejněn podle § 98 zákona o </w:t>
      </w:r>
      <w:r w:rsidR="00210620" w:rsidRPr="00DD1A46">
        <w:rPr>
          <w:rFonts w:ascii="Times New Roman" w:hAnsi="Times New Roman"/>
          <w:i w:val="0"/>
          <w:sz w:val="24"/>
          <w:szCs w:val="24"/>
          <w:lang w:eastAsia="cs-CZ"/>
        </w:rPr>
        <w:t>dani z přidané hodnoty</w:t>
      </w:r>
      <w:r w:rsidR="00210620" w:rsidRPr="00DD1A46">
        <w:rPr>
          <w:rFonts w:ascii="Times New Roman" w:hAnsi="Times New Roman"/>
          <w:i w:val="0"/>
          <w:sz w:val="24"/>
          <w:szCs w:val="24"/>
        </w:rPr>
        <w:t xml:space="preserve"> nebo musí být </w:t>
      </w:r>
      <w:r w:rsidR="00210620">
        <w:rPr>
          <w:rFonts w:ascii="Times New Roman" w:hAnsi="Times New Roman"/>
          <w:i w:val="0"/>
          <w:sz w:val="24"/>
          <w:szCs w:val="24"/>
        </w:rPr>
        <w:t>objednateli</w:t>
      </w:r>
      <w:r w:rsidR="00210620" w:rsidRPr="00DD1A46">
        <w:rPr>
          <w:rFonts w:ascii="Times New Roman" w:hAnsi="Times New Roman"/>
          <w:i w:val="0"/>
          <w:sz w:val="24"/>
          <w:szCs w:val="24"/>
        </w:rPr>
        <w:t xml:space="preserve"> výše uvedeným způsobem sděleno číslo jiného účtu, který je tímto způsobem zveřejněn</w:t>
      </w:r>
      <w:r w:rsidR="00210620">
        <w:rPr>
          <w:rFonts w:ascii="Times New Roman" w:hAnsi="Times New Roman"/>
          <w:i w:val="0"/>
          <w:sz w:val="24"/>
          <w:szCs w:val="24"/>
        </w:rPr>
        <w:t xml:space="preserve">. </w:t>
      </w:r>
      <w:r w:rsidRPr="0008598D">
        <w:rPr>
          <w:rFonts w:ascii="Times New Roman" w:hAnsi="Times New Roman"/>
          <w:i w:val="0"/>
          <w:sz w:val="24"/>
          <w:szCs w:val="24"/>
          <w:lang w:eastAsia="cs-CZ"/>
        </w:rPr>
        <w:t>V t</w:t>
      </w:r>
      <w:r w:rsidR="00210620">
        <w:rPr>
          <w:rFonts w:ascii="Times New Roman" w:hAnsi="Times New Roman"/>
          <w:i w:val="0"/>
          <w:sz w:val="24"/>
          <w:szCs w:val="24"/>
          <w:lang w:eastAsia="cs-CZ"/>
        </w:rPr>
        <w:t>ěchto</w:t>
      </w:r>
      <w:r w:rsidRPr="0008598D">
        <w:rPr>
          <w:rFonts w:ascii="Times New Roman" w:hAnsi="Times New Roman"/>
          <w:i w:val="0"/>
          <w:sz w:val="24"/>
          <w:szCs w:val="24"/>
          <w:lang w:eastAsia="cs-CZ"/>
        </w:rPr>
        <w:t xml:space="preserve"> případ</w:t>
      </w:r>
      <w:r w:rsidR="00210620">
        <w:rPr>
          <w:rFonts w:ascii="Times New Roman" w:hAnsi="Times New Roman"/>
          <w:i w:val="0"/>
          <w:sz w:val="24"/>
          <w:szCs w:val="24"/>
          <w:lang w:eastAsia="cs-CZ"/>
        </w:rPr>
        <w:t>ech</w:t>
      </w:r>
      <w:r w:rsidRPr="0008598D">
        <w:rPr>
          <w:rFonts w:ascii="Times New Roman" w:hAnsi="Times New Roman"/>
          <w:i w:val="0"/>
          <w:sz w:val="24"/>
          <w:szCs w:val="24"/>
          <w:lang w:eastAsia="cs-CZ"/>
        </w:rPr>
        <w:t xml:space="preserve"> se doklad k úhradě nevrací s tím, že lhůta splatnosti začíná běžet až dnem doručení sdělení zhotovitele podle </w:t>
      </w:r>
      <w:r w:rsidR="00210620">
        <w:rPr>
          <w:rFonts w:ascii="Times New Roman" w:hAnsi="Times New Roman"/>
          <w:i w:val="0"/>
          <w:sz w:val="24"/>
          <w:szCs w:val="24"/>
          <w:lang w:eastAsia="cs-CZ"/>
        </w:rPr>
        <w:t>tohoto odstavce</w:t>
      </w:r>
      <w:r w:rsidRPr="0008598D">
        <w:rPr>
          <w:rFonts w:ascii="Times New Roman" w:hAnsi="Times New Roman"/>
          <w:i w:val="0"/>
          <w:sz w:val="24"/>
          <w:szCs w:val="24"/>
          <w:lang w:eastAsia="cs-CZ"/>
        </w:rPr>
        <w:t>.</w:t>
      </w:r>
    </w:p>
    <w:p w14:paraId="07245EC2" w14:textId="77777777" w:rsidR="00F0695E" w:rsidRPr="00417EB9" w:rsidRDefault="00F0695E" w:rsidP="00AB1114">
      <w:pPr>
        <w:numPr>
          <w:ilvl w:val="0"/>
          <w:numId w:val="6"/>
        </w:numPr>
        <w:tabs>
          <w:tab w:val="clear" w:pos="360"/>
          <w:tab w:val="num" w:pos="426"/>
          <w:tab w:val="left" w:pos="1080"/>
        </w:tabs>
        <w:suppressAutoHyphens/>
        <w:spacing w:before="120"/>
        <w:ind w:left="426" w:hanging="426"/>
        <w:jc w:val="both"/>
        <w:rPr>
          <w:rFonts w:cs="Arial"/>
          <w:sz w:val="24"/>
          <w:szCs w:val="24"/>
        </w:rPr>
      </w:pPr>
      <w:r w:rsidRPr="00417EB9">
        <w:rPr>
          <w:rFonts w:cs="Arial"/>
          <w:sz w:val="24"/>
          <w:szCs w:val="24"/>
        </w:rPr>
        <w:lastRenderedPageBreak/>
        <w:t>Splatnost dokladů činí 14 dnů ode dne doručení objednateli. Povinnost zaplatit je splněna odepsáním příslušné částky z účtu objednatele ve prospěch účtu zhotovitele.</w:t>
      </w:r>
    </w:p>
    <w:p w14:paraId="1953F432" w14:textId="77777777" w:rsidR="00F0695E" w:rsidRPr="00417EB9" w:rsidRDefault="00F0695E" w:rsidP="00AB1114">
      <w:pPr>
        <w:numPr>
          <w:ilvl w:val="0"/>
          <w:numId w:val="6"/>
        </w:numPr>
        <w:tabs>
          <w:tab w:val="clear" w:pos="360"/>
          <w:tab w:val="num" w:pos="426"/>
          <w:tab w:val="left" w:pos="1080"/>
        </w:tabs>
        <w:suppressAutoHyphens/>
        <w:spacing w:before="120"/>
        <w:ind w:left="426" w:hanging="426"/>
        <w:jc w:val="both"/>
        <w:rPr>
          <w:rFonts w:cs="Arial"/>
          <w:sz w:val="24"/>
          <w:szCs w:val="24"/>
        </w:rPr>
      </w:pPr>
      <w:r w:rsidRPr="00417EB9">
        <w:rPr>
          <w:sz w:val="24"/>
          <w:szCs w:val="24"/>
        </w:rPr>
        <w:t>Smluvní strany se ve smyslu § 1991 občanského zákoníku dohodly, že objednatel je oprávněn započíst jakoukoli svou peněžitou pohledávku za zhotovitelem, ať splatnou či nesplatnou, oproti jakékoli peněžité pohledávce zhotovitele za objednatelem, ať splatné či nesplatné.</w:t>
      </w:r>
    </w:p>
    <w:p w14:paraId="44CBF316" w14:textId="77777777" w:rsidR="00EB2452" w:rsidRDefault="00EB2452" w:rsidP="00792D17">
      <w:pPr>
        <w:spacing w:before="120"/>
      </w:pPr>
    </w:p>
    <w:p w14:paraId="5F39736C" w14:textId="77777777" w:rsidR="00581954" w:rsidRPr="003D6291" w:rsidRDefault="00581954" w:rsidP="00581954">
      <w:pPr>
        <w:pStyle w:val="Zkladntext"/>
        <w:widowControl/>
        <w:jc w:val="center"/>
        <w:outlineLvl w:val="0"/>
        <w:rPr>
          <w:b/>
          <w:color w:val="auto"/>
          <w:szCs w:val="24"/>
        </w:rPr>
      </w:pPr>
      <w:r w:rsidRPr="003D6291">
        <w:rPr>
          <w:b/>
          <w:color w:val="auto"/>
          <w:szCs w:val="24"/>
        </w:rPr>
        <w:t>Článek V</w:t>
      </w:r>
    </w:p>
    <w:p w14:paraId="3A0DEDAC" w14:textId="77777777" w:rsidR="00581954" w:rsidRPr="003D6291" w:rsidRDefault="00581954" w:rsidP="00581954">
      <w:pPr>
        <w:pStyle w:val="Zkladntext"/>
        <w:widowControl/>
        <w:jc w:val="center"/>
        <w:outlineLvl w:val="0"/>
        <w:rPr>
          <w:b/>
          <w:color w:val="auto"/>
          <w:szCs w:val="24"/>
        </w:rPr>
      </w:pPr>
      <w:r w:rsidRPr="003D6291">
        <w:rPr>
          <w:b/>
          <w:color w:val="auto"/>
          <w:szCs w:val="24"/>
        </w:rPr>
        <w:t>Osoby zhotovitele poskytující plnění</w:t>
      </w:r>
    </w:p>
    <w:p w14:paraId="4363A77E" w14:textId="5CAC50C1" w:rsidR="00581954" w:rsidRPr="003D6291" w:rsidRDefault="00581954" w:rsidP="008C1D77">
      <w:pPr>
        <w:widowControl w:val="0"/>
        <w:numPr>
          <w:ilvl w:val="0"/>
          <w:numId w:val="9"/>
        </w:numPr>
        <w:tabs>
          <w:tab w:val="clear" w:pos="284"/>
          <w:tab w:val="num" w:pos="426"/>
        </w:tabs>
        <w:spacing w:before="120"/>
        <w:ind w:left="425" w:hanging="425"/>
        <w:jc w:val="both"/>
        <w:rPr>
          <w:sz w:val="24"/>
          <w:szCs w:val="24"/>
        </w:rPr>
      </w:pPr>
      <w:r w:rsidRPr="003D6291">
        <w:rPr>
          <w:sz w:val="24"/>
          <w:szCs w:val="24"/>
        </w:rPr>
        <w:t xml:space="preserve">Zhotovitel se zavazuje zajistit, že součástí týmu poskytujícího plnění dle čl. I budou </w:t>
      </w:r>
      <w:r>
        <w:rPr>
          <w:sz w:val="24"/>
          <w:szCs w:val="24"/>
        </w:rPr>
        <w:t xml:space="preserve">vždy </w:t>
      </w:r>
      <w:r w:rsidRPr="003D6291">
        <w:rPr>
          <w:sz w:val="24"/>
          <w:szCs w:val="24"/>
        </w:rPr>
        <w:t>kvalifikované osoby (dále jen „</w:t>
      </w:r>
      <w:r>
        <w:rPr>
          <w:sz w:val="24"/>
          <w:szCs w:val="24"/>
        </w:rPr>
        <w:t>členové týmu“</w:t>
      </w:r>
      <w:r w:rsidRPr="003D6291">
        <w:rPr>
          <w:sz w:val="24"/>
          <w:szCs w:val="24"/>
        </w:rPr>
        <w:t xml:space="preserve">) </w:t>
      </w:r>
      <w:r w:rsidRPr="000530F4">
        <w:rPr>
          <w:sz w:val="24"/>
          <w:szCs w:val="24"/>
        </w:rPr>
        <w:t xml:space="preserve">splňující kvalifikaci požadovanou v bodu </w:t>
      </w:r>
      <w:r w:rsidRPr="008861DC">
        <w:rPr>
          <w:sz w:val="24"/>
          <w:szCs w:val="24"/>
        </w:rPr>
        <w:t>8.3.2</w:t>
      </w:r>
      <w:r w:rsidRPr="000530F4">
        <w:rPr>
          <w:sz w:val="24"/>
          <w:szCs w:val="24"/>
        </w:rPr>
        <w:t xml:space="preserve"> zadávací dokumentace k veřejné zakázce s názvem </w:t>
      </w:r>
      <w:r w:rsidRPr="008861DC">
        <w:rPr>
          <w:sz w:val="24"/>
          <w:szCs w:val="24"/>
        </w:rPr>
        <w:t>„</w:t>
      </w:r>
      <w:r w:rsidR="00A631DE" w:rsidRPr="008861DC">
        <w:rPr>
          <w:sz w:val="24"/>
          <w:szCs w:val="24"/>
        </w:rPr>
        <w:t>V</w:t>
      </w:r>
      <w:r w:rsidR="00A8141C" w:rsidRPr="008861DC">
        <w:rPr>
          <w:sz w:val="24"/>
          <w:szCs w:val="24"/>
        </w:rPr>
        <w:t>ybudování</w:t>
      </w:r>
      <w:r w:rsidR="00A631DE" w:rsidRPr="008861DC">
        <w:rPr>
          <w:sz w:val="24"/>
          <w:szCs w:val="24"/>
        </w:rPr>
        <w:t xml:space="preserve"> </w:t>
      </w:r>
      <w:r w:rsidR="002C6B15" w:rsidRPr="008861DC">
        <w:rPr>
          <w:sz w:val="24"/>
          <w:szCs w:val="24"/>
        </w:rPr>
        <w:t>doplňkové</w:t>
      </w:r>
      <w:r w:rsidR="00A8141C" w:rsidRPr="008861DC">
        <w:rPr>
          <w:sz w:val="24"/>
          <w:szCs w:val="24"/>
        </w:rPr>
        <w:t xml:space="preserve"> expozice </w:t>
      </w:r>
      <w:r w:rsidR="000530F4" w:rsidRPr="008861DC">
        <w:rPr>
          <w:sz w:val="24"/>
          <w:szCs w:val="24"/>
        </w:rPr>
        <w:t xml:space="preserve">Návštěvnického centra </w:t>
      </w:r>
      <w:r w:rsidR="00A631DE" w:rsidRPr="008861DC">
        <w:rPr>
          <w:sz w:val="24"/>
          <w:szCs w:val="24"/>
        </w:rPr>
        <w:t xml:space="preserve">ČNB </w:t>
      </w:r>
      <w:r w:rsidR="00A8141C" w:rsidRPr="008861DC">
        <w:rPr>
          <w:sz w:val="24"/>
          <w:szCs w:val="24"/>
        </w:rPr>
        <w:t xml:space="preserve">v  </w:t>
      </w:r>
      <w:r w:rsidR="000530F4" w:rsidRPr="008861DC">
        <w:rPr>
          <w:sz w:val="24"/>
          <w:szCs w:val="24"/>
        </w:rPr>
        <w:t>Praze</w:t>
      </w:r>
      <w:r w:rsidRPr="008861DC">
        <w:rPr>
          <w:sz w:val="24"/>
          <w:szCs w:val="24"/>
        </w:rPr>
        <w:t>“</w:t>
      </w:r>
      <w:r w:rsidRPr="000530F4">
        <w:rPr>
          <w:sz w:val="24"/>
          <w:szCs w:val="24"/>
        </w:rPr>
        <w:t xml:space="preserve"> (dále jen „veřejná</w:t>
      </w:r>
      <w:r w:rsidRPr="003D6291">
        <w:rPr>
          <w:sz w:val="24"/>
          <w:szCs w:val="24"/>
        </w:rPr>
        <w:t xml:space="preserve"> zakázka“), na jejímž základě byla uzavřena tato smlouva. </w:t>
      </w:r>
    </w:p>
    <w:p w14:paraId="611D559A" w14:textId="77777777" w:rsidR="00581954" w:rsidRDefault="00581954" w:rsidP="008C1D77">
      <w:pPr>
        <w:numPr>
          <w:ilvl w:val="0"/>
          <w:numId w:val="9"/>
        </w:numPr>
        <w:tabs>
          <w:tab w:val="clear" w:pos="284"/>
          <w:tab w:val="num" w:pos="426"/>
        </w:tabs>
        <w:spacing w:before="120"/>
        <w:ind w:left="426" w:hanging="426"/>
        <w:jc w:val="both"/>
        <w:rPr>
          <w:sz w:val="24"/>
          <w:szCs w:val="24"/>
        </w:rPr>
      </w:pPr>
      <w:r w:rsidRPr="003D6291">
        <w:rPr>
          <w:sz w:val="24"/>
          <w:szCs w:val="24"/>
        </w:rPr>
        <w:t xml:space="preserve">Seznam </w:t>
      </w:r>
      <w:r>
        <w:rPr>
          <w:sz w:val="24"/>
          <w:szCs w:val="24"/>
        </w:rPr>
        <w:t>členů týmu</w:t>
      </w:r>
      <w:r w:rsidRPr="003D6291">
        <w:rPr>
          <w:sz w:val="24"/>
          <w:szCs w:val="24"/>
        </w:rPr>
        <w:t xml:space="preserve">, prostřednictvím kterých bude zhotovitel poskytovat plnění podle této smlouvy, se přebírá z nabídky zhotovitele v rámci veřejné zakázky (dále jen „nabídka“). Došlo-li ke změně v osobě </w:t>
      </w:r>
      <w:r>
        <w:rPr>
          <w:sz w:val="24"/>
          <w:szCs w:val="24"/>
        </w:rPr>
        <w:t>člena týmu</w:t>
      </w:r>
      <w:r w:rsidRPr="003D6291">
        <w:rPr>
          <w:sz w:val="24"/>
          <w:szCs w:val="24"/>
        </w:rPr>
        <w:t xml:space="preserve"> v mezidobí od doručení nabídky zhotovitele do uzavření smlouvy, postupuje se podle odstavce </w:t>
      </w:r>
      <w:r>
        <w:rPr>
          <w:sz w:val="24"/>
          <w:szCs w:val="24"/>
        </w:rPr>
        <w:t>4</w:t>
      </w:r>
      <w:r w:rsidRPr="003D6291">
        <w:rPr>
          <w:sz w:val="24"/>
          <w:szCs w:val="24"/>
        </w:rPr>
        <w:t xml:space="preserve"> tohoto článku obdobně.</w:t>
      </w:r>
    </w:p>
    <w:p w14:paraId="3D69E410" w14:textId="77777777" w:rsidR="00581954" w:rsidRPr="003D6291" w:rsidRDefault="00581954" w:rsidP="008C1D77">
      <w:pPr>
        <w:widowControl w:val="0"/>
        <w:numPr>
          <w:ilvl w:val="0"/>
          <w:numId w:val="9"/>
        </w:numPr>
        <w:tabs>
          <w:tab w:val="clear" w:pos="284"/>
          <w:tab w:val="num" w:pos="426"/>
        </w:tabs>
        <w:spacing w:before="120"/>
        <w:ind w:left="425" w:hanging="425"/>
        <w:jc w:val="both"/>
        <w:rPr>
          <w:sz w:val="24"/>
          <w:szCs w:val="24"/>
        </w:rPr>
      </w:pPr>
      <w:r w:rsidRPr="003D6291">
        <w:rPr>
          <w:sz w:val="24"/>
          <w:szCs w:val="24"/>
        </w:rPr>
        <w:t xml:space="preserve">Změna v osobě </w:t>
      </w:r>
      <w:r>
        <w:rPr>
          <w:sz w:val="24"/>
          <w:szCs w:val="24"/>
        </w:rPr>
        <w:t>člena týmu</w:t>
      </w:r>
      <w:r w:rsidRPr="003D6291">
        <w:rPr>
          <w:sz w:val="24"/>
          <w:szCs w:val="24"/>
        </w:rPr>
        <w:t xml:space="preserve"> poskytujícího plnění může být provedena pouze se souhlasem objednatele. Odsouhlasení změny bude provedeno e-mailem alespoň jednou pověřenou osobou objednatele, bez povinnosti uzavřít dodatek k</w:t>
      </w:r>
      <w:r>
        <w:rPr>
          <w:sz w:val="24"/>
          <w:szCs w:val="24"/>
        </w:rPr>
        <w:t> </w:t>
      </w:r>
      <w:r w:rsidRPr="003D6291">
        <w:rPr>
          <w:sz w:val="24"/>
          <w:szCs w:val="24"/>
        </w:rPr>
        <w:t>této smlouvě.</w:t>
      </w:r>
    </w:p>
    <w:p w14:paraId="225F21F7" w14:textId="77777777" w:rsidR="00581954" w:rsidRPr="003D6291" w:rsidRDefault="00581954" w:rsidP="008C1D77">
      <w:pPr>
        <w:widowControl w:val="0"/>
        <w:numPr>
          <w:ilvl w:val="0"/>
          <w:numId w:val="9"/>
        </w:numPr>
        <w:tabs>
          <w:tab w:val="clear" w:pos="284"/>
          <w:tab w:val="num" w:pos="426"/>
        </w:tabs>
        <w:spacing w:before="120"/>
        <w:ind w:left="425" w:hanging="425"/>
        <w:jc w:val="both"/>
        <w:rPr>
          <w:sz w:val="24"/>
          <w:szCs w:val="24"/>
        </w:rPr>
      </w:pPr>
      <w:r w:rsidRPr="003D6291">
        <w:rPr>
          <w:sz w:val="24"/>
          <w:szCs w:val="24"/>
        </w:rPr>
        <w:t>Objednatel si vyhrazuje právo požádat e-mailem o výměnu některého z </w:t>
      </w:r>
      <w:r>
        <w:rPr>
          <w:sz w:val="24"/>
          <w:szCs w:val="24"/>
        </w:rPr>
        <w:t>členů týmu</w:t>
      </w:r>
      <w:r w:rsidRPr="003D6291">
        <w:rPr>
          <w:sz w:val="24"/>
          <w:szCs w:val="24"/>
        </w:rPr>
        <w:t xml:space="preserve"> poskytujících plnění či dalších osob podílejících se na plnění dle této smlouvy z důvodu opakované nespokojenosti s kvalitou jí odváděné práce nebo nedostatečnou komunikací s objednatelem. Zhotovitel se zavazuje tuto výměnu neprodleně provést.</w:t>
      </w:r>
    </w:p>
    <w:p w14:paraId="36A6C6A4" w14:textId="77777777" w:rsidR="00581954" w:rsidRPr="003D6291" w:rsidRDefault="00581954" w:rsidP="008C1D77">
      <w:pPr>
        <w:numPr>
          <w:ilvl w:val="0"/>
          <w:numId w:val="9"/>
        </w:numPr>
        <w:tabs>
          <w:tab w:val="clear" w:pos="284"/>
          <w:tab w:val="num" w:pos="426"/>
        </w:tabs>
        <w:spacing w:before="120"/>
        <w:ind w:left="426" w:hanging="426"/>
        <w:jc w:val="both"/>
        <w:rPr>
          <w:sz w:val="24"/>
          <w:szCs w:val="24"/>
        </w:rPr>
      </w:pPr>
      <w:r w:rsidRPr="003D6291">
        <w:rPr>
          <w:sz w:val="24"/>
          <w:szCs w:val="24"/>
        </w:rPr>
        <w:t>Zhotovitel je povinen:</w:t>
      </w:r>
    </w:p>
    <w:p w14:paraId="371F471D" w14:textId="6C84411F" w:rsidR="00581954" w:rsidRPr="00792D17" w:rsidRDefault="00581954"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poskytnout objednateli identifikační údaje všech poddodavatelů, kteří se zapojí do</w:t>
      </w:r>
      <w:r w:rsidR="008458EB" w:rsidRPr="00792D17">
        <w:rPr>
          <w:rFonts w:ascii="Times New Roman" w:hAnsi="Times New Roman"/>
          <w:sz w:val="24"/>
          <w:szCs w:val="24"/>
        </w:rPr>
        <w:t> </w:t>
      </w:r>
      <w:r w:rsidRPr="00792D17">
        <w:rPr>
          <w:rFonts w:ascii="Times New Roman" w:hAnsi="Times New Roman"/>
          <w:sz w:val="24"/>
          <w:szCs w:val="24"/>
        </w:rPr>
        <w:t>plnění předmětu dle této smlouvy, a to nejpozději před zahájením plnění předmětu dle této smlouvy poddodavatelem;</w:t>
      </w:r>
    </w:p>
    <w:p w14:paraId="45F7EC97" w14:textId="77777777" w:rsidR="005268EC" w:rsidRPr="00B32166" w:rsidRDefault="005268EC"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 xml:space="preserve">v případě změny poddodavatele požádat objednatele o souhlas s touto změnou; </w:t>
      </w:r>
    </w:p>
    <w:p w14:paraId="533C3A84" w14:textId="28C32D43" w:rsidR="005268EC" w:rsidRPr="00B32166" w:rsidRDefault="005268EC"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v případě, že zhotovitel splnil některý z požadavků stanovených objednatelem v zadávací dokumentaci zadávacího řízení na předmět této smlouvy prostřednictvím poddodavatele, za účelem udělení souhlasu dle předchozího odstavce prokázat, že</w:t>
      </w:r>
      <w:r w:rsidR="008458EB" w:rsidRPr="00792D17">
        <w:rPr>
          <w:rFonts w:ascii="Times New Roman" w:hAnsi="Times New Roman"/>
          <w:sz w:val="24"/>
          <w:szCs w:val="24"/>
        </w:rPr>
        <w:t> </w:t>
      </w:r>
      <w:r w:rsidRPr="00792D17">
        <w:rPr>
          <w:rFonts w:ascii="Times New Roman" w:hAnsi="Times New Roman"/>
          <w:sz w:val="24"/>
          <w:szCs w:val="24"/>
        </w:rPr>
        <w:t>nový poddodavatel tento požadavek splňuje, a to do 5 pracovních dnů přede dnem zahájení poskytování plnění dle této smlouvy poddodavatelem;</w:t>
      </w:r>
    </w:p>
    <w:p w14:paraId="489DB5BD" w14:textId="77777777" w:rsidR="005268EC" w:rsidRPr="00B32166" w:rsidRDefault="005268EC"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nechat odsouhlasit změny poddodavatele e-mailem alespoň jednou pověřenou osobou objednatele, bez povinnosti uzavřít dodatek k této smlouvě;</w:t>
      </w:r>
    </w:p>
    <w:p w14:paraId="6552010E" w14:textId="77777777" w:rsidR="005268EC" w:rsidRPr="00B32166" w:rsidRDefault="005268EC"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 xml:space="preserve">odpovídat za plnění </w:t>
      </w:r>
      <w:r w:rsidR="00175B8A" w:rsidRPr="00792D17">
        <w:rPr>
          <w:rFonts w:ascii="Times New Roman" w:hAnsi="Times New Roman"/>
          <w:sz w:val="24"/>
          <w:szCs w:val="24"/>
        </w:rPr>
        <w:t>realizovaná</w:t>
      </w:r>
      <w:r w:rsidRPr="00792D17">
        <w:rPr>
          <w:rFonts w:ascii="Times New Roman" w:hAnsi="Times New Roman"/>
          <w:sz w:val="24"/>
          <w:szCs w:val="24"/>
        </w:rPr>
        <w:t xml:space="preserve"> poddodavatelem jako by toto plnění poskytoval sám a plnění poskytované svými poddodavateli řádně koordinovat;</w:t>
      </w:r>
    </w:p>
    <w:p w14:paraId="15FF576C" w14:textId="77777777" w:rsidR="005268EC" w:rsidRDefault="005268EC" w:rsidP="00792D17">
      <w:pPr>
        <w:pStyle w:val="Odstavecseseznamem"/>
        <w:widowControl w:val="0"/>
        <w:numPr>
          <w:ilvl w:val="1"/>
          <w:numId w:val="61"/>
        </w:numPr>
        <w:spacing w:before="120" w:after="0" w:line="240" w:lineRule="auto"/>
        <w:ind w:left="992" w:hanging="567"/>
        <w:contextualSpacing w:val="0"/>
        <w:jc w:val="both"/>
        <w:rPr>
          <w:sz w:val="24"/>
          <w:szCs w:val="24"/>
        </w:rPr>
      </w:pPr>
      <w:r w:rsidRPr="00792D17">
        <w:rPr>
          <w:rFonts w:ascii="Times New Roman" w:hAnsi="Times New Roman"/>
          <w:sz w:val="24"/>
          <w:szCs w:val="24"/>
        </w:rPr>
        <w:t>poskytnout objednateli, pokud bude i část plnění poskytována poddodavatelem, seznam kontaktních údajů</w:t>
      </w:r>
      <w:r w:rsidRPr="003D6291">
        <w:rPr>
          <w:sz w:val="24"/>
          <w:szCs w:val="24"/>
        </w:rPr>
        <w:t xml:space="preserve"> na osoby provádějící plnění za poddodavatele.</w:t>
      </w:r>
    </w:p>
    <w:p w14:paraId="7FC97BD5" w14:textId="77777777" w:rsidR="00581954" w:rsidRPr="00E873B4" w:rsidRDefault="00581954" w:rsidP="008C1D77">
      <w:pPr>
        <w:widowControl w:val="0"/>
        <w:numPr>
          <w:ilvl w:val="0"/>
          <w:numId w:val="9"/>
        </w:numPr>
        <w:tabs>
          <w:tab w:val="clear" w:pos="284"/>
          <w:tab w:val="num" w:pos="426"/>
        </w:tabs>
        <w:spacing w:before="120"/>
        <w:ind w:left="425" w:hanging="425"/>
        <w:jc w:val="both"/>
        <w:rPr>
          <w:sz w:val="24"/>
          <w:szCs w:val="24"/>
        </w:rPr>
      </w:pPr>
      <w:r w:rsidRPr="003D6291">
        <w:rPr>
          <w:sz w:val="24"/>
          <w:szCs w:val="24"/>
        </w:rPr>
        <w:t>Zhotovitel je povinen na vyžádání objednatele prokázat, že jsou</w:t>
      </w:r>
      <w:r w:rsidRPr="003D6291" w:rsidDel="002F557D">
        <w:rPr>
          <w:sz w:val="24"/>
          <w:szCs w:val="24"/>
        </w:rPr>
        <w:t xml:space="preserve"> </w:t>
      </w:r>
      <w:r w:rsidRPr="003D6291">
        <w:rPr>
          <w:sz w:val="24"/>
          <w:szCs w:val="24"/>
        </w:rPr>
        <w:t xml:space="preserve">jeho pracovníci nebo pracovníci poddodavatele proškoleni a </w:t>
      </w:r>
      <w:r w:rsidRPr="00E873B4">
        <w:rPr>
          <w:sz w:val="24"/>
          <w:szCs w:val="24"/>
        </w:rPr>
        <w:t xml:space="preserve">seznámeni s technologickými postupy výrobce na jimi prováděné práce, případně prošli školeními určenými pro jejich pracovní činnost </w:t>
      </w:r>
      <w:r w:rsidRPr="00E873B4">
        <w:rPr>
          <w:sz w:val="24"/>
          <w:szCs w:val="24"/>
        </w:rPr>
        <w:lastRenderedPageBreak/>
        <w:t xml:space="preserve">(např. </w:t>
      </w:r>
      <w:r w:rsidR="00700653">
        <w:rPr>
          <w:sz w:val="24"/>
          <w:szCs w:val="24"/>
        </w:rPr>
        <w:t>nařízení vlády 194/2022</w:t>
      </w:r>
      <w:r w:rsidR="00A123C6">
        <w:rPr>
          <w:sz w:val="24"/>
          <w:szCs w:val="24"/>
        </w:rPr>
        <w:t xml:space="preserve"> Sb. o požadavcích na odbornou způsobilost v</w:t>
      </w:r>
      <w:r w:rsidR="00175B8A">
        <w:rPr>
          <w:sz w:val="24"/>
          <w:szCs w:val="24"/>
        </w:rPr>
        <w:t> </w:t>
      </w:r>
      <w:r w:rsidR="00A123C6">
        <w:rPr>
          <w:sz w:val="24"/>
          <w:szCs w:val="24"/>
        </w:rPr>
        <w:t>elektrotechnice</w:t>
      </w:r>
      <w:r w:rsidRPr="00E873B4">
        <w:rPr>
          <w:sz w:val="24"/>
          <w:szCs w:val="24"/>
        </w:rPr>
        <w:t>, certifikát na provádění konstrukcí suché výstavby včetně konstrukcí protipožárních a akustických).</w:t>
      </w:r>
    </w:p>
    <w:p w14:paraId="00C14796" w14:textId="01278841" w:rsidR="00581954" w:rsidRDefault="00581954" w:rsidP="00792D17">
      <w:pPr>
        <w:widowControl w:val="0"/>
        <w:numPr>
          <w:ilvl w:val="0"/>
          <w:numId w:val="9"/>
        </w:numPr>
        <w:tabs>
          <w:tab w:val="clear" w:pos="284"/>
          <w:tab w:val="num" w:pos="426"/>
        </w:tabs>
        <w:spacing w:before="120"/>
        <w:ind w:left="425" w:hanging="425"/>
        <w:jc w:val="both"/>
      </w:pPr>
      <w:r w:rsidRPr="00E873B4">
        <w:rPr>
          <w:sz w:val="24"/>
          <w:szCs w:val="24"/>
        </w:rPr>
        <w:t xml:space="preserve">Objednatel si vyhrazuje právo komunikovat za účelem zajištění řádného průběhu plnění smlouvy přímo s poddodavateli zhotovitele, a to prostřednictvím kontaktních údajů předaných objednateli zhotovitelem dle čl. V odst. </w:t>
      </w:r>
      <w:r w:rsidR="003D0B11">
        <w:rPr>
          <w:sz w:val="24"/>
          <w:szCs w:val="24"/>
        </w:rPr>
        <w:t>5</w:t>
      </w:r>
      <w:r w:rsidR="00700653">
        <w:rPr>
          <w:sz w:val="24"/>
          <w:szCs w:val="24"/>
        </w:rPr>
        <w:t>.6</w:t>
      </w:r>
      <w:r w:rsidRPr="00E873B4">
        <w:rPr>
          <w:sz w:val="24"/>
          <w:szCs w:val="24"/>
        </w:rPr>
        <w:t>.</w:t>
      </w:r>
    </w:p>
    <w:p w14:paraId="11E3EB09" w14:textId="77777777" w:rsidR="00394969" w:rsidRDefault="00394969" w:rsidP="00792D17">
      <w:pPr>
        <w:spacing w:before="120"/>
      </w:pPr>
    </w:p>
    <w:p w14:paraId="6FBC6BD2" w14:textId="77777777" w:rsidR="00394969" w:rsidRPr="003D6291" w:rsidRDefault="00394969" w:rsidP="00394969">
      <w:pPr>
        <w:pStyle w:val="Zkladntext"/>
        <w:widowControl/>
        <w:jc w:val="center"/>
        <w:outlineLvl w:val="0"/>
        <w:rPr>
          <w:b/>
          <w:color w:val="auto"/>
          <w:szCs w:val="24"/>
        </w:rPr>
      </w:pPr>
      <w:r w:rsidRPr="00D420B0">
        <w:rPr>
          <w:b/>
          <w:color w:val="auto"/>
          <w:szCs w:val="24"/>
        </w:rPr>
        <w:t>Článek VI</w:t>
      </w:r>
    </w:p>
    <w:p w14:paraId="2A813B6F" w14:textId="77777777" w:rsidR="00394969" w:rsidRPr="003D6291" w:rsidRDefault="00394969" w:rsidP="00394969">
      <w:pPr>
        <w:pStyle w:val="Nadpis2"/>
        <w:spacing w:before="0" w:after="0"/>
        <w:jc w:val="center"/>
        <w:rPr>
          <w:sz w:val="24"/>
          <w:szCs w:val="24"/>
        </w:rPr>
      </w:pPr>
      <w:r w:rsidRPr="003D6291">
        <w:rPr>
          <w:b/>
          <w:sz w:val="24"/>
          <w:szCs w:val="24"/>
        </w:rPr>
        <w:t>Práva a povinnosti smluvních stran, součinnost</w:t>
      </w:r>
    </w:p>
    <w:p w14:paraId="3AD1CEFE" w14:textId="77777777" w:rsidR="00394969" w:rsidRPr="003D6291" w:rsidRDefault="00394969" w:rsidP="008C1D77">
      <w:pPr>
        <w:pStyle w:val="Nadpis2"/>
        <w:numPr>
          <w:ilvl w:val="1"/>
          <w:numId w:val="4"/>
        </w:numPr>
        <w:tabs>
          <w:tab w:val="clear" w:pos="851"/>
        </w:tabs>
        <w:spacing w:before="120" w:after="0"/>
        <w:ind w:left="426" w:hanging="426"/>
        <w:jc w:val="both"/>
        <w:rPr>
          <w:sz w:val="24"/>
          <w:szCs w:val="24"/>
        </w:rPr>
      </w:pPr>
      <w:r w:rsidRPr="003D6291">
        <w:rPr>
          <w:sz w:val="24"/>
          <w:szCs w:val="24"/>
        </w:rPr>
        <w:t>Při plnění podle této smlouvy je zhotovitel povinen postupovat v souladu s:</w:t>
      </w:r>
    </w:p>
    <w:p w14:paraId="1DFEAC8F" w14:textId="25F6B786" w:rsidR="00394969" w:rsidRPr="003D6291" w:rsidRDefault="00394969" w:rsidP="008C1D77">
      <w:pPr>
        <w:pStyle w:val="Nadpis3"/>
        <w:numPr>
          <w:ilvl w:val="2"/>
          <w:numId w:val="5"/>
        </w:numPr>
        <w:tabs>
          <w:tab w:val="clear" w:pos="1134"/>
          <w:tab w:val="num" w:pos="851"/>
        </w:tabs>
        <w:spacing w:before="120" w:after="0"/>
        <w:ind w:left="851" w:hanging="425"/>
        <w:jc w:val="both"/>
        <w:rPr>
          <w:sz w:val="24"/>
          <w:szCs w:val="24"/>
        </w:rPr>
      </w:pPr>
      <w:bookmarkStart w:id="7" w:name="_Ref76386807"/>
      <w:r w:rsidRPr="003D6291">
        <w:rPr>
          <w:sz w:val="24"/>
          <w:szCs w:val="24"/>
        </w:rPr>
        <w:t>touto smlouvou a jejím</w:t>
      </w:r>
      <w:r w:rsidR="00CD5931">
        <w:rPr>
          <w:sz w:val="24"/>
          <w:szCs w:val="24"/>
        </w:rPr>
        <w:t>i</w:t>
      </w:r>
      <w:r w:rsidRPr="003D6291">
        <w:rPr>
          <w:sz w:val="24"/>
          <w:szCs w:val="24"/>
        </w:rPr>
        <w:t xml:space="preserve"> přílohami (pevně spojenými i volně připojenými),</w:t>
      </w:r>
    </w:p>
    <w:p w14:paraId="4E2EABF6" w14:textId="77777777" w:rsidR="00394969" w:rsidRPr="003D6291" w:rsidRDefault="00394969" w:rsidP="008C1D77">
      <w:pPr>
        <w:pStyle w:val="Nadpis3"/>
        <w:widowControl w:val="0"/>
        <w:numPr>
          <w:ilvl w:val="2"/>
          <w:numId w:val="5"/>
        </w:numPr>
        <w:tabs>
          <w:tab w:val="clear" w:pos="1134"/>
          <w:tab w:val="num" w:pos="851"/>
        </w:tabs>
        <w:spacing w:before="120" w:after="0"/>
        <w:ind w:left="850" w:hanging="425"/>
        <w:jc w:val="both"/>
        <w:rPr>
          <w:sz w:val="24"/>
          <w:szCs w:val="24"/>
        </w:rPr>
      </w:pPr>
      <w:r w:rsidRPr="003D6291">
        <w:rPr>
          <w:sz w:val="24"/>
          <w:szCs w:val="24"/>
        </w:rPr>
        <w:t xml:space="preserve">právními předpisy České republiky, včetně závazných právních předpisů </w:t>
      </w:r>
      <w:bookmarkEnd w:id="7"/>
      <w:r w:rsidRPr="003D6291">
        <w:rPr>
          <w:sz w:val="24"/>
          <w:szCs w:val="24"/>
        </w:rPr>
        <w:t>Evropské unie a včetně obecně závazných předpisů týkajících se požárních, bezpečnostních a hygienických požadavků na stavby, ochrany životního prostředí, památkové ochrany, bezpečnosti a ochrany zdraví při práci (dále jen „BOZP“) a požadavků na přístupnost pro osoby ZTP,</w:t>
      </w:r>
    </w:p>
    <w:p w14:paraId="24BF3E25" w14:textId="77777777" w:rsidR="00394969" w:rsidRPr="003D6291" w:rsidRDefault="00394969" w:rsidP="008C1D77">
      <w:pPr>
        <w:pStyle w:val="Nadpis3"/>
        <w:numPr>
          <w:ilvl w:val="2"/>
          <w:numId w:val="5"/>
        </w:numPr>
        <w:tabs>
          <w:tab w:val="clear" w:pos="1134"/>
          <w:tab w:val="num" w:pos="851"/>
        </w:tabs>
        <w:spacing w:before="120" w:after="0"/>
        <w:ind w:left="851" w:hanging="425"/>
        <w:jc w:val="both"/>
        <w:rPr>
          <w:sz w:val="24"/>
          <w:szCs w:val="24"/>
        </w:rPr>
      </w:pPr>
      <w:bookmarkStart w:id="8" w:name="_Ref76387047"/>
      <w:bookmarkStart w:id="9" w:name="_Ref76566989"/>
      <w:r w:rsidRPr="003D6291">
        <w:rPr>
          <w:sz w:val="24"/>
          <w:szCs w:val="24"/>
        </w:rPr>
        <w:t>příslušnými ČSN a EN,</w:t>
      </w:r>
      <w:bookmarkEnd w:id="8"/>
      <w:bookmarkEnd w:id="9"/>
    </w:p>
    <w:p w14:paraId="57BFC524" w14:textId="77777777" w:rsidR="00394969" w:rsidRPr="003D6291" w:rsidRDefault="00394969" w:rsidP="008C1D77">
      <w:pPr>
        <w:pStyle w:val="Nadpis3"/>
        <w:widowControl w:val="0"/>
        <w:numPr>
          <w:ilvl w:val="2"/>
          <w:numId w:val="5"/>
        </w:numPr>
        <w:tabs>
          <w:tab w:val="clear" w:pos="1134"/>
          <w:tab w:val="num" w:pos="851"/>
        </w:tabs>
        <w:spacing w:before="120" w:after="120"/>
        <w:ind w:left="850" w:hanging="425"/>
        <w:jc w:val="both"/>
        <w:rPr>
          <w:sz w:val="24"/>
          <w:szCs w:val="24"/>
        </w:rPr>
      </w:pPr>
      <w:bookmarkStart w:id="10" w:name="_Ref76387052"/>
      <w:r w:rsidRPr="003D6291">
        <w:rPr>
          <w:sz w:val="24"/>
          <w:szCs w:val="24"/>
        </w:rPr>
        <w:t>jinými profesně užívanými normami a předpisy,</w:t>
      </w:r>
      <w:bookmarkEnd w:id="10"/>
    </w:p>
    <w:p w14:paraId="72FADCA7" w14:textId="77777777" w:rsidR="00394969" w:rsidRDefault="00394969" w:rsidP="008C1D77">
      <w:pPr>
        <w:pStyle w:val="Nadpis3"/>
        <w:widowControl w:val="0"/>
        <w:numPr>
          <w:ilvl w:val="2"/>
          <w:numId w:val="5"/>
        </w:numPr>
        <w:tabs>
          <w:tab w:val="clear" w:pos="1134"/>
          <w:tab w:val="num" w:pos="851"/>
        </w:tabs>
        <w:spacing w:before="0" w:after="120"/>
        <w:ind w:left="850" w:hanging="425"/>
        <w:jc w:val="both"/>
        <w:rPr>
          <w:sz w:val="24"/>
          <w:szCs w:val="24"/>
        </w:rPr>
      </w:pPr>
      <w:bookmarkStart w:id="11" w:name="_Ref76386818"/>
      <w:r w:rsidRPr="003D6291">
        <w:rPr>
          <w:sz w:val="24"/>
          <w:szCs w:val="24"/>
        </w:rPr>
        <w:t>technickými listy a předepsanými technologickými postupy dodavatelů stavebních materiálů a konstrukcí a montážními předpisy dodavatelů technologických zařízení.</w:t>
      </w:r>
    </w:p>
    <w:p w14:paraId="1CEFE60F" w14:textId="77777777" w:rsidR="00394969"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bookmarkStart w:id="12" w:name="_Ref77132623"/>
      <w:bookmarkEnd w:id="11"/>
      <w:r w:rsidRPr="003D6291">
        <w:rPr>
          <w:sz w:val="24"/>
          <w:szCs w:val="24"/>
        </w:rPr>
        <w:t>V případě zjištění nižší jakosti prováděných prací a dodávek nebo realizace nižších standardů a parametrů než uvedených v této smlouvě, platných právních předpisech, platných ČSN a EN nebo technologických dokumentech kdykoli v průběhu plnění se zhotovitel zavazuje provést na své náklady neprodleně nápravu dosud provedeného plnění.</w:t>
      </w:r>
    </w:p>
    <w:p w14:paraId="3A599CCD" w14:textId="77777777" w:rsidR="00394969" w:rsidRPr="003D6291" w:rsidRDefault="00394969" w:rsidP="008C1D77">
      <w:pPr>
        <w:pStyle w:val="Nadpis2"/>
        <w:numPr>
          <w:ilvl w:val="1"/>
          <w:numId w:val="4"/>
        </w:numPr>
        <w:tabs>
          <w:tab w:val="clear" w:pos="851"/>
          <w:tab w:val="num" w:pos="426"/>
        </w:tabs>
        <w:spacing w:before="120" w:after="0"/>
        <w:ind w:left="426" w:hanging="426"/>
        <w:jc w:val="both"/>
        <w:rPr>
          <w:sz w:val="24"/>
          <w:szCs w:val="24"/>
        </w:rPr>
      </w:pPr>
      <w:r w:rsidRPr="003D6291">
        <w:rPr>
          <w:sz w:val="24"/>
          <w:szCs w:val="24"/>
        </w:rPr>
        <w:t>Objednatel je oprávněn kdykoli v průběhu plnění této smlouvy přikázat zhotoviteli přerušit plnění na nezbytně nutnou dobu a v nezbytném rozsahu, pokud i přes předchozí upozornění:</w:t>
      </w:r>
      <w:bookmarkEnd w:id="12"/>
    </w:p>
    <w:p w14:paraId="1AE125AA" w14:textId="77777777" w:rsidR="00394969" w:rsidRPr="003D6291" w:rsidRDefault="00394969" w:rsidP="008C1D77">
      <w:pPr>
        <w:pStyle w:val="Nadpis3"/>
        <w:widowControl w:val="0"/>
        <w:numPr>
          <w:ilvl w:val="2"/>
          <w:numId w:val="5"/>
        </w:numPr>
        <w:tabs>
          <w:tab w:val="clear" w:pos="1134"/>
          <w:tab w:val="num" w:pos="851"/>
        </w:tabs>
        <w:spacing w:before="120" w:after="0"/>
        <w:ind w:left="850" w:hanging="425"/>
        <w:jc w:val="both"/>
        <w:rPr>
          <w:sz w:val="24"/>
          <w:szCs w:val="24"/>
        </w:rPr>
      </w:pPr>
      <w:r w:rsidRPr="003D6291">
        <w:rPr>
          <w:sz w:val="24"/>
          <w:szCs w:val="24"/>
        </w:rPr>
        <w:t>pracovníci zhotovitele či jeho poddodavatelů poruší v místě plnění bezpečnostní předpisy objednatele, požární předpisy nebo předpisy BOZP,</w:t>
      </w:r>
    </w:p>
    <w:p w14:paraId="4A6E9F48" w14:textId="77777777" w:rsidR="00394969" w:rsidRPr="003D6291" w:rsidRDefault="00394969" w:rsidP="008C1D77">
      <w:pPr>
        <w:pStyle w:val="Nadpis3"/>
        <w:widowControl w:val="0"/>
        <w:numPr>
          <w:ilvl w:val="2"/>
          <w:numId w:val="5"/>
        </w:numPr>
        <w:tabs>
          <w:tab w:val="clear" w:pos="1134"/>
          <w:tab w:val="num" w:pos="851"/>
        </w:tabs>
        <w:spacing w:before="120" w:after="0"/>
        <w:ind w:left="850" w:hanging="425"/>
        <w:jc w:val="both"/>
        <w:rPr>
          <w:sz w:val="24"/>
          <w:szCs w:val="24"/>
        </w:rPr>
      </w:pPr>
      <w:r w:rsidRPr="003D6291">
        <w:rPr>
          <w:sz w:val="24"/>
          <w:szCs w:val="24"/>
        </w:rPr>
        <w:t>je v souvislosti s plněním této smlouvy ohrožen život nebo zdraví osob, nebo hrozí-li vznik hmotné škody na majetku objednatele nebo třetích osob,</w:t>
      </w:r>
    </w:p>
    <w:p w14:paraId="10E173A9" w14:textId="77777777" w:rsidR="00394969" w:rsidRPr="003D6291" w:rsidRDefault="00394969" w:rsidP="008C1D77">
      <w:pPr>
        <w:pStyle w:val="Nadpis3"/>
        <w:widowControl w:val="0"/>
        <w:numPr>
          <w:ilvl w:val="2"/>
          <w:numId w:val="5"/>
        </w:numPr>
        <w:tabs>
          <w:tab w:val="clear" w:pos="1134"/>
          <w:tab w:val="num" w:pos="851"/>
        </w:tabs>
        <w:spacing w:before="120" w:after="0"/>
        <w:ind w:left="850" w:hanging="425"/>
        <w:jc w:val="both"/>
        <w:rPr>
          <w:sz w:val="24"/>
          <w:szCs w:val="24"/>
        </w:rPr>
      </w:pPr>
      <w:r w:rsidRPr="003D6291">
        <w:rPr>
          <w:sz w:val="24"/>
          <w:szCs w:val="24"/>
        </w:rPr>
        <w:t>je plnění realizováno v rozporu s touto smlouvou.</w:t>
      </w:r>
    </w:p>
    <w:p w14:paraId="341EE074" w14:textId="196CD7F2" w:rsidR="00394969" w:rsidRPr="003D6291"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r w:rsidRPr="003D6291">
        <w:rPr>
          <w:sz w:val="24"/>
          <w:szCs w:val="24"/>
        </w:rPr>
        <w:t xml:space="preserve">Přerušení plnění z důvodů uvedených v předchozím odstavci bude zapsáno </w:t>
      </w:r>
      <w:r w:rsidRPr="00602903">
        <w:rPr>
          <w:sz w:val="24"/>
          <w:szCs w:val="24"/>
        </w:rPr>
        <w:t>do stavebního deníku. Zhotovitel je povinen zjednat neprodleně nápravu, přičemž přerušení plnění není</w:t>
      </w:r>
      <w:r w:rsidRPr="003D6291">
        <w:rPr>
          <w:sz w:val="24"/>
          <w:szCs w:val="24"/>
        </w:rPr>
        <w:t xml:space="preserve"> důvodem pro změnu lhůt sjednaných v článku </w:t>
      </w:r>
      <w:r w:rsidR="00A94A62">
        <w:rPr>
          <w:sz w:val="24"/>
          <w:szCs w:val="24"/>
        </w:rPr>
        <w:t>II</w:t>
      </w:r>
      <w:r w:rsidRPr="003D6291">
        <w:rPr>
          <w:sz w:val="24"/>
          <w:szCs w:val="24"/>
        </w:rPr>
        <w:t xml:space="preserve">. Zhotoviteli nevzniká v důsledku přerušení plnění dle odstavce </w:t>
      </w:r>
      <w:r>
        <w:rPr>
          <w:sz w:val="24"/>
          <w:szCs w:val="24"/>
        </w:rPr>
        <w:t>3</w:t>
      </w:r>
      <w:r w:rsidRPr="003D6291">
        <w:rPr>
          <w:sz w:val="24"/>
          <w:szCs w:val="24"/>
        </w:rPr>
        <w:t xml:space="preserve"> tohoto článku nárok na úhradu vynaložených nákladů spojených s nápravou ani nárok na</w:t>
      </w:r>
      <w:r>
        <w:rPr>
          <w:sz w:val="24"/>
          <w:szCs w:val="24"/>
        </w:rPr>
        <w:t> </w:t>
      </w:r>
      <w:r w:rsidRPr="003D6291">
        <w:rPr>
          <w:sz w:val="24"/>
          <w:szCs w:val="24"/>
        </w:rPr>
        <w:t xml:space="preserve">úhradu vzniklé škody. </w:t>
      </w:r>
    </w:p>
    <w:p w14:paraId="1F95959D" w14:textId="12B17A3D" w:rsidR="00394969" w:rsidRPr="003D6291" w:rsidRDefault="00394969" w:rsidP="008C1D77">
      <w:pPr>
        <w:pStyle w:val="Nadpis2"/>
        <w:numPr>
          <w:ilvl w:val="1"/>
          <w:numId w:val="4"/>
        </w:numPr>
        <w:tabs>
          <w:tab w:val="clear" w:pos="851"/>
          <w:tab w:val="num" w:pos="426"/>
        </w:tabs>
        <w:spacing w:before="120" w:after="0"/>
        <w:ind w:left="426" w:hanging="426"/>
        <w:jc w:val="both"/>
        <w:rPr>
          <w:sz w:val="24"/>
          <w:szCs w:val="24"/>
        </w:rPr>
      </w:pPr>
      <w:r w:rsidRPr="003D6291">
        <w:rPr>
          <w:sz w:val="24"/>
          <w:szCs w:val="24"/>
        </w:rPr>
        <w:t>Pověřené osoby objednatele mají možnost kdykoli kontrolovat plnění povinností zhotovitele, včetně zajištění jejich plnění prostřednictvím jeho poddodavatelů. Prováděná kontrola nezbavuje zhotovitele odpovědnosti za plnění povinností v souladu s touto smlouvou.</w:t>
      </w:r>
    </w:p>
    <w:p w14:paraId="489968D9" w14:textId="36EBDE01" w:rsidR="00394969" w:rsidRPr="003D6291" w:rsidRDefault="00394969" w:rsidP="008C1D77">
      <w:pPr>
        <w:pStyle w:val="Nadpis2"/>
        <w:numPr>
          <w:ilvl w:val="1"/>
          <w:numId w:val="4"/>
        </w:numPr>
        <w:tabs>
          <w:tab w:val="clear" w:pos="851"/>
          <w:tab w:val="num" w:pos="426"/>
        </w:tabs>
        <w:spacing w:before="120" w:after="0"/>
        <w:ind w:left="426" w:hanging="426"/>
        <w:jc w:val="both"/>
        <w:rPr>
          <w:sz w:val="24"/>
          <w:szCs w:val="24"/>
        </w:rPr>
      </w:pPr>
      <w:bookmarkStart w:id="13" w:name="_Ref77356312"/>
      <w:r w:rsidRPr="003D6291">
        <w:rPr>
          <w:sz w:val="24"/>
          <w:szCs w:val="24"/>
        </w:rPr>
        <w:t xml:space="preserve">Zhotovitel je povinen vyzvat pověřenou osobu objednatele prostřednictvím její e-mailové adresy ke kontrole jakékoliv části díla, která bude následně zakryta, nejméně 1 pracovní </w:t>
      </w:r>
      <w:r w:rsidRPr="003D6291">
        <w:rPr>
          <w:sz w:val="24"/>
          <w:szCs w:val="24"/>
        </w:rPr>
        <w:lastRenderedPageBreak/>
        <w:t>den předem</w:t>
      </w:r>
      <w:r w:rsidR="00E1171C">
        <w:rPr>
          <w:sz w:val="24"/>
          <w:szCs w:val="24"/>
        </w:rPr>
        <w:t xml:space="preserve"> a provést zakrytí až po jejím písemném souhlasu zapsaném do stavebního deníku</w:t>
      </w:r>
      <w:r w:rsidRPr="003D6291">
        <w:rPr>
          <w:sz w:val="24"/>
          <w:szCs w:val="24"/>
        </w:rPr>
        <w:t>. Kontrolou objednatel nepřejímá odpovědnost za bezvadné provedení zakrývaných konstrukcí. Zhotovitel je povinen zohlednit oprávněné připomínky pověřených osob objednatele. Pokud zhotovitel zakryje určitou konstrukci bez kontroly objednatelem, má objednatel právo nechat zakrytou konstrukci odkrýt na náklady zhotovitele.</w:t>
      </w:r>
    </w:p>
    <w:bookmarkEnd w:id="13"/>
    <w:p w14:paraId="40582B3E" w14:textId="5F34DF80" w:rsidR="00394969" w:rsidRPr="003D6291"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r w:rsidRPr="003D6291">
        <w:rPr>
          <w:sz w:val="24"/>
          <w:szCs w:val="24"/>
        </w:rPr>
        <w:t>Zhotovitel se zavazuje zajistit, že jeho zaměstnanci, jakož i jiné osoby, které se budou podílet na plnění dle této smlouvy, zachovají mlčenlivost o všech skutečnostech, se kterými se po dobu plnění smlouvy seznámí a které nejsou veřejně dostupné. Uvádění plnění podle této smlouvy jako referenční zakázky po převzetí díla objednatelem tímto není dotčeno, vyjma případu, že by objednatel od této smlouvy odstoupil. Závazek mlčenlivosti trvá i</w:t>
      </w:r>
      <w:r w:rsidR="003F0B80">
        <w:rPr>
          <w:sz w:val="24"/>
          <w:szCs w:val="24"/>
        </w:rPr>
        <w:t> </w:t>
      </w:r>
      <w:r w:rsidRPr="003D6291">
        <w:rPr>
          <w:sz w:val="24"/>
          <w:szCs w:val="24"/>
        </w:rPr>
        <w:t>po</w:t>
      </w:r>
      <w:r w:rsidR="003F0B80">
        <w:rPr>
          <w:sz w:val="24"/>
          <w:szCs w:val="24"/>
        </w:rPr>
        <w:t> </w:t>
      </w:r>
      <w:r w:rsidRPr="003D6291">
        <w:rPr>
          <w:sz w:val="24"/>
          <w:szCs w:val="24"/>
        </w:rPr>
        <w:t>skončení plnění podle této smlouvy.</w:t>
      </w:r>
    </w:p>
    <w:p w14:paraId="117FBE45" w14:textId="79F53F69" w:rsidR="00394969" w:rsidRPr="003D6291"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r w:rsidRPr="003D6291">
        <w:rPr>
          <w:sz w:val="24"/>
          <w:szCs w:val="24"/>
        </w:rPr>
        <w:t xml:space="preserve">Zhotovitel se zavazuje v plném rozsahu dodržovat bezpečnostní požadavky </w:t>
      </w:r>
      <w:r w:rsidR="003F0B80">
        <w:rPr>
          <w:sz w:val="24"/>
          <w:szCs w:val="24"/>
        </w:rPr>
        <w:t xml:space="preserve">a pravidla </w:t>
      </w:r>
      <w:r w:rsidRPr="003D6291">
        <w:rPr>
          <w:sz w:val="24"/>
          <w:szCs w:val="24"/>
        </w:rPr>
        <w:t>objednatele, které jsou uvedeny v </w:t>
      </w:r>
      <w:r w:rsidRPr="00123B5B">
        <w:rPr>
          <w:sz w:val="24"/>
          <w:szCs w:val="24"/>
        </w:rPr>
        <w:t xml:space="preserve">příloze č. </w:t>
      </w:r>
      <w:r>
        <w:rPr>
          <w:sz w:val="24"/>
          <w:szCs w:val="24"/>
        </w:rPr>
        <w:t xml:space="preserve">1 </w:t>
      </w:r>
      <w:r w:rsidR="000C7B6B">
        <w:rPr>
          <w:sz w:val="24"/>
          <w:szCs w:val="24"/>
        </w:rPr>
        <w:t xml:space="preserve">a 9 </w:t>
      </w:r>
      <w:r w:rsidRPr="003D6291">
        <w:rPr>
          <w:sz w:val="24"/>
          <w:szCs w:val="24"/>
        </w:rPr>
        <w:t>této smlouvy.</w:t>
      </w:r>
    </w:p>
    <w:p w14:paraId="6CB32140" w14:textId="77777777" w:rsidR="00394969" w:rsidRPr="003D6291"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r w:rsidRPr="003D6291">
        <w:rPr>
          <w:sz w:val="24"/>
          <w:szCs w:val="24"/>
        </w:rPr>
        <w:t>Vyskytne-li se po uzavření smlouvy jakákoli nejasnost v rámci plnění, mají obě smluvní strany povinnost se o takové skutečnosti vzájemně uvědomit a současně navrhnout řešení.</w:t>
      </w:r>
    </w:p>
    <w:p w14:paraId="2F0F7954" w14:textId="77777777" w:rsidR="00394969" w:rsidRPr="004F23EE" w:rsidRDefault="00394969" w:rsidP="008C1D77">
      <w:pPr>
        <w:pStyle w:val="Nadpis2"/>
        <w:numPr>
          <w:ilvl w:val="1"/>
          <w:numId w:val="4"/>
        </w:numPr>
        <w:tabs>
          <w:tab w:val="clear" w:pos="851"/>
          <w:tab w:val="num" w:pos="426"/>
        </w:tabs>
        <w:spacing w:before="120" w:after="0"/>
        <w:ind w:left="426" w:hanging="426"/>
        <w:jc w:val="both"/>
        <w:rPr>
          <w:sz w:val="24"/>
          <w:szCs w:val="24"/>
        </w:rPr>
      </w:pPr>
      <w:r w:rsidRPr="004F23EE">
        <w:rPr>
          <w:sz w:val="24"/>
          <w:szCs w:val="24"/>
        </w:rPr>
        <w:t xml:space="preserve">Smluvní strany si do </w:t>
      </w:r>
      <w:r>
        <w:rPr>
          <w:sz w:val="24"/>
          <w:szCs w:val="24"/>
        </w:rPr>
        <w:t>2 týdnů</w:t>
      </w:r>
      <w:r w:rsidRPr="004F23EE">
        <w:rPr>
          <w:sz w:val="24"/>
          <w:szCs w:val="24"/>
        </w:rPr>
        <w:t xml:space="preserve"> ode dne uzavření smlouvy vymění seznamy pověřených osob, </w:t>
      </w:r>
      <w:r>
        <w:rPr>
          <w:sz w:val="24"/>
          <w:szCs w:val="24"/>
        </w:rPr>
        <w:t>včetně kontaktních údajů všech poddodavatelů zhotovitele</w:t>
      </w:r>
      <w:r w:rsidRPr="004F23EE">
        <w:rPr>
          <w:sz w:val="24"/>
          <w:szCs w:val="24"/>
        </w:rPr>
        <w:t>.</w:t>
      </w:r>
    </w:p>
    <w:p w14:paraId="7FAE66B3" w14:textId="0A6F1DB3" w:rsidR="00394969" w:rsidRPr="003D6291" w:rsidRDefault="00394969" w:rsidP="008C1D77">
      <w:pPr>
        <w:pStyle w:val="Nadpis2"/>
        <w:widowControl w:val="0"/>
        <w:numPr>
          <w:ilvl w:val="1"/>
          <w:numId w:val="4"/>
        </w:numPr>
        <w:tabs>
          <w:tab w:val="clear" w:pos="851"/>
          <w:tab w:val="num" w:pos="426"/>
        </w:tabs>
        <w:spacing w:before="120" w:after="0"/>
        <w:ind w:left="425" w:hanging="425"/>
        <w:jc w:val="both"/>
        <w:rPr>
          <w:sz w:val="24"/>
          <w:szCs w:val="24"/>
        </w:rPr>
      </w:pPr>
      <w:r w:rsidRPr="004F23EE">
        <w:rPr>
          <w:sz w:val="24"/>
          <w:szCs w:val="24"/>
        </w:rPr>
        <w:t>V případě změny pověřených osob dle odstavce 1</w:t>
      </w:r>
      <w:r>
        <w:rPr>
          <w:sz w:val="24"/>
          <w:szCs w:val="24"/>
        </w:rPr>
        <w:t>0</w:t>
      </w:r>
      <w:r w:rsidRPr="004F23EE">
        <w:rPr>
          <w:sz w:val="24"/>
          <w:szCs w:val="24"/>
        </w:rPr>
        <w:t xml:space="preserve"> tohoto článku nebo jejich kontaktních údajů jsou smluvní strany povinny nahlásit změnu</w:t>
      </w:r>
      <w:r w:rsidR="005268EC">
        <w:rPr>
          <w:sz w:val="24"/>
          <w:szCs w:val="24"/>
        </w:rPr>
        <w:t xml:space="preserve"> nejpozději</w:t>
      </w:r>
      <w:r w:rsidRPr="004F23EE">
        <w:rPr>
          <w:sz w:val="24"/>
          <w:szCs w:val="24"/>
        </w:rPr>
        <w:t xml:space="preserve"> následující pracovní den po</w:t>
      </w:r>
      <w:r w:rsidR="00731FFF">
        <w:rPr>
          <w:sz w:val="24"/>
          <w:szCs w:val="24"/>
        </w:rPr>
        <w:t> </w:t>
      </w:r>
      <w:r w:rsidRPr="004F23EE">
        <w:rPr>
          <w:sz w:val="24"/>
          <w:szCs w:val="24"/>
        </w:rPr>
        <w:t>provedení změny na e-mailové adresy pověřených osob druhé smluvní</w:t>
      </w:r>
      <w:r w:rsidRPr="003D6291">
        <w:rPr>
          <w:sz w:val="24"/>
          <w:szCs w:val="24"/>
        </w:rPr>
        <w:t xml:space="preserve"> strany. Změna osob je účinná dnem jejího oznámení druhé smluvní straně, a to bez povinnosti uzavírat dodatek k této smlouvě.</w:t>
      </w:r>
    </w:p>
    <w:p w14:paraId="60A6E367" w14:textId="77777777" w:rsidR="00394969" w:rsidRDefault="00394969" w:rsidP="008C1D77">
      <w:pPr>
        <w:pStyle w:val="Nadpis2"/>
        <w:numPr>
          <w:ilvl w:val="1"/>
          <w:numId w:val="4"/>
        </w:numPr>
        <w:tabs>
          <w:tab w:val="clear" w:pos="851"/>
          <w:tab w:val="num" w:pos="426"/>
        </w:tabs>
        <w:spacing w:before="120" w:after="0"/>
        <w:ind w:left="426" w:hanging="426"/>
        <w:jc w:val="both"/>
        <w:rPr>
          <w:sz w:val="24"/>
          <w:szCs w:val="24"/>
        </w:rPr>
      </w:pPr>
      <w:bookmarkStart w:id="14" w:name="_Ref76442368"/>
      <w:r w:rsidRPr="003D6291">
        <w:rPr>
          <w:sz w:val="24"/>
          <w:szCs w:val="24"/>
        </w:rPr>
        <w:t>Veškeré podklady poskytnuté objednatelem za účelem provádění díla je zhotovitel oprávněn použít jen pro plnění dle této smlouvy.</w:t>
      </w:r>
    </w:p>
    <w:p w14:paraId="7D6EC25A" w14:textId="77777777" w:rsidR="00394969" w:rsidRPr="0046753B" w:rsidRDefault="00394969" w:rsidP="008C1D77">
      <w:pPr>
        <w:pStyle w:val="Nadpis2"/>
        <w:numPr>
          <w:ilvl w:val="1"/>
          <w:numId w:val="4"/>
        </w:numPr>
        <w:tabs>
          <w:tab w:val="clear" w:pos="851"/>
          <w:tab w:val="num" w:pos="426"/>
        </w:tabs>
        <w:spacing w:before="120" w:after="0"/>
        <w:ind w:left="426" w:hanging="426"/>
        <w:jc w:val="both"/>
        <w:rPr>
          <w:sz w:val="24"/>
          <w:szCs w:val="24"/>
        </w:rPr>
      </w:pPr>
      <w:r>
        <w:rPr>
          <w:sz w:val="24"/>
          <w:szCs w:val="24"/>
        </w:rPr>
        <w:t xml:space="preserve">Zhotovitel je povinen zajistit kvalitní řízení a dohled nad prováděním veškerých činností dle této smlouvy a dále zajistit kvalitu plnění, a to nezávisle na kontrole prováděné objednatelem. </w:t>
      </w:r>
    </w:p>
    <w:p w14:paraId="1D22F208" w14:textId="77777777" w:rsidR="00394969" w:rsidRPr="006A4BE4" w:rsidRDefault="00394969" w:rsidP="008C1D77">
      <w:pPr>
        <w:pStyle w:val="Nadpis2"/>
        <w:widowControl w:val="0"/>
        <w:numPr>
          <w:ilvl w:val="1"/>
          <w:numId w:val="4"/>
        </w:numPr>
        <w:tabs>
          <w:tab w:val="clear" w:pos="851"/>
          <w:tab w:val="num" w:pos="426"/>
        </w:tabs>
        <w:spacing w:before="120" w:after="0"/>
        <w:ind w:left="425" w:hanging="425"/>
        <w:jc w:val="both"/>
        <w:rPr>
          <w:b/>
          <w:szCs w:val="24"/>
        </w:rPr>
      </w:pPr>
      <w:r w:rsidRPr="003D6291">
        <w:rPr>
          <w:sz w:val="24"/>
          <w:szCs w:val="24"/>
        </w:rPr>
        <w:t>Zhotovitel je srozuměn s tím, že veškerá komunikace při plnění této smlouvy bude mezi objednatelem a pracovníky zhotovitele nebo jeho poddodavatelů probíhat v českém nebo slovenském jazyce, nebude-li smluvními stranami v konkrétním případě dohodnuto jinak.</w:t>
      </w:r>
      <w:bookmarkEnd w:id="14"/>
    </w:p>
    <w:p w14:paraId="60ABCFC8" w14:textId="77777777" w:rsidR="00394969" w:rsidRPr="00B32166" w:rsidRDefault="00394969" w:rsidP="00792D17">
      <w:pPr>
        <w:spacing w:before="120"/>
        <w:rPr>
          <w:b/>
          <w:szCs w:val="24"/>
        </w:rPr>
      </w:pPr>
    </w:p>
    <w:p w14:paraId="3A4F124F" w14:textId="77777777" w:rsidR="00394969" w:rsidRPr="003D6291" w:rsidRDefault="00394969" w:rsidP="00394969">
      <w:pPr>
        <w:pStyle w:val="Zkladntext"/>
        <w:widowControl/>
        <w:jc w:val="center"/>
        <w:outlineLvl w:val="0"/>
        <w:rPr>
          <w:b/>
          <w:color w:val="auto"/>
          <w:szCs w:val="24"/>
        </w:rPr>
      </w:pPr>
      <w:r w:rsidRPr="003D6291">
        <w:rPr>
          <w:b/>
          <w:color w:val="auto"/>
          <w:szCs w:val="24"/>
        </w:rPr>
        <w:t>Článek VII</w:t>
      </w:r>
    </w:p>
    <w:p w14:paraId="067E34B3" w14:textId="77777777" w:rsidR="00394969" w:rsidRPr="003D6291" w:rsidRDefault="00394969" w:rsidP="00394969">
      <w:pPr>
        <w:pStyle w:val="Nadpis2"/>
        <w:spacing w:before="0" w:after="0"/>
        <w:jc w:val="center"/>
        <w:rPr>
          <w:sz w:val="24"/>
          <w:szCs w:val="24"/>
        </w:rPr>
      </w:pPr>
      <w:r w:rsidRPr="003D6291">
        <w:rPr>
          <w:b/>
          <w:sz w:val="24"/>
          <w:szCs w:val="24"/>
        </w:rPr>
        <w:t>Stavební deník</w:t>
      </w:r>
    </w:p>
    <w:p w14:paraId="32B85BE5" w14:textId="77777777" w:rsidR="00394969" w:rsidRPr="009164A3" w:rsidRDefault="00394969" w:rsidP="008C1D77">
      <w:pPr>
        <w:pStyle w:val="Nadpis1"/>
        <w:keepNext w:val="0"/>
        <w:widowControl w:val="0"/>
        <w:numPr>
          <w:ilvl w:val="0"/>
          <w:numId w:val="11"/>
        </w:numPr>
        <w:tabs>
          <w:tab w:val="clear" w:pos="284"/>
        </w:tabs>
        <w:spacing w:before="120" w:after="0"/>
        <w:ind w:left="425" w:hanging="425"/>
        <w:jc w:val="both"/>
        <w:rPr>
          <w:b w:val="0"/>
          <w:i w:val="0"/>
          <w:sz w:val="24"/>
          <w:szCs w:val="24"/>
        </w:rPr>
      </w:pPr>
      <w:r w:rsidRPr="00475DEA">
        <w:rPr>
          <w:b w:val="0"/>
          <w:i w:val="0"/>
          <w:sz w:val="24"/>
          <w:szCs w:val="24"/>
        </w:rPr>
        <w:t xml:space="preserve">Zhotovitel je povinen vést </w:t>
      </w:r>
      <w:r w:rsidRPr="00123B5B">
        <w:rPr>
          <w:b w:val="0"/>
          <w:i w:val="0"/>
          <w:sz w:val="24"/>
          <w:szCs w:val="24"/>
        </w:rPr>
        <w:t xml:space="preserve">o provádění díla </w:t>
      </w:r>
      <w:r w:rsidRPr="009164A3">
        <w:rPr>
          <w:b w:val="0"/>
          <w:i w:val="0"/>
          <w:sz w:val="24"/>
          <w:szCs w:val="24"/>
        </w:rPr>
        <w:t>stavební deník v souladu s platnými právními předpisy.</w:t>
      </w:r>
    </w:p>
    <w:p w14:paraId="65AA21C0" w14:textId="77777777" w:rsidR="00394969" w:rsidRPr="009164A3" w:rsidRDefault="00394969" w:rsidP="008C1D77">
      <w:pPr>
        <w:pStyle w:val="Nadpis1"/>
        <w:keepNext w:val="0"/>
        <w:widowControl w:val="0"/>
        <w:numPr>
          <w:ilvl w:val="0"/>
          <w:numId w:val="11"/>
        </w:numPr>
        <w:tabs>
          <w:tab w:val="clear" w:pos="284"/>
        </w:tabs>
        <w:spacing w:before="120" w:after="0"/>
        <w:ind w:left="425" w:hanging="425"/>
        <w:jc w:val="both"/>
        <w:rPr>
          <w:b w:val="0"/>
          <w:i w:val="0"/>
          <w:sz w:val="24"/>
          <w:szCs w:val="24"/>
        </w:rPr>
      </w:pPr>
      <w:r w:rsidRPr="009164A3">
        <w:rPr>
          <w:b w:val="0"/>
          <w:i w:val="0"/>
          <w:sz w:val="24"/>
          <w:szCs w:val="24"/>
        </w:rPr>
        <w:t>Zhotovitel je povinen provádět zápisy do stavebního deníku každý kalendářní den. Veškeré zápisy ve stavebním deníku je zhotovitel povinen provádět nejpozději do 10:00 hodin následujícího dne. Zhotovitel je povinen provádět zápisy do stavebního deníku čitelně a přehledně a nevynechávat při těchto zápisech volná místa.</w:t>
      </w:r>
    </w:p>
    <w:p w14:paraId="4ADDC07B" w14:textId="77777777" w:rsidR="00394969" w:rsidRPr="00123B5B" w:rsidRDefault="00394969" w:rsidP="008C1D77">
      <w:pPr>
        <w:pStyle w:val="Nadpis1"/>
        <w:widowControl w:val="0"/>
        <w:numPr>
          <w:ilvl w:val="0"/>
          <w:numId w:val="11"/>
        </w:numPr>
        <w:tabs>
          <w:tab w:val="clear" w:pos="284"/>
        </w:tabs>
        <w:spacing w:before="120" w:after="0"/>
        <w:ind w:left="426" w:hanging="426"/>
        <w:jc w:val="both"/>
        <w:rPr>
          <w:b w:val="0"/>
          <w:i w:val="0"/>
          <w:sz w:val="24"/>
          <w:szCs w:val="24"/>
        </w:rPr>
      </w:pPr>
      <w:r w:rsidRPr="00123B5B">
        <w:rPr>
          <w:b w:val="0"/>
          <w:i w:val="0"/>
          <w:sz w:val="24"/>
          <w:szCs w:val="24"/>
        </w:rPr>
        <w:t>Zhotovitel je povinen zajistit trvalou přístupnost stavebního deníku na</w:t>
      </w:r>
      <w:r>
        <w:rPr>
          <w:b w:val="0"/>
          <w:i w:val="0"/>
          <w:sz w:val="24"/>
          <w:szCs w:val="24"/>
        </w:rPr>
        <w:t> </w:t>
      </w:r>
      <w:r w:rsidRPr="00123B5B">
        <w:rPr>
          <w:b w:val="0"/>
          <w:i w:val="0"/>
          <w:sz w:val="24"/>
          <w:szCs w:val="24"/>
        </w:rPr>
        <w:t>staveništi (pracovišti) pro pověřené pracovníky objednatele, kteří jsou oprávněni do</w:t>
      </w:r>
      <w:r>
        <w:rPr>
          <w:b w:val="0"/>
          <w:i w:val="0"/>
          <w:sz w:val="24"/>
          <w:szCs w:val="24"/>
        </w:rPr>
        <w:t> </w:t>
      </w:r>
      <w:r w:rsidRPr="00123B5B">
        <w:rPr>
          <w:b w:val="0"/>
          <w:i w:val="0"/>
          <w:sz w:val="24"/>
          <w:szCs w:val="24"/>
        </w:rPr>
        <w:t>stavebního deníku kdykoli činit zápisy vztahující se k provádění díla.</w:t>
      </w:r>
    </w:p>
    <w:p w14:paraId="57D91C0F" w14:textId="34B00665" w:rsidR="00C704A0" w:rsidRPr="00504F97" w:rsidRDefault="00394969" w:rsidP="00792D17">
      <w:pPr>
        <w:pStyle w:val="Nadpis1"/>
        <w:widowControl w:val="0"/>
        <w:numPr>
          <w:ilvl w:val="0"/>
          <w:numId w:val="11"/>
        </w:numPr>
        <w:tabs>
          <w:tab w:val="clear" w:pos="284"/>
        </w:tabs>
        <w:spacing w:before="120" w:after="0"/>
        <w:ind w:left="426" w:hanging="426"/>
        <w:jc w:val="both"/>
        <w:rPr>
          <w:szCs w:val="24"/>
        </w:rPr>
      </w:pPr>
      <w:r w:rsidRPr="00123B5B">
        <w:rPr>
          <w:b w:val="0"/>
          <w:i w:val="0"/>
          <w:sz w:val="24"/>
          <w:szCs w:val="24"/>
        </w:rPr>
        <w:t xml:space="preserve">V případě, že zhotovitel nesouhlasí s provedeným zápisem objednatele, je povinen připojit k zápisu nejpozději do 1 pracovního dne své vyjádření. V opačném případě se má za to, </w:t>
      </w:r>
      <w:r w:rsidRPr="00123B5B">
        <w:rPr>
          <w:b w:val="0"/>
          <w:i w:val="0"/>
          <w:sz w:val="24"/>
          <w:szCs w:val="24"/>
        </w:rPr>
        <w:lastRenderedPageBreak/>
        <w:t>že</w:t>
      </w:r>
      <w:r w:rsidR="0014594F">
        <w:rPr>
          <w:b w:val="0"/>
          <w:i w:val="0"/>
          <w:sz w:val="24"/>
          <w:szCs w:val="24"/>
        </w:rPr>
        <w:t> </w:t>
      </w:r>
      <w:r w:rsidRPr="00123B5B">
        <w:rPr>
          <w:b w:val="0"/>
          <w:i w:val="0"/>
          <w:sz w:val="24"/>
          <w:szCs w:val="24"/>
        </w:rPr>
        <w:t>s obsahem takového zápisu souhlasí.</w:t>
      </w:r>
    </w:p>
    <w:p w14:paraId="3F1653AD" w14:textId="77777777" w:rsidR="00F232F7" w:rsidRDefault="00F232F7" w:rsidP="003859E5">
      <w:pPr>
        <w:pStyle w:val="Zkladntext"/>
        <w:widowControl/>
        <w:spacing w:before="120"/>
        <w:rPr>
          <w:szCs w:val="24"/>
        </w:rPr>
      </w:pPr>
    </w:p>
    <w:p w14:paraId="5694E0B9" w14:textId="77777777" w:rsidR="00F232F7" w:rsidRPr="003D6291" w:rsidRDefault="00F232F7" w:rsidP="00F232F7">
      <w:pPr>
        <w:pStyle w:val="Zkladntext"/>
        <w:widowControl/>
        <w:jc w:val="center"/>
        <w:outlineLvl w:val="0"/>
        <w:rPr>
          <w:b/>
          <w:color w:val="auto"/>
          <w:szCs w:val="24"/>
        </w:rPr>
      </w:pPr>
      <w:r w:rsidRPr="003D6291">
        <w:rPr>
          <w:b/>
          <w:color w:val="auto"/>
          <w:szCs w:val="24"/>
        </w:rPr>
        <w:t xml:space="preserve">Článek </w:t>
      </w:r>
      <w:r w:rsidR="00760E49">
        <w:rPr>
          <w:b/>
          <w:color w:val="auto"/>
          <w:szCs w:val="24"/>
        </w:rPr>
        <w:t>V</w:t>
      </w:r>
      <w:r>
        <w:rPr>
          <w:b/>
          <w:color w:val="auto"/>
          <w:szCs w:val="24"/>
        </w:rPr>
        <w:t>I</w:t>
      </w:r>
      <w:r w:rsidR="00760E49">
        <w:rPr>
          <w:b/>
          <w:color w:val="auto"/>
          <w:szCs w:val="24"/>
        </w:rPr>
        <w:t>II</w:t>
      </w:r>
    </w:p>
    <w:p w14:paraId="287E00FC" w14:textId="77777777" w:rsidR="00F232F7" w:rsidRDefault="00F232F7" w:rsidP="00F232F7">
      <w:pPr>
        <w:pStyle w:val="Nadpis2"/>
        <w:spacing w:before="0" w:after="0"/>
        <w:jc w:val="center"/>
        <w:rPr>
          <w:b/>
          <w:sz w:val="24"/>
          <w:szCs w:val="24"/>
        </w:rPr>
      </w:pPr>
      <w:r>
        <w:rPr>
          <w:b/>
          <w:sz w:val="24"/>
          <w:szCs w:val="24"/>
        </w:rPr>
        <w:t>Akceptační řízení</w:t>
      </w:r>
    </w:p>
    <w:p w14:paraId="04F88CFB" w14:textId="1584D18B" w:rsidR="00FD4BD9" w:rsidRPr="00747B85" w:rsidRDefault="00F232F7" w:rsidP="00747B85">
      <w:pPr>
        <w:pStyle w:val="Nadpis2"/>
        <w:numPr>
          <w:ilvl w:val="1"/>
          <w:numId w:val="4"/>
        </w:numPr>
        <w:tabs>
          <w:tab w:val="clear" w:pos="851"/>
          <w:tab w:val="num" w:pos="426"/>
        </w:tabs>
        <w:spacing w:before="120" w:after="0"/>
        <w:ind w:left="426" w:hanging="426"/>
        <w:jc w:val="both"/>
      </w:pPr>
      <w:r w:rsidRPr="00747B85">
        <w:rPr>
          <w:sz w:val="24"/>
          <w:szCs w:val="24"/>
        </w:rPr>
        <w:t>Akceptační</w:t>
      </w:r>
      <w:r w:rsidRPr="00747B85">
        <w:rPr>
          <w:sz w:val="24"/>
        </w:rPr>
        <w:t xml:space="preserve"> řízení bude spočívat v </w:t>
      </w:r>
      <w:r w:rsidR="00C704A0" w:rsidRPr="000530F4">
        <w:rPr>
          <w:sz w:val="24"/>
        </w:rPr>
        <w:t>ko</w:t>
      </w:r>
      <w:r w:rsidRPr="008861DC">
        <w:rPr>
          <w:sz w:val="24"/>
        </w:rPr>
        <w:t>mplexním</w:t>
      </w:r>
      <w:r w:rsidR="00C704A0" w:rsidRPr="008861DC">
        <w:rPr>
          <w:sz w:val="24"/>
        </w:rPr>
        <w:t xml:space="preserve"> vyzkoušení všech dodaných a</w:t>
      </w:r>
      <w:r w:rsidR="005F2116" w:rsidRPr="008861DC">
        <w:rPr>
          <w:sz w:val="24"/>
        </w:rPr>
        <w:t> </w:t>
      </w:r>
      <w:r w:rsidR="00C704A0" w:rsidRPr="008861DC">
        <w:rPr>
          <w:sz w:val="24"/>
        </w:rPr>
        <w:t xml:space="preserve">instalovaných </w:t>
      </w:r>
      <w:r w:rsidR="00C704A0" w:rsidRPr="008861DC">
        <w:rPr>
          <w:sz w:val="24"/>
          <w:szCs w:val="24"/>
        </w:rPr>
        <w:t>prvků</w:t>
      </w:r>
      <w:r w:rsidR="003859E5" w:rsidRPr="008861DC">
        <w:rPr>
          <w:sz w:val="24"/>
          <w:szCs w:val="24"/>
        </w:rPr>
        <w:t xml:space="preserve">, </w:t>
      </w:r>
      <w:r w:rsidR="003859E5" w:rsidRPr="008861DC">
        <w:rPr>
          <w:color w:val="000000"/>
          <w:sz w:val="24"/>
          <w:szCs w:val="24"/>
        </w:rPr>
        <w:t>kter</w:t>
      </w:r>
      <w:r w:rsidR="005268EC" w:rsidRPr="008861DC">
        <w:rPr>
          <w:color w:val="000000"/>
          <w:sz w:val="24"/>
          <w:szCs w:val="24"/>
        </w:rPr>
        <w:t>é</w:t>
      </w:r>
      <w:r w:rsidR="003859E5" w:rsidRPr="008861DC">
        <w:rPr>
          <w:sz w:val="24"/>
          <w:szCs w:val="24"/>
        </w:rPr>
        <w:t xml:space="preserve"> </w:t>
      </w:r>
      <w:r w:rsidR="003859E5" w:rsidRPr="008861DC">
        <w:rPr>
          <w:color w:val="000000"/>
          <w:sz w:val="24"/>
          <w:szCs w:val="24"/>
        </w:rPr>
        <w:t>jsou</w:t>
      </w:r>
      <w:r w:rsidR="003859E5" w:rsidRPr="008861DC">
        <w:rPr>
          <w:sz w:val="24"/>
          <w:szCs w:val="24"/>
        </w:rPr>
        <w:t xml:space="preserve"> součástí </w:t>
      </w:r>
      <w:r w:rsidR="00C704A0" w:rsidRPr="008861DC">
        <w:rPr>
          <w:sz w:val="24"/>
        </w:rPr>
        <w:t>části díla</w:t>
      </w:r>
      <w:r w:rsidR="00C704A0" w:rsidRPr="008861DC">
        <w:rPr>
          <w:sz w:val="24"/>
          <w:szCs w:val="24"/>
        </w:rPr>
        <w:t xml:space="preserve"> </w:t>
      </w:r>
      <w:r w:rsidRPr="008861DC">
        <w:rPr>
          <w:sz w:val="24"/>
          <w:szCs w:val="24"/>
        </w:rPr>
        <w:t xml:space="preserve">PS </w:t>
      </w:r>
      <w:r w:rsidR="001F0CD8" w:rsidRPr="008861DC">
        <w:rPr>
          <w:sz w:val="24"/>
          <w:szCs w:val="24"/>
        </w:rPr>
        <w:t>EXPOZICE</w:t>
      </w:r>
      <w:r w:rsidR="00621BCA">
        <w:rPr>
          <w:sz w:val="24"/>
          <w:szCs w:val="24"/>
        </w:rPr>
        <w:t>,</w:t>
      </w:r>
      <w:r w:rsidR="001F0CD8" w:rsidRPr="000530F4">
        <w:rPr>
          <w:sz w:val="24"/>
          <w:szCs w:val="24"/>
        </w:rPr>
        <w:t xml:space="preserve"> </w:t>
      </w:r>
      <w:r w:rsidRPr="008861DC">
        <w:rPr>
          <w:sz w:val="24"/>
          <w:szCs w:val="24"/>
        </w:rPr>
        <w:t xml:space="preserve">formou testování, </w:t>
      </w:r>
      <w:r w:rsidR="00C704A0" w:rsidRPr="008861DC">
        <w:rPr>
          <w:sz w:val="24"/>
          <w:szCs w:val="24"/>
        </w:rPr>
        <w:t xml:space="preserve">včetně provedení testu celkové funkčnosti provozu a ovládání jednotlivých prvků, zabezpečení celého řídicího SW a ostatního SW </w:t>
      </w:r>
      <w:r w:rsidRPr="008861DC">
        <w:rPr>
          <w:sz w:val="24"/>
          <w:szCs w:val="24"/>
        </w:rPr>
        <w:t xml:space="preserve">dle </w:t>
      </w:r>
      <w:r w:rsidR="009E7E0B" w:rsidRPr="008861DC">
        <w:rPr>
          <w:sz w:val="24"/>
          <w:szCs w:val="24"/>
        </w:rPr>
        <w:t>dokumentace NC</w:t>
      </w:r>
      <w:r w:rsidRPr="000530F4">
        <w:rPr>
          <w:sz w:val="24"/>
          <w:szCs w:val="24"/>
        </w:rPr>
        <w:t>.</w:t>
      </w:r>
      <w:r w:rsidRPr="00747B85">
        <w:rPr>
          <w:sz w:val="24"/>
          <w:szCs w:val="24"/>
        </w:rPr>
        <w:t xml:space="preserve"> </w:t>
      </w:r>
      <w:r w:rsidR="00C704A0" w:rsidRPr="00747B85">
        <w:rPr>
          <w:sz w:val="24"/>
          <w:szCs w:val="24"/>
        </w:rPr>
        <w:t>O</w:t>
      </w:r>
      <w:r w:rsidR="00DC0360" w:rsidRPr="00747B85">
        <w:rPr>
          <w:sz w:val="24"/>
          <w:szCs w:val="24"/>
        </w:rPr>
        <w:t> </w:t>
      </w:r>
      <w:r w:rsidR="00C704A0" w:rsidRPr="00747B85">
        <w:rPr>
          <w:sz w:val="24"/>
          <w:szCs w:val="24"/>
        </w:rPr>
        <w:t>provedeném vyzkoušení a</w:t>
      </w:r>
      <w:r w:rsidR="005F2116">
        <w:rPr>
          <w:sz w:val="24"/>
          <w:szCs w:val="24"/>
        </w:rPr>
        <w:t> </w:t>
      </w:r>
      <w:r w:rsidR="00C704A0" w:rsidRPr="00747B85">
        <w:rPr>
          <w:sz w:val="24"/>
          <w:szCs w:val="24"/>
        </w:rPr>
        <w:t>testování nebo jejich souhrnu a dosaženém výsledku bude zhotovitelem vypracován protokol</w:t>
      </w:r>
      <w:r w:rsidR="00F704A7" w:rsidRPr="000530F4">
        <w:rPr>
          <w:sz w:val="24"/>
          <w:szCs w:val="24"/>
        </w:rPr>
        <w:t xml:space="preserve">. </w:t>
      </w:r>
      <w:r w:rsidR="00F704A7" w:rsidRPr="008861DC">
        <w:rPr>
          <w:sz w:val="24"/>
          <w:szCs w:val="24"/>
        </w:rPr>
        <w:t>Součástí akceptačního řízení bude rovněž ověření funkčnosti mechanických interaktivních prvků</w:t>
      </w:r>
      <w:r w:rsidR="00DC0360" w:rsidRPr="008861DC">
        <w:rPr>
          <w:sz w:val="24"/>
          <w:szCs w:val="24"/>
        </w:rPr>
        <w:t xml:space="preserve"> PS EXPOZICE</w:t>
      </w:r>
      <w:r w:rsidR="00F704A7" w:rsidRPr="008861DC">
        <w:rPr>
          <w:sz w:val="24"/>
          <w:szCs w:val="24"/>
        </w:rPr>
        <w:t>, za tímto účelem bude vytvořen seznam těchto prvků s vyznačením výsledku otestování (bezchybná funkčnost nebo funkčnost s popisem vady).</w:t>
      </w:r>
    </w:p>
    <w:p w14:paraId="4E452CF5" w14:textId="1BD8ED93" w:rsidR="009E3AA1" w:rsidRPr="00444E9D" w:rsidRDefault="009E3AA1" w:rsidP="00747B85">
      <w:pPr>
        <w:pStyle w:val="Nadpis2"/>
        <w:numPr>
          <w:ilvl w:val="1"/>
          <w:numId w:val="4"/>
        </w:numPr>
        <w:tabs>
          <w:tab w:val="clear" w:pos="851"/>
          <w:tab w:val="num" w:pos="426"/>
        </w:tabs>
        <w:spacing w:before="120" w:after="120"/>
        <w:ind w:left="425" w:hanging="425"/>
        <w:jc w:val="both"/>
        <w:rPr>
          <w:b/>
          <w:i/>
          <w:color w:val="000000"/>
          <w:sz w:val="24"/>
          <w:szCs w:val="24"/>
        </w:rPr>
      </w:pPr>
      <w:r>
        <w:rPr>
          <w:color w:val="000000"/>
          <w:sz w:val="24"/>
          <w:szCs w:val="24"/>
        </w:rPr>
        <w:t>Zhotovitel před testováním implementuje veškeré AV obsahy</w:t>
      </w:r>
      <w:r w:rsidR="00337726">
        <w:rPr>
          <w:color w:val="000000"/>
          <w:sz w:val="24"/>
          <w:szCs w:val="24"/>
        </w:rPr>
        <w:t xml:space="preserve"> pro potřeby doplňkové expozice NC</w:t>
      </w:r>
      <w:r>
        <w:rPr>
          <w:color w:val="000000"/>
          <w:sz w:val="24"/>
          <w:szCs w:val="24"/>
        </w:rPr>
        <w:t>, které objednatel zhotoviteli k tomu zajistí</w:t>
      </w:r>
      <w:r w:rsidR="00337726">
        <w:rPr>
          <w:color w:val="000000"/>
          <w:sz w:val="24"/>
          <w:szCs w:val="24"/>
        </w:rPr>
        <w:t>. Zhotovitel je v této souvislosti povinen poskytnout objednateli, resp. dodavateli AV obsahů, veškerou součinnost nezbytnou pro jejich implementaci</w:t>
      </w:r>
      <w:r w:rsidR="00EF72EB">
        <w:rPr>
          <w:color w:val="000000"/>
          <w:sz w:val="24"/>
          <w:szCs w:val="24"/>
        </w:rPr>
        <w:t>, pokud ji bude třeba za tímto účelem poskytnout</w:t>
      </w:r>
      <w:r>
        <w:rPr>
          <w:color w:val="000000"/>
          <w:sz w:val="24"/>
          <w:szCs w:val="24"/>
        </w:rPr>
        <w:t xml:space="preserve">.  </w:t>
      </w:r>
    </w:p>
    <w:p w14:paraId="4EDAA08C" w14:textId="5FF22DFA" w:rsidR="00C704A0" w:rsidRPr="008861DC" w:rsidRDefault="00C704A0" w:rsidP="00747B85">
      <w:pPr>
        <w:pStyle w:val="Nadpis2"/>
        <w:numPr>
          <w:ilvl w:val="1"/>
          <w:numId w:val="4"/>
        </w:numPr>
        <w:tabs>
          <w:tab w:val="clear" w:pos="851"/>
          <w:tab w:val="num" w:pos="426"/>
        </w:tabs>
        <w:spacing w:before="120" w:after="120"/>
        <w:ind w:left="425" w:hanging="425"/>
        <w:jc w:val="both"/>
        <w:rPr>
          <w:b/>
          <w:i/>
          <w:color w:val="000000"/>
          <w:sz w:val="24"/>
          <w:szCs w:val="24"/>
        </w:rPr>
      </w:pPr>
      <w:r w:rsidRPr="003859E5">
        <w:rPr>
          <w:color w:val="000000"/>
          <w:sz w:val="24"/>
          <w:szCs w:val="24"/>
        </w:rPr>
        <w:t xml:space="preserve">Testování bude probíhat dle testovacích scénářů zpracovaných zhotovitelem a </w:t>
      </w:r>
      <w:r w:rsidRPr="003859E5">
        <w:rPr>
          <w:sz w:val="24"/>
          <w:szCs w:val="24"/>
        </w:rPr>
        <w:t>schválených</w:t>
      </w:r>
      <w:r w:rsidRPr="003859E5">
        <w:rPr>
          <w:color w:val="000000"/>
          <w:sz w:val="24"/>
          <w:szCs w:val="24"/>
        </w:rPr>
        <w:t xml:space="preserve"> objednatelem. Testovací scénáře budou </w:t>
      </w:r>
      <w:r w:rsidRPr="000530F4">
        <w:rPr>
          <w:color w:val="000000"/>
          <w:sz w:val="24"/>
          <w:szCs w:val="24"/>
        </w:rPr>
        <w:t xml:space="preserve">vypracovány v detailu pro provedení následujících testů a) – e), a to dle </w:t>
      </w:r>
      <w:r w:rsidR="00F232F7" w:rsidRPr="008861DC">
        <w:rPr>
          <w:color w:val="000000"/>
          <w:sz w:val="24"/>
          <w:szCs w:val="24"/>
        </w:rPr>
        <w:t xml:space="preserve">vzoru, který tvoří přílohu č. </w:t>
      </w:r>
      <w:r w:rsidR="00DC0360" w:rsidRPr="000530F4">
        <w:rPr>
          <w:color w:val="000000"/>
          <w:sz w:val="24"/>
          <w:szCs w:val="24"/>
        </w:rPr>
        <w:t>7</w:t>
      </w:r>
      <w:r w:rsidR="00F232F7" w:rsidRPr="008861DC">
        <w:rPr>
          <w:color w:val="000000"/>
          <w:sz w:val="24"/>
          <w:szCs w:val="24"/>
        </w:rPr>
        <w:t xml:space="preserve"> této smlouvy. </w:t>
      </w:r>
      <w:r w:rsidRPr="008861DC">
        <w:rPr>
          <w:color w:val="000000"/>
          <w:sz w:val="24"/>
          <w:szCs w:val="24"/>
        </w:rPr>
        <w:t>Jeden testovací scénář může obsahovat více prvků nebo okruhů, které spolu při testování logicky souvisí (např.</w:t>
      </w:r>
      <w:r w:rsidR="00851DB6">
        <w:rPr>
          <w:color w:val="000000"/>
          <w:sz w:val="24"/>
          <w:szCs w:val="24"/>
        </w:rPr>
        <w:t> </w:t>
      </w:r>
      <w:r w:rsidR="00B46929" w:rsidRPr="008861DC">
        <w:rPr>
          <w:color w:val="000000"/>
          <w:sz w:val="24"/>
          <w:szCs w:val="24"/>
        </w:rPr>
        <w:t>soustava spojitých projekcí</w:t>
      </w:r>
      <w:r w:rsidRPr="008861DC">
        <w:rPr>
          <w:color w:val="000000"/>
          <w:sz w:val="24"/>
          <w:szCs w:val="24"/>
        </w:rPr>
        <w:t xml:space="preserve">, </w:t>
      </w:r>
      <w:r w:rsidR="00B46929" w:rsidRPr="008861DC">
        <w:rPr>
          <w:color w:val="000000"/>
          <w:sz w:val="24"/>
          <w:szCs w:val="24"/>
        </w:rPr>
        <w:t>komplexní interaktivní prvek s AV technikou</w:t>
      </w:r>
      <w:r w:rsidRPr="008861DC">
        <w:rPr>
          <w:color w:val="000000"/>
          <w:sz w:val="24"/>
          <w:szCs w:val="24"/>
        </w:rPr>
        <w:t xml:space="preserve"> apod.): </w:t>
      </w:r>
    </w:p>
    <w:p w14:paraId="344E0A21" w14:textId="77777777" w:rsidR="00C704A0" w:rsidRPr="00CE4BDC" w:rsidRDefault="00C704A0" w:rsidP="008C1D77">
      <w:pPr>
        <w:pStyle w:val="Odstavecseseznamem"/>
        <w:numPr>
          <w:ilvl w:val="0"/>
          <w:numId w:val="37"/>
        </w:numPr>
        <w:spacing w:after="120" w:line="240" w:lineRule="auto"/>
        <w:ind w:left="1418" w:hanging="425"/>
        <w:contextualSpacing w:val="0"/>
        <w:jc w:val="both"/>
        <w:rPr>
          <w:rFonts w:ascii="Times New Roman" w:hAnsi="Times New Roman"/>
          <w:color w:val="000000"/>
          <w:sz w:val="24"/>
          <w:szCs w:val="24"/>
        </w:rPr>
      </w:pPr>
      <w:r w:rsidRPr="008861DC">
        <w:rPr>
          <w:rFonts w:ascii="Times New Roman" w:hAnsi="Times New Roman"/>
          <w:color w:val="000000"/>
          <w:sz w:val="24"/>
          <w:szCs w:val="24"/>
        </w:rPr>
        <w:t>testování základní funkcionality samotného prvku</w:t>
      </w:r>
      <w:r w:rsidRPr="00CE4BDC">
        <w:rPr>
          <w:rFonts w:ascii="Times New Roman" w:hAnsi="Times New Roman"/>
          <w:color w:val="000000"/>
          <w:sz w:val="24"/>
          <w:szCs w:val="24"/>
        </w:rPr>
        <w:t>/zařízení (každý prvek jde izolovaně zapnout/vypnout, nevykazuje známky poškození, SW byl nainstalován, lze ho spustit apod.)</w:t>
      </w:r>
      <w:r>
        <w:rPr>
          <w:rFonts w:ascii="Times New Roman" w:hAnsi="Times New Roman"/>
          <w:color w:val="000000"/>
          <w:sz w:val="24"/>
          <w:szCs w:val="24"/>
        </w:rPr>
        <w:t>,</w:t>
      </w:r>
    </w:p>
    <w:p w14:paraId="30E763B7" w14:textId="287D60A1" w:rsidR="00C704A0" w:rsidRPr="00CE4BDC" w:rsidRDefault="00C704A0" w:rsidP="008C1D77">
      <w:pPr>
        <w:pStyle w:val="Odstavecseseznamem"/>
        <w:numPr>
          <w:ilvl w:val="0"/>
          <w:numId w:val="37"/>
        </w:numPr>
        <w:spacing w:after="120" w:line="240" w:lineRule="auto"/>
        <w:ind w:left="1418" w:hanging="425"/>
        <w:contextualSpacing w:val="0"/>
        <w:jc w:val="both"/>
        <w:rPr>
          <w:rFonts w:ascii="Times New Roman" w:hAnsi="Times New Roman"/>
          <w:color w:val="000000"/>
          <w:sz w:val="24"/>
          <w:szCs w:val="24"/>
        </w:rPr>
      </w:pPr>
      <w:r w:rsidRPr="00CE4BDC">
        <w:rPr>
          <w:rFonts w:ascii="Times New Roman" w:hAnsi="Times New Roman"/>
          <w:color w:val="000000"/>
          <w:sz w:val="24"/>
          <w:szCs w:val="24"/>
        </w:rPr>
        <w:t>testování funkčnosti prvků nebo logických celků dle prováděcího projektu dle</w:t>
      </w:r>
      <w:r w:rsidR="00851DB6">
        <w:rPr>
          <w:rFonts w:ascii="Times New Roman" w:hAnsi="Times New Roman"/>
          <w:color w:val="000000"/>
          <w:sz w:val="24"/>
          <w:szCs w:val="24"/>
        </w:rPr>
        <w:t> </w:t>
      </w:r>
      <w:r w:rsidRPr="00CE4BDC">
        <w:rPr>
          <w:rFonts w:ascii="Times New Roman" w:hAnsi="Times New Roman"/>
          <w:color w:val="000000"/>
          <w:sz w:val="24"/>
          <w:szCs w:val="24"/>
        </w:rPr>
        <w:t>testovacího scénáře (prvky se chovají dle uživatelských požadavků – např. monitor přehrává film, hru, uživatel může hru ovládat apod.)</w:t>
      </w:r>
      <w:r>
        <w:rPr>
          <w:rFonts w:ascii="Times New Roman" w:hAnsi="Times New Roman"/>
          <w:color w:val="000000"/>
          <w:sz w:val="24"/>
          <w:szCs w:val="24"/>
        </w:rPr>
        <w:t>,</w:t>
      </w:r>
    </w:p>
    <w:p w14:paraId="37E92126" w14:textId="3E082875" w:rsidR="00C704A0" w:rsidRPr="00CE4BDC" w:rsidRDefault="00C704A0" w:rsidP="008C1D77">
      <w:pPr>
        <w:pStyle w:val="Odstavecseseznamem"/>
        <w:widowControl w:val="0"/>
        <w:numPr>
          <w:ilvl w:val="0"/>
          <w:numId w:val="37"/>
        </w:numPr>
        <w:spacing w:after="120" w:line="240" w:lineRule="auto"/>
        <w:ind w:left="1418" w:hanging="425"/>
        <w:contextualSpacing w:val="0"/>
        <w:jc w:val="both"/>
        <w:rPr>
          <w:rFonts w:ascii="Times New Roman" w:hAnsi="Times New Roman"/>
          <w:color w:val="000000"/>
          <w:sz w:val="24"/>
          <w:szCs w:val="24"/>
        </w:rPr>
      </w:pPr>
      <w:r w:rsidRPr="00CE4BDC">
        <w:rPr>
          <w:rFonts w:ascii="Times New Roman" w:hAnsi="Times New Roman"/>
          <w:color w:val="000000"/>
          <w:sz w:val="24"/>
          <w:szCs w:val="24"/>
        </w:rPr>
        <w:t>testování správy (prvky lze požadovaným způsobem ovládat z hlediska správy, měnit jejich nastavení apod. – např. nastavení zvuku, nastavení obrazu, nastavení projektorů atd.)</w:t>
      </w:r>
      <w:r>
        <w:rPr>
          <w:rFonts w:ascii="Times New Roman" w:hAnsi="Times New Roman"/>
          <w:color w:val="000000"/>
          <w:sz w:val="24"/>
          <w:szCs w:val="24"/>
        </w:rPr>
        <w:t>,</w:t>
      </w:r>
    </w:p>
    <w:p w14:paraId="05A97517" w14:textId="77777777" w:rsidR="00C704A0" w:rsidRPr="00CE4BDC" w:rsidRDefault="00C704A0" w:rsidP="008C1D77">
      <w:pPr>
        <w:pStyle w:val="Odstavecseseznamem"/>
        <w:numPr>
          <w:ilvl w:val="0"/>
          <w:numId w:val="37"/>
        </w:numPr>
        <w:spacing w:after="120" w:line="240" w:lineRule="auto"/>
        <w:ind w:left="1418" w:hanging="425"/>
        <w:contextualSpacing w:val="0"/>
        <w:jc w:val="both"/>
        <w:rPr>
          <w:rFonts w:ascii="Times New Roman" w:hAnsi="Times New Roman"/>
          <w:color w:val="000000"/>
          <w:sz w:val="24"/>
          <w:szCs w:val="24"/>
        </w:rPr>
      </w:pPr>
      <w:r w:rsidRPr="00CE4BDC">
        <w:rPr>
          <w:rFonts w:ascii="Times New Roman" w:hAnsi="Times New Roman"/>
          <w:color w:val="000000"/>
          <w:sz w:val="24"/>
          <w:szCs w:val="24"/>
        </w:rPr>
        <w:t>testování bezpečnosti dle testovacích scénářů (fyzické zabezpečení prvků, znepřístupnění ovládacích a vstupních míst do prvků, IT bezpečnost)</w:t>
      </w:r>
      <w:r>
        <w:rPr>
          <w:rFonts w:ascii="Times New Roman" w:hAnsi="Times New Roman"/>
          <w:color w:val="000000"/>
          <w:sz w:val="24"/>
          <w:szCs w:val="24"/>
        </w:rPr>
        <w:t>,</w:t>
      </w:r>
    </w:p>
    <w:p w14:paraId="50FDB55E" w14:textId="6CF0B995" w:rsidR="00C704A0" w:rsidRPr="00CE4BDC" w:rsidRDefault="00C704A0" w:rsidP="008C1D77">
      <w:pPr>
        <w:pStyle w:val="Odstavecseseznamem"/>
        <w:numPr>
          <w:ilvl w:val="0"/>
          <w:numId w:val="37"/>
        </w:numPr>
        <w:spacing w:after="120" w:line="240" w:lineRule="auto"/>
        <w:ind w:left="1418" w:hanging="425"/>
        <w:contextualSpacing w:val="0"/>
        <w:jc w:val="both"/>
        <w:rPr>
          <w:rFonts w:ascii="Times New Roman" w:hAnsi="Times New Roman"/>
          <w:color w:val="000000"/>
          <w:sz w:val="24"/>
          <w:szCs w:val="24"/>
        </w:rPr>
      </w:pPr>
      <w:r w:rsidRPr="00CE4BDC">
        <w:rPr>
          <w:rFonts w:ascii="Times New Roman" w:hAnsi="Times New Roman"/>
          <w:color w:val="000000"/>
          <w:sz w:val="24"/>
          <w:szCs w:val="24"/>
        </w:rPr>
        <w:t xml:space="preserve">testování celé expozice </w:t>
      </w:r>
      <w:r w:rsidR="00D6609D">
        <w:rPr>
          <w:rFonts w:ascii="Times New Roman" w:hAnsi="Times New Roman"/>
          <w:color w:val="000000"/>
          <w:sz w:val="24"/>
          <w:szCs w:val="24"/>
        </w:rPr>
        <w:t xml:space="preserve">NC </w:t>
      </w:r>
      <w:r w:rsidRPr="00CE4BDC">
        <w:rPr>
          <w:rFonts w:ascii="Times New Roman" w:hAnsi="Times New Roman"/>
          <w:color w:val="000000"/>
          <w:sz w:val="24"/>
          <w:szCs w:val="24"/>
        </w:rPr>
        <w:t>včetně všech existujících propojení</w:t>
      </w:r>
      <w:r w:rsidR="00957DEB">
        <w:rPr>
          <w:rFonts w:ascii="Times New Roman" w:hAnsi="Times New Roman"/>
          <w:color w:val="000000"/>
          <w:sz w:val="24"/>
          <w:szCs w:val="24"/>
        </w:rPr>
        <w:t xml:space="preserve"> a testování funkčnosti a správné integrace do stávajícího říd</w:t>
      </w:r>
      <w:r w:rsidR="00D86E93">
        <w:rPr>
          <w:rFonts w:ascii="Times New Roman" w:hAnsi="Times New Roman"/>
          <w:color w:val="000000"/>
          <w:sz w:val="24"/>
          <w:szCs w:val="24"/>
        </w:rPr>
        <w:t>i</w:t>
      </w:r>
      <w:r w:rsidR="00957DEB">
        <w:rPr>
          <w:rFonts w:ascii="Times New Roman" w:hAnsi="Times New Roman"/>
          <w:color w:val="000000"/>
          <w:sz w:val="24"/>
          <w:szCs w:val="24"/>
        </w:rPr>
        <w:t>cího systému</w:t>
      </w:r>
      <w:r w:rsidRPr="00CE4BDC">
        <w:rPr>
          <w:rFonts w:ascii="Times New Roman" w:hAnsi="Times New Roman"/>
          <w:color w:val="000000"/>
          <w:sz w:val="24"/>
          <w:szCs w:val="24"/>
        </w:rPr>
        <w:t xml:space="preserve"> </w:t>
      </w:r>
      <w:r w:rsidR="00C55AE8">
        <w:rPr>
          <w:rFonts w:ascii="Times New Roman" w:hAnsi="Times New Roman"/>
          <w:color w:val="000000"/>
          <w:sz w:val="24"/>
          <w:szCs w:val="24"/>
        </w:rPr>
        <w:t xml:space="preserve">(V-Pass a Cue) </w:t>
      </w:r>
      <w:r w:rsidRPr="00CE4BDC">
        <w:rPr>
          <w:rFonts w:ascii="Times New Roman" w:hAnsi="Times New Roman"/>
          <w:color w:val="000000"/>
          <w:sz w:val="24"/>
          <w:szCs w:val="24"/>
        </w:rPr>
        <w:t>dle testovacích scénářů (všechny prvky funguj</w:t>
      </w:r>
      <w:r w:rsidR="003859E5">
        <w:rPr>
          <w:rFonts w:ascii="Times New Roman" w:hAnsi="Times New Roman"/>
          <w:color w:val="000000"/>
          <w:sz w:val="24"/>
          <w:szCs w:val="24"/>
        </w:rPr>
        <w:t xml:space="preserve">í zároveň, reagují na signály </w:t>
      </w:r>
      <w:r w:rsidR="00175B8A">
        <w:rPr>
          <w:rFonts w:ascii="Times New Roman" w:hAnsi="Times New Roman"/>
          <w:color w:val="000000"/>
          <w:sz w:val="24"/>
          <w:szCs w:val="24"/>
        </w:rPr>
        <w:t>řídicího</w:t>
      </w:r>
      <w:r w:rsidR="003859E5">
        <w:rPr>
          <w:rFonts w:ascii="Times New Roman" w:hAnsi="Times New Roman"/>
          <w:color w:val="000000"/>
          <w:sz w:val="24"/>
          <w:szCs w:val="24"/>
        </w:rPr>
        <w:t xml:space="preserve"> systému</w:t>
      </w:r>
      <w:r w:rsidRPr="00CE4BDC">
        <w:rPr>
          <w:rFonts w:ascii="Times New Roman" w:hAnsi="Times New Roman"/>
          <w:color w:val="000000"/>
          <w:sz w:val="24"/>
          <w:szCs w:val="24"/>
        </w:rPr>
        <w:t xml:space="preserve"> žádoucím způsobem, reakce jednoho prvku nepůsobí nežádoucí problémy jinému apod.</w:t>
      </w:r>
      <w:r>
        <w:rPr>
          <w:rFonts w:ascii="Times New Roman" w:hAnsi="Times New Roman"/>
          <w:color w:val="000000"/>
          <w:sz w:val="24"/>
          <w:szCs w:val="24"/>
        </w:rPr>
        <w:t>).</w:t>
      </w:r>
    </w:p>
    <w:p w14:paraId="3023B1F6" w14:textId="77777777" w:rsidR="005268EC" w:rsidRPr="003859E5" w:rsidRDefault="005268EC" w:rsidP="00792D17">
      <w:pPr>
        <w:pStyle w:val="Nadpis2"/>
        <w:widowControl w:val="0"/>
        <w:numPr>
          <w:ilvl w:val="1"/>
          <w:numId w:val="4"/>
        </w:numPr>
        <w:tabs>
          <w:tab w:val="clear" w:pos="851"/>
          <w:tab w:val="num" w:pos="426"/>
        </w:tabs>
        <w:spacing w:before="120" w:after="120"/>
        <w:ind w:left="425" w:hanging="425"/>
        <w:jc w:val="both"/>
        <w:rPr>
          <w:b/>
          <w:i/>
          <w:snapToGrid w:val="0"/>
          <w:sz w:val="24"/>
          <w:szCs w:val="24"/>
        </w:rPr>
      </w:pPr>
      <w:r w:rsidRPr="003859E5">
        <w:rPr>
          <w:snapToGrid w:val="0"/>
          <w:sz w:val="24"/>
          <w:szCs w:val="24"/>
        </w:rPr>
        <w:t xml:space="preserve">Akceptační řízení bude považováno za úspěšně ukončené pouze tehdy, pokud neexistuje žádná kritická vada </w:t>
      </w:r>
      <w:r w:rsidRPr="003859E5">
        <w:rPr>
          <w:color w:val="000000"/>
          <w:sz w:val="24"/>
          <w:szCs w:val="24"/>
        </w:rPr>
        <w:t>nebo</w:t>
      </w:r>
      <w:r w:rsidRPr="003859E5">
        <w:rPr>
          <w:snapToGrid w:val="0"/>
          <w:sz w:val="24"/>
          <w:szCs w:val="24"/>
        </w:rPr>
        <w:t xml:space="preserve"> bud</w:t>
      </w:r>
      <w:r w:rsidR="00175B8A">
        <w:rPr>
          <w:snapToGrid w:val="0"/>
          <w:sz w:val="24"/>
          <w:szCs w:val="24"/>
        </w:rPr>
        <w:t>ou</w:t>
      </w:r>
      <w:r w:rsidRPr="003859E5">
        <w:rPr>
          <w:snapToGrid w:val="0"/>
          <w:sz w:val="24"/>
          <w:szCs w:val="24"/>
        </w:rPr>
        <w:t xml:space="preserve"> maximálně </w:t>
      </w:r>
      <w:r>
        <w:rPr>
          <w:snapToGrid w:val="0"/>
          <w:sz w:val="24"/>
          <w:szCs w:val="24"/>
        </w:rPr>
        <w:t>3</w:t>
      </w:r>
      <w:r w:rsidRPr="003859E5">
        <w:rPr>
          <w:snapToGrid w:val="0"/>
          <w:sz w:val="24"/>
          <w:szCs w:val="24"/>
        </w:rPr>
        <w:t xml:space="preserve"> vad</w:t>
      </w:r>
      <w:r>
        <w:rPr>
          <w:snapToGrid w:val="0"/>
          <w:sz w:val="24"/>
          <w:szCs w:val="24"/>
        </w:rPr>
        <w:t>y</w:t>
      </w:r>
      <w:r w:rsidRPr="003859E5">
        <w:rPr>
          <w:snapToGrid w:val="0"/>
          <w:sz w:val="24"/>
          <w:szCs w:val="24"/>
        </w:rPr>
        <w:t xml:space="preserve"> kategorie střední </w:t>
      </w:r>
      <w:r w:rsidR="00175B8A">
        <w:rPr>
          <w:snapToGrid w:val="0"/>
          <w:sz w:val="24"/>
          <w:szCs w:val="24"/>
        </w:rPr>
        <w:t xml:space="preserve">nebo bude </w:t>
      </w:r>
      <w:r w:rsidRPr="003859E5">
        <w:rPr>
          <w:snapToGrid w:val="0"/>
          <w:sz w:val="24"/>
          <w:szCs w:val="24"/>
        </w:rPr>
        <w:t xml:space="preserve">maximálně </w:t>
      </w:r>
      <w:r>
        <w:rPr>
          <w:snapToGrid w:val="0"/>
          <w:sz w:val="24"/>
          <w:szCs w:val="24"/>
        </w:rPr>
        <w:t>1</w:t>
      </w:r>
      <w:r w:rsidRPr="003859E5">
        <w:rPr>
          <w:snapToGrid w:val="0"/>
          <w:sz w:val="24"/>
          <w:szCs w:val="24"/>
        </w:rPr>
        <w:t>0 vad kategorie nízká</w:t>
      </w:r>
      <w:r>
        <w:rPr>
          <w:snapToGrid w:val="0"/>
          <w:sz w:val="24"/>
          <w:szCs w:val="24"/>
        </w:rPr>
        <w:t xml:space="preserve">, a to dle kategorizace vad dle čl. </w:t>
      </w:r>
      <w:r w:rsidRPr="008861DC">
        <w:rPr>
          <w:snapToGrid w:val="0"/>
          <w:sz w:val="24"/>
          <w:szCs w:val="24"/>
        </w:rPr>
        <w:t>X</w:t>
      </w:r>
      <w:r w:rsidR="00B5759B" w:rsidRPr="008861DC">
        <w:rPr>
          <w:snapToGrid w:val="0"/>
          <w:sz w:val="24"/>
          <w:szCs w:val="24"/>
        </w:rPr>
        <w:t>III</w:t>
      </w:r>
      <w:r w:rsidRPr="008861DC">
        <w:rPr>
          <w:snapToGrid w:val="0"/>
          <w:sz w:val="24"/>
          <w:szCs w:val="24"/>
        </w:rPr>
        <w:t xml:space="preserve"> této</w:t>
      </w:r>
      <w:r>
        <w:rPr>
          <w:snapToGrid w:val="0"/>
          <w:sz w:val="24"/>
          <w:szCs w:val="24"/>
        </w:rPr>
        <w:t xml:space="preserve"> smlouvy</w:t>
      </w:r>
      <w:r w:rsidRPr="003859E5">
        <w:rPr>
          <w:snapToGrid w:val="0"/>
          <w:sz w:val="24"/>
          <w:szCs w:val="24"/>
        </w:rPr>
        <w:t>. Součástí akceptačního protokolu bude seznam vad.</w:t>
      </w:r>
      <w:r>
        <w:rPr>
          <w:snapToGrid w:val="0"/>
          <w:sz w:val="24"/>
          <w:szCs w:val="24"/>
        </w:rPr>
        <w:t xml:space="preserve"> Neúspěšné akceptační řízení je možné opakovat, přičemž v případě </w:t>
      </w:r>
      <w:r w:rsidRPr="00747B85">
        <w:rPr>
          <w:color w:val="000000"/>
          <w:sz w:val="24"/>
          <w:szCs w:val="24"/>
        </w:rPr>
        <w:t>opakování</w:t>
      </w:r>
      <w:r>
        <w:rPr>
          <w:snapToGrid w:val="0"/>
          <w:sz w:val="24"/>
          <w:szCs w:val="24"/>
        </w:rPr>
        <w:t xml:space="preserve"> akceptačního řízení nejsou dotčeny lhůty stanovené v rámci čl. II. Do doby úspěšného dokončení akceptačního řízení není možné převzít plnění.</w:t>
      </w:r>
    </w:p>
    <w:p w14:paraId="646F09E6" w14:textId="77777777" w:rsidR="00C704A0" w:rsidRPr="003859E5" w:rsidRDefault="00C704A0" w:rsidP="00747B85">
      <w:pPr>
        <w:pStyle w:val="Nadpis2"/>
        <w:numPr>
          <w:ilvl w:val="1"/>
          <w:numId w:val="4"/>
        </w:numPr>
        <w:tabs>
          <w:tab w:val="clear" w:pos="851"/>
          <w:tab w:val="num" w:pos="426"/>
        </w:tabs>
        <w:spacing w:before="120" w:after="120"/>
        <w:ind w:left="425" w:hanging="425"/>
        <w:jc w:val="both"/>
        <w:rPr>
          <w:b/>
          <w:i/>
          <w:snapToGrid w:val="0"/>
          <w:sz w:val="24"/>
          <w:szCs w:val="24"/>
        </w:rPr>
      </w:pPr>
      <w:r w:rsidRPr="003859E5">
        <w:rPr>
          <w:snapToGrid w:val="0"/>
          <w:sz w:val="24"/>
          <w:szCs w:val="24"/>
        </w:rPr>
        <w:lastRenderedPageBreak/>
        <w:t xml:space="preserve">Po </w:t>
      </w:r>
      <w:r w:rsidRPr="00747B85">
        <w:rPr>
          <w:color w:val="000000"/>
          <w:sz w:val="24"/>
          <w:szCs w:val="24"/>
        </w:rPr>
        <w:t>ukončení</w:t>
      </w:r>
      <w:r w:rsidRPr="003859E5">
        <w:rPr>
          <w:snapToGrid w:val="0"/>
          <w:sz w:val="24"/>
          <w:szCs w:val="24"/>
        </w:rPr>
        <w:t xml:space="preserve"> akceptačního řízení bude vytvořen akceptační protokol, který vystaví objednatel. Akceptační protokol musí obsahovat:</w:t>
      </w:r>
    </w:p>
    <w:p w14:paraId="12DBAD1A" w14:textId="77777777" w:rsidR="00C704A0" w:rsidRPr="00EB5416" w:rsidRDefault="00C704A0" w:rsidP="008C1D77">
      <w:pPr>
        <w:pStyle w:val="Odstavecseseznamem"/>
        <w:numPr>
          <w:ilvl w:val="0"/>
          <w:numId w:val="38"/>
        </w:numPr>
        <w:spacing w:after="120" w:line="240" w:lineRule="auto"/>
        <w:ind w:left="1418" w:hanging="425"/>
        <w:contextualSpacing w:val="0"/>
        <w:jc w:val="both"/>
        <w:rPr>
          <w:rFonts w:ascii="Times New Roman" w:hAnsi="Times New Roman"/>
          <w:snapToGrid w:val="0"/>
          <w:sz w:val="24"/>
          <w:szCs w:val="24"/>
        </w:rPr>
      </w:pPr>
      <w:r w:rsidRPr="00EB5416">
        <w:rPr>
          <w:rFonts w:ascii="Times New Roman" w:hAnsi="Times New Roman"/>
          <w:snapToGrid w:val="0"/>
          <w:sz w:val="24"/>
          <w:szCs w:val="24"/>
        </w:rPr>
        <w:t>předmět akceptace,</w:t>
      </w:r>
    </w:p>
    <w:p w14:paraId="108C6B2E" w14:textId="4CB19D95" w:rsidR="00C704A0" w:rsidRPr="00EB5416" w:rsidRDefault="00B46929" w:rsidP="008C1D77">
      <w:pPr>
        <w:pStyle w:val="Odstavecseseznamem"/>
        <w:numPr>
          <w:ilvl w:val="0"/>
          <w:numId w:val="38"/>
        </w:numPr>
        <w:spacing w:after="120" w:line="240" w:lineRule="auto"/>
        <w:ind w:left="1418"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souhrn </w:t>
      </w:r>
      <w:r w:rsidR="00C704A0" w:rsidRPr="00EB5416">
        <w:rPr>
          <w:rFonts w:ascii="Times New Roman" w:hAnsi="Times New Roman"/>
          <w:snapToGrid w:val="0"/>
          <w:sz w:val="24"/>
          <w:szCs w:val="24"/>
        </w:rPr>
        <w:t>výsledk</w:t>
      </w:r>
      <w:r>
        <w:rPr>
          <w:rFonts w:ascii="Times New Roman" w:hAnsi="Times New Roman"/>
          <w:snapToGrid w:val="0"/>
          <w:sz w:val="24"/>
          <w:szCs w:val="24"/>
        </w:rPr>
        <w:t>ů</w:t>
      </w:r>
      <w:r w:rsidR="00C704A0" w:rsidRPr="00EB5416">
        <w:rPr>
          <w:rFonts w:ascii="Times New Roman" w:hAnsi="Times New Roman"/>
          <w:snapToGrid w:val="0"/>
          <w:sz w:val="24"/>
          <w:szCs w:val="24"/>
        </w:rPr>
        <w:t xml:space="preserve"> jednotlivých testů</w:t>
      </w:r>
      <w:r>
        <w:rPr>
          <w:rFonts w:ascii="Times New Roman" w:hAnsi="Times New Roman"/>
          <w:snapToGrid w:val="0"/>
          <w:sz w:val="24"/>
          <w:szCs w:val="24"/>
        </w:rPr>
        <w:t xml:space="preserve"> (počet a druh vad), z</w:t>
      </w:r>
      <w:r w:rsidR="00C947E8">
        <w:rPr>
          <w:rFonts w:ascii="Times New Roman" w:hAnsi="Times New Roman"/>
          <w:snapToGrid w:val="0"/>
          <w:sz w:val="24"/>
          <w:szCs w:val="24"/>
        </w:rPr>
        <w:t>e</w:t>
      </w:r>
      <w:r>
        <w:rPr>
          <w:rFonts w:ascii="Times New Roman" w:hAnsi="Times New Roman"/>
          <w:snapToGrid w:val="0"/>
          <w:sz w:val="24"/>
          <w:szCs w:val="24"/>
        </w:rPr>
        <w:t xml:space="preserve"> kterého vyplývá celkový výsledek </w:t>
      </w:r>
      <w:r w:rsidR="00D75F77">
        <w:rPr>
          <w:rFonts w:ascii="Times New Roman" w:hAnsi="Times New Roman"/>
          <w:snapToGrid w:val="0"/>
          <w:sz w:val="24"/>
          <w:szCs w:val="24"/>
        </w:rPr>
        <w:t xml:space="preserve">akceptačního </w:t>
      </w:r>
      <w:r>
        <w:rPr>
          <w:rFonts w:ascii="Times New Roman" w:hAnsi="Times New Roman"/>
          <w:snapToGrid w:val="0"/>
          <w:sz w:val="24"/>
          <w:szCs w:val="24"/>
        </w:rPr>
        <w:t>řízení</w:t>
      </w:r>
      <w:r w:rsidR="00C947E8">
        <w:rPr>
          <w:rFonts w:ascii="Times New Roman" w:hAnsi="Times New Roman"/>
          <w:snapToGrid w:val="0"/>
          <w:sz w:val="24"/>
          <w:szCs w:val="24"/>
        </w:rPr>
        <w:t>.</w:t>
      </w:r>
    </w:p>
    <w:p w14:paraId="75F8880B" w14:textId="1D3FB921" w:rsidR="00C704A0" w:rsidRPr="003859E5" w:rsidRDefault="00C704A0" w:rsidP="008C1D77">
      <w:pPr>
        <w:pStyle w:val="Nadpis1"/>
        <w:widowControl w:val="0"/>
        <w:numPr>
          <w:ilvl w:val="0"/>
          <w:numId w:val="11"/>
        </w:numPr>
        <w:tabs>
          <w:tab w:val="clear" w:pos="284"/>
        </w:tabs>
        <w:spacing w:before="120" w:after="120"/>
        <w:ind w:left="425" w:hanging="425"/>
        <w:jc w:val="both"/>
        <w:rPr>
          <w:b w:val="0"/>
          <w:i w:val="0"/>
          <w:sz w:val="24"/>
          <w:szCs w:val="24"/>
        </w:rPr>
      </w:pPr>
      <w:r w:rsidRPr="003859E5">
        <w:rPr>
          <w:b w:val="0"/>
          <w:i w:val="0"/>
          <w:sz w:val="24"/>
          <w:szCs w:val="24"/>
        </w:rPr>
        <w:t>K akceptačnímu protokolu vyhotovenému objednatelem vyjádří zhotovitel své stanovisko nejpozději do 3 pracovních dnů od jeho obdržení</w:t>
      </w:r>
      <w:r w:rsidR="00967DB4">
        <w:rPr>
          <w:b w:val="0"/>
          <w:i w:val="0"/>
          <w:sz w:val="24"/>
          <w:szCs w:val="24"/>
        </w:rPr>
        <w:t>, a to formou e</w:t>
      </w:r>
      <w:r w:rsidR="00173324">
        <w:rPr>
          <w:b w:val="0"/>
          <w:i w:val="0"/>
          <w:sz w:val="24"/>
          <w:szCs w:val="24"/>
        </w:rPr>
        <w:t>-</w:t>
      </w:r>
      <w:r w:rsidR="00967DB4">
        <w:rPr>
          <w:b w:val="0"/>
          <w:i w:val="0"/>
          <w:sz w:val="24"/>
          <w:szCs w:val="24"/>
        </w:rPr>
        <w:t>mailové zprávy pověřené osoby zhotovitele odeslané pověřené osobě objednatele</w:t>
      </w:r>
      <w:r w:rsidRPr="003859E5">
        <w:rPr>
          <w:b w:val="0"/>
          <w:i w:val="0"/>
          <w:sz w:val="24"/>
          <w:szCs w:val="24"/>
        </w:rPr>
        <w:t>. Zhotovitel je oprávněn s akceptačním protokolem vyjádřit souhlas také tím, že v této lhůtě žádné stanovisko neodešle.</w:t>
      </w:r>
    </w:p>
    <w:p w14:paraId="5A880102" w14:textId="77777777" w:rsidR="003173C3" w:rsidRDefault="003173C3" w:rsidP="00041DE0">
      <w:pPr>
        <w:pStyle w:val="Zkladntext"/>
        <w:widowControl/>
        <w:jc w:val="center"/>
        <w:outlineLvl w:val="0"/>
        <w:rPr>
          <w:b/>
          <w:color w:val="auto"/>
          <w:szCs w:val="24"/>
        </w:rPr>
      </w:pPr>
    </w:p>
    <w:p w14:paraId="2E9BA309" w14:textId="77777777" w:rsidR="00540310" w:rsidRPr="003D6291" w:rsidRDefault="00540310" w:rsidP="00540310">
      <w:pPr>
        <w:pStyle w:val="Zkladntext"/>
        <w:widowControl/>
        <w:jc w:val="center"/>
        <w:outlineLvl w:val="0"/>
        <w:rPr>
          <w:b/>
          <w:color w:val="auto"/>
        </w:rPr>
      </w:pPr>
      <w:r w:rsidRPr="003D6291">
        <w:rPr>
          <w:b/>
          <w:color w:val="auto"/>
        </w:rPr>
        <w:t xml:space="preserve">Článek </w:t>
      </w:r>
      <w:r w:rsidR="00E27AF6">
        <w:rPr>
          <w:b/>
          <w:color w:val="auto"/>
        </w:rPr>
        <w:t>I</w:t>
      </w:r>
      <w:r w:rsidRPr="003D6291">
        <w:rPr>
          <w:b/>
          <w:color w:val="auto"/>
        </w:rPr>
        <w:t>X</w:t>
      </w:r>
    </w:p>
    <w:p w14:paraId="23CA6D08" w14:textId="77777777" w:rsidR="00540310" w:rsidRPr="003D6291" w:rsidRDefault="00540310" w:rsidP="00540310">
      <w:pPr>
        <w:pStyle w:val="Zkladntext"/>
        <w:widowControl/>
        <w:jc w:val="center"/>
        <w:outlineLvl w:val="0"/>
        <w:rPr>
          <w:b/>
          <w:color w:val="auto"/>
        </w:rPr>
      </w:pPr>
      <w:r w:rsidRPr="003D6291">
        <w:rPr>
          <w:b/>
          <w:color w:val="auto"/>
        </w:rPr>
        <w:t>Doklady</w:t>
      </w:r>
    </w:p>
    <w:p w14:paraId="27C5A0CD" w14:textId="1B3336DD" w:rsidR="00540310" w:rsidRPr="004F23EE" w:rsidRDefault="00540310" w:rsidP="008C1D77">
      <w:pPr>
        <w:widowControl w:val="0"/>
        <w:numPr>
          <w:ilvl w:val="3"/>
          <w:numId w:val="12"/>
        </w:numPr>
        <w:tabs>
          <w:tab w:val="clear" w:pos="2880"/>
          <w:tab w:val="num" w:pos="426"/>
        </w:tabs>
        <w:spacing w:before="120"/>
        <w:ind w:left="425" w:hanging="425"/>
        <w:jc w:val="both"/>
        <w:rPr>
          <w:snapToGrid w:val="0"/>
          <w:sz w:val="24"/>
          <w:szCs w:val="24"/>
        </w:rPr>
      </w:pPr>
      <w:r w:rsidRPr="003D6291">
        <w:rPr>
          <w:snapToGrid w:val="0"/>
          <w:sz w:val="24"/>
          <w:szCs w:val="24"/>
        </w:rPr>
        <w:t xml:space="preserve">Zhotovitel je povinen předat objednateli </w:t>
      </w:r>
      <w:r>
        <w:rPr>
          <w:snapToGrid w:val="0"/>
          <w:sz w:val="24"/>
          <w:szCs w:val="24"/>
        </w:rPr>
        <w:t>2</w:t>
      </w:r>
      <w:r w:rsidRPr="003D6291">
        <w:rPr>
          <w:snapToGrid w:val="0"/>
          <w:sz w:val="24"/>
          <w:szCs w:val="24"/>
        </w:rPr>
        <w:t xml:space="preserve"> </w:t>
      </w:r>
      <w:r>
        <w:rPr>
          <w:snapToGrid w:val="0"/>
          <w:sz w:val="24"/>
          <w:szCs w:val="24"/>
        </w:rPr>
        <w:t xml:space="preserve">zkompletovaná </w:t>
      </w:r>
      <w:r w:rsidRPr="003D6291">
        <w:rPr>
          <w:snapToGrid w:val="0"/>
          <w:sz w:val="24"/>
          <w:szCs w:val="24"/>
        </w:rPr>
        <w:t xml:space="preserve">paré dokladů (originál + </w:t>
      </w:r>
      <w:r>
        <w:rPr>
          <w:snapToGrid w:val="0"/>
          <w:sz w:val="24"/>
          <w:szCs w:val="24"/>
        </w:rPr>
        <w:t>1</w:t>
      </w:r>
      <w:r w:rsidRPr="003D6291">
        <w:rPr>
          <w:snapToGrid w:val="0"/>
          <w:sz w:val="24"/>
          <w:szCs w:val="24"/>
        </w:rPr>
        <w:t xml:space="preserve"> kopie) spolu s jejich seznamem nejpozději </w:t>
      </w:r>
      <w:r w:rsidR="00BE17E5">
        <w:rPr>
          <w:snapToGrid w:val="0"/>
          <w:sz w:val="24"/>
          <w:szCs w:val="24"/>
        </w:rPr>
        <w:t>5</w:t>
      </w:r>
      <w:r w:rsidRPr="003D6291">
        <w:rPr>
          <w:snapToGrid w:val="0"/>
          <w:sz w:val="24"/>
          <w:szCs w:val="24"/>
        </w:rPr>
        <w:t xml:space="preserve"> pracovní</w:t>
      </w:r>
      <w:r w:rsidR="00BE17E5">
        <w:rPr>
          <w:snapToGrid w:val="0"/>
          <w:sz w:val="24"/>
          <w:szCs w:val="24"/>
        </w:rPr>
        <w:t>ch</w:t>
      </w:r>
      <w:r w:rsidRPr="003D6291">
        <w:rPr>
          <w:snapToGrid w:val="0"/>
          <w:sz w:val="24"/>
          <w:szCs w:val="24"/>
        </w:rPr>
        <w:t xml:space="preserve"> </w:t>
      </w:r>
      <w:r w:rsidRPr="004F23EE">
        <w:rPr>
          <w:snapToGrid w:val="0"/>
          <w:sz w:val="24"/>
          <w:szCs w:val="24"/>
        </w:rPr>
        <w:t>dn</w:t>
      </w:r>
      <w:r w:rsidR="00BE17E5">
        <w:rPr>
          <w:snapToGrid w:val="0"/>
          <w:sz w:val="24"/>
          <w:szCs w:val="24"/>
        </w:rPr>
        <w:t>ů</w:t>
      </w:r>
      <w:r w:rsidRPr="004F23EE">
        <w:rPr>
          <w:snapToGrid w:val="0"/>
          <w:sz w:val="24"/>
          <w:szCs w:val="24"/>
        </w:rPr>
        <w:t xml:space="preserve"> před </w:t>
      </w:r>
      <w:r>
        <w:rPr>
          <w:snapToGrid w:val="0"/>
          <w:sz w:val="24"/>
          <w:szCs w:val="24"/>
        </w:rPr>
        <w:t>předáním</w:t>
      </w:r>
      <w:r w:rsidRPr="004F23EE">
        <w:rPr>
          <w:snapToGrid w:val="0"/>
          <w:sz w:val="24"/>
          <w:szCs w:val="24"/>
        </w:rPr>
        <w:t xml:space="preserve"> díla. Pokud některé doklady budou vystaveny na skupinu výrobků, zhotovitel výrazně vyznačí výrobky použité při provádění díla. Předávaná paré budou obsahovat i</w:t>
      </w:r>
      <w:r>
        <w:rPr>
          <w:snapToGrid w:val="0"/>
          <w:sz w:val="24"/>
          <w:szCs w:val="24"/>
        </w:rPr>
        <w:t> </w:t>
      </w:r>
      <w:r w:rsidRPr="004F23EE">
        <w:rPr>
          <w:snapToGrid w:val="0"/>
          <w:sz w:val="24"/>
          <w:szCs w:val="24"/>
        </w:rPr>
        <w:t xml:space="preserve">doklady, </w:t>
      </w:r>
      <w:r w:rsidR="00A94A62">
        <w:rPr>
          <w:snapToGrid w:val="0"/>
          <w:sz w:val="24"/>
          <w:szCs w:val="24"/>
        </w:rPr>
        <w:t>jejichž kopie</w:t>
      </w:r>
      <w:r w:rsidR="00A94A62" w:rsidRPr="004F23EE">
        <w:rPr>
          <w:snapToGrid w:val="0"/>
          <w:sz w:val="24"/>
          <w:szCs w:val="24"/>
        </w:rPr>
        <w:t xml:space="preserve"> </w:t>
      </w:r>
      <w:r w:rsidRPr="004F23EE">
        <w:rPr>
          <w:snapToGrid w:val="0"/>
          <w:sz w:val="24"/>
          <w:szCs w:val="24"/>
        </w:rPr>
        <w:t>byly předány objednateli v průběhu provádění díla.</w:t>
      </w:r>
    </w:p>
    <w:p w14:paraId="63B6AA98" w14:textId="77777777" w:rsidR="00540310" w:rsidRPr="004F23EE" w:rsidRDefault="00540310" w:rsidP="008C1D77">
      <w:pPr>
        <w:numPr>
          <w:ilvl w:val="3"/>
          <w:numId w:val="12"/>
        </w:numPr>
        <w:tabs>
          <w:tab w:val="clear" w:pos="2880"/>
          <w:tab w:val="num" w:pos="426"/>
        </w:tabs>
        <w:spacing w:before="120"/>
        <w:ind w:left="426" w:hanging="426"/>
        <w:jc w:val="both"/>
        <w:rPr>
          <w:snapToGrid w:val="0"/>
          <w:sz w:val="24"/>
          <w:szCs w:val="24"/>
        </w:rPr>
      </w:pPr>
      <w:r w:rsidRPr="004F23EE">
        <w:rPr>
          <w:snapToGrid w:val="0"/>
          <w:sz w:val="24"/>
          <w:szCs w:val="24"/>
        </w:rPr>
        <w:t>Doklady dle předchozího odstavce se rozumí zejména:</w:t>
      </w:r>
    </w:p>
    <w:p w14:paraId="71BB660D"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Doklady o likvidaci všech druhů odpadů vzniklých v souvislosti s realizací díla vyhotovené v souladu s platnými právními předpisy;</w:t>
      </w:r>
    </w:p>
    <w:p w14:paraId="3D4702F3" w14:textId="77777777"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t>Doklady o recyklaci odpadu ze stavební činnosti, případně doklad o uložení nezpracované suti na skládku. Doklady podle tohoto odstavce a dále odstavce 2.1 tohoto článku smlouvy budou obsahovat název dokladu, katalogové číslo odpadu, množství odpadu a identifikaci oprávněné osoby, které byl odpad předán;</w:t>
      </w:r>
    </w:p>
    <w:p w14:paraId="6848F26D"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Technické a bezpečnostní listy prokazující splnění jakosti, technických parametrů a standardů stanovených dokumentací, platnými právními předpisy a platnými ČSN a EN pro všechny materiály, konstrukce, rozvody a zařízení zabudovávané do díla, které budou předkládány zhotovitelem před jejich zabudováním v rámci díla;</w:t>
      </w:r>
    </w:p>
    <w:p w14:paraId="51892ABF"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Platné doklady prokazující splnění podmínek požárně bezpečnostního řešení díla, splnění požadavků na prvky stavebních konstrukcí a uzávěrů;</w:t>
      </w:r>
    </w:p>
    <w:p w14:paraId="1639B17D" w14:textId="77777777"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t>Certifikace k protipožárním konstrukcím;</w:t>
      </w:r>
    </w:p>
    <w:p w14:paraId="3E5AC28E"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Potvrzení o správném a úplném provedení značení z hlediska požární ochrany v souladu s platnými právními předpisy, ČSN a EN;</w:t>
      </w:r>
    </w:p>
    <w:p w14:paraId="3AE699A1"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Výkresy s vyznačením protipožárních ucpávek s popisem jednotlivých ucpávek;</w:t>
      </w:r>
    </w:p>
    <w:p w14:paraId="3BA07960"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Pr>
          <w:sz w:val="24"/>
          <w:szCs w:val="24"/>
        </w:rPr>
        <w:t>Revizní zprávy</w:t>
      </w:r>
      <w:r w:rsidRPr="004F23EE">
        <w:rPr>
          <w:sz w:val="24"/>
          <w:szCs w:val="24"/>
        </w:rPr>
        <w:t xml:space="preserve"> o revizích elektrických zařízení;</w:t>
      </w:r>
    </w:p>
    <w:p w14:paraId="165D2115" w14:textId="4A956E78" w:rsidR="00540310" w:rsidRPr="004F23EE" w:rsidRDefault="00C947E8" w:rsidP="008C1D77">
      <w:pPr>
        <w:pStyle w:val="Nadpis2"/>
        <w:widowControl w:val="0"/>
        <w:numPr>
          <w:ilvl w:val="1"/>
          <w:numId w:val="13"/>
        </w:numPr>
        <w:spacing w:before="120" w:after="0"/>
        <w:ind w:left="992" w:hanging="567"/>
        <w:jc w:val="both"/>
        <w:rPr>
          <w:sz w:val="24"/>
          <w:szCs w:val="24"/>
        </w:rPr>
      </w:pPr>
      <w:r>
        <w:rPr>
          <w:sz w:val="24"/>
          <w:szCs w:val="24"/>
        </w:rPr>
        <w:t>Z</w:t>
      </w:r>
      <w:r w:rsidR="00540310" w:rsidRPr="004F23EE">
        <w:rPr>
          <w:sz w:val="24"/>
          <w:szCs w:val="24"/>
        </w:rPr>
        <w:t>ávěrečn</w:t>
      </w:r>
      <w:r w:rsidR="002A562D">
        <w:rPr>
          <w:sz w:val="24"/>
          <w:szCs w:val="24"/>
        </w:rPr>
        <w:t>á</w:t>
      </w:r>
      <w:r w:rsidR="00540310" w:rsidRPr="004F23EE">
        <w:rPr>
          <w:sz w:val="24"/>
          <w:szCs w:val="24"/>
        </w:rPr>
        <w:t xml:space="preserve"> revizní zpráv</w:t>
      </w:r>
      <w:r w:rsidR="002A562D">
        <w:rPr>
          <w:sz w:val="24"/>
          <w:szCs w:val="24"/>
        </w:rPr>
        <w:t>a</w:t>
      </w:r>
      <w:r w:rsidR="00540310" w:rsidRPr="004F23EE">
        <w:rPr>
          <w:sz w:val="24"/>
          <w:szCs w:val="24"/>
        </w:rPr>
        <w:t xml:space="preserve">, </w:t>
      </w:r>
      <w:r>
        <w:rPr>
          <w:sz w:val="24"/>
          <w:szCs w:val="24"/>
        </w:rPr>
        <w:t>která bude vyhotovena p</w:t>
      </w:r>
      <w:r w:rsidRPr="004F23EE">
        <w:rPr>
          <w:sz w:val="24"/>
          <w:szCs w:val="24"/>
        </w:rPr>
        <w:t>o provedení všech dílčích revizí silnoproudých zařízení nebo rozvodů zhotovitel</w:t>
      </w:r>
      <w:r w:rsidR="002A562D">
        <w:rPr>
          <w:sz w:val="24"/>
          <w:szCs w:val="24"/>
        </w:rPr>
        <w:t>em</w:t>
      </w:r>
      <w:r>
        <w:rPr>
          <w:sz w:val="24"/>
          <w:szCs w:val="24"/>
        </w:rPr>
        <w:t xml:space="preserve">. V ní </w:t>
      </w:r>
      <w:r w:rsidR="00B00E8B">
        <w:rPr>
          <w:sz w:val="24"/>
          <w:szCs w:val="24"/>
        </w:rPr>
        <w:t>zhotovitel</w:t>
      </w:r>
      <w:r w:rsidR="00B00E8B" w:rsidRPr="004F23EE">
        <w:rPr>
          <w:sz w:val="24"/>
          <w:szCs w:val="24"/>
        </w:rPr>
        <w:t xml:space="preserve"> </w:t>
      </w:r>
      <w:r w:rsidR="00540310" w:rsidRPr="004F23EE">
        <w:rPr>
          <w:sz w:val="24"/>
          <w:szCs w:val="24"/>
        </w:rPr>
        <w:t>přehledně zkompletuje všechny provedené revize silnoproudu a předá písemné prohlášení, že</w:t>
      </w:r>
      <w:r>
        <w:rPr>
          <w:sz w:val="24"/>
          <w:szCs w:val="24"/>
        </w:rPr>
        <w:t> </w:t>
      </w:r>
      <w:r w:rsidR="00540310" w:rsidRPr="004F23EE">
        <w:rPr>
          <w:sz w:val="24"/>
          <w:szCs w:val="24"/>
        </w:rPr>
        <w:t>veškerá silnoproudá zařízení jako celek byla řádně zrevidována;</w:t>
      </w:r>
    </w:p>
    <w:p w14:paraId="0DCAE7DE" w14:textId="77777777"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t>Protokol o měření intenzity a rovnoměrnosti osvětlení;</w:t>
      </w:r>
    </w:p>
    <w:p w14:paraId="3C2DDCD5" w14:textId="77777777"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t>Protokoly o měření kabeláže datové sítě;</w:t>
      </w:r>
    </w:p>
    <w:p w14:paraId="467D9F29" w14:textId="77777777"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lastRenderedPageBreak/>
        <w:t>Doklady osvědčující hygienickou nezávadnost použitých materiálů;</w:t>
      </w:r>
    </w:p>
    <w:p w14:paraId="5C4FC22F" w14:textId="77777777" w:rsidR="00540310"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 xml:space="preserve">Prohlášení zhotovitele, že pro </w:t>
      </w:r>
      <w:r w:rsidR="00EE5A98">
        <w:rPr>
          <w:sz w:val="24"/>
          <w:szCs w:val="24"/>
        </w:rPr>
        <w:t>realizaci</w:t>
      </w:r>
      <w:r w:rsidRPr="004F23EE">
        <w:rPr>
          <w:sz w:val="24"/>
          <w:szCs w:val="24"/>
        </w:rPr>
        <w:t xml:space="preserve"> díla byly použity pouze ověřené výrobky a technologie;</w:t>
      </w:r>
    </w:p>
    <w:p w14:paraId="7AD95A31" w14:textId="77777777" w:rsidR="006B40DF" w:rsidRPr="008861DC" w:rsidRDefault="006B40DF" w:rsidP="008C1D77">
      <w:pPr>
        <w:pStyle w:val="Nadpis2"/>
        <w:widowControl w:val="0"/>
        <w:numPr>
          <w:ilvl w:val="1"/>
          <w:numId w:val="13"/>
        </w:numPr>
        <w:spacing w:before="120" w:after="0"/>
        <w:ind w:left="992" w:hanging="567"/>
        <w:jc w:val="both"/>
        <w:rPr>
          <w:sz w:val="24"/>
          <w:szCs w:val="24"/>
        </w:rPr>
      </w:pPr>
      <w:r w:rsidRPr="008861DC">
        <w:rPr>
          <w:sz w:val="24"/>
          <w:szCs w:val="24"/>
        </w:rPr>
        <w:t>Prohlášení zhotovitele, že práce jsou provedeny dle požadavků schválené dokumentace</w:t>
      </w:r>
      <w:r w:rsidR="008E2A2E" w:rsidRPr="008861DC">
        <w:rPr>
          <w:sz w:val="24"/>
          <w:szCs w:val="24"/>
        </w:rPr>
        <w:t xml:space="preserve"> NC</w:t>
      </w:r>
      <w:r w:rsidRPr="008861DC">
        <w:rPr>
          <w:sz w:val="24"/>
          <w:szCs w:val="24"/>
        </w:rPr>
        <w:t>;</w:t>
      </w:r>
    </w:p>
    <w:p w14:paraId="7F65F0D3"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Prohlášení o shodě, resp. prohlášení o vlastnostech výrobků (u zařízení uvedených na trh po 1. 7. 2013);</w:t>
      </w:r>
    </w:p>
    <w:p w14:paraId="04D4C591" w14:textId="77777777" w:rsidR="00540310" w:rsidRPr="004F23EE" w:rsidRDefault="00540310" w:rsidP="008C1D77">
      <w:pPr>
        <w:pStyle w:val="Nadpis2"/>
        <w:numPr>
          <w:ilvl w:val="1"/>
          <w:numId w:val="13"/>
        </w:numPr>
        <w:spacing w:before="120" w:after="0"/>
        <w:ind w:left="993" w:hanging="567"/>
        <w:jc w:val="both"/>
        <w:rPr>
          <w:sz w:val="24"/>
          <w:szCs w:val="24"/>
        </w:rPr>
      </w:pPr>
      <w:r>
        <w:rPr>
          <w:sz w:val="24"/>
          <w:szCs w:val="24"/>
        </w:rPr>
        <w:t xml:space="preserve">Provozní dokumentace, </w:t>
      </w:r>
      <w:r w:rsidRPr="00E8422B">
        <w:rPr>
          <w:sz w:val="24"/>
          <w:szCs w:val="24"/>
        </w:rPr>
        <w:t>tj.</w:t>
      </w:r>
      <w:r>
        <w:rPr>
          <w:sz w:val="24"/>
          <w:szCs w:val="24"/>
        </w:rPr>
        <w:t> </w:t>
      </w:r>
      <w:r w:rsidRPr="00E8422B">
        <w:rPr>
          <w:sz w:val="24"/>
          <w:szCs w:val="24"/>
        </w:rPr>
        <w:t xml:space="preserve">zejména návody k obsluze a </w:t>
      </w:r>
      <w:r>
        <w:rPr>
          <w:sz w:val="24"/>
          <w:szCs w:val="24"/>
        </w:rPr>
        <w:t xml:space="preserve">běžné </w:t>
      </w:r>
      <w:r w:rsidRPr="00E8422B">
        <w:rPr>
          <w:sz w:val="24"/>
          <w:szCs w:val="24"/>
        </w:rPr>
        <w:t>údržbě</w:t>
      </w:r>
      <w:r w:rsidRPr="0045484B">
        <w:rPr>
          <w:sz w:val="24"/>
          <w:szCs w:val="24"/>
        </w:rPr>
        <w:t xml:space="preserve">, </w:t>
      </w:r>
      <w:r>
        <w:rPr>
          <w:sz w:val="24"/>
          <w:szCs w:val="24"/>
        </w:rPr>
        <w:t>knihy údržby obsahující četnost a rozsah pravidelné údržby stanovené zhotovitelem nebo výrobcem zařízení za účelem zajištění bezporuchového provozu</w:t>
      </w:r>
      <w:r w:rsidRPr="004F23EE">
        <w:rPr>
          <w:sz w:val="24"/>
          <w:szCs w:val="24"/>
        </w:rPr>
        <w:t>;</w:t>
      </w:r>
    </w:p>
    <w:p w14:paraId="71AC0957" w14:textId="77777777" w:rsidR="00540310" w:rsidRPr="0045484B"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 xml:space="preserve">Potvrzení servisních organizací, že </w:t>
      </w:r>
      <w:r>
        <w:rPr>
          <w:sz w:val="24"/>
          <w:szCs w:val="24"/>
        </w:rPr>
        <w:t xml:space="preserve">pro </w:t>
      </w:r>
      <w:r w:rsidRPr="004F23EE">
        <w:rPr>
          <w:sz w:val="24"/>
          <w:szCs w:val="24"/>
        </w:rPr>
        <w:t xml:space="preserve">dodávané výrobky </w:t>
      </w:r>
      <w:r>
        <w:rPr>
          <w:sz w:val="24"/>
          <w:szCs w:val="24"/>
        </w:rPr>
        <w:t>poskytují</w:t>
      </w:r>
      <w:r w:rsidRPr="004F23EE">
        <w:rPr>
          <w:sz w:val="24"/>
          <w:szCs w:val="24"/>
        </w:rPr>
        <w:t xml:space="preserve"> servis na území České republiky</w:t>
      </w:r>
      <w:r w:rsidRPr="00E8422B">
        <w:rPr>
          <w:sz w:val="24"/>
          <w:szCs w:val="24"/>
        </w:rPr>
        <w:t xml:space="preserve">, popř. </w:t>
      </w:r>
      <w:r>
        <w:rPr>
          <w:sz w:val="24"/>
          <w:szCs w:val="24"/>
        </w:rPr>
        <w:t>na území státu Evropského hospodářského prostoru, případně Švýcarské konfederace</w:t>
      </w:r>
      <w:r w:rsidRPr="00E8422B">
        <w:rPr>
          <w:sz w:val="24"/>
          <w:szCs w:val="24"/>
        </w:rPr>
        <w:t>. Kopie potvrzení předá zhotovitel objednateli nejpozději 2</w:t>
      </w:r>
      <w:r w:rsidR="00C947E8">
        <w:rPr>
          <w:sz w:val="24"/>
          <w:szCs w:val="24"/>
        </w:rPr>
        <w:t> </w:t>
      </w:r>
      <w:r w:rsidRPr="00E8422B">
        <w:rPr>
          <w:sz w:val="24"/>
          <w:szCs w:val="24"/>
        </w:rPr>
        <w:t>pracovní dny pře</w:t>
      </w:r>
      <w:r w:rsidRPr="0045484B">
        <w:rPr>
          <w:sz w:val="24"/>
          <w:szCs w:val="24"/>
        </w:rPr>
        <w:t>d zabudováním výrobku do díla;</w:t>
      </w:r>
    </w:p>
    <w:p w14:paraId="6FEF3B40" w14:textId="77777777" w:rsidR="00540310" w:rsidRPr="004F23EE" w:rsidRDefault="00540310" w:rsidP="008C1D77">
      <w:pPr>
        <w:pStyle w:val="Nadpis2"/>
        <w:widowControl w:val="0"/>
        <w:numPr>
          <w:ilvl w:val="1"/>
          <w:numId w:val="13"/>
        </w:numPr>
        <w:spacing w:before="120" w:after="0"/>
        <w:ind w:left="992" w:hanging="567"/>
        <w:jc w:val="both"/>
        <w:rPr>
          <w:sz w:val="24"/>
          <w:szCs w:val="24"/>
        </w:rPr>
      </w:pPr>
      <w:r w:rsidRPr="0045484B">
        <w:rPr>
          <w:sz w:val="24"/>
          <w:szCs w:val="24"/>
        </w:rPr>
        <w:t xml:space="preserve">Zápisy o všech provedených zkouškách </w:t>
      </w:r>
      <w:r w:rsidRPr="004F23EE">
        <w:rPr>
          <w:sz w:val="24"/>
        </w:rPr>
        <w:t xml:space="preserve">dodaných a instalovaných </w:t>
      </w:r>
      <w:r w:rsidRPr="008861DC">
        <w:rPr>
          <w:sz w:val="24"/>
        </w:rPr>
        <w:t>prvků</w:t>
      </w:r>
      <w:r w:rsidRPr="004F23EE">
        <w:rPr>
          <w:sz w:val="24"/>
        </w:rPr>
        <w:t xml:space="preserve"> </w:t>
      </w:r>
      <w:r w:rsidRPr="004F23EE">
        <w:rPr>
          <w:sz w:val="24"/>
          <w:szCs w:val="24"/>
        </w:rPr>
        <w:t>a</w:t>
      </w:r>
      <w:r>
        <w:rPr>
          <w:sz w:val="24"/>
          <w:szCs w:val="24"/>
        </w:rPr>
        <w:t> </w:t>
      </w:r>
      <w:r w:rsidRPr="004F23EE">
        <w:rPr>
          <w:sz w:val="24"/>
          <w:szCs w:val="24"/>
        </w:rPr>
        <w:t>technologických zařízení včetně jejich vyhodnocení a úplného seznamu provedených zkoušek zkompletované v členění dle dokumentace;</w:t>
      </w:r>
    </w:p>
    <w:p w14:paraId="47C0EEC6" w14:textId="120BEADA" w:rsidR="00540310" w:rsidRPr="004F23EE" w:rsidRDefault="00540310" w:rsidP="008C1D77">
      <w:pPr>
        <w:pStyle w:val="Nadpis2"/>
        <w:numPr>
          <w:ilvl w:val="1"/>
          <w:numId w:val="13"/>
        </w:numPr>
        <w:spacing w:before="120" w:after="0"/>
        <w:ind w:left="993" w:hanging="567"/>
        <w:jc w:val="both"/>
        <w:rPr>
          <w:sz w:val="24"/>
          <w:szCs w:val="24"/>
        </w:rPr>
      </w:pPr>
      <w:r w:rsidRPr="004F23EE">
        <w:rPr>
          <w:sz w:val="24"/>
          <w:szCs w:val="24"/>
        </w:rPr>
        <w:t>Písemné prohlášení zhotovitele, že dílo je plně funkční a splňuje všechny parametry, standardy a funkce stanovené dokumentací</w:t>
      </w:r>
      <w:r>
        <w:rPr>
          <w:sz w:val="24"/>
          <w:szCs w:val="24"/>
        </w:rPr>
        <w:t xml:space="preserve"> a je v souladu s dokumentací schválenou</w:t>
      </w:r>
      <w:r w:rsidR="001F4AAB">
        <w:rPr>
          <w:sz w:val="24"/>
          <w:szCs w:val="24"/>
        </w:rPr>
        <w:t xml:space="preserve"> </w:t>
      </w:r>
      <w:r>
        <w:rPr>
          <w:sz w:val="24"/>
          <w:szCs w:val="24"/>
        </w:rPr>
        <w:t>dotčenými orgány</w:t>
      </w:r>
      <w:r w:rsidRPr="004F23EE">
        <w:rPr>
          <w:sz w:val="24"/>
          <w:szCs w:val="24"/>
        </w:rPr>
        <w:t>;</w:t>
      </w:r>
    </w:p>
    <w:p w14:paraId="27AC65AF" w14:textId="77777777" w:rsidR="00540310" w:rsidRDefault="00540310" w:rsidP="008C1D77">
      <w:pPr>
        <w:pStyle w:val="Nadpis2"/>
        <w:widowControl w:val="0"/>
        <w:numPr>
          <w:ilvl w:val="1"/>
          <w:numId w:val="13"/>
        </w:numPr>
        <w:spacing w:before="120" w:after="0"/>
        <w:ind w:left="992" w:hanging="567"/>
        <w:jc w:val="both"/>
        <w:rPr>
          <w:sz w:val="24"/>
          <w:szCs w:val="24"/>
        </w:rPr>
      </w:pPr>
      <w:r w:rsidRPr="004F23EE">
        <w:rPr>
          <w:sz w:val="24"/>
          <w:szCs w:val="24"/>
        </w:rPr>
        <w:t>Znalecké posudky, stanoviska expertů, odborná vyjádření a další dokumenty obdobného charakteru vypracované zhotovitelem v souvislosti prováděním a uvedením díla do provozu. Zhotovitel předá objednateli kopii příslušného dokladu do 3 pracovních dnů od jeho vyhotovení</w:t>
      </w:r>
      <w:r w:rsidR="00DB1AD2">
        <w:rPr>
          <w:sz w:val="24"/>
          <w:szCs w:val="24"/>
        </w:rPr>
        <w:t>;</w:t>
      </w:r>
    </w:p>
    <w:p w14:paraId="1BC5B701" w14:textId="77777777" w:rsidR="00B46929" w:rsidRDefault="00B46929" w:rsidP="008C1D77">
      <w:pPr>
        <w:pStyle w:val="Nadpis2"/>
        <w:widowControl w:val="0"/>
        <w:numPr>
          <w:ilvl w:val="1"/>
          <w:numId w:val="13"/>
        </w:numPr>
        <w:spacing w:before="120" w:after="0"/>
        <w:ind w:left="992" w:hanging="567"/>
        <w:jc w:val="both"/>
        <w:rPr>
          <w:sz w:val="24"/>
          <w:szCs w:val="24"/>
        </w:rPr>
      </w:pPr>
      <w:r>
        <w:rPr>
          <w:sz w:val="24"/>
          <w:szCs w:val="24"/>
        </w:rPr>
        <w:t xml:space="preserve">Seznam všech instalovaných </w:t>
      </w:r>
      <w:r w:rsidR="003173C3">
        <w:rPr>
          <w:sz w:val="24"/>
          <w:szCs w:val="24"/>
        </w:rPr>
        <w:t>SW</w:t>
      </w:r>
      <w:r>
        <w:rPr>
          <w:sz w:val="24"/>
          <w:szCs w:val="24"/>
        </w:rPr>
        <w:t xml:space="preserve"> a jejich aktuální instalované verze</w:t>
      </w:r>
      <w:r w:rsidR="008E2A2E">
        <w:rPr>
          <w:sz w:val="24"/>
          <w:szCs w:val="24"/>
        </w:rPr>
        <w:t>;</w:t>
      </w:r>
    </w:p>
    <w:p w14:paraId="0B0A5F55" w14:textId="77777777" w:rsidR="00FA0A25" w:rsidRPr="004F23EE" w:rsidRDefault="00FA0A25" w:rsidP="008C1D77">
      <w:pPr>
        <w:pStyle w:val="Nadpis2"/>
        <w:widowControl w:val="0"/>
        <w:numPr>
          <w:ilvl w:val="1"/>
          <w:numId w:val="13"/>
        </w:numPr>
        <w:spacing w:before="120" w:after="0"/>
        <w:ind w:left="992" w:hanging="567"/>
        <w:jc w:val="both"/>
        <w:rPr>
          <w:sz w:val="24"/>
          <w:szCs w:val="24"/>
        </w:rPr>
      </w:pPr>
      <w:r>
        <w:rPr>
          <w:sz w:val="24"/>
          <w:szCs w:val="24"/>
        </w:rPr>
        <w:t>Seznam elektrických spotřebičů s pohyblivým přívodem</w:t>
      </w:r>
      <w:r w:rsidR="008E2A2E">
        <w:rPr>
          <w:sz w:val="24"/>
          <w:szCs w:val="24"/>
        </w:rPr>
        <w:t>.</w:t>
      </w:r>
    </w:p>
    <w:p w14:paraId="544B3C08" w14:textId="76E1D265" w:rsidR="0090082E" w:rsidRDefault="0090082E" w:rsidP="008C1D77">
      <w:pPr>
        <w:widowControl w:val="0"/>
        <w:numPr>
          <w:ilvl w:val="3"/>
          <w:numId w:val="12"/>
        </w:numPr>
        <w:tabs>
          <w:tab w:val="clear" w:pos="2880"/>
          <w:tab w:val="num" w:pos="426"/>
        </w:tabs>
        <w:spacing w:before="120"/>
        <w:ind w:left="425" w:hanging="425"/>
        <w:jc w:val="both"/>
        <w:rPr>
          <w:sz w:val="24"/>
          <w:szCs w:val="24"/>
        </w:rPr>
      </w:pPr>
      <w:r w:rsidRPr="004F23EE">
        <w:rPr>
          <w:sz w:val="24"/>
          <w:szCs w:val="24"/>
        </w:rPr>
        <w:t xml:space="preserve">Po provedení posledního zápisu </w:t>
      </w:r>
      <w:r>
        <w:rPr>
          <w:sz w:val="24"/>
          <w:szCs w:val="24"/>
        </w:rPr>
        <w:t xml:space="preserve">ve stavebním deníku </w:t>
      </w:r>
      <w:r w:rsidRPr="004F23EE">
        <w:rPr>
          <w:sz w:val="24"/>
          <w:szCs w:val="24"/>
        </w:rPr>
        <w:t xml:space="preserve">předá zhotovitel objednateli </w:t>
      </w:r>
      <w:r>
        <w:rPr>
          <w:sz w:val="24"/>
          <w:szCs w:val="24"/>
        </w:rPr>
        <w:t xml:space="preserve">jeho </w:t>
      </w:r>
      <w:r w:rsidRPr="004F23EE">
        <w:rPr>
          <w:sz w:val="24"/>
          <w:szCs w:val="24"/>
        </w:rPr>
        <w:t>úplný a zkontrolovaný originál</w:t>
      </w:r>
      <w:r>
        <w:rPr>
          <w:sz w:val="24"/>
          <w:szCs w:val="24"/>
        </w:rPr>
        <w:t xml:space="preserve">, </w:t>
      </w:r>
      <w:r w:rsidR="002774E4">
        <w:rPr>
          <w:sz w:val="24"/>
          <w:szCs w:val="24"/>
        </w:rPr>
        <w:t xml:space="preserve">a to nejpozději 3 pracovní dny před </w:t>
      </w:r>
      <w:r>
        <w:rPr>
          <w:sz w:val="24"/>
          <w:szCs w:val="24"/>
        </w:rPr>
        <w:t>předání</w:t>
      </w:r>
      <w:r w:rsidR="002774E4">
        <w:rPr>
          <w:sz w:val="24"/>
          <w:szCs w:val="24"/>
        </w:rPr>
        <w:t>m</w:t>
      </w:r>
      <w:r>
        <w:rPr>
          <w:sz w:val="24"/>
          <w:szCs w:val="24"/>
        </w:rPr>
        <w:t xml:space="preserve"> díla.</w:t>
      </w:r>
    </w:p>
    <w:p w14:paraId="27F7FBAC" w14:textId="22453692" w:rsidR="00540310" w:rsidRDefault="00540310" w:rsidP="008C1D77">
      <w:pPr>
        <w:widowControl w:val="0"/>
        <w:numPr>
          <w:ilvl w:val="3"/>
          <w:numId w:val="12"/>
        </w:numPr>
        <w:tabs>
          <w:tab w:val="clear" w:pos="2880"/>
          <w:tab w:val="num" w:pos="426"/>
        </w:tabs>
        <w:spacing w:before="120"/>
        <w:ind w:left="425" w:hanging="425"/>
        <w:jc w:val="both"/>
        <w:rPr>
          <w:sz w:val="24"/>
          <w:szCs w:val="24"/>
        </w:rPr>
      </w:pPr>
      <w:r w:rsidRPr="004F23EE">
        <w:rPr>
          <w:sz w:val="24"/>
          <w:szCs w:val="24"/>
        </w:rPr>
        <w:t xml:space="preserve">Veškeré doklady a dokumentace, </w:t>
      </w:r>
      <w:r w:rsidRPr="00456F62">
        <w:rPr>
          <w:sz w:val="24"/>
          <w:szCs w:val="24"/>
        </w:rPr>
        <w:t>které má zhotovitel povinnost předávat v souvislosti s plněním dle této smlouvy</w:t>
      </w:r>
      <w:r w:rsidRPr="00E8422B">
        <w:rPr>
          <w:sz w:val="24"/>
          <w:szCs w:val="24"/>
        </w:rPr>
        <w:t xml:space="preserve">, musí být vyhotoveny v českém </w:t>
      </w:r>
      <w:r>
        <w:rPr>
          <w:sz w:val="24"/>
          <w:szCs w:val="24"/>
        </w:rPr>
        <w:t>nebo slovenském jazyce</w:t>
      </w:r>
      <w:r w:rsidRPr="00E8422B">
        <w:rPr>
          <w:sz w:val="24"/>
          <w:szCs w:val="24"/>
        </w:rPr>
        <w:t>, nebude-li dohodnuto jinak.</w:t>
      </w:r>
    </w:p>
    <w:p w14:paraId="6F7ECD5F" w14:textId="77777777" w:rsidR="006D6853" w:rsidRDefault="006D6853" w:rsidP="006D6853">
      <w:pPr>
        <w:widowControl w:val="0"/>
        <w:spacing w:before="120"/>
        <w:ind w:left="425"/>
        <w:jc w:val="both"/>
        <w:rPr>
          <w:sz w:val="24"/>
          <w:szCs w:val="24"/>
        </w:rPr>
      </w:pPr>
    </w:p>
    <w:p w14:paraId="6E99B82F" w14:textId="77777777" w:rsidR="006D6853" w:rsidRPr="00156BB0" w:rsidRDefault="006D6853" w:rsidP="006D6853">
      <w:pPr>
        <w:pStyle w:val="Zkladntext"/>
        <w:widowControl/>
        <w:jc w:val="center"/>
        <w:outlineLvl w:val="0"/>
        <w:rPr>
          <w:b/>
          <w:color w:val="auto"/>
          <w:szCs w:val="24"/>
        </w:rPr>
      </w:pPr>
      <w:r w:rsidRPr="00156BB0">
        <w:rPr>
          <w:b/>
          <w:color w:val="auto"/>
          <w:szCs w:val="24"/>
        </w:rPr>
        <w:t>Článek X</w:t>
      </w:r>
    </w:p>
    <w:p w14:paraId="1A3BDAE3" w14:textId="77777777" w:rsidR="006D6853" w:rsidRPr="00E8422B" w:rsidRDefault="006D6853" w:rsidP="006D6853">
      <w:pPr>
        <w:pStyle w:val="Zkladntext"/>
        <w:widowControl/>
        <w:jc w:val="center"/>
        <w:outlineLvl w:val="0"/>
        <w:rPr>
          <w:b/>
          <w:color w:val="auto"/>
          <w:szCs w:val="24"/>
        </w:rPr>
      </w:pPr>
      <w:r w:rsidRPr="00BF1290">
        <w:rPr>
          <w:b/>
          <w:color w:val="auto"/>
          <w:szCs w:val="24"/>
        </w:rPr>
        <w:t xml:space="preserve">Podmínky provádění </w:t>
      </w:r>
      <w:r w:rsidRPr="009671EE">
        <w:rPr>
          <w:b/>
          <w:color w:val="auto"/>
          <w:szCs w:val="24"/>
        </w:rPr>
        <w:t>díla</w:t>
      </w:r>
    </w:p>
    <w:p w14:paraId="0548FB07" w14:textId="77777777" w:rsidR="006D6853" w:rsidRPr="00C32B37" w:rsidRDefault="006D6853" w:rsidP="006D6853">
      <w:pPr>
        <w:pStyle w:val="Nadpis2"/>
        <w:widowControl w:val="0"/>
        <w:tabs>
          <w:tab w:val="left" w:pos="0"/>
        </w:tabs>
        <w:spacing w:before="120" w:after="0"/>
        <w:jc w:val="both"/>
        <w:rPr>
          <w:sz w:val="24"/>
          <w:szCs w:val="24"/>
        </w:rPr>
      </w:pPr>
      <w:r w:rsidRPr="00C32B37">
        <w:rPr>
          <w:sz w:val="24"/>
          <w:szCs w:val="24"/>
        </w:rPr>
        <w:t>Zhotovitel je povinen:</w:t>
      </w:r>
    </w:p>
    <w:p w14:paraId="5BD2F6BC" w14:textId="61BBD58C" w:rsidR="006D6853" w:rsidRPr="0045484B" w:rsidRDefault="006D6853" w:rsidP="008C1D77">
      <w:pPr>
        <w:pStyle w:val="Nadpis2"/>
        <w:widowControl w:val="0"/>
        <w:numPr>
          <w:ilvl w:val="1"/>
          <w:numId w:val="14"/>
        </w:numPr>
        <w:spacing w:before="120" w:after="0"/>
        <w:ind w:left="426" w:hanging="426"/>
        <w:jc w:val="both"/>
        <w:rPr>
          <w:sz w:val="24"/>
          <w:szCs w:val="24"/>
        </w:rPr>
      </w:pPr>
      <w:r w:rsidRPr="00E8422B">
        <w:rPr>
          <w:sz w:val="24"/>
          <w:szCs w:val="24"/>
        </w:rPr>
        <w:t xml:space="preserve">Dodat objednateli v rámci provádění </w:t>
      </w:r>
      <w:r w:rsidRPr="004F23EE">
        <w:rPr>
          <w:sz w:val="24"/>
          <w:szCs w:val="24"/>
        </w:rPr>
        <w:t>díla pouze taková zařízení, výrobky a další movité věci, které mají zajištěn</w:t>
      </w:r>
      <w:r w:rsidR="005268EC">
        <w:rPr>
          <w:sz w:val="24"/>
          <w:szCs w:val="24"/>
        </w:rPr>
        <w:t>ý</w:t>
      </w:r>
      <w:r w:rsidRPr="004F23EE">
        <w:rPr>
          <w:sz w:val="24"/>
          <w:szCs w:val="24"/>
        </w:rPr>
        <w:t xml:space="preserve"> servis v České republice</w:t>
      </w:r>
      <w:r w:rsidRPr="00E8422B">
        <w:rPr>
          <w:sz w:val="24"/>
          <w:szCs w:val="24"/>
        </w:rPr>
        <w:t xml:space="preserve">, popř. </w:t>
      </w:r>
      <w:r>
        <w:rPr>
          <w:sz w:val="24"/>
          <w:szCs w:val="24"/>
        </w:rPr>
        <w:t>na území státu Evropského hospodářského prostoru</w:t>
      </w:r>
      <w:r w:rsidRPr="00E8422B">
        <w:rPr>
          <w:sz w:val="24"/>
          <w:szCs w:val="24"/>
        </w:rPr>
        <w:t xml:space="preserve"> </w:t>
      </w:r>
      <w:r>
        <w:rPr>
          <w:sz w:val="24"/>
          <w:szCs w:val="24"/>
        </w:rPr>
        <w:t>nebo Švýcarské</w:t>
      </w:r>
      <w:r w:rsidRPr="004D4A0A">
        <w:rPr>
          <w:sz w:val="24"/>
          <w:szCs w:val="24"/>
        </w:rPr>
        <w:t xml:space="preserve"> konfederace</w:t>
      </w:r>
      <w:r>
        <w:rPr>
          <w:sz w:val="24"/>
          <w:szCs w:val="24"/>
        </w:rPr>
        <w:t xml:space="preserve"> </w:t>
      </w:r>
      <w:r w:rsidRPr="00E8422B">
        <w:rPr>
          <w:sz w:val="24"/>
          <w:szCs w:val="24"/>
        </w:rPr>
        <w:t xml:space="preserve">a předat k nim objednateli </w:t>
      </w:r>
      <w:r w:rsidR="00711077" w:rsidRPr="00E8422B">
        <w:rPr>
          <w:sz w:val="24"/>
          <w:szCs w:val="24"/>
        </w:rPr>
        <w:t>potřebn</w:t>
      </w:r>
      <w:r w:rsidR="00711077">
        <w:rPr>
          <w:sz w:val="24"/>
          <w:szCs w:val="24"/>
        </w:rPr>
        <w:t>é</w:t>
      </w:r>
      <w:r w:rsidR="00711077" w:rsidRPr="00E8422B">
        <w:rPr>
          <w:sz w:val="24"/>
          <w:szCs w:val="24"/>
        </w:rPr>
        <w:t xml:space="preserve"> dok</w:t>
      </w:r>
      <w:r w:rsidR="00711077">
        <w:rPr>
          <w:sz w:val="24"/>
          <w:szCs w:val="24"/>
        </w:rPr>
        <w:t xml:space="preserve">lady </w:t>
      </w:r>
      <w:r>
        <w:rPr>
          <w:sz w:val="24"/>
          <w:szCs w:val="24"/>
        </w:rPr>
        <w:t xml:space="preserve">dle čl. </w:t>
      </w:r>
      <w:r w:rsidR="00113655">
        <w:rPr>
          <w:sz w:val="24"/>
          <w:szCs w:val="24"/>
        </w:rPr>
        <w:t>I</w:t>
      </w:r>
      <w:r>
        <w:rPr>
          <w:sz w:val="24"/>
          <w:szCs w:val="24"/>
        </w:rPr>
        <w:t>X</w:t>
      </w:r>
      <w:r w:rsidRPr="0045484B">
        <w:rPr>
          <w:sz w:val="24"/>
          <w:szCs w:val="24"/>
        </w:rPr>
        <w:t>;</w:t>
      </w:r>
    </w:p>
    <w:p w14:paraId="4750772B" w14:textId="77777777" w:rsidR="006D6853" w:rsidRDefault="006D6853" w:rsidP="008C1D77">
      <w:pPr>
        <w:pStyle w:val="Nadpis2"/>
        <w:widowControl w:val="0"/>
        <w:numPr>
          <w:ilvl w:val="1"/>
          <w:numId w:val="14"/>
        </w:numPr>
        <w:spacing w:before="120" w:after="0"/>
        <w:ind w:left="426" w:hanging="426"/>
        <w:jc w:val="both"/>
        <w:rPr>
          <w:sz w:val="24"/>
          <w:szCs w:val="24"/>
        </w:rPr>
      </w:pPr>
      <w:r w:rsidRPr="0045484B">
        <w:rPr>
          <w:sz w:val="24"/>
          <w:szCs w:val="24"/>
        </w:rPr>
        <w:t xml:space="preserve">Zajistit, aby technologická </w:t>
      </w:r>
      <w:r w:rsidRPr="00544EB7">
        <w:rPr>
          <w:sz w:val="24"/>
          <w:szCs w:val="24"/>
        </w:rPr>
        <w:t xml:space="preserve">zařízení dodaná zhotovitelem v rámci provádění díla nebyla </w:t>
      </w:r>
      <w:r w:rsidRPr="004568ED">
        <w:rPr>
          <w:sz w:val="24"/>
          <w:szCs w:val="24"/>
        </w:rPr>
        <w:t>ke</w:t>
      </w:r>
      <w:r w:rsidRPr="00AF3EB7">
        <w:rPr>
          <w:sz w:val="24"/>
          <w:szCs w:val="24"/>
        </w:rPr>
        <w:t> dni dodání</w:t>
      </w:r>
      <w:r w:rsidRPr="009C3B76">
        <w:rPr>
          <w:sz w:val="24"/>
          <w:szCs w:val="24"/>
        </w:rPr>
        <w:t xml:space="preserve"> </w:t>
      </w:r>
      <w:r w:rsidRPr="00286794">
        <w:rPr>
          <w:sz w:val="24"/>
          <w:szCs w:val="24"/>
        </w:rPr>
        <w:t>starší</w:t>
      </w:r>
      <w:r w:rsidRPr="00DF351E">
        <w:rPr>
          <w:sz w:val="24"/>
          <w:szCs w:val="24"/>
        </w:rPr>
        <w:t xml:space="preserve"> </w:t>
      </w:r>
      <w:r w:rsidRPr="00986F7C">
        <w:rPr>
          <w:sz w:val="24"/>
          <w:szCs w:val="24"/>
        </w:rPr>
        <w:t xml:space="preserve">12 měsíců od data jejich výroby. Tuto povinnost je zhotovitel povinen </w:t>
      </w:r>
      <w:r w:rsidRPr="00857F9D">
        <w:rPr>
          <w:sz w:val="24"/>
          <w:szCs w:val="24"/>
        </w:rPr>
        <w:t xml:space="preserve">zapracovat rovněž do smluv se svými </w:t>
      </w:r>
      <w:r w:rsidRPr="005F2A1F">
        <w:rPr>
          <w:sz w:val="24"/>
          <w:szCs w:val="24"/>
        </w:rPr>
        <w:t>poddodavateli. Zhotovitel je povinen na</w:t>
      </w:r>
      <w:r>
        <w:rPr>
          <w:sz w:val="24"/>
          <w:szCs w:val="24"/>
        </w:rPr>
        <w:t> </w:t>
      </w:r>
      <w:r w:rsidRPr="005F2A1F">
        <w:rPr>
          <w:sz w:val="24"/>
          <w:szCs w:val="24"/>
        </w:rPr>
        <w:t xml:space="preserve">výzvu objednatele splnění této podmínky doložit dodacími listy nebo jinými dokumenty </w:t>
      </w:r>
      <w:r w:rsidRPr="005F2A1F">
        <w:rPr>
          <w:sz w:val="24"/>
          <w:szCs w:val="24"/>
        </w:rPr>
        <w:lastRenderedPageBreak/>
        <w:t>s uvedením data výroby;</w:t>
      </w:r>
    </w:p>
    <w:p w14:paraId="74F88389" w14:textId="3CE4903D" w:rsidR="006D6853" w:rsidRPr="005F2A1F" w:rsidRDefault="006D6853" w:rsidP="008C1D77">
      <w:pPr>
        <w:pStyle w:val="Nadpis2"/>
        <w:widowControl w:val="0"/>
        <w:numPr>
          <w:ilvl w:val="1"/>
          <w:numId w:val="14"/>
        </w:numPr>
        <w:spacing w:before="120" w:after="0"/>
        <w:ind w:left="426" w:hanging="426"/>
        <w:jc w:val="both"/>
        <w:rPr>
          <w:sz w:val="24"/>
          <w:szCs w:val="24"/>
        </w:rPr>
      </w:pPr>
      <w:r>
        <w:rPr>
          <w:sz w:val="24"/>
          <w:szCs w:val="24"/>
        </w:rPr>
        <w:t>P</w:t>
      </w:r>
      <w:r w:rsidRPr="0045484B">
        <w:rPr>
          <w:sz w:val="24"/>
          <w:szCs w:val="24"/>
        </w:rPr>
        <w:t xml:space="preserve">rovádět dílo (zejména konstrukční detaily apod.) ve standardu budovy </w:t>
      </w:r>
      <w:r>
        <w:rPr>
          <w:sz w:val="24"/>
          <w:szCs w:val="24"/>
        </w:rPr>
        <w:t>objednatele, jejích</w:t>
      </w:r>
      <w:r w:rsidRPr="00BF70F4">
        <w:rPr>
          <w:sz w:val="24"/>
          <w:szCs w:val="24"/>
        </w:rPr>
        <w:t xml:space="preserve"> </w:t>
      </w:r>
      <w:r>
        <w:rPr>
          <w:sz w:val="24"/>
          <w:szCs w:val="24"/>
        </w:rPr>
        <w:t>stávajících konstrukcí</w:t>
      </w:r>
      <w:r w:rsidRPr="0045484B">
        <w:rPr>
          <w:sz w:val="24"/>
          <w:szCs w:val="24"/>
        </w:rPr>
        <w:t>, resp. přilehlých p</w:t>
      </w:r>
      <w:r>
        <w:rPr>
          <w:sz w:val="24"/>
          <w:szCs w:val="24"/>
        </w:rPr>
        <w:t>rostor staveniště</w:t>
      </w:r>
      <w:r w:rsidR="000F5357">
        <w:rPr>
          <w:sz w:val="24"/>
          <w:szCs w:val="24"/>
        </w:rPr>
        <w:t xml:space="preserve"> a v kvalitě</w:t>
      </w:r>
      <w:r w:rsidR="009565CE">
        <w:rPr>
          <w:sz w:val="24"/>
          <w:szCs w:val="24"/>
        </w:rPr>
        <w:t xml:space="preserve"> odpovídající </w:t>
      </w:r>
      <w:r w:rsidR="005C3D0F">
        <w:rPr>
          <w:sz w:val="24"/>
          <w:szCs w:val="24"/>
        </w:rPr>
        <w:t>estetickém</w:t>
      </w:r>
      <w:r w:rsidR="009565CE">
        <w:rPr>
          <w:sz w:val="24"/>
          <w:szCs w:val="24"/>
        </w:rPr>
        <w:t>u</w:t>
      </w:r>
      <w:r w:rsidR="005C3D0F">
        <w:rPr>
          <w:sz w:val="24"/>
          <w:szCs w:val="24"/>
        </w:rPr>
        <w:t xml:space="preserve"> vyznění</w:t>
      </w:r>
      <w:r w:rsidR="000F5357">
        <w:rPr>
          <w:sz w:val="24"/>
          <w:szCs w:val="24"/>
        </w:rPr>
        <w:t xml:space="preserve"> stávajících expozic Návštěvnického centra ČNB</w:t>
      </w:r>
      <w:bookmarkStart w:id="15" w:name="_GoBack"/>
      <w:bookmarkEnd w:id="15"/>
      <w:r>
        <w:rPr>
          <w:sz w:val="24"/>
          <w:szCs w:val="24"/>
        </w:rPr>
        <w:t>, nebude-</w:t>
      </w:r>
      <w:r w:rsidRPr="008861DC">
        <w:rPr>
          <w:sz w:val="24"/>
          <w:szCs w:val="24"/>
        </w:rPr>
        <w:t xml:space="preserve">li v příloze č. </w:t>
      </w:r>
      <w:r w:rsidR="00711077" w:rsidRPr="008861DC">
        <w:rPr>
          <w:sz w:val="24"/>
          <w:szCs w:val="24"/>
        </w:rPr>
        <w:t>2</w:t>
      </w:r>
      <w:r w:rsidRPr="008861DC">
        <w:rPr>
          <w:sz w:val="24"/>
          <w:szCs w:val="24"/>
        </w:rPr>
        <w:t xml:space="preserve"> této</w:t>
      </w:r>
      <w:r w:rsidRPr="0069082E">
        <w:rPr>
          <w:sz w:val="24"/>
          <w:szCs w:val="24"/>
        </w:rPr>
        <w:t xml:space="preserve"> smlouvy</w:t>
      </w:r>
      <w:r>
        <w:rPr>
          <w:sz w:val="24"/>
          <w:szCs w:val="24"/>
        </w:rPr>
        <w:t xml:space="preserve"> nebo objednatelem stanoveno jinak; </w:t>
      </w:r>
    </w:p>
    <w:p w14:paraId="7CDB1394" w14:textId="77777777" w:rsidR="006D6853" w:rsidRPr="00A33FD0" w:rsidRDefault="005268EC" w:rsidP="008C1D77">
      <w:pPr>
        <w:pStyle w:val="Nadpis2"/>
        <w:widowControl w:val="0"/>
        <w:numPr>
          <w:ilvl w:val="1"/>
          <w:numId w:val="14"/>
        </w:numPr>
        <w:spacing w:before="120" w:after="0"/>
        <w:ind w:left="426" w:hanging="426"/>
        <w:jc w:val="both"/>
        <w:rPr>
          <w:sz w:val="24"/>
          <w:szCs w:val="24"/>
        </w:rPr>
      </w:pPr>
      <w:r>
        <w:rPr>
          <w:sz w:val="24"/>
          <w:szCs w:val="24"/>
        </w:rPr>
        <w:t>P</w:t>
      </w:r>
      <w:r w:rsidR="006D6853" w:rsidRPr="005F2A1F">
        <w:rPr>
          <w:sz w:val="24"/>
          <w:szCs w:val="24"/>
        </w:rPr>
        <w:t xml:space="preserve">oužívat výhradně </w:t>
      </w:r>
      <w:r w:rsidR="006D6853">
        <w:rPr>
          <w:sz w:val="24"/>
          <w:szCs w:val="24"/>
        </w:rPr>
        <w:t>certifikované materiály, výrobky a </w:t>
      </w:r>
      <w:r w:rsidR="006D6853" w:rsidRPr="005F2A1F">
        <w:rPr>
          <w:sz w:val="24"/>
          <w:szCs w:val="24"/>
        </w:rPr>
        <w:t>ucelené certifikované systémy a</w:t>
      </w:r>
      <w:r w:rsidR="00C947E8">
        <w:rPr>
          <w:sz w:val="24"/>
          <w:szCs w:val="24"/>
        </w:rPr>
        <w:t> </w:t>
      </w:r>
      <w:r w:rsidR="006D6853" w:rsidRPr="005F2A1F">
        <w:rPr>
          <w:sz w:val="24"/>
          <w:szCs w:val="24"/>
        </w:rPr>
        <w:t>používat v certifikovaných systémech výhradně komponenty, které byly certifikovány zároveň s</w:t>
      </w:r>
      <w:r w:rsidR="006D6853" w:rsidRPr="00A33FD0">
        <w:rPr>
          <w:sz w:val="24"/>
          <w:szCs w:val="24"/>
        </w:rPr>
        <w:t xml:space="preserve"> tímto systémem</w:t>
      </w:r>
      <w:r w:rsidR="006D6853">
        <w:rPr>
          <w:sz w:val="24"/>
          <w:szCs w:val="24"/>
        </w:rPr>
        <w:t>, a na vyžádání objednatele tuto skutečnost prokázat</w:t>
      </w:r>
      <w:r w:rsidR="006D6853" w:rsidRPr="00A33FD0">
        <w:rPr>
          <w:sz w:val="24"/>
          <w:szCs w:val="24"/>
        </w:rPr>
        <w:t>;</w:t>
      </w:r>
    </w:p>
    <w:p w14:paraId="7B8B1BDC" w14:textId="77777777" w:rsidR="006D6853" w:rsidRPr="008861DC" w:rsidRDefault="006D6853" w:rsidP="008C1D77">
      <w:pPr>
        <w:pStyle w:val="Nadpis2"/>
        <w:widowControl w:val="0"/>
        <w:numPr>
          <w:ilvl w:val="1"/>
          <w:numId w:val="14"/>
        </w:numPr>
        <w:spacing w:before="120" w:after="0"/>
        <w:ind w:left="426" w:hanging="426"/>
        <w:jc w:val="both"/>
        <w:rPr>
          <w:sz w:val="24"/>
          <w:szCs w:val="24"/>
        </w:rPr>
      </w:pPr>
      <w:r w:rsidRPr="004C5DB4">
        <w:rPr>
          <w:sz w:val="24"/>
          <w:szCs w:val="24"/>
        </w:rPr>
        <w:t xml:space="preserve">Vždy nejpozději 1 </w:t>
      </w:r>
      <w:r w:rsidRPr="008861DC">
        <w:rPr>
          <w:sz w:val="24"/>
          <w:szCs w:val="24"/>
        </w:rPr>
        <w:t>pracovní den před demontáží stávajícího technologického zařízení ověřit u objednatele, zda si zařízení nebo jeho část nepřeje ponechat. Skutečnost, že si objednatel demontované technologické zařízení ponechal, bude zapsána do stavebního deníku;</w:t>
      </w:r>
    </w:p>
    <w:p w14:paraId="22B8B3F2" w14:textId="77777777" w:rsidR="006D6853" w:rsidRPr="008861DC" w:rsidRDefault="006D6853" w:rsidP="008C1D77">
      <w:pPr>
        <w:pStyle w:val="Nadpis2"/>
        <w:widowControl w:val="0"/>
        <w:numPr>
          <w:ilvl w:val="1"/>
          <w:numId w:val="14"/>
        </w:numPr>
        <w:spacing w:before="120" w:after="0"/>
        <w:ind w:left="425" w:hanging="425"/>
        <w:jc w:val="both"/>
        <w:rPr>
          <w:sz w:val="24"/>
          <w:szCs w:val="24"/>
        </w:rPr>
      </w:pPr>
      <w:r w:rsidRPr="008861DC">
        <w:rPr>
          <w:sz w:val="24"/>
          <w:szCs w:val="24"/>
        </w:rPr>
        <w:t>Veškeré mazaniny, potěry a malty zhotovované přímo na staveništi provádět výhradně z předem připravovaných směsí;</w:t>
      </w:r>
    </w:p>
    <w:p w14:paraId="20B05536" w14:textId="1B2DE73F" w:rsidR="006D6853" w:rsidRPr="008861DC" w:rsidRDefault="006D6853" w:rsidP="00BE17E5">
      <w:pPr>
        <w:pStyle w:val="Nadpis2"/>
        <w:widowControl w:val="0"/>
        <w:numPr>
          <w:ilvl w:val="1"/>
          <w:numId w:val="14"/>
        </w:numPr>
        <w:spacing w:before="120" w:after="0"/>
        <w:ind w:left="425" w:hanging="425"/>
        <w:jc w:val="both"/>
        <w:rPr>
          <w:sz w:val="24"/>
          <w:szCs w:val="24"/>
        </w:rPr>
      </w:pPr>
      <w:r w:rsidRPr="008861DC">
        <w:rPr>
          <w:sz w:val="24"/>
          <w:szCs w:val="24"/>
        </w:rPr>
        <w:t>Při provádění a dokončování díla koordinovat svoji činnost s dodávkami či službami poskytovanými jinými smluvními partnery objednatele na stavbě či jinak se podílejících na projektu</w:t>
      </w:r>
      <w:r w:rsidR="00C947E8" w:rsidRPr="008861DC">
        <w:rPr>
          <w:sz w:val="24"/>
          <w:szCs w:val="24"/>
        </w:rPr>
        <w:t>;</w:t>
      </w:r>
    </w:p>
    <w:p w14:paraId="27C1B1A4" w14:textId="61F81D36" w:rsidR="006D6853" w:rsidRPr="008861DC" w:rsidRDefault="006D6853" w:rsidP="008C1D77">
      <w:pPr>
        <w:pStyle w:val="Nadpis2"/>
        <w:widowControl w:val="0"/>
        <w:numPr>
          <w:ilvl w:val="1"/>
          <w:numId w:val="14"/>
        </w:numPr>
        <w:spacing w:before="120" w:after="0"/>
        <w:ind w:left="426" w:hanging="426"/>
        <w:jc w:val="both"/>
        <w:rPr>
          <w:sz w:val="24"/>
          <w:szCs w:val="24"/>
        </w:rPr>
      </w:pPr>
      <w:r w:rsidRPr="008861DC">
        <w:rPr>
          <w:sz w:val="24"/>
          <w:szCs w:val="24"/>
        </w:rPr>
        <w:t>Po celou dobu provádění díla řídit a koordinovat veškeré činnosti</w:t>
      </w:r>
      <w:r w:rsidR="00602903" w:rsidRPr="008861DC">
        <w:rPr>
          <w:sz w:val="24"/>
          <w:szCs w:val="24"/>
        </w:rPr>
        <w:t xml:space="preserve"> včetně</w:t>
      </w:r>
      <w:r w:rsidRPr="008861DC">
        <w:rPr>
          <w:sz w:val="24"/>
          <w:szCs w:val="24"/>
        </w:rPr>
        <w:t xml:space="preserve"> provádění veškerých stavebních prací na staveništi </w:t>
      </w:r>
      <w:r w:rsidR="007A38B4" w:rsidRPr="00792D17">
        <w:rPr>
          <w:rStyle w:val="formdata"/>
          <w:bCs/>
          <w:sz w:val="24"/>
          <w:szCs w:val="24"/>
        </w:rPr>
        <w:t xml:space="preserve">hlavním koordinátorem </w:t>
      </w:r>
      <w:r w:rsidRPr="008861DC">
        <w:rPr>
          <w:sz w:val="24"/>
          <w:szCs w:val="24"/>
        </w:rPr>
        <w:t>a zajistit je</w:t>
      </w:r>
      <w:r w:rsidR="007A38B4">
        <w:rPr>
          <w:sz w:val="24"/>
          <w:szCs w:val="24"/>
        </w:rPr>
        <w:t>ho</w:t>
      </w:r>
      <w:r w:rsidRPr="008861DC">
        <w:rPr>
          <w:sz w:val="24"/>
          <w:szCs w:val="24"/>
        </w:rPr>
        <w:t xml:space="preserve"> přítomnost v místě plnění na vyžádání a po dobu stanovenou objednatelem; v případě </w:t>
      </w:r>
      <w:r w:rsidR="007A38B4">
        <w:rPr>
          <w:sz w:val="24"/>
          <w:szCs w:val="24"/>
        </w:rPr>
        <w:t xml:space="preserve">jeho </w:t>
      </w:r>
      <w:r w:rsidRPr="008861DC">
        <w:rPr>
          <w:sz w:val="24"/>
          <w:szCs w:val="24"/>
        </w:rPr>
        <w:t>nepřítomnosti je zhotovitel povinen zajistit je</w:t>
      </w:r>
      <w:r w:rsidR="007A38B4">
        <w:rPr>
          <w:sz w:val="24"/>
          <w:szCs w:val="24"/>
        </w:rPr>
        <w:t>ho</w:t>
      </w:r>
      <w:r w:rsidRPr="008861DC">
        <w:rPr>
          <w:sz w:val="24"/>
          <w:szCs w:val="24"/>
        </w:rPr>
        <w:t xml:space="preserve"> adekvátně informovaného zástupce s odpovídajícími pravomocemi; </w:t>
      </w:r>
    </w:p>
    <w:p w14:paraId="4CC89CD2" w14:textId="62DF2C1B" w:rsidR="006D6853" w:rsidRPr="005879CB" w:rsidRDefault="006D6853" w:rsidP="008C1D77">
      <w:pPr>
        <w:pStyle w:val="Nadpis2"/>
        <w:widowControl w:val="0"/>
        <w:numPr>
          <w:ilvl w:val="1"/>
          <w:numId w:val="14"/>
        </w:numPr>
        <w:spacing w:before="120" w:after="0"/>
        <w:ind w:left="426" w:hanging="426"/>
        <w:jc w:val="both"/>
        <w:rPr>
          <w:sz w:val="24"/>
          <w:szCs w:val="24"/>
        </w:rPr>
      </w:pPr>
      <w:r w:rsidRPr="008861DC">
        <w:rPr>
          <w:sz w:val="24"/>
          <w:szCs w:val="24"/>
        </w:rPr>
        <w:t xml:space="preserve">Zajistit účast </w:t>
      </w:r>
      <w:r w:rsidR="00E74F01" w:rsidRPr="00F433EC">
        <w:rPr>
          <w:rStyle w:val="formdata"/>
          <w:bCs/>
          <w:sz w:val="24"/>
          <w:szCs w:val="24"/>
        </w:rPr>
        <w:t>hlavní</w:t>
      </w:r>
      <w:r w:rsidR="00E74F01">
        <w:rPr>
          <w:rStyle w:val="formdata"/>
          <w:bCs/>
          <w:sz w:val="24"/>
          <w:szCs w:val="24"/>
        </w:rPr>
        <w:t>ho</w:t>
      </w:r>
      <w:r w:rsidR="00E74F01" w:rsidRPr="00F433EC">
        <w:rPr>
          <w:rStyle w:val="formdata"/>
          <w:bCs/>
          <w:sz w:val="24"/>
          <w:szCs w:val="24"/>
        </w:rPr>
        <w:t xml:space="preserve"> koordinátor</w:t>
      </w:r>
      <w:r w:rsidR="00E74F01">
        <w:rPr>
          <w:rStyle w:val="formdata"/>
          <w:bCs/>
          <w:sz w:val="24"/>
          <w:szCs w:val="24"/>
        </w:rPr>
        <w:t>a</w:t>
      </w:r>
      <w:r w:rsidR="00E74F01" w:rsidRPr="00F433EC">
        <w:rPr>
          <w:rStyle w:val="formdata"/>
          <w:bCs/>
          <w:sz w:val="24"/>
          <w:szCs w:val="24"/>
        </w:rPr>
        <w:t xml:space="preserve"> projektu</w:t>
      </w:r>
      <w:r w:rsidR="00E74F01">
        <w:rPr>
          <w:rStyle w:val="formdata"/>
          <w:b/>
          <w:bCs/>
        </w:rPr>
        <w:t xml:space="preserve"> </w:t>
      </w:r>
      <w:r w:rsidRPr="008861DC">
        <w:rPr>
          <w:sz w:val="24"/>
          <w:szCs w:val="24"/>
        </w:rPr>
        <w:t>a v případě jeho nepřítomnosti vyvolané závažnými důvody jeho zástupce na pravidelných kontrolních dnech, které se budou konat zpravidla jednou za týden v prostorách objednatele. Zhotovitel je povinen s ohle</w:t>
      </w:r>
      <w:r>
        <w:rPr>
          <w:sz w:val="24"/>
          <w:szCs w:val="24"/>
        </w:rPr>
        <w:t>dem na postup prací zajistit účast i dalších j</w:t>
      </w:r>
      <w:r w:rsidR="00B6518C">
        <w:rPr>
          <w:sz w:val="24"/>
          <w:szCs w:val="24"/>
        </w:rPr>
        <w:t>ím</w:t>
      </w:r>
      <w:r>
        <w:rPr>
          <w:sz w:val="24"/>
          <w:szCs w:val="24"/>
        </w:rPr>
        <w:t xml:space="preserve"> pověřených osob nebo členů týmu, a to po dohodě s objednatelem;</w:t>
      </w:r>
    </w:p>
    <w:p w14:paraId="4734FFA0" w14:textId="77777777" w:rsidR="006D6853" w:rsidRPr="005879CB" w:rsidRDefault="006D6853" w:rsidP="008C1D77">
      <w:pPr>
        <w:pStyle w:val="Nadpis2"/>
        <w:widowControl w:val="0"/>
        <w:numPr>
          <w:ilvl w:val="1"/>
          <w:numId w:val="14"/>
        </w:numPr>
        <w:spacing w:before="120" w:after="0"/>
        <w:ind w:left="425" w:hanging="425"/>
        <w:jc w:val="both"/>
        <w:rPr>
          <w:sz w:val="24"/>
          <w:szCs w:val="24"/>
        </w:rPr>
      </w:pPr>
      <w:r w:rsidRPr="005879CB">
        <w:rPr>
          <w:sz w:val="24"/>
          <w:szCs w:val="24"/>
        </w:rPr>
        <w:t>Pořídit z každého kontrolního dne písemný zápis a</w:t>
      </w:r>
      <w:r w:rsidR="003173C3">
        <w:rPr>
          <w:sz w:val="24"/>
          <w:szCs w:val="24"/>
        </w:rPr>
        <w:t xml:space="preserve"> </w:t>
      </w:r>
      <w:r w:rsidR="005D7140">
        <w:rPr>
          <w:sz w:val="24"/>
          <w:szCs w:val="24"/>
        </w:rPr>
        <w:t>zaslat</w:t>
      </w:r>
      <w:r w:rsidRPr="005879CB">
        <w:rPr>
          <w:sz w:val="24"/>
          <w:szCs w:val="24"/>
        </w:rPr>
        <w:t xml:space="preserve"> ho prostřednictvím e-mailu na</w:t>
      </w:r>
      <w:r>
        <w:rPr>
          <w:sz w:val="24"/>
          <w:szCs w:val="24"/>
        </w:rPr>
        <w:t> </w:t>
      </w:r>
      <w:r w:rsidRPr="005879CB">
        <w:rPr>
          <w:sz w:val="24"/>
          <w:szCs w:val="24"/>
        </w:rPr>
        <w:t>adresu určené pověřené osoby objednatele ke kontrole nejpozději následující pracovní den</w:t>
      </w:r>
      <w:r w:rsidR="005D7140">
        <w:rPr>
          <w:sz w:val="24"/>
          <w:szCs w:val="24"/>
        </w:rPr>
        <w:t>. Objednatel se k tomuto zápisu vyjádří nejpozději do 3 pracovních dnů od jeho zaslání s tím, že zhotovitel je povinen případné připomínky objednatele zapracovat bez zbytečného odkladu od jejich přijetí</w:t>
      </w:r>
      <w:r w:rsidRPr="005879CB">
        <w:rPr>
          <w:sz w:val="24"/>
          <w:szCs w:val="24"/>
        </w:rPr>
        <w:t>;</w:t>
      </w:r>
    </w:p>
    <w:p w14:paraId="573F8713" w14:textId="05B0A023" w:rsidR="006D6853" w:rsidRPr="004F23EE" w:rsidRDefault="006D6853" w:rsidP="008C1D77">
      <w:pPr>
        <w:pStyle w:val="Nadpis2"/>
        <w:widowControl w:val="0"/>
        <w:numPr>
          <w:ilvl w:val="1"/>
          <w:numId w:val="14"/>
        </w:numPr>
        <w:spacing w:before="120" w:after="0"/>
        <w:ind w:left="425" w:hanging="425"/>
        <w:jc w:val="both"/>
        <w:rPr>
          <w:sz w:val="24"/>
          <w:szCs w:val="24"/>
        </w:rPr>
      </w:pPr>
      <w:r w:rsidRPr="005879CB">
        <w:rPr>
          <w:sz w:val="24"/>
          <w:szCs w:val="24"/>
        </w:rPr>
        <w:t>Před zahájením bouracích prací zhotovit ochrany stavebních konstrukcí a zařízení před</w:t>
      </w:r>
      <w:r w:rsidR="00787DEB">
        <w:rPr>
          <w:sz w:val="24"/>
          <w:szCs w:val="24"/>
        </w:rPr>
        <w:t> </w:t>
      </w:r>
      <w:r w:rsidRPr="005879CB">
        <w:rPr>
          <w:sz w:val="24"/>
          <w:szCs w:val="24"/>
        </w:rPr>
        <w:t xml:space="preserve">jejich poškozením v souladu s </w:t>
      </w:r>
      <w:r w:rsidRPr="004F23EE">
        <w:rPr>
          <w:sz w:val="24"/>
          <w:szCs w:val="24"/>
        </w:rPr>
        <w:t>dokumentací, případně zvolit jiný způsob účinné ochrany po dohodě s objednatelem;</w:t>
      </w:r>
    </w:p>
    <w:p w14:paraId="3B2DB799" w14:textId="77777777" w:rsidR="006D6853"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Bourací práce a demontáže provádět způsobem, který zamezí pádu těžších kusů bouraného materiálu nebo demontované konstrukce na podlahu;</w:t>
      </w:r>
    </w:p>
    <w:p w14:paraId="63E93E4C" w14:textId="59106AF0" w:rsidR="00AE7AFE" w:rsidRPr="004F23EE" w:rsidRDefault="00AE7AFE" w:rsidP="008C1D77">
      <w:pPr>
        <w:pStyle w:val="Nadpis2"/>
        <w:widowControl w:val="0"/>
        <w:numPr>
          <w:ilvl w:val="1"/>
          <w:numId w:val="14"/>
        </w:numPr>
        <w:spacing w:before="120" w:after="0"/>
        <w:ind w:left="426" w:hanging="426"/>
        <w:jc w:val="both"/>
        <w:rPr>
          <w:sz w:val="24"/>
          <w:szCs w:val="24"/>
        </w:rPr>
      </w:pPr>
      <w:r>
        <w:rPr>
          <w:sz w:val="24"/>
          <w:szCs w:val="24"/>
        </w:rPr>
        <w:t>Provádě</w:t>
      </w:r>
      <w:r w:rsidR="003F6406">
        <w:rPr>
          <w:sz w:val="24"/>
          <w:szCs w:val="24"/>
        </w:rPr>
        <w:t>t</w:t>
      </w:r>
      <w:r>
        <w:rPr>
          <w:sz w:val="24"/>
          <w:szCs w:val="24"/>
        </w:rPr>
        <w:t xml:space="preserve"> pr</w:t>
      </w:r>
      <w:r w:rsidR="003F6406">
        <w:rPr>
          <w:sz w:val="24"/>
          <w:szCs w:val="24"/>
        </w:rPr>
        <w:t>á</w:t>
      </w:r>
      <w:r>
        <w:rPr>
          <w:sz w:val="24"/>
          <w:szCs w:val="24"/>
        </w:rPr>
        <w:t>c</w:t>
      </w:r>
      <w:r w:rsidR="003F6406">
        <w:rPr>
          <w:sz w:val="24"/>
          <w:szCs w:val="24"/>
        </w:rPr>
        <w:t>e</w:t>
      </w:r>
      <w:r>
        <w:rPr>
          <w:sz w:val="24"/>
          <w:szCs w:val="24"/>
        </w:rPr>
        <w:t xml:space="preserve"> v budově ČNB </w:t>
      </w:r>
      <w:r w:rsidR="00957DEB">
        <w:rPr>
          <w:sz w:val="24"/>
          <w:szCs w:val="24"/>
        </w:rPr>
        <w:t xml:space="preserve">Praha </w:t>
      </w:r>
      <w:r>
        <w:rPr>
          <w:sz w:val="24"/>
          <w:szCs w:val="24"/>
        </w:rPr>
        <w:t>v pracovních dnech (po-pá) od 7</w:t>
      </w:r>
      <w:r w:rsidR="003173C3">
        <w:rPr>
          <w:sz w:val="24"/>
          <w:szCs w:val="24"/>
        </w:rPr>
        <w:t>:</w:t>
      </w:r>
      <w:r>
        <w:rPr>
          <w:sz w:val="24"/>
          <w:szCs w:val="24"/>
        </w:rPr>
        <w:t>00 do 18</w:t>
      </w:r>
      <w:r w:rsidR="008F7C3B">
        <w:rPr>
          <w:sz w:val="24"/>
          <w:szCs w:val="24"/>
        </w:rPr>
        <w:t>:</w:t>
      </w:r>
      <w:r>
        <w:rPr>
          <w:sz w:val="24"/>
          <w:szCs w:val="24"/>
        </w:rPr>
        <w:t>00 hodin, ve dnech pracovního klidu od 7</w:t>
      </w:r>
      <w:r w:rsidR="003173C3">
        <w:rPr>
          <w:sz w:val="24"/>
          <w:szCs w:val="24"/>
        </w:rPr>
        <w:t>:</w:t>
      </w:r>
      <w:r>
        <w:rPr>
          <w:sz w:val="24"/>
          <w:szCs w:val="24"/>
        </w:rPr>
        <w:t xml:space="preserve">00 do </w:t>
      </w:r>
      <w:r w:rsidR="00D92453">
        <w:rPr>
          <w:sz w:val="24"/>
          <w:szCs w:val="24"/>
        </w:rPr>
        <w:t>18</w:t>
      </w:r>
      <w:r w:rsidR="008F7C3B">
        <w:rPr>
          <w:sz w:val="24"/>
          <w:szCs w:val="24"/>
        </w:rPr>
        <w:t>:</w:t>
      </w:r>
      <w:r w:rsidR="00D92453">
        <w:rPr>
          <w:sz w:val="24"/>
          <w:szCs w:val="24"/>
        </w:rPr>
        <w:t>00</w:t>
      </w:r>
      <w:r>
        <w:rPr>
          <w:sz w:val="24"/>
          <w:szCs w:val="24"/>
        </w:rPr>
        <w:t xml:space="preserve"> hodin, pokud se smluvní strany nedohodnou jinak</w:t>
      </w:r>
      <w:r w:rsidR="003173C3">
        <w:rPr>
          <w:sz w:val="24"/>
          <w:szCs w:val="24"/>
        </w:rPr>
        <w:t>;</w:t>
      </w:r>
    </w:p>
    <w:p w14:paraId="0607E206" w14:textId="03C00832" w:rsidR="006D6853" w:rsidRPr="008861DC" w:rsidRDefault="008F7C3B" w:rsidP="008C1D77">
      <w:pPr>
        <w:pStyle w:val="Nadpis2"/>
        <w:widowControl w:val="0"/>
        <w:numPr>
          <w:ilvl w:val="1"/>
          <w:numId w:val="14"/>
        </w:numPr>
        <w:spacing w:before="120" w:after="0"/>
        <w:ind w:left="425" w:hanging="425"/>
        <w:jc w:val="both"/>
        <w:rPr>
          <w:sz w:val="24"/>
          <w:szCs w:val="24"/>
        </w:rPr>
      </w:pPr>
      <w:r>
        <w:rPr>
          <w:sz w:val="24"/>
          <w:szCs w:val="24"/>
        </w:rPr>
        <w:t>Provádět b</w:t>
      </w:r>
      <w:r w:rsidR="006D6853" w:rsidRPr="004F23EE">
        <w:rPr>
          <w:sz w:val="24"/>
          <w:szCs w:val="24"/>
        </w:rPr>
        <w:t>ourací a hlučné práce pouze mimo pracovní dobu objednatele, která je v pracovních dnech (</w:t>
      </w:r>
      <w:r w:rsidR="00842243">
        <w:rPr>
          <w:sz w:val="24"/>
          <w:szCs w:val="24"/>
        </w:rPr>
        <w:t>po-pá</w:t>
      </w:r>
      <w:r w:rsidR="006D6853" w:rsidRPr="004F23EE">
        <w:rPr>
          <w:sz w:val="24"/>
          <w:szCs w:val="24"/>
        </w:rPr>
        <w:t xml:space="preserve">) </w:t>
      </w:r>
      <w:r w:rsidR="006D6853" w:rsidRPr="008861DC">
        <w:rPr>
          <w:sz w:val="24"/>
          <w:szCs w:val="24"/>
        </w:rPr>
        <w:t xml:space="preserve">od </w:t>
      </w:r>
      <w:r w:rsidR="00744518" w:rsidRPr="008861DC">
        <w:rPr>
          <w:sz w:val="24"/>
          <w:szCs w:val="24"/>
        </w:rPr>
        <w:t>6:00</w:t>
      </w:r>
      <w:r w:rsidR="006D6853" w:rsidRPr="008861DC">
        <w:rPr>
          <w:sz w:val="24"/>
          <w:szCs w:val="24"/>
        </w:rPr>
        <w:t xml:space="preserve"> do 17:00 hod</w:t>
      </w:r>
      <w:r w:rsidR="00787DEB">
        <w:rPr>
          <w:sz w:val="24"/>
          <w:szCs w:val="24"/>
        </w:rPr>
        <w:t>in</w:t>
      </w:r>
      <w:r w:rsidR="00602903" w:rsidRPr="008861DC">
        <w:rPr>
          <w:sz w:val="24"/>
          <w:szCs w:val="24"/>
        </w:rPr>
        <w:t xml:space="preserve"> a v sobotu od 10:00 do</w:t>
      </w:r>
      <w:r w:rsidR="00787DEB">
        <w:rPr>
          <w:sz w:val="24"/>
          <w:szCs w:val="24"/>
        </w:rPr>
        <w:t> </w:t>
      </w:r>
      <w:r w:rsidR="00602903" w:rsidRPr="008861DC">
        <w:rPr>
          <w:sz w:val="24"/>
          <w:szCs w:val="24"/>
        </w:rPr>
        <w:t>18:00 hodin</w:t>
      </w:r>
      <w:r w:rsidR="006D6853" w:rsidRPr="008861DC">
        <w:rPr>
          <w:sz w:val="24"/>
          <w:szCs w:val="24"/>
        </w:rPr>
        <w:t>, pokud se smluvní strany předem nedohodnou jinak. Zhotovitel je vždy povinen o jejich provádění informovat objednatele alespoň 1 pracovní den předem;</w:t>
      </w:r>
    </w:p>
    <w:p w14:paraId="7776AFAE" w14:textId="79072939" w:rsidR="006D6853" w:rsidRPr="008861DC" w:rsidRDefault="006D6853" w:rsidP="008C1D77">
      <w:pPr>
        <w:pStyle w:val="Nadpis2"/>
        <w:numPr>
          <w:ilvl w:val="1"/>
          <w:numId w:val="14"/>
        </w:numPr>
        <w:spacing w:before="120" w:after="0"/>
        <w:ind w:left="426" w:hanging="426"/>
        <w:jc w:val="both"/>
        <w:rPr>
          <w:sz w:val="24"/>
          <w:szCs w:val="24"/>
        </w:rPr>
      </w:pPr>
      <w:r w:rsidRPr="008861DC">
        <w:rPr>
          <w:sz w:val="24"/>
          <w:szCs w:val="24"/>
        </w:rPr>
        <w:lastRenderedPageBreak/>
        <w:t>Zásobování stavby materiálem provádět</w:t>
      </w:r>
      <w:r w:rsidR="00744518" w:rsidRPr="008861DC">
        <w:rPr>
          <w:sz w:val="24"/>
          <w:szCs w:val="24"/>
        </w:rPr>
        <w:t xml:space="preserve"> vstupem </w:t>
      </w:r>
      <w:r w:rsidR="00957DEB" w:rsidRPr="008861DC">
        <w:rPr>
          <w:sz w:val="24"/>
          <w:szCs w:val="24"/>
        </w:rPr>
        <w:t>z ulice Na Příkopě</w:t>
      </w:r>
      <w:r w:rsidR="00744518" w:rsidRPr="008861DC">
        <w:rPr>
          <w:sz w:val="24"/>
          <w:szCs w:val="24"/>
        </w:rPr>
        <w:t>, příp. hlavním schodištěm</w:t>
      </w:r>
      <w:r w:rsidR="003173C3" w:rsidRPr="008861DC">
        <w:rPr>
          <w:sz w:val="24"/>
          <w:szCs w:val="24"/>
        </w:rPr>
        <w:t xml:space="preserve"> </w:t>
      </w:r>
      <w:r w:rsidR="00AE7AFE" w:rsidRPr="008861DC">
        <w:rPr>
          <w:sz w:val="24"/>
          <w:szCs w:val="24"/>
        </w:rPr>
        <w:t>v pracovních dnech</w:t>
      </w:r>
      <w:r w:rsidR="00BA5265" w:rsidRPr="008861DC">
        <w:rPr>
          <w:sz w:val="24"/>
          <w:szCs w:val="24"/>
        </w:rPr>
        <w:t xml:space="preserve"> </w:t>
      </w:r>
      <w:r w:rsidR="00602903" w:rsidRPr="008861DC">
        <w:rPr>
          <w:sz w:val="24"/>
          <w:szCs w:val="24"/>
        </w:rPr>
        <w:t>mimo otevírací dobu Návštěvnického centra</w:t>
      </w:r>
      <w:r w:rsidR="00457D2E" w:rsidRPr="008861DC">
        <w:rPr>
          <w:sz w:val="24"/>
          <w:szCs w:val="24"/>
        </w:rPr>
        <w:t>, která je</w:t>
      </w:r>
      <w:r w:rsidR="00602903" w:rsidRPr="008861DC">
        <w:rPr>
          <w:sz w:val="24"/>
          <w:szCs w:val="24"/>
        </w:rPr>
        <w:t xml:space="preserve"> </w:t>
      </w:r>
      <w:r w:rsidR="00BA5265" w:rsidRPr="008861DC">
        <w:rPr>
          <w:sz w:val="24"/>
          <w:szCs w:val="24"/>
        </w:rPr>
        <w:t>po</w:t>
      </w:r>
      <w:r w:rsidR="008F7C3B" w:rsidRPr="008861DC">
        <w:rPr>
          <w:sz w:val="24"/>
          <w:szCs w:val="24"/>
        </w:rPr>
        <w:t xml:space="preserve">ndělí až </w:t>
      </w:r>
      <w:r w:rsidR="00BA5265" w:rsidRPr="008861DC">
        <w:rPr>
          <w:sz w:val="24"/>
          <w:szCs w:val="24"/>
        </w:rPr>
        <w:t>pá</w:t>
      </w:r>
      <w:r w:rsidR="008F7C3B" w:rsidRPr="008861DC">
        <w:rPr>
          <w:sz w:val="24"/>
          <w:szCs w:val="24"/>
        </w:rPr>
        <w:t>tek od</w:t>
      </w:r>
      <w:r w:rsidR="00AE7AFE" w:rsidRPr="008861DC">
        <w:rPr>
          <w:sz w:val="24"/>
          <w:szCs w:val="24"/>
        </w:rPr>
        <w:t xml:space="preserve"> </w:t>
      </w:r>
      <w:r w:rsidR="00457D2E" w:rsidRPr="008861DC">
        <w:rPr>
          <w:sz w:val="24"/>
          <w:szCs w:val="24"/>
        </w:rPr>
        <w:t xml:space="preserve">9:00 </w:t>
      </w:r>
      <w:r w:rsidR="008F7C3B" w:rsidRPr="008861DC">
        <w:rPr>
          <w:sz w:val="24"/>
          <w:szCs w:val="24"/>
        </w:rPr>
        <w:t>do</w:t>
      </w:r>
      <w:r w:rsidR="00457D2E" w:rsidRPr="008861DC">
        <w:rPr>
          <w:sz w:val="24"/>
          <w:szCs w:val="24"/>
        </w:rPr>
        <w:t xml:space="preserve"> 17:00</w:t>
      </w:r>
      <w:r w:rsidR="003173C3" w:rsidRPr="008861DC">
        <w:rPr>
          <w:sz w:val="24"/>
          <w:szCs w:val="24"/>
        </w:rPr>
        <w:t xml:space="preserve"> </w:t>
      </w:r>
      <w:r w:rsidR="00B20F6B" w:rsidRPr="008861DC">
        <w:rPr>
          <w:sz w:val="24"/>
          <w:szCs w:val="24"/>
        </w:rPr>
        <w:t>hod</w:t>
      </w:r>
      <w:r w:rsidR="00B20F6B">
        <w:rPr>
          <w:sz w:val="24"/>
          <w:szCs w:val="24"/>
        </w:rPr>
        <w:t>in</w:t>
      </w:r>
      <w:r w:rsidR="00602903" w:rsidRPr="008861DC">
        <w:rPr>
          <w:sz w:val="24"/>
          <w:szCs w:val="24"/>
        </w:rPr>
        <w:t xml:space="preserve">, v sobotu </w:t>
      </w:r>
      <w:r w:rsidR="008F7C3B" w:rsidRPr="008861DC">
        <w:rPr>
          <w:sz w:val="24"/>
          <w:szCs w:val="24"/>
        </w:rPr>
        <w:t xml:space="preserve">od </w:t>
      </w:r>
      <w:r w:rsidR="00457D2E" w:rsidRPr="008861DC">
        <w:rPr>
          <w:sz w:val="24"/>
          <w:szCs w:val="24"/>
        </w:rPr>
        <w:t xml:space="preserve">10:00 </w:t>
      </w:r>
      <w:r w:rsidR="008F7C3B" w:rsidRPr="008861DC">
        <w:rPr>
          <w:sz w:val="24"/>
          <w:szCs w:val="24"/>
        </w:rPr>
        <w:t>do</w:t>
      </w:r>
      <w:r w:rsidR="00602903" w:rsidRPr="008861DC">
        <w:rPr>
          <w:sz w:val="24"/>
          <w:szCs w:val="24"/>
        </w:rPr>
        <w:t xml:space="preserve"> 18:00 </w:t>
      </w:r>
      <w:r w:rsidR="00B20F6B" w:rsidRPr="008861DC">
        <w:rPr>
          <w:sz w:val="24"/>
          <w:szCs w:val="24"/>
        </w:rPr>
        <w:t>hod</w:t>
      </w:r>
      <w:r w:rsidR="00B20F6B">
        <w:rPr>
          <w:sz w:val="24"/>
          <w:szCs w:val="24"/>
        </w:rPr>
        <w:t>in</w:t>
      </w:r>
      <w:r w:rsidR="00B20F6B" w:rsidRPr="008861DC">
        <w:rPr>
          <w:sz w:val="24"/>
          <w:szCs w:val="24"/>
        </w:rPr>
        <w:t xml:space="preserve"> </w:t>
      </w:r>
      <w:r w:rsidR="008F7C3B" w:rsidRPr="008861DC">
        <w:rPr>
          <w:sz w:val="24"/>
          <w:szCs w:val="24"/>
        </w:rPr>
        <w:t>(</w:t>
      </w:r>
      <w:r w:rsidR="00602903" w:rsidRPr="008861DC">
        <w:rPr>
          <w:sz w:val="24"/>
          <w:szCs w:val="24"/>
        </w:rPr>
        <w:t xml:space="preserve">v neděli </w:t>
      </w:r>
      <w:r w:rsidR="00457D2E" w:rsidRPr="008861DC">
        <w:rPr>
          <w:sz w:val="24"/>
          <w:szCs w:val="24"/>
        </w:rPr>
        <w:t>je zavřeno</w:t>
      </w:r>
      <w:r w:rsidR="008F7C3B" w:rsidRPr="008861DC">
        <w:rPr>
          <w:sz w:val="24"/>
          <w:szCs w:val="24"/>
        </w:rPr>
        <w:t>)</w:t>
      </w:r>
      <w:r w:rsidRPr="008861DC">
        <w:rPr>
          <w:sz w:val="24"/>
          <w:szCs w:val="24"/>
        </w:rPr>
        <w:t>;</w:t>
      </w:r>
    </w:p>
    <w:p w14:paraId="1F3EAC8F" w14:textId="23D07097" w:rsidR="006D6853" w:rsidRPr="008861DC" w:rsidRDefault="006D6853" w:rsidP="008C1D77">
      <w:pPr>
        <w:pStyle w:val="Nadpis2"/>
        <w:widowControl w:val="0"/>
        <w:numPr>
          <w:ilvl w:val="1"/>
          <w:numId w:val="14"/>
        </w:numPr>
        <w:spacing w:before="120" w:after="0"/>
        <w:ind w:left="425" w:hanging="425"/>
        <w:jc w:val="both"/>
        <w:rPr>
          <w:sz w:val="24"/>
          <w:szCs w:val="24"/>
        </w:rPr>
      </w:pPr>
      <w:r w:rsidRPr="008861DC">
        <w:rPr>
          <w:sz w:val="24"/>
          <w:szCs w:val="24"/>
        </w:rPr>
        <w:t>Práce, které mají dopad na funkčnost technicko-bezpečnostních systémů (zejména případné přerušení napájení</w:t>
      </w:r>
      <w:r w:rsidR="003F6406" w:rsidRPr="008861DC">
        <w:rPr>
          <w:sz w:val="24"/>
          <w:szCs w:val="24"/>
        </w:rPr>
        <w:t>)</w:t>
      </w:r>
      <w:r w:rsidRPr="008861DC">
        <w:rPr>
          <w:sz w:val="24"/>
          <w:szCs w:val="24"/>
        </w:rPr>
        <w:t xml:space="preserve"> provádět</w:t>
      </w:r>
      <w:r w:rsidR="00744518" w:rsidRPr="008861DC">
        <w:rPr>
          <w:sz w:val="24"/>
          <w:szCs w:val="24"/>
        </w:rPr>
        <w:t xml:space="preserve"> na základě platného harmonogramu dle článku II</w:t>
      </w:r>
      <w:r w:rsidR="00711077" w:rsidRPr="008861DC">
        <w:rPr>
          <w:sz w:val="24"/>
          <w:szCs w:val="24"/>
        </w:rPr>
        <w:t xml:space="preserve"> odst. 1 písm. a)</w:t>
      </w:r>
      <w:r w:rsidRPr="008861DC">
        <w:rPr>
          <w:sz w:val="24"/>
          <w:szCs w:val="24"/>
        </w:rPr>
        <w:t>, nedohodnou-li se smluvní strany jinak. Mimo zde uvedený čas musí být technicko-bezpečnostní systém</w:t>
      </w:r>
      <w:r w:rsidR="00F33829">
        <w:rPr>
          <w:sz w:val="24"/>
          <w:szCs w:val="24"/>
        </w:rPr>
        <w:t>y</w:t>
      </w:r>
      <w:r w:rsidRPr="008861DC">
        <w:rPr>
          <w:sz w:val="24"/>
          <w:szCs w:val="24"/>
        </w:rPr>
        <w:t xml:space="preserve"> plně funkční;</w:t>
      </w:r>
    </w:p>
    <w:p w14:paraId="426EB7A6" w14:textId="786A2891" w:rsidR="006D6853" w:rsidRPr="008861DC" w:rsidRDefault="006D6853" w:rsidP="008C1D77">
      <w:pPr>
        <w:pStyle w:val="Nadpis2"/>
        <w:numPr>
          <w:ilvl w:val="1"/>
          <w:numId w:val="14"/>
        </w:numPr>
        <w:spacing w:before="120" w:after="0"/>
        <w:ind w:left="426" w:hanging="426"/>
        <w:jc w:val="both"/>
        <w:rPr>
          <w:sz w:val="24"/>
          <w:szCs w:val="24"/>
        </w:rPr>
      </w:pPr>
      <w:r w:rsidRPr="008861DC">
        <w:rPr>
          <w:sz w:val="24"/>
          <w:szCs w:val="24"/>
        </w:rPr>
        <w:t xml:space="preserve">Práce způsobující vibrace a otřesy zahájit až po souhlasu pověřeného pracovníka objednatele s jejich zahájením. Důvodem je možná iniciace bezpečnostních systémů objednatele. Po dokončení každé takové práce nahlásit její ukončení pověřené osobě objednatele. </w:t>
      </w:r>
    </w:p>
    <w:p w14:paraId="2C884302" w14:textId="77777777" w:rsidR="006D6853" w:rsidRPr="008861DC" w:rsidRDefault="006D6853" w:rsidP="008C1D77">
      <w:pPr>
        <w:pStyle w:val="Nadpis2"/>
        <w:widowControl w:val="0"/>
        <w:numPr>
          <w:ilvl w:val="1"/>
          <w:numId w:val="14"/>
        </w:numPr>
        <w:spacing w:before="120" w:after="0"/>
        <w:ind w:left="425" w:hanging="425"/>
        <w:jc w:val="both"/>
        <w:rPr>
          <w:sz w:val="24"/>
          <w:szCs w:val="24"/>
        </w:rPr>
      </w:pPr>
      <w:r w:rsidRPr="008861DC">
        <w:rPr>
          <w:sz w:val="24"/>
          <w:szCs w:val="24"/>
        </w:rPr>
        <w:t>Zajistit řádné uložení a uskladnění všech materiálů, konstrukcí a zařízení na staveništi v souladu s požadavky jejich dodavatelů a platných ČSN a EN;</w:t>
      </w:r>
    </w:p>
    <w:p w14:paraId="027F6631" w14:textId="77777777" w:rsidR="006D6853" w:rsidRPr="008861DC" w:rsidRDefault="006D6853" w:rsidP="008C1D77">
      <w:pPr>
        <w:pStyle w:val="Nadpis2"/>
        <w:widowControl w:val="0"/>
        <w:numPr>
          <w:ilvl w:val="1"/>
          <w:numId w:val="14"/>
        </w:numPr>
        <w:spacing w:before="120" w:after="0"/>
        <w:ind w:left="425" w:hanging="425"/>
        <w:jc w:val="both"/>
        <w:rPr>
          <w:sz w:val="24"/>
          <w:szCs w:val="24"/>
        </w:rPr>
      </w:pPr>
      <w:r w:rsidRPr="008861DC">
        <w:rPr>
          <w:sz w:val="24"/>
          <w:szCs w:val="24"/>
        </w:rPr>
        <w:t>Při provádění díla zajistit, aby ani krátkodobě nedošlo k přetěžování podlah a jiných stavebních konstrukcí vybouranou sutí, stavebním materiálem nebo technologickými zařízeními. Dovolená zatížení podlah jsou</w:t>
      </w:r>
      <w:r w:rsidR="001C2394" w:rsidRPr="008861DC">
        <w:rPr>
          <w:sz w:val="24"/>
          <w:szCs w:val="24"/>
        </w:rPr>
        <w:t xml:space="preserve"> </w:t>
      </w:r>
      <w:r w:rsidR="004950ED" w:rsidRPr="008861DC">
        <w:rPr>
          <w:sz w:val="24"/>
          <w:szCs w:val="24"/>
        </w:rPr>
        <w:t>450</w:t>
      </w:r>
      <w:r w:rsidR="008665A6" w:rsidRPr="008861DC">
        <w:rPr>
          <w:sz w:val="24"/>
          <w:szCs w:val="24"/>
        </w:rPr>
        <w:t xml:space="preserve"> </w:t>
      </w:r>
      <w:r w:rsidR="004950ED" w:rsidRPr="008861DC">
        <w:rPr>
          <w:sz w:val="24"/>
          <w:szCs w:val="24"/>
        </w:rPr>
        <w:t>kg</w:t>
      </w:r>
      <w:r w:rsidR="001C2394" w:rsidRPr="008861DC">
        <w:rPr>
          <w:sz w:val="24"/>
          <w:szCs w:val="24"/>
        </w:rPr>
        <w:t>/m</w:t>
      </w:r>
      <w:r w:rsidR="001C2394" w:rsidRPr="00A1489C">
        <w:rPr>
          <w:sz w:val="24"/>
          <w:szCs w:val="24"/>
          <w:vertAlign w:val="superscript"/>
        </w:rPr>
        <w:t>2</w:t>
      </w:r>
      <w:r w:rsidR="008F7C3B" w:rsidRPr="008861DC">
        <w:rPr>
          <w:sz w:val="24"/>
          <w:szCs w:val="24"/>
        </w:rPr>
        <w:t>;</w:t>
      </w:r>
    </w:p>
    <w:p w14:paraId="6C801DB2" w14:textId="77777777" w:rsidR="006D6853" w:rsidRPr="008861DC" w:rsidRDefault="006D6853" w:rsidP="008C1D77">
      <w:pPr>
        <w:pStyle w:val="Nadpis2"/>
        <w:numPr>
          <w:ilvl w:val="1"/>
          <w:numId w:val="14"/>
        </w:numPr>
        <w:spacing w:before="120" w:after="0"/>
        <w:ind w:left="426" w:hanging="426"/>
        <w:jc w:val="both"/>
        <w:rPr>
          <w:sz w:val="24"/>
          <w:szCs w:val="24"/>
        </w:rPr>
      </w:pPr>
      <w:r w:rsidRPr="008861DC">
        <w:rPr>
          <w:sz w:val="24"/>
          <w:szCs w:val="24"/>
        </w:rPr>
        <w:t>Jako původce odpadu zlikvidovat veškerý odpad vzniklý při plnění dle této smlouvy v souladu s platnými předpisy na ochranu životního prostředí;</w:t>
      </w:r>
    </w:p>
    <w:p w14:paraId="0A0022D7" w14:textId="77777777" w:rsidR="006D6853" w:rsidRPr="008861DC" w:rsidRDefault="006D6853" w:rsidP="008C1D77">
      <w:pPr>
        <w:pStyle w:val="Nadpis2"/>
        <w:numPr>
          <w:ilvl w:val="1"/>
          <w:numId w:val="14"/>
        </w:numPr>
        <w:spacing w:before="120" w:after="0"/>
        <w:ind w:left="426" w:hanging="426"/>
        <w:jc w:val="both"/>
        <w:rPr>
          <w:sz w:val="24"/>
          <w:szCs w:val="24"/>
        </w:rPr>
      </w:pPr>
      <w:r w:rsidRPr="008861DC">
        <w:rPr>
          <w:sz w:val="24"/>
          <w:szCs w:val="24"/>
        </w:rPr>
        <w:t xml:space="preserve">Transportovat stavební suť přes vstupní halu v budově </w:t>
      </w:r>
      <w:r w:rsidR="00E0725C" w:rsidRPr="008861DC">
        <w:rPr>
          <w:sz w:val="24"/>
          <w:szCs w:val="24"/>
        </w:rPr>
        <w:t xml:space="preserve">ústředí </w:t>
      </w:r>
      <w:r w:rsidRPr="008861DC">
        <w:rPr>
          <w:sz w:val="24"/>
          <w:szCs w:val="24"/>
        </w:rPr>
        <w:t>objednatele a nakládat ji na dopravní prostředky výhradně v uzavřených obalech</w:t>
      </w:r>
      <w:r w:rsidR="004950ED" w:rsidRPr="008861DC">
        <w:rPr>
          <w:sz w:val="24"/>
          <w:szCs w:val="24"/>
        </w:rPr>
        <w:t xml:space="preserve"> v mimopracovní době objednatele</w:t>
      </w:r>
      <w:r w:rsidRPr="008861DC">
        <w:rPr>
          <w:sz w:val="24"/>
          <w:szCs w:val="24"/>
        </w:rPr>
        <w:t>;</w:t>
      </w:r>
    </w:p>
    <w:p w14:paraId="42454F2C"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8861DC">
        <w:rPr>
          <w:sz w:val="24"/>
          <w:szCs w:val="24"/>
        </w:rPr>
        <w:t>Prašné práce (např. broušení sádrokartonu) provádět</w:t>
      </w:r>
      <w:r w:rsidRPr="004F23EE">
        <w:rPr>
          <w:sz w:val="24"/>
          <w:szCs w:val="24"/>
        </w:rPr>
        <w:t xml:space="preserve"> výhradně s nástroji s integrovaným odsáváním prachu;</w:t>
      </w:r>
    </w:p>
    <w:p w14:paraId="77FB263E" w14:textId="1BA32A8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Zbytky tekutých materiálů a znečištěnou vodu po umytí pracovních nástrojů nevylévat do</w:t>
      </w:r>
      <w:r w:rsidR="00B2653C">
        <w:rPr>
          <w:sz w:val="24"/>
          <w:szCs w:val="24"/>
        </w:rPr>
        <w:t> </w:t>
      </w:r>
      <w:r w:rsidRPr="004F23EE">
        <w:rPr>
          <w:sz w:val="24"/>
          <w:szCs w:val="24"/>
        </w:rPr>
        <w:t>kanalizace objednatele a zajistit likvidaci znečištěné vody mimo budovu ústředí objednatele;</w:t>
      </w:r>
    </w:p>
    <w:p w14:paraId="78F721DD" w14:textId="5DA34D9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 xml:space="preserve">Provádět průběžný </w:t>
      </w:r>
      <w:r>
        <w:rPr>
          <w:sz w:val="24"/>
          <w:szCs w:val="24"/>
        </w:rPr>
        <w:t xml:space="preserve">a přiměřený </w:t>
      </w:r>
      <w:r w:rsidRPr="004F23EE">
        <w:rPr>
          <w:sz w:val="24"/>
          <w:szCs w:val="24"/>
        </w:rPr>
        <w:t>denní úklid staveniště</w:t>
      </w:r>
      <w:r>
        <w:rPr>
          <w:sz w:val="24"/>
          <w:szCs w:val="24"/>
        </w:rPr>
        <w:t xml:space="preserve">. Dále provádět úklid </w:t>
      </w:r>
      <w:r w:rsidRPr="004F23EE">
        <w:rPr>
          <w:sz w:val="24"/>
          <w:szCs w:val="24"/>
        </w:rPr>
        <w:t>transportních tras a dalších prostor a konstrukcí dotčených činností zhotovitele, pokud je zhotovitel znečistil v souvislosti s poskytováním plnění dle této smlouvy</w:t>
      </w:r>
      <w:r>
        <w:rPr>
          <w:sz w:val="24"/>
          <w:szCs w:val="24"/>
        </w:rPr>
        <w:t>, a to do standardu ČNB, tzn.</w:t>
      </w:r>
      <w:r w:rsidR="00B2653C">
        <w:rPr>
          <w:sz w:val="24"/>
          <w:szCs w:val="24"/>
        </w:rPr>
        <w:t> </w:t>
      </w:r>
      <w:r>
        <w:rPr>
          <w:sz w:val="24"/>
          <w:szCs w:val="24"/>
        </w:rPr>
        <w:t>odpovídající stavu před znečištěním</w:t>
      </w:r>
      <w:r w:rsidRPr="004F23EE">
        <w:rPr>
          <w:sz w:val="24"/>
          <w:szCs w:val="24"/>
        </w:rPr>
        <w:t>;</w:t>
      </w:r>
    </w:p>
    <w:p w14:paraId="3BDB198A" w14:textId="5CE47DCF" w:rsidR="006D6853" w:rsidRPr="004F23EE" w:rsidRDefault="006D6853" w:rsidP="008C1D77">
      <w:pPr>
        <w:pStyle w:val="Nadpis2"/>
        <w:widowControl w:val="0"/>
        <w:numPr>
          <w:ilvl w:val="1"/>
          <w:numId w:val="14"/>
        </w:numPr>
        <w:spacing w:before="120" w:after="0"/>
        <w:ind w:left="425" w:hanging="425"/>
        <w:jc w:val="both"/>
        <w:rPr>
          <w:sz w:val="24"/>
          <w:szCs w:val="24"/>
        </w:rPr>
      </w:pPr>
      <w:r w:rsidRPr="004F23EE">
        <w:rPr>
          <w:sz w:val="24"/>
          <w:szCs w:val="24"/>
        </w:rPr>
        <w:t>Před předáním díla provést závěrečný úklid staveniště do standardu ČNB, tj.</w:t>
      </w:r>
      <w:r>
        <w:rPr>
          <w:sz w:val="24"/>
          <w:szCs w:val="24"/>
        </w:rPr>
        <w:t> </w:t>
      </w:r>
      <w:r w:rsidRPr="004F23EE">
        <w:rPr>
          <w:sz w:val="24"/>
          <w:szCs w:val="24"/>
        </w:rPr>
        <w:t>veškeré plochy stavebních konstrukcí, včetně koncových prvků technologických zařízení (např.</w:t>
      </w:r>
      <w:r w:rsidR="00B2653C">
        <w:rPr>
          <w:sz w:val="24"/>
          <w:szCs w:val="24"/>
        </w:rPr>
        <w:t> </w:t>
      </w:r>
      <w:r w:rsidRPr="004F23EE">
        <w:rPr>
          <w:sz w:val="24"/>
          <w:szCs w:val="24"/>
        </w:rPr>
        <w:t>vyústky VZT, osvětlovací tělesa, čidla, zásuvky, vypínače), musí být předány čisté, bez prachových částic a stop po stírání. Při nesplnění této povinnosti zhotovitele je objednatel oprávněn zajistit závěrečný úklid na staveništi a jeho okolí prostřednictvím třetí osoby na</w:t>
      </w:r>
      <w:r w:rsidR="008F7C3B">
        <w:rPr>
          <w:sz w:val="24"/>
          <w:szCs w:val="24"/>
        </w:rPr>
        <w:t> </w:t>
      </w:r>
      <w:r w:rsidRPr="004F23EE">
        <w:rPr>
          <w:sz w:val="24"/>
          <w:szCs w:val="24"/>
        </w:rPr>
        <w:t>náklady zhotovitele;</w:t>
      </w:r>
    </w:p>
    <w:p w14:paraId="5F6F9F85" w14:textId="00F467B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Průběžně provádět ochranu všech materiálů, konstrukcí, zařízení a vybavení na staveništi před poškozením a znečištěním. V případě poškození nebo znečištění, které nejde odstranit beze zbytku nebo bez zhoršení užitných a estetických vlastností znečištěného materiálu, konstrukce, zařízení nebo vybavení, provést výměnu ucelené poškozené části;</w:t>
      </w:r>
    </w:p>
    <w:p w14:paraId="584789BB"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Veškeré stávající koncové prvky (např. vyústky VZT, osvětlovací tělesa, čidla, zásuvky, vypínače) v rámci předaného staveniště, které nebudou dotčené prováděním díla, ochránit proti poškození a zakrýt proti zaprášení;</w:t>
      </w:r>
    </w:p>
    <w:p w14:paraId="4B7BB1A9"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Zajistit, aby v žádné fázi provádění díla nedošlo k vniknutí prachu do VZT potrubí;</w:t>
      </w:r>
    </w:p>
    <w:p w14:paraId="635B7B5B"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lastRenderedPageBreak/>
        <w:t>Při provádění díla provést účinnou ochranu podlah</w:t>
      </w:r>
      <w:r w:rsidR="003173C3">
        <w:rPr>
          <w:sz w:val="24"/>
          <w:szCs w:val="24"/>
        </w:rPr>
        <w:t>ové krytiny</w:t>
      </w:r>
      <w:r w:rsidRPr="004F23EE">
        <w:rPr>
          <w:sz w:val="24"/>
          <w:szCs w:val="24"/>
        </w:rPr>
        <w:t xml:space="preserve"> v prostoru NC </w:t>
      </w:r>
      <w:r>
        <w:rPr>
          <w:sz w:val="24"/>
          <w:szCs w:val="24"/>
        </w:rPr>
        <w:t>odsouhlasenou objednatelem</w:t>
      </w:r>
      <w:r w:rsidRPr="004F23EE">
        <w:rPr>
          <w:sz w:val="24"/>
          <w:szCs w:val="24"/>
        </w:rPr>
        <w:t>, která bude funkční i při následném provádění instalace vybavení NC;</w:t>
      </w:r>
    </w:p>
    <w:p w14:paraId="47983F87" w14:textId="77777777" w:rsidR="006D6853" w:rsidRPr="004F23EE" w:rsidRDefault="006D6853" w:rsidP="008C1D77">
      <w:pPr>
        <w:pStyle w:val="Nadpis2"/>
        <w:widowControl w:val="0"/>
        <w:numPr>
          <w:ilvl w:val="1"/>
          <w:numId w:val="14"/>
        </w:numPr>
        <w:spacing w:before="120" w:after="0"/>
        <w:ind w:left="425" w:hanging="425"/>
        <w:jc w:val="both"/>
        <w:rPr>
          <w:sz w:val="24"/>
          <w:szCs w:val="24"/>
        </w:rPr>
      </w:pPr>
      <w:r w:rsidRPr="004F23EE">
        <w:rPr>
          <w:sz w:val="24"/>
          <w:szCs w:val="24"/>
        </w:rPr>
        <w:t>Provádět průběžnou kontrolu jakosti prováděných stavebních prací, dodávek a jiných činností, které jsou součástí plnění dle této smlouvy, a to jak vlastními zaměstnanci, tak i</w:t>
      </w:r>
      <w:r>
        <w:rPr>
          <w:sz w:val="24"/>
          <w:szCs w:val="24"/>
        </w:rPr>
        <w:t> </w:t>
      </w:r>
      <w:r w:rsidRPr="004F23EE">
        <w:rPr>
          <w:sz w:val="24"/>
          <w:szCs w:val="24"/>
        </w:rPr>
        <w:t>pracovníky svých poddodavatelů;</w:t>
      </w:r>
    </w:p>
    <w:p w14:paraId="36CA0658"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Provádět kontrolu správnosti a úplnosti veškeré dokumentace, podkladů, dokladů a ostatních dokumentů zpracovávaných nebo obstarávaných zhotovitelem nebo jeho poddodavateli;</w:t>
      </w:r>
    </w:p>
    <w:p w14:paraId="7F6231CF" w14:textId="77777777" w:rsidR="006D6853" w:rsidRPr="004F23EE" w:rsidRDefault="006D6853" w:rsidP="008C1D77">
      <w:pPr>
        <w:pStyle w:val="Nadpis2"/>
        <w:numPr>
          <w:ilvl w:val="1"/>
          <w:numId w:val="14"/>
        </w:numPr>
        <w:spacing w:before="120" w:after="0"/>
        <w:ind w:left="426" w:hanging="426"/>
        <w:jc w:val="both"/>
        <w:rPr>
          <w:sz w:val="24"/>
          <w:szCs w:val="24"/>
        </w:rPr>
      </w:pPr>
      <w:r w:rsidRPr="004F23EE">
        <w:rPr>
          <w:sz w:val="24"/>
          <w:szCs w:val="24"/>
        </w:rPr>
        <w:t>Provádět veškeré zkoušky, měření či revize požadované platnými právními předpisy, platnými ČSN a EN a dokumentací v předepsaném rozsahu a četnosti. Kopie protokolů o</w:t>
      </w:r>
      <w:r w:rsidR="008F7C3B">
        <w:rPr>
          <w:sz w:val="24"/>
          <w:szCs w:val="24"/>
        </w:rPr>
        <w:t> </w:t>
      </w:r>
      <w:r w:rsidRPr="004F23EE">
        <w:rPr>
          <w:sz w:val="24"/>
          <w:szCs w:val="24"/>
        </w:rPr>
        <w:t>provedených zkouškách, měření či revizích předat objednateli nejpozději do</w:t>
      </w:r>
      <w:r>
        <w:rPr>
          <w:sz w:val="24"/>
          <w:szCs w:val="24"/>
        </w:rPr>
        <w:t> </w:t>
      </w:r>
      <w:r w:rsidRPr="004F23EE">
        <w:rPr>
          <w:sz w:val="24"/>
          <w:szCs w:val="24"/>
        </w:rPr>
        <w:t>3</w:t>
      </w:r>
      <w:r w:rsidR="008F7C3B">
        <w:rPr>
          <w:sz w:val="24"/>
          <w:szCs w:val="24"/>
        </w:rPr>
        <w:t> </w:t>
      </w:r>
      <w:r w:rsidRPr="004F23EE">
        <w:rPr>
          <w:sz w:val="24"/>
          <w:szCs w:val="24"/>
        </w:rPr>
        <w:t>pracovních dnů po provedení zkoušky, nebude-li stanoveno jinak;</w:t>
      </w:r>
    </w:p>
    <w:p w14:paraId="751DDC37"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r w:rsidRPr="004F23EE">
        <w:rPr>
          <w:sz w:val="24"/>
          <w:szCs w:val="24"/>
        </w:rPr>
        <w:t xml:space="preserve">Zapsat každou zkoušku, měření či revizi provedenou zhotovitelem a její výsledek </w:t>
      </w:r>
      <w:r w:rsidRPr="00F00B00">
        <w:rPr>
          <w:sz w:val="24"/>
          <w:szCs w:val="24"/>
        </w:rPr>
        <w:t>do</w:t>
      </w:r>
      <w:r w:rsidRPr="00227EA8">
        <w:rPr>
          <w:sz w:val="24"/>
          <w:szCs w:val="24"/>
        </w:rPr>
        <w:t> stavebního deníku nejpozději</w:t>
      </w:r>
      <w:r w:rsidRPr="004F23EE">
        <w:rPr>
          <w:sz w:val="24"/>
          <w:szCs w:val="24"/>
        </w:rPr>
        <w:t xml:space="preserve"> následující pracovní den po jejich provedení, nedohodnou-li se smluvní strany jinak;</w:t>
      </w:r>
    </w:p>
    <w:p w14:paraId="15961A4D" w14:textId="77777777" w:rsidR="006D6853" w:rsidRPr="004F23EE" w:rsidRDefault="006D6853" w:rsidP="008C1D77">
      <w:pPr>
        <w:pStyle w:val="Nadpis2"/>
        <w:numPr>
          <w:ilvl w:val="1"/>
          <w:numId w:val="14"/>
        </w:numPr>
        <w:spacing w:before="120" w:after="0"/>
        <w:ind w:left="426" w:hanging="426"/>
        <w:jc w:val="both"/>
        <w:rPr>
          <w:sz w:val="24"/>
          <w:szCs w:val="24"/>
        </w:rPr>
      </w:pPr>
      <w:r w:rsidRPr="004F23EE">
        <w:rPr>
          <w:sz w:val="24"/>
          <w:szCs w:val="24"/>
        </w:rPr>
        <w:t>Umožnit účast pověřené osoby objednatele na všech zkouškách, měřeních a revizích prováděných v souvislosti s plněním této smlouvy. Den, hodinu a místo konání jakékoli zkoušky, měření či revize je zhotovitel povinen oznámit objednateli nejméně 2 pracovní dny předem;</w:t>
      </w:r>
    </w:p>
    <w:p w14:paraId="3A7BBA3D" w14:textId="77777777" w:rsidR="006D6853" w:rsidRPr="004F23EE" w:rsidRDefault="006D6853" w:rsidP="008C1D77">
      <w:pPr>
        <w:pStyle w:val="Nadpis2"/>
        <w:widowControl w:val="0"/>
        <w:numPr>
          <w:ilvl w:val="1"/>
          <w:numId w:val="14"/>
        </w:numPr>
        <w:spacing w:before="120" w:after="0"/>
        <w:ind w:left="426" w:hanging="426"/>
        <w:jc w:val="both"/>
        <w:rPr>
          <w:sz w:val="24"/>
          <w:szCs w:val="24"/>
        </w:rPr>
      </w:pPr>
      <w:bookmarkStart w:id="16" w:name="_Ref77241689"/>
      <w:r w:rsidRPr="004F23EE">
        <w:rPr>
          <w:sz w:val="24"/>
          <w:szCs w:val="24"/>
        </w:rPr>
        <w:t>Provádět veškeré zkoušky, měření a revize autorizovanou nebo jinou k tomu oprávněnou osobou ve smyslu příslušných platných právních předpisů</w:t>
      </w:r>
      <w:bookmarkEnd w:id="16"/>
      <w:r w:rsidRPr="004F23EE">
        <w:rPr>
          <w:sz w:val="24"/>
          <w:szCs w:val="24"/>
        </w:rPr>
        <w:t>;</w:t>
      </w:r>
    </w:p>
    <w:p w14:paraId="37A48DD4" w14:textId="77777777" w:rsidR="006D6853" w:rsidRPr="004F23EE" w:rsidRDefault="006D6853" w:rsidP="008C1D77">
      <w:pPr>
        <w:pStyle w:val="Nadpis2"/>
        <w:numPr>
          <w:ilvl w:val="1"/>
          <w:numId w:val="14"/>
        </w:numPr>
        <w:spacing w:before="120" w:after="0"/>
        <w:ind w:left="426" w:hanging="426"/>
        <w:jc w:val="both"/>
        <w:rPr>
          <w:sz w:val="24"/>
          <w:szCs w:val="24"/>
        </w:rPr>
      </w:pPr>
      <w:r w:rsidRPr="004F23EE">
        <w:rPr>
          <w:sz w:val="24"/>
          <w:szCs w:val="24"/>
        </w:rPr>
        <w:t>Veškeré zkoušky, měření a revize organizovat tak, aby nedošlo k omezení běžného provozu v b</w:t>
      </w:r>
      <w:r>
        <w:rPr>
          <w:sz w:val="24"/>
          <w:szCs w:val="24"/>
        </w:rPr>
        <w:t>u</w:t>
      </w:r>
      <w:r w:rsidRPr="004F23EE">
        <w:rPr>
          <w:sz w:val="24"/>
          <w:szCs w:val="24"/>
        </w:rPr>
        <w:t>dově ústředí objednatele;</w:t>
      </w:r>
    </w:p>
    <w:p w14:paraId="765F9E0B" w14:textId="77777777" w:rsidR="006D6853" w:rsidRPr="004F23EE" w:rsidRDefault="006D6853" w:rsidP="008C1D77">
      <w:pPr>
        <w:pStyle w:val="Nadpis2"/>
        <w:numPr>
          <w:ilvl w:val="1"/>
          <w:numId w:val="14"/>
        </w:numPr>
        <w:spacing w:before="120" w:after="0"/>
        <w:ind w:left="426" w:hanging="426"/>
        <w:jc w:val="both"/>
        <w:rPr>
          <w:sz w:val="24"/>
          <w:szCs w:val="24"/>
        </w:rPr>
      </w:pPr>
      <w:r w:rsidRPr="004F23EE">
        <w:rPr>
          <w:sz w:val="24"/>
          <w:szCs w:val="24"/>
        </w:rPr>
        <w:t>Při provádění díla průběžně kontrolovat rovinatost, svislost a správnou výškovou úroveň podkladních a finálních konstrukcí podlah, stěn a stropů;</w:t>
      </w:r>
    </w:p>
    <w:p w14:paraId="4D3EF5B8" w14:textId="77777777" w:rsidR="006D6853" w:rsidRDefault="006D6853" w:rsidP="008C1D77">
      <w:pPr>
        <w:pStyle w:val="Nadpis2"/>
        <w:widowControl w:val="0"/>
        <w:numPr>
          <w:ilvl w:val="1"/>
          <w:numId w:val="14"/>
        </w:numPr>
        <w:spacing w:before="120" w:after="0"/>
        <w:ind w:left="425" w:hanging="425"/>
        <w:jc w:val="both"/>
        <w:rPr>
          <w:sz w:val="24"/>
          <w:szCs w:val="24"/>
        </w:rPr>
      </w:pPr>
      <w:r w:rsidRPr="004F23EE">
        <w:rPr>
          <w:sz w:val="24"/>
          <w:szCs w:val="24"/>
        </w:rPr>
        <w:t>Při provádění díla průběžně kontrolovat správné provedení všech konstrukcí, technologických zařízení a rozvodů včetně jejich prostupů hranicemi požárních úseků z hlediska požadavků požární ochrany;</w:t>
      </w:r>
    </w:p>
    <w:p w14:paraId="03657913" w14:textId="73DA7F91" w:rsidR="006D6853" w:rsidRDefault="006D6853" w:rsidP="008C1D77">
      <w:pPr>
        <w:pStyle w:val="Nadpis2"/>
        <w:numPr>
          <w:ilvl w:val="1"/>
          <w:numId w:val="14"/>
        </w:numPr>
        <w:spacing w:before="120" w:after="0"/>
        <w:ind w:left="426" w:hanging="426"/>
        <w:jc w:val="both"/>
        <w:rPr>
          <w:sz w:val="24"/>
          <w:szCs w:val="24"/>
        </w:rPr>
      </w:pPr>
      <w:r w:rsidRPr="004F23EE">
        <w:rPr>
          <w:sz w:val="24"/>
          <w:szCs w:val="24"/>
        </w:rPr>
        <w:t>Průběžně prokazatelným způsobem dokumentovat změny a odchylky od </w:t>
      </w:r>
      <w:r w:rsidR="00FC6D92">
        <w:rPr>
          <w:sz w:val="24"/>
          <w:szCs w:val="24"/>
        </w:rPr>
        <w:t xml:space="preserve">zadávací projektové </w:t>
      </w:r>
      <w:r w:rsidRPr="004F23EE">
        <w:rPr>
          <w:sz w:val="24"/>
          <w:szCs w:val="24"/>
        </w:rPr>
        <w:t xml:space="preserve">dokumentace </w:t>
      </w:r>
      <w:r w:rsidR="003F2CFC">
        <w:rPr>
          <w:sz w:val="24"/>
          <w:szCs w:val="24"/>
        </w:rPr>
        <w:t xml:space="preserve">(viz příloha č. 2 této smlouvy) </w:t>
      </w:r>
      <w:r w:rsidRPr="004F23EE">
        <w:rPr>
          <w:sz w:val="24"/>
          <w:szCs w:val="24"/>
        </w:rPr>
        <w:t>a zapracovat veškeré změny do</w:t>
      </w:r>
      <w:r w:rsidR="003F2CFC">
        <w:rPr>
          <w:sz w:val="24"/>
          <w:szCs w:val="24"/>
        </w:rPr>
        <w:t> </w:t>
      </w:r>
      <w:r w:rsidRPr="004F23EE">
        <w:rPr>
          <w:sz w:val="24"/>
          <w:szCs w:val="24"/>
        </w:rPr>
        <w:t>DSP</w:t>
      </w:r>
      <w:r>
        <w:rPr>
          <w:sz w:val="24"/>
          <w:szCs w:val="24"/>
        </w:rPr>
        <w:t>S</w:t>
      </w:r>
      <w:r w:rsidR="003F2CFC">
        <w:rPr>
          <w:sz w:val="24"/>
          <w:szCs w:val="24"/>
        </w:rPr>
        <w:t>.</w:t>
      </w:r>
    </w:p>
    <w:p w14:paraId="66E29096" w14:textId="77777777" w:rsidR="006D6853" w:rsidRPr="0045484B" w:rsidRDefault="006D6853" w:rsidP="006D6853">
      <w:pPr>
        <w:widowControl w:val="0"/>
        <w:spacing w:before="120"/>
        <w:ind w:left="425"/>
        <w:jc w:val="both"/>
        <w:rPr>
          <w:sz w:val="24"/>
          <w:szCs w:val="24"/>
        </w:rPr>
      </w:pPr>
    </w:p>
    <w:p w14:paraId="1CD1BDA9" w14:textId="77777777" w:rsidR="006D6853" w:rsidRPr="00456F62" w:rsidRDefault="006D6853" w:rsidP="006D6853">
      <w:pPr>
        <w:pStyle w:val="Zkladntext"/>
        <w:widowControl/>
        <w:jc w:val="center"/>
        <w:outlineLvl w:val="0"/>
        <w:rPr>
          <w:b/>
          <w:color w:val="auto"/>
        </w:rPr>
      </w:pPr>
      <w:r w:rsidRPr="00456F62">
        <w:rPr>
          <w:b/>
          <w:color w:val="auto"/>
        </w:rPr>
        <w:t>Článek X</w:t>
      </w:r>
      <w:r>
        <w:rPr>
          <w:b/>
          <w:color w:val="auto"/>
        </w:rPr>
        <w:t>I</w:t>
      </w:r>
    </w:p>
    <w:p w14:paraId="3565B6D7" w14:textId="77777777" w:rsidR="006D6853" w:rsidRPr="00E8422B" w:rsidRDefault="006D6853" w:rsidP="006D6853">
      <w:pPr>
        <w:pStyle w:val="Zkladntext"/>
        <w:widowControl/>
        <w:jc w:val="center"/>
        <w:outlineLvl w:val="0"/>
        <w:rPr>
          <w:b/>
          <w:i/>
          <w:color w:val="auto"/>
          <w:szCs w:val="24"/>
        </w:rPr>
      </w:pPr>
      <w:r w:rsidRPr="00E8422B">
        <w:rPr>
          <w:b/>
          <w:color w:val="auto"/>
        </w:rPr>
        <w:t>Předání a převzetí plnění</w:t>
      </w:r>
    </w:p>
    <w:p w14:paraId="4D567265" w14:textId="6EE97AF4" w:rsidR="008C6C97" w:rsidRPr="008861DC" w:rsidRDefault="006D6853" w:rsidP="00BA373C">
      <w:pPr>
        <w:pStyle w:val="Nadpis2"/>
        <w:numPr>
          <w:ilvl w:val="1"/>
          <w:numId w:val="15"/>
        </w:numPr>
        <w:spacing w:before="120" w:after="0"/>
        <w:ind w:left="426" w:hanging="426"/>
        <w:jc w:val="both"/>
        <w:rPr>
          <w:sz w:val="24"/>
          <w:szCs w:val="24"/>
        </w:rPr>
      </w:pPr>
      <w:r w:rsidRPr="009C65F6">
        <w:rPr>
          <w:sz w:val="24"/>
          <w:szCs w:val="24"/>
        </w:rPr>
        <w:t xml:space="preserve">Dílo bude předáno na základě předávacího protokolu. Protokol o předání a převzetí je povinen </w:t>
      </w:r>
      <w:r w:rsidR="005A7C88" w:rsidRPr="009C65F6">
        <w:rPr>
          <w:sz w:val="24"/>
          <w:szCs w:val="24"/>
        </w:rPr>
        <w:t xml:space="preserve">vyhotovit </w:t>
      </w:r>
      <w:r w:rsidRPr="008861DC">
        <w:rPr>
          <w:sz w:val="24"/>
          <w:szCs w:val="24"/>
        </w:rPr>
        <w:t xml:space="preserve">zhotovitel, a to v rozsahu a členění předem odsouhlaseném objednatelem. Zhotovitel je povinen doručit návrh protokolu nejpozději společně s doručením výzvy dle </w:t>
      </w:r>
      <w:r w:rsidR="00F83E9C" w:rsidRPr="008861DC">
        <w:rPr>
          <w:sz w:val="24"/>
          <w:szCs w:val="24"/>
        </w:rPr>
        <w:t>odstavce 4</w:t>
      </w:r>
      <w:r w:rsidRPr="008861DC">
        <w:rPr>
          <w:sz w:val="24"/>
          <w:szCs w:val="24"/>
        </w:rPr>
        <w:t xml:space="preserve"> tohoto článku objednateli k převzetí díla. </w:t>
      </w:r>
    </w:p>
    <w:p w14:paraId="7778BDCB" w14:textId="205CC621" w:rsidR="00F83E9C" w:rsidRDefault="00C971A8" w:rsidP="00792D17">
      <w:pPr>
        <w:pStyle w:val="Nadpis2"/>
        <w:widowControl w:val="0"/>
        <w:numPr>
          <w:ilvl w:val="1"/>
          <w:numId w:val="15"/>
        </w:numPr>
        <w:spacing w:before="120" w:after="0"/>
        <w:ind w:left="426" w:hanging="426"/>
        <w:jc w:val="both"/>
        <w:rPr>
          <w:sz w:val="24"/>
          <w:szCs w:val="24"/>
        </w:rPr>
      </w:pPr>
      <w:bookmarkStart w:id="17" w:name="_Ref76589667"/>
      <w:r w:rsidRPr="008861DC">
        <w:rPr>
          <w:sz w:val="24"/>
          <w:szCs w:val="24"/>
        </w:rPr>
        <w:t>D</w:t>
      </w:r>
      <w:r w:rsidR="00F83E9C" w:rsidRPr="008861DC">
        <w:rPr>
          <w:sz w:val="24"/>
          <w:szCs w:val="24"/>
        </w:rPr>
        <w:t xml:space="preserve">okumentaci </w:t>
      </w:r>
      <w:r w:rsidRPr="008861DC">
        <w:rPr>
          <w:sz w:val="24"/>
          <w:szCs w:val="24"/>
        </w:rPr>
        <w:t xml:space="preserve">NC </w:t>
      </w:r>
      <w:r w:rsidR="00F83E9C" w:rsidRPr="008861DC">
        <w:rPr>
          <w:sz w:val="24"/>
          <w:szCs w:val="24"/>
        </w:rPr>
        <w:t>předá zhotovitel objednateli 1x v elektronické formě, a to na CD, DVD nebo USB nosiči ve formátu,</w:t>
      </w:r>
      <w:r w:rsidR="00F83E9C" w:rsidRPr="005F2A1F">
        <w:rPr>
          <w:sz w:val="24"/>
          <w:szCs w:val="24"/>
        </w:rPr>
        <w:t xml:space="preserve"> ve</w:t>
      </w:r>
      <w:r w:rsidR="00F83E9C">
        <w:rPr>
          <w:sz w:val="24"/>
          <w:szCs w:val="24"/>
        </w:rPr>
        <w:t> </w:t>
      </w:r>
      <w:r w:rsidR="00F83E9C" w:rsidRPr="005F2A1F">
        <w:rPr>
          <w:sz w:val="24"/>
          <w:szCs w:val="24"/>
        </w:rPr>
        <w:t>kterém byla vypracována zhotovitelem</w:t>
      </w:r>
      <w:r w:rsidR="009F69FA">
        <w:rPr>
          <w:sz w:val="24"/>
          <w:szCs w:val="24"/>
        </w:rPr>
        <w:t>, nebo nahráním na</w:t>
      </w:r>
      <w:r w:rsidR="00DD4BA5">
        <w:rPr>
          <w:sz w:val="24"/>
          <w:szCs w:val="24"/>
        </w:rPr>
        <w:t> </w:t>
      </w:r>
      <w:r w:rsidR="009F69FA">
        <w:rPr>
          <w:sz w:val="24"/>
          <w:szCs w:val="24"/>
        </w:rPr>
        <w:t>objednatelem určené elektronické uložiště</w:t>
      </w:r>
      <w:r w:rsidR="00F83E9C">
        <w:rPr>
          <w:sz w:val="24"/>
          <w:szCs w:val="24"/>
        </w:rPr>
        <w:t xml:space="preserve"> </w:t>
      </w:r>
      <w:r w:rsidR="00F83E9C" w:rsidRPr="005F2A1F">
        <w:rPr>
          <w:sz w:val="24"/>
          <w:szCs w:val="24"/>
        </w:rPr>
        <w:t>a 2x v listinné podobě.</w:t>
      </w:r>
    </w:p>
    <w:p w14:paraId="6E1605CF" w14:textId="38D5DC80" w:rsidR="008871FC" w:rsidRPr="00A37E60" w:rsidRDefault="00F83E9C" w:rsidP="00792D17">
      <w:pPr>
        <w:pStyle w:val="Nadpis2"/>
        <w:widowControl w:val="0"/>
        <w:numPr>
          <w:ilvl w:val="1"/>
          <w:numId w:val="15"/>
        </w:numPr>
        <w:spacing w:before="120" w:after="0"/>
        <w:ind w:left="426" w:hanging="426"/>
        <w:jc w:val="both"/>
        <w:rPr>
          <w:color w:val="FF0000"/>
          <w:sz w:val="24"/>
          <w:szCs w:val="24"/>
        </w:rPr>
      </w:pPr>
      <w:r w:rsidRPr="00A37E60">
        <w:rPr>
          <w:sz w:val="24"/>
          <w:szCs w:val="24"/>
        </w:rPr>
        <w:t>DSPS bude předána objednateli 1x v listinné podobě a 2x v elektronické formě na CD, DVD nebo USB nosiči</w:t>
      </w:r>
      <w:r w:rsidR="009D3E99" w:rsidRPr="00A37E60">
        <w:rPr>
          <w:sz w:val="24"/>
          <w:szCs w:val="24"/>
        </w:rPr>
        <w:t>, a to</w:t>
      </w:r>
      <w:r w:rsidR="00E466C9" w:rsidRPr="00A37E60">
        <w:rPr>
          <w:sz w:val="24"/>
          <w:szCs w:val="24"/>
        </w:rPr>
        <w:t xml:space="preserve"> </w:t>
      </w:r>
      <w:r w:rsidR="008871FC" w:rsidRPr="00A37E60">
        <w:rPr>
          <w:sz w:val="24"/>
          <w:szCs w:val="24"/>
        </w:rPr>
        <w:t>1 x celou kompletní dokumentaci ve formátu PDF a</w:t>
      </w:r>
      <w:r w:rsidR="008F7C3B" w:rsidRPr="00A37E60">
        <w:rPr>
          <w:sz w:val="24"/>
          <w:szCs w:val="24"/>
        </w:rPr>
        <w:t> </w:t>
      </w:r>
      <w:r w:rsidR="008871FC" w:rsidRPr="00A37E60">
        <w:rPr>
          <w:sz w:val="24"/>
          <w:szCs w:val="24"/>
        </w:rPr>
        <w:t xml:space="preserve">zároveň </w:t>
      </w:r>
      <w:r w:rsidR="008871FC" w:rsidRPr="00A37E60">
        <w:rPr>
          <w:sz w:val="24"/>
          <w:szCs w:val="24"/>
        </w:rPr>
        <w:lastRenderedPageBreak/>
        <w:t>veškeré výkresy v DWG (max. verze 2010, s rozvrženími, připravenou k tisku identických výkresů jako verze PDF, včetně rozpisek, externích referencí a</w:t>
      </w:r>
      <w:r w:rsidR="008F7C3B" w:rsidRPr="00A37E60">
        <w:rPr>
          <w:sz w:val="24"/>
          <w:szCs w:val="24"/>
        </w:rPr>
        <w:t> </w:t>
      </w:r>
      <w:r w:rsidR="008871FC" w:rsidRPr="00A37E60">
        <w:rPr>
          <w:sz w:val="24"/>
          <w:szCs w:val="24"/>
        </w:rPr>
        <w:t>tiskových souborů CTB) a</w:t>
      </w:r>
      <w:r w:rsidR="00DD4BA5">
        <w:rPr>
          <w:sz w:val="24"/>
          <w:szCs w:val="24"/>
        </w:rPr>
        <w:t> </w:t>
      </w:r>
      <w:r w:rsidR="008871FC" w:rsidRPr="00A37E60">
        <w:rPr>
          <w:sz w:val="24"/>
          <w:szCs w:val="24"/>
        </w:rPr>
        <w:t xml:space="preserve">veškeré texty v DOC, DOCX, XLS, </w:t>
      </w:r>
      <w:r w:rsidR="009D3E99" w:rsidRPr="00A37E60">
        <w:rPr>
          <w:sz w:val="24"/>
          <w:szCs w:val="24"/>
        </w:rPr>
        <w:t xml:space="preserve">nebo </w:t>
      </w:r>
      <w:r w:rsidR="008871FC" w:rsidRPr="00A37E60">
        <w:rPr>
          <w:sz w:val="24"/>
          <w:szCs w:val="24"/>
        </w:rPr>
        <w:t>XLSX</w:t>
      </w:r>
      <w:r w:rsidR="00DD4BA5">
        <w:rPr>
          <w:sz w:val="24"/>
          <w:szCs w:val="24"/>
        </w:rPr>
        <w:t>.</w:t>
      </w:r>
    </w:p>
    <w:p w14:paraId="5DE9DA25" w14:textId="032B1826" w:rsidR="00F83E9C" w:rsidRPr="008871FC" w:rsidRDefault="00F83E9C" w:rsidP="00BA373C">
      <w:pPr>
        <w:pStyle w:val="Nadpis2"/>
        <w:numPr>
          <w:ilvl w:val="1"/>
          <w:numId w:val="15"/>
        </w:numPr>
        <w:tabs>
          <w:tab w:val="num" w:pos="426"/>
        </w:tabs>
        <w:spacing w:before="120" w:after="0"/>
        <w:ind w:left="426" w:hanging="426"/>
        <w:jc w:val="both"/>
        <w:rPr>
          <w:sz w:val="24"/>
          <w:szCs w:val="24"/>
        </w:rPr>
      </w:pPr>
      <w:bookmarkStart w:id="18" w:name="_Ref77519733"/>
      <w:bookmarkStart w:id="19" w:name="_Ref77141574"/>
      <w:r w:rsidRPr="00E466C9">
        <w:rPr>
          <w:sz w:val="24"/>
          <w:szCs w:val="24"/>
        </w:rPr>
        <w:t>Zhotovitel vyzve objednatele písemně nejméně 3 pracovní dny předem</w:t>
      </w:r>
      <w:r w:rsidRPr="008871FC">
        <w:rPr>
          <w:sz w:val="24"/>
          <w:szCs w:val="24"/>
        </w:rPr>
        <w:t xml:space="preserve"> k převzetí díla, pokud plnění bylo řádně provedeno a úplně dokončeno a pokud zhotovitel předal veškeré doklady a dokumenty vztahující k dílu, provedl zaškolení a dále úspěšně provedl veškeré zkoušky, měření a revize.</w:t>
      </w:r>
      <w:bookmarkEnd w:id="18"/>
      <w:r w:rsidRPr="008871FC">
        <w:rPr>
          <w:sz w:val="24"/>
          <w:szCs w:val="24"/>
        </w:rPr>
        <w:t xml:space="preserve"> </w:t>
      </w:r>
      <w:bookmarkStart w:id="20" w:name="_Ref76627216"/>
      <w:bookmarkStart w:id="21" w:name="_Ref77360186"/>
      <w:bookmarkEnd w:id="17"/>
      <w:bookmarkEnd w:id="19"/>
    </w:p>
    <w:p w14:paraId="6F62B8B2" w14:textId="77777777" w:rsidR="00394969" w:rsidRPr="002C747B" w:rsidRDefault="00F83E9C" w:rsidP="00BA373C">
      <w:pPr>
        <w:pStyle w:val="Nadpis2"/>
        <w:numPr>
          <w:ilvl w:val="1"/>
          <w:numId w:val="15"/>
        </w:numPr>
        <w:tabs>
          <w:tab w:val="num" w:pos="426"/>
        </w:tabs>
        <w:spacing w:before="120" w:after="0"/>
        <w:ind w:left="426" w:hanging="426"/>
        <w:jc w:val="both"/>
      </w:pPr>
      <w:r w:rsidRPr="00456F62">
        <w:rPr>
          <w:sz w:val="24"/>
          <w:szCs w:val="24"/>
        </w:rPr>
        <w:t xml:space="preserve">Objednatel je povinen </w:t>
      </w:r>
      <w:r>
        <w:rPr>
          <w:sz w:val="24"/>
          <w:szCs w:val="24"/>
        </w:rPr>
        <w:t>převzít dílo a podepsat protokol</w:t>
      </w:r>
      <w:r w:rsidRPr="00456F62">
        <w:rPr>
          <w:sz w:val="24"/>
          <w:szCs w:val="24"/>
        </w:rPr>
        <w:t xml:space="preserve"> o předání a</w:t>
      </w:r>
      <w:r>
        <w:rPr>
          <w:sz w:val="24"/>
          <w:szCs w:val="24"/>
        </w:rPr>
        <w:t> </w:t>
      </w:r>
      <w:r w:rsidRPr="00456F62">
        <w:rPr>
          <w:sz w:val="24"/>
          <w:szCs w:val="24"/>
        </w:rPr>
        <w:t>převzetí přesto, že</w:t>
      </w:r>
      <w:r>
        <w:rPr>
          <w:sz w:val="24"/>
          <w:szCs w:val="24"/>
        </w:rPr>
        <w:t> dílo</w:t>
      </w:r>
      <w:r w:rsidRPr="00456F62">
        <w:rPr>
          <w:sz w:val="24"/>
          <w:szCs w:val="24"/>
        </w:rPr>
        <w:t xml:space="preserve"> vykazuje drobné </w:t>
      </w:r>
      <w:r>
        <w:rPr>
          <w:sz w:val="24"/>
          <w:szCs w:val="24"/>
        </w:rPr>
        <w:t>vady</w:t>
      </w:r>
      <w:r w:rsidRPr="00456F62">
        <w:rPr>
          <w:sz w:val="24"/>
          <w:szCs w:val="24"/>
        </w:rPr>
        <w:t xml:space="preserve"> a nedodělky, které nebrání řádnému užívání plnění v souladu s</w:t>
      </w:r>
      <w:r w:rsidR="005F2116">
        <w:rPr>
          <w:sz w:val="24"/>
          <w:szCs w:val="24"/>
        </w:rPr>
        <w:t> </w:t>
      </w:r>
      <w:r w:rsidRPr="00456F62">
        <w:rPr>
          <w:sz w:val="24"/>
          <w:szCs w:val="24"/>
        </w:rPr>
        <w:t xml:space="preserve">účelem této smlouvy. Tyto drobné </w:t>
      </w:r>
      <w:r>
        <w:rPr>
          <w:sz w:val="24"/>
          <w:szCs w:val="24"/>
        </w:rPr>
        <w:t>vady</w:t>
      </w:r>
      <w:r w:rsidRPr="00456F62">
        <w:rPr>
          <w:sz w:val="24"/>
          <w:szCs w:val="24"/>
        </w:rPr>
        <w:t xml:space="preserve"> a nedodělky budou uvedeny v</w:t>
      </w:r>
      <w:r>
        <w:rPr>
          <w:sz w:val="24"/>
          <w:szCs w:val="24"/>
        </w:rPr>
        <w:t> protokolu</w:t>
      </w:r>
      <w:r w:rsidRPr="00456F62">
        <w:rPr>
          <w:sz w:val="24"/>
          <w:szCs w:val="24"/>
        </w:rPr>
        <w:t xml:space="preserve"> o předání a převzetí </w:t>
      </w:r>
      <w:r>
        <w:rPr>
          <w:sz w:val="24"/>
          <w:szCs w:val="24"/>
        </w:rPr>
        <w:t>díla.</w:t>
      </w:r>
      <w:bookmarkEnd w:id="20"/>
      <w:bookmarkEnd w:id="21"/>
    </w:p>
    <w:p w14:paraId="39547D26" w14:textId="77777777" w:rsidR="002C747B" w:rsidRDefault="002C747B" w:rsidP="002C747B">
      <w:pPr>
        <w:pStyle w:val="Nadpis2"/>
        <w:spacing w:before="120" w:after="0"/>
        <w:jc w:val="both"/>
        <w:rPr>
          <w:sz w:val="24"/>
          <w:szCs w:val="24"/>
        </w:rPr>
      </w:pPr>
    </w:p>
    <w:p w14:paraId="7951F7A3" w14:textId="77777777" w:rsidR="002C747B" w:rsidRDefault="002C747B" w:rsidP="002C747B">
      <w:pPr>
        <w:pStyle w:val="Zkladntext"/>
        <w:widowControl/>
        <w:contextualSpacing/>
        <w:jc w:val="center"/>
        <w:outlineLvl w:val="0"/>
        <w:rPr>
          <w:b/>
          <w:color w:val="auto"/>
        </w:rPr>
      </w:pPr>
      <w:r w:rsidRPr="00456F62">
        <w:rPr>
          <w:b/>
          <w:color w:val="auto"/>
        </w:rPr>
        <w:t>Článek X</w:t>
      </w:r>
      <w:r>
        <w:rPr>
          <w:b/>
          <w:color w:val="auto"/>
        </w:rPr>
        <w:t>I</w:t>
      </w:r>
      <w:r w:rsidR="006E4311">
        <w:rPr>
          <w:b/>
          <w:color w:val="auto"/>
        </w:rPr>
        <w:t>I</w:t>
      </w:r>
    </w:p>
    <w:p w14:paraId="13E6FF34" w14:textId="06D387CD" w:rsidR="00F863AE" w:rsidRDefault="002C747B" w:rsidP="00792D17">
      <w:pPr>
        <w:pStyle w:val="Zkladntext"/>
        <w:widowControl/>
        <w:spacing w:after="120"/>
        <w:jc w:val="center"/>
        <w:outlineLvl w:val="0"/>
        <w:rPr>
          <w:b/>
          <w:szCs w:val="24"/>
        </w:rPr>
      </w:pPr>
      <w:r w:rsidRPr="002C747B">
        <w:rPr>
          <w:b/>
          <w:szCs w:val="24"/>
        </w:rPr>
        <w:t xml:space="preserve">Poskytování </w:t>
      </w:r>
      <w:r w:rsidR="00E866F5">
        <w:rPr>
          <w:b/>
          <w:szCs w:val="24"/>
        </w:rPr>
        <w:t xml:space="preserve">provozní </w:t>
      </w:r>
      <w:r w:rsidRPr="002C747B">
        <w:rPr>
          <w:b/>
          <w:szCs w:val="24"/>
        </w:rPr>
        <w:t xml:space="preserve">podpory </w:t>
      </w:r>
      <w:r w:rsidR="00E6444E">
        <w:rPr>
          <w:b/>
          <w:szCs w:val="24"/>
        </w:rPr>
        <w:t>a Hotline/Helpdesk</w:t>
      </w:r>
    </w:p>
    <w:p w14:paraId="1FD932AD" w14:textId="26ABEED6" w:rsidR="00F863AE" w:rsidRPr="008861DC" w:rsidRDefault="000C391C" w:rsidP="009A1B9D">
      <w:pPr>
        <w:pStyle w:val="Odstavecseseznamem"/>
        <w:numPr>
          <w:ilvl w:val="0"/>
          <w:numId w:val="27"/>
        </w:numPr>
        <w:spacing w:after="120" w:line="240" w:lineRule="auto"/>
        <w:ind w:left="426" w:hanging="426"/>
        <w:contextualSpacing w:val="0"/>
        <w:jc w:val="both"/>
        <w:rPr>
          <w:rFonts w:ascii="Times New Roman" w:hAnsi="Times New Roman"/>
          <w:sz w:val="24"/>
          <w:szCs w:val="24"/>
        </w:rPr>
      </w:pPr>
      <w:r w:rsidRPr="00760F95">
        <w:rPr>
          <w:rFonts w:ascii="Times New Roman" w:hAnsi="Times New Roman"/>
          <w:sz w:val="24"/>
          <w:szCs w:val="24"/>
        </w:rPr>
        <w:t xml:space="preserve">Zhotovitel </w:t>
      </w:r>
      <w:r w:rsidRPr="008861DC">
        <w:rPr>
          <w:rFonts w:ascii="Times New Roman" w:hAnsi="Times New Roman"/>
          <w:sz w:val="24"/>
          <w:szCs w:val="24"/>
        </w:rPr>
        <w:t>zajišťuje objednateli provozní podporu</w:t>
      </w:r>
      <w:r w:rsidR="00AF0670" w:rsidRPr="008861DC">
        <w:rPr>
          <w:rFonts w:ascii="Times New Roman" w:hAnsi="Times New Roman"/>
          <w:sz w:val="24"/>
          <w:szCs w:val="24"/>
        </w:rPr>
        <w:t xml:space="preserve"> expoziční techniky a exponátů, </w:t>
      </w:r>
      <w:r w:rsidR="000E1FAD" w:rsidRPr="008861DC">
        <w:rPr>
          <w:rFonts w:ascii="Times New Roman" w:hAnsi="Times New Roman"/>
          <w:sz w:val="24"/>
          <w:szCs w:val="24"/>
        </w:rPr>
        <w:t>které</w:t>
      </w:r>
      <w:r w:rsidR="000B55E0">
        <w:rPr>
          <w:rFonts w:ascii="Times New Roman" w:hAnsi="Times New Roman"/>
          <w:sz w:val="24"/>
          <w:szCs w:val="24"/>
        </w:rPr>
        <w:t> </w:t>
      </w:r>
      <w:r w:rsidR="000E1FAD" w:rsidRPr="008861DC">
        <w:rPr>
          <w:rFonts w:ascii="Times New Roman" w:hAnsi="Times New Roman"/>
          <w:sz w:val="24"/>
          <w:szCs w:val="24"/>
        </w:rPr>
        <w:t xml:space="preserve">jsou součástí PS EXPOZICE, </w:t>
      </w:r>
      <w:r w:rsidR="00AF0670" w:rsidRPr="008861DC">
        <w:rPr>
          <w:rFonts w:ascii="Times New Roman" w:hAnsi="Times New Roman"/>
          <w:sz w:val="24"/>
          <w:szCs w:val="24"/>
        </w:rPr>
        <w:t>včetně fundusů</w:t>
      </w:r>
      <w:r w:rsidR="009B7B29" w:rsidRPr="008861DC">
        <w:rPr>
          <w:rFonts w:ascii="Times New Roman" w:hAnsi="Times New Roman"/>
          <w:sz w:val="24"/>
          <w:szCs w:val="24"/>
        </w:rPr>
        <w:t xml:space="preserve"> a souvisejících prvků</w:t>
      </w:r>
      <w:r w:rsidR="00D420B0" w:rsidRPr="008861DC">
        <w:rPr>
          <w:rFonts w:ascii="Times New Roman" w:hAnsi="Times New Roman"/>
          <w:sz w:val="24"/>
          <w:szCs w:val="24"/>
        </w:rPr>
        <w:t xml:space="preserve"> (plechových </w:t>
      </w:r>
      <w:r w:rsidR="000620F6" w:rsidRPr="008861DC">
        <w:rPr>
          <w:rFonts w:ascii="Times New Roman" w:hAnsi="Times New Roman"/>
          <w:sz w:val="24"/>
          <w:szCs w:val="24"/>
        </w:rPr>
        <w:t>figur, apod.)</w:t>
      </w:r>
      <w:r w:rsidR="00AF0670" w:rsidRPr="008861DC">
        <w:rPr>
          <w:rFonts w:ascii="Times New Roman" w:hAnsi="Times New Roman"/>
          <w:sz w:val="24"/>
          <w:szCs w:val="24"/>
        </w:rPr>
        <w:t xml:space="preserve">, </w:t>
      </w:r>
      <w:r w:rsidRPr="008861DC">
        <w:rPr>
          <w:rFonts w:ascii="Times New Roman" w:hAnsi="Times New Roman"/>
          <w:sz w:val="24"/>
          <w:szCs w:val="24"/>
        </w:rPr>
        <w:t xml:space="preserve">v jejímž rámci zhotovitel zajistí svou činností objednateli, že si </w:t>
      </w:r>
      <w:r w:rsidR="000E1FAD" w:rsidRPr="008861DC">
        <w:rPr>
          <w:rFonts w:ascii="Times New Roman" w:hAnsi="Times New Roman"/>
          <w:sz w:val="24"/>
          <w:szCs w:val="24"/>
        </w:rPr>
        <w:t xml:space="preserve">tento </w:t>
      </w:r>
      <w:r w:rsidR="00AF0670" w:rsidRPr="008861DC">
        <w:rPr>
          <w:rFonts w:ascii="Times New Roman" w:hAnsi="Times New Roman"/>
          <w:sz w:val="24"/>
          <w:szCs w:val="24"/>
        </w:rPr>
        <w:t xml:space="preserve">soubor prvků a položek uvedených v </w:t>
      </w:r>
      <w:r w:rsidR="005A7C88" w:rsidRPr="008861DC">
        <w:rPr>
          <w:rFonts w:ascii="Times New Roman" w:hAnsi="Times New Roman"/>
          <w:sz w:val="24"/>
          <w:szCs w:val="24"/>
        </w:rPr>
        <w:t xml:space="preserve">PS </w:t>
      </w:r>
      <w:r w:rsidR="000E1FAD" w:rsidRPr="008861DC">
        <w:rPr>
          <w:rFonts w:ascii="Times New Roman" w:hAnsi="Times New Roman"/>
          <w:sz w:val="24"/>
          <w:szCs w:val="24"/>
        </w:rPr>
        <w:t>EXPOZICE</w:t>
      </w:r>
      <w:r w:rsidR="005A7C88" w:rsidRPr="008861DC">
        <w:rPr>
          <w:rFonts w:ascii="Times New Roman" w:hAnsi="Times New Roman"/>
          <w:b/>
          <w:sz w:val="24"/>
          <w:szCs w:val="24"/>
        </w:rPr>
        <w:t xml:space="preserve"> </w:t>
      </w:r>
      <w:r w:rsidRPr="008861DC">
        <w:rPr>
          <w:rFonts w:ascii="Times New Roman" w:hAnsi="Times New Roman"/>
          <w:b/>
          <w:sz w:val="24"/>
          <w:szCs w:val="24"/>
        </w:rPr>
        <w:t>zachová vlastnosti specifikované v</w:t>
      </w:r>
      <w:r w:rsidR="00AF0670" w:rsidRPr="008861DC">
        <w:rPr>
          <w:rFonts w:ascii="Times New Roman" w:hAnsi="Times New Roman"/>
          <w:b/>
          <w:sz w:val="24"/>
          <w:szCs w:val="24"/>
        </w:rPr>
        <w:t> </w:t>
      </w:r>
      <w:r w:rsidRPr="008861DC">
        <w:rPr>
          <w:rFonts w:ascii="Times New Roman" w:hAnsi="Times New Roman"/>
          <w:b/>
          <w:sz w:val="24"/>
          <w:szCs w:val="24"/>
        </w:rPr>
        <w:t>rámci</w:t>
      </w:r>
      <w:r w:rsidR="00AF0670" w:rsidRPr="008861DC">
        <w:rPr>
          <w:rFonts w:ascii="Times New Roman" w:hAnsi="Times New Roman"/>
          <w:b/>
          <w:sz w:val="24"/>
          <w:szCs w:val="24"/>
        </w:rPr>
        <w:t xml:space="preserve"> schválené </w:t>
      </w:r>
      <w:r w:rsidR="009E7E0B" w:rsidRPr="008861DC">
        <w:rPr>
          <w:rFonts w:ascii="Times New Roman" w:hAnsi="Times New Roman"/>
          <w:b/>
          <w:sz w:val="24"/>
          <w:szCs w:val="24"/>
        </w:rPr>
        <w:t>dokumentace NC</w:t>
      </w:r>
      <w:r w:rsidR="00F16677" w:rsidRPr="008861DC">
        <w:rPr>
          <w:rFonts w:ascii="Times New Roman" w:hAnsi="Times New Roman"/>
          <w:b/>
          <w:sz w:val="24"/>
          <w:szCs w:val="24"/>
        </w:rPr>
        <w:t>,</w:t>
      </w:r>
      <w:r w:rsidRPr="008861DC">
        <w:rPr>
          <w:rFonts w:ascii="Times New Roman" w:hAnsi="Times New Roman"/>
          <w:b/>
          <w:sz w:val="24"/>
          <w:szCs w:val="24"/>
        </w:rPr>
        <w:t xml:space="preserve"> a rovněž vlastnosti získané v rámci budoucího rozvoje podle čl. X</w:t>
      </w:r>
      <w:r w:rsidR="00D8096F" w:rsidRPr="008861DC">
        <w:rPr>
          <w:rFonts w:ascii="Times New Roman" w:hAnsi="Times New Roman"/>
          <w:b/>
          <w:sz w:val="24"/>
          <w:szCs w:val="24"/>
        </w:rPr>
        <w:t>V</w:t>
      </w:r>
      <w:r w:rsidRPr="008861DC">
        <w:rPr>
          <w:rFonts w:ascii="Times New Roman" w:hAnsi="Times New Roman"/>
          <w:sz w:val="24"/>
          <w:szCs w:val="24"/>
        </w:rPr>
        <w:t xml:space="preserve">. Provozní podporu počíná objednatel poskytovat okamžikem předání a převzetí díla. </w:t>
      </w:r>
      <w:r w:rsidR="00F863AE" w:rsidRPr="008861DC">
        <w:rPr>
          <w:rFonts w:ascii="Times New Roman" w:hAnsi="Times New Roman"/>
          <w:sz w:val="24"/>
          <w:szCs w:val="24"/>
        </w:rPr>
        <w:t>Zhotovitel zajišťuje v rámci provozní podpory:</w:t>
      </w:r>
    </w:p>
    <w:p w14:paraId="6A79E6F2" w14:textId="77777777" w:rsidR="00F863AE" w:rsidRPr="008861DC" w:rsidRDefault="00F863AE" w:rsidP="009A1B9D">
      <w:pPr>
        <w:pStyle w:val="Odstavecseseznamem"/>
        <w:numPr>
          <w:ilvl w:val="0"/>
          <w:numId w:val="28"/>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sz w:val="24"/>
          <w:szCs w:val="24"/>
        </w:rPr>
        <w:t>službu Hotline/Helpdesk dle specifikace</w:t>
      </w:r>
      <w:r w:rsidR="00176352" w:rsidRPr="008861DC">
        <w:rPr>
          <w:rFonts w:ascii="Times New Roman" w:hAnsi="Times New Roman"/>
          <w:sz w:val="24"/>
          <w:szCs w:val="24"/>
        </w:rPr>
        <w:t xml:space="preserve"> uvedené v rámci odst. 2 tohoto článku</w:t>
      </w:r>
      <w:r w:rsidRPr="008861DC">
        <w:rPr>
          <w:rFonts w:ascii="Times New Roman" w:hAnsi="Times New Roman"/>
          <w:sz w:val="24"/>
          <w:szCs w:val="24"/>
        </w:rPr>
        <w:t>,</w:t>
      </w:r>
    </w:p>
    <w:p w14:paraId="619DB26C" w14:textId="38F4B24C" w:rsidR="00AA7176" w:rsidRPr="008861DC" w:rsidRDefault="00100750" w:rsidP="009A1B9D">
      <w:pPr>
        <w:pStyle w:val="Odstavecseseznamem"/>
        <w:numPr>
          <w:ilvl w:val="0"/>
          <w:numId w:val="28"/>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sz w:val="24"/>
          <w:szCs w:val="24"/>
        </w:rPr>
        <w:t xml:space="preserve">odstraňování </w:t>
      </w:r>
      <w:r w:rsidR="00AA7176" w:rsidRPr="008861DC">
        <w:rPr>
          <w:rFonts w:ascii="Times New Roman" w:hAnsi="Times New Roman"/>
          <w:sz w:val="24"/>
          <w:szCs w:val="24"/>
        </w:rPr>
        <w:t>vad na</w:t>
      </w:r>
      <w:r w:rsidR="00AF0670" w:rsidRPr="008861DC">
        <w:rPr>
          <w:rFonts w:ascii="Times New Roman" w:hAnsi="Times New Roman"/>
          <w:sz w:val="24"/>
          <w:szCs w:val="24"/>
        </w:rPr>
        <w:t xml:space="preserve"> </w:t>
      </w:r>
      <w:r w:rsidR="00A61EE4" w:rsidRPr="008861DC">
        <w:rPr>
          <w:rFonts w:ascii="Times New Roman" w:hAnsi="Times New Roman"/>
          <w:sz w:val="24"/>
          <w:szCs w:val="24"/>
        </w:rPr>
        <w:t>části díla dle</w:t>
      </w:r>
      <w:r w:rsidR="00AA7176" w:rsidRPr="008861DC">
        <w:rPr>
          <w:rFonts w:ascii="Times New Roman" w:hAnsi="Times New Roman"/>
          <w:sz w:val="24"/>
          <w:szCs w:val="24"/>
        </w:rPr>
        <w:t xml:space="preserve"> PS </w:t>
      </w:r>
      <w:r w:rsidR="000E1FAD" w:rsidRPr="008861DC">
        <w:rPr>
          <w:rFonts w:ascii="Times New Roman" w:hAnsi="Times New Roman"/>
          <w:sz w:val="24"/>
          <w:szCs w:val="24"/>
        </w:rPr>
        <w:t>EXPOZICE</w:t>
      </w:r>
      <w:r w:rsidR="000E1FAD" w:rsidRPr="008861DC" w:rsidDel="000E1FAD">
        <w:rPr>
          <w:rFonts w:ascii="Times New Roman" w:hAnsi="Times New Roman"/>
          <w:sz w:val="24"/>
          <w:szCs w:val="24"/>
        </w:rPr>
        <w:t xml:space="preserve"> </w:t>
      </w:r>
      <w:r w:rsidR="00AA7176" w:rsidRPr="008861DC">
        <w:rPr>
          <w:rFonts w:ascii="Times New Roman" w:hAnsi="Times New Roman"/>
          <w:sz w:val="24"/>
          <w:szCs w:val="24"/>
        </w:rPr>
        <w:t>v souladu s podmínkami uvedenými v rámci čl. X</w:t>
      </w:r>
      <w:r w:rsidR="00F31A3D" w:rsidRPr="008861DC">
        <w:rPr>
          <w:rFonts w:ascii="Times New Roman" w:hAnsi="Times New Roman"/>
          <w:sz w:val="24"/>
          <w:szCs w:val="24"/>
        </w:rPr>
        <w:t>III</w:t>
      </w:r>
      <w:r w:rsidR="00AA7176" w:rsidRPr="008861DC">
        <w:rPr>
          <w:rFonts w:ascii="Times New Roman" w:hAnsi="Times New Roman"/>
          <w:sz w:val="24"/>
          <w:szCs w:val="24"/>
        </w:rPr>
        <w:t xml:space="preserve"> této smlouvy</w:t>
      </w:r>
      <w:r w:rsidR="001B1DAA">
        <w:rPr>
          <w:rFonts w:ascii="Times New Roman" w:hAnsi="Times New Roman"/>
          <w:sz w:val="24"/>
          <w:szCs w:val="24"/>
        </w:rPr>
        <w:t>,</w:t>
      </w:r>
    </w:p>
    <w:p w14:paraId="79D2B146" w14:textId="1E68DC23" w:rsidR="00F863AE" w:rsidRPr="008861DC" w:rsidRDefault="00F863AE" w:rsidP="009A1B9D">
      <w:pPr>
        <w:pStyle w:val="Odstavecseseznamem"/>
        <w:numPr>
          <w:ilvl w:val="0"/>
          <w:numId w:val="28"/>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sz w:val="24"/>
          <w:szCs w:val="24"/>
        </w:rPr>
        <w:t xml:space="preserve">poskytování a implementaci </w:t>
      </w:r>
      <w:r w:rsidR="00536990" w:rsidRPr="008861DC">
        <w:rPr>
          <w:rFonts w:ascii="Times New Roman" w:hAnsi="Times New Roman"/>
          <w:sz w:val="24"/>
          <w:szCs w:val="24"/>
        </w:rPr>
        <w:t>SW</w:t>
      </w:r>
      <w:r w:rsidR="00AF0670" w:rsidRPr="008861DC">
        <w:rPr>
          <w:rFonts w:ascii="Times New Roman" w:hAnsi="Times New Roman"/>
          <w:sz w:val="24"/>
          <w:szCs w:val="24"/>
        </w:rPr>
        <w:t xml:space="preserve"> </w:t>
      </w:r>
      <w:r w:rsidRPr="008861DC">
        <w:rPr>
          <w:rFonts w:ascii="Times New Roman" w:hAnsi="Times New Roman"/>
          <w:sz w:val="24"/>
          <w:szCs w:val="24"/>
        </w:rPr>
        <w:t>aktualizací</w:t>
      </w:r>
      <w:r w:rsidR="001B1DAA">
        <w:rPr>
          <w:rFonts w:ascii="Times New Roman" w:hAnsi="Times New Roman"/>
          <w:sz w:val="24"/>
          <w:szCs w:val="24"/>
        </w:rPr>
        <w:t>,</w:t>
      </w:r>
    </w:p>
    <w:p w14:paraId="22E7B4AE" w14:textId="77777777" w:rsidR="00F863AE" w:rsidRPr="00525D50" w:rsidRDefault="000E1FAD" w:rsidP="009A1B9D">
      <w:pPr>
        <w:pStyle w:val="Odstavecseseznamem"/>
        <w:widowControl w:val="0"/>
        <w:numPr>
          <w:ilvl w:val="0"/>
          <w:numId w:val="28"/>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sz w:val="24"/>
          <w:szCs w:val="24"/>
        </w:rPr>
        <w:t xml:space="preserve">poskytování </w:t>
      </w:r>
      <w:r w:rsidR="00F863AE" w:rsidRPr="008861DC">
        <w:rPr>
          <w:rFonts w:ascii="Times New Roman" w:hAnsi="Times New Roman"/>
          <w:sz w:val="24"/>
          <w:szCs w:val="24"/>
        </w:rPr>
        <w:t>konzultac</w:t>
      </w:r>
      <w:r w:rsidRPr="008861DC">
        <w:rPr>
          <w:rFonts w:ascii="Times New Roman" w:hAnsi="Times New Roman"/>
          <w:sz w:val="24"/>
          <w:szCs w:val="24"/>
        </w:rPr>
        <w:t>í</w:t>
      </w:r>
      <w:r w:rsidR="00F863AE" w:rsidRPr="008861DC">
        <w:rPr>
          <w:rFonts w:ascii="Times New Roman" w:hAnsi="Times New Roman"/>
          <w:sz w:val="24"/>
          <w:szCs w:val="24"/>
        </w:rPr>
        <w:t xml:space="preserve"> na vyžádání formou elektronické komunikace, telefonicky nebo na místě v sídle objednatele, zejména</w:t>
      </w:r>
      <w:r w:rsidR="00F863AE" w:rsidRPr="00AD335A">
        <w:rPr>
          <w:rFonts w:ascii="Times New Roman" w:hAnsi="Times New Roman"/>
          <w:sz w:val="24"/>
          <w:szCs w:val="24"/>
        </w:rPr>
        <w:t xml:space="preserve"> v</w:t>
      </w:r>
      <w:r w:rsidR="00F863AE">
        <w:rPr>
          <w:rFonts w:ascii="Times New Roman" w:hAnsi="Times New Roman"/>
          <w:sz w:val="24"/>
          <w:szCs w:val="24"/>
        </w:rPr>
        <w:t> </w:t>
      </w:r>
      <w:r w:rsidR="00F863AE" w:rsidRPr="00525D50">
        <w:rPr>
          <w:rFonts w:ascii="Times New Roman" w:hAnsi="Times New Roman"/>
          <w:sz w:val="24"/>
          <w:szCs w:val="24"/>
        </w:rPr>
        <w:t>oblasti</w:t>
      </w:r>
      <w:r w:rsidR="00F863AE">
        <w:rPr>
          <w:rFonts w:ascii="Times New Roman" w:hAnsi="Times New Roman"/>
          <w:sz w:val="24"/>
          <w:szCs w:val="24"/>
        </w:rPr>
        <w:t>:</w:t>
      </w:r>
    </w:p>
    <w:p w14:paraId="2E0B4091" w14:textId="22AB1BA2" w:rsidR="00F863AE" w:rsidRPr="00525D50" w:rsidRDefault="00F863AE" w:rsidP="009A1B9D">
      <w:pPr>
        <w:pStyle w:val="Odstavecseseznamem"/>
        <w:numPr>
          <w:ilvl w:val="3"/>
          <w:numId w:val="26"/>
        </w:numPr>
        <w:spacing w:before="120" w:after="0" w:line="240" w:lineRule="auto"/>
        <w:ind w:left="2410" w:hanging="567"/>
        <w:jc w:val="both"/>
        <w:rPr>
          <w:rFonts w:ascii="Times New Roman" w:hAnsi="Times New Roman"/>
          <w:sz w:val="24"/>
          <w:szCs w:val="24"/>
        </w:rPr>
      </w:pPr>
      <w:r w:rsidRPr="00525D50">
        <w:rPr>
          <w:rFonts w:ascii="Times New Roman" w:hAnsi="Times New Roman"/>
          <w:sz w:val="24"/>
          <w:szCs w:val="24"/>
        </w:rPr>
        <w:t>identifikace provozních závad</w:t>
      </w:r>
      <w:r w:rsidR="00B81407">
        <w:rPr>
          <w:rFonts w:ascii="Times New Roman" w:hAnsi="Times New Roman"/>
          <w:sz w:val="24"/>
          <w:szCs w:val="24"/>
        </w:rPr>
        <w:t>,</w:t>
      </w:r>
    </w:p>
    <w:p w14:paraId="00B8CDDA" w14:textId="52840F91" w:rsidR="00F863AE" w:rsidRPr="00525D50" w:rsidRDefault="00F863AE" w:rsidP="009A1B9D">
      <w:pPr>
        <w:pStyle w:val="Odstavecseseznamem"/>
        <w:numPr>
          <w:ilvl w:val="3"/>
          <w:numId w:val="26"/>
        </w:numPr>
        <w:spacing w:before="120" w:after="0" w:line="240" w:lineRule="auto"/>
        <w:ind w:left="2410" w:hanging="567"/>
        <w:jc w:val="both"/>
        <w:rPr>
          <w:rFonts w:ascii="Times New Roman" w:hAnsi="Times New Roman"/>
          <w:sz w:val="24"/>
          <w:szCs w:val="24"/>
        </w:rPr>
      </w:pPr>
      <w:r w:rsidRPr="00525D50">
        <w:rPr>
          <w:rFonts w:ascii="Times New Roman" w:hAnsi="Times New Roman"/>
          <w:sz w:val="24"/>
          <w:szCs w:val="24"/>
        </w:rPr>
        <w:t>nastavení provozní konfigurace</w:t>
      </w:r>
      <w:r w:rsidR="00B81407">
        <w:rPr>
          <w:rFonts w:ascii="Times New Roman" w:hAnsi="Times New Roman"/>
          <w:sz w:val="24"/>
          <w:szCs w:val="24"/>
        </w:rPr>
        <w:t>,</w:t>
      </w:r>
    </w:p>
    <w:p w14:paraId="4CBDC922" w14:textId="40706D34" w:rsidR="00F863AE" w:rsidRPr="00525D50" w:rsidRDefault="00F863AE" w:rsidP="009A1B9D">
      <w:pPr>
        <w:pStyle w:val="Odstavecseseznamem"/>
        <w:numPr>
          <w:ilvl w:val="3"/>
          <w:numId w:val="26"/>
        </w:numPr>
        <w:spacing w:before="120" w:after="0" w:line="240" w:lineRule="auto"/>
        <w:ind w:left="2410" w:hanging="567"/>
        <w:jc w:val="both"/>
        <w:rPr>
          <w:rFonts w:ascii="Times New Roman" w:hAnsi="Times New Roman"/>
          <w:sz w:val="24"/>
          <w:szCs w:val="24"/>
        </w:rPr>
      </w:pPr>
      <w:r w:rsidRPr="00525D50">
        <w:rPr>
          <w:rFonts w:ascii="Times New Roman" w:hAnsi="Times New Roman"/>
          <w:sz w:val="24"/>
          <w:szCs w:val="24"/>
        </w:rPr>
        <w:t>funkčnost datových rozhraní</w:t>
      </w:r>
      <w:r w:rsidR="00B81407">
        <w:rPr>
          <w:rFonts w:ascii="Times New Roman" w:hAnsi="Times New Roman"/>
          <w:sz w:val="24"/>
          <w:szCs w:val="24"/>
        </w:rPr>
        <w:t>,</w:t>
      </w:r>
    </w:p>
    <w:p w14:paraId="27DA0C40" w14:textId="3A547107" w:rsidR="00F863AE" w:rsidRPr="00525D50" w:rsidRDefault="00F863AE" w:rsidP="009A1B9D">
      <w:pPr>
        <w:pStyle w:val="Odstavecseseznamem"/>
        <w:numPr>
          <w:ilvl w:val="3"/>
          <w:numId w:val="26"/>
        </w:numPr>
        <w:spacing w:before="120" w:after="0" w:line="240" w:lineRule="auto"/>
        <w:ind w:left="2410" w:hanging="567"/>
        <w:jc w:val="both"/>
        <w:rPr>
          <w:rFonts w:ascii="Times New Roman" w:hAnsi="Times New Roman"/>
          <w:sz w:val="24"/>
          <w:szCs w:val="24"/>
        </w:rPr>
      </w:pPr>
      <w:r w:rsidRPr="00525D50">
        <w:rPr>
          <w:rFonts w:ascii="Times New Roman" w:hAnsi="Times New Roman"/>
          <w:sz w:val="24"/>
          <w:szCs w:val="24"/>
        </w:rPr>
        <w:t>výkonnostní optimalizace</w:t>
      </w:r>
      <w:r w:rsidR="00B81407">
        <w:rPr>
          <w:rFonts w:ascii="Times New Roman" w:hAnsi="Times New Roman"/>
          <w:sz w:val="24"/>
          <w:szCs w:val="24"/>
        </w:rPr>
        <w:t>,</w:t>
      </w:r>
    </w:p>
    <w:p w14:paraId="7314AB98" w14:textId="06A3020F" w:rsidR="00F863AE" w:rsidRPr="00525D50" w:rsidRDefault="00F863AE" w:rsidP="009A1B9D">
      <w:pPr>
        <w:pStyle w:val="Odstavecseseznamem"/>
        <w:numPr>
          <w:ilvl w:val="3"/>
          <w:numId w:val="26"/>
        </w:numPr>
        <w:spacing w:after="120" w:line="240" w:lineRule="auto"/>
        <w:ind w:left="2410" w:hanging="567"/>
        <w:contextualSpacing w:val="0"/>
        <w:jc w:val="both"/>
        <w:rPr>
          <w:rFonts w:ascii="Times New Roman" w:hAnsi="Times New Roman"/>
          <w:sz w:val="24"/>
          <w:szCs w:val="24"/>
        </w:rPr>
      </w:pPr>
      <w:r w:rsidRPr="00525D50">
        <w:rPr>
          <w:rFonts w:ascii="Times New Roman" w:hAnsi="Times New Roman"/>
          <w:sz w:val="24"/>
          <w:szCs w:val="24"/>
        </w:rPr>
        <w:t>bezpečnostní konfigurace</w:t>
      </w:r>
      <w:r w:rsidR="00B81407">
        <w:rPr>
          <w:rFonts w:ascii="Times New Roman" w:hAnsi="Times New Roman"/>
          <w:sz w:val="24"/>
          <w:szCs w:val="24"/>
        </w:rPr>
        <w:t>;</w:t>
      </w:r>
    </w:p>
    <w:p w14:paraId="7B07D6D5" w14:textId="77777777" w:rsidR="00F863AE" w:rsidRPr="009B70E4" w:rsidRDefault="00F863AE" w:rsidP="009A1B9D">
      <w:pPr>
        <w:pStyle w:val="Odstavecseseznamem"/>
        <w:widowControl w:val="0"/>
        <w:numPr>
          <w:ilvl w:val="0"/>
          <w:numId w:val="28"/>
        </w:numPr>
        <w:spacing w:after="120" w:line="240" w:lineRule="auto"/>
        <w:ind w:left="1417" w:hanging="425"/>
        <w:contextualSpacing w:val="0"/>
        <w:jc w:val="both"/>
        <w:rPr>
          <w:rFonts w:ascii="Times New Roman" w:hAnsi="Times New Roman"/>
          <w:sz w:val="24"/>
          <w:szCs w:val="24"/>
        </w:rPr>
      </w:pPr>
      <w:r w:rsidRPr="00525D50">
        <w:rPr>
          <w:rFonts w:ascii="Times New Roman" w:hAnsi="Times New Roman"/>
          <w:sz w:val="24"/>
          <w:szCs w:val="24"/>
        </w:rPr>
        <w:t>správné provozní, výkonnostní a bezpečnostní nastavení a zapojení všech prvků do sítě a jejich vzájemn</w:t>
      </w:r>
      <w:r w:rsidR="003F6406">
        <w:rPr>
          <w:rFonts w:ascii="Times New Roman" w:hAnsi="Times New Roman"/>
          <w:sz w:val="24"/>
          <w:szCs w:val="24"/>
        </w:rPr>
        <w:t>é</w:t>
      </w:r>
      <w:r w:rsidRPr="00525D50">
        <w:rPr>
          <w:rFonts w:ascii="Times New Roman" w:hAnsi="Times New Roman"/>
          <w:sz w:val="24"/>
          <w:szCs w:val="24"/>
        </w:rPr>
        <w:t xml:space="preserve"> interakce včetně datového obsahu a případné obnovy </w:t>
      </w:r>
      <w:r w:rsidRPr="009B70E4">
        <w:rPr>
          <w:rFonts w:ascii="Times New Roman" w:hAnsi="Times New Roman"/>
          <w:sz w:val="24"/>
          <w:szCs w:val="24"/>
        </w:rPr>
        <w:t>dat,</w:t>
      </w:r>
    </w:p>
    <w:p w14:paraId="76C9A9E1" w14:textId="77777777" w:rsidR="00F863AE" w:rsidRPr="009B70E4" w:rsidRDefault="00F863AE" w:rsidP="009A1B9D">
      <w:pPr>
        <w:pStyle w:val="Odstavecseseznamem"/>
        <w:numPr>
          <w:ilvl w:val="0"/>
          <w:numId w:val="28"/>
        </w:numPr>
        <w:spacing w:after="120" w:line="240" w:lineRule="auto"/>
        <w:ind w:left="1418" w:hanging="425"/>
        <w:contextualSpacing w:val="0"/>
        <w:jc w:val="both"/>
        <w:rPr>
          <w:rFonts w:ascii="Times New Roman" w:hAnsi="Times New Roman"/>
          <w:sz w:val="24"/>
          <w:szCs w:val="24"/>
        </w:rPr>
      </w:pPr>
      <w:r w:rsidRPr="00B317E3">
        <w:rPr>
          <w:rFonts w:ascii="Times New Roman" w:hAnsi="Times New Roman"/>
          <w:sz w:val="24"/>
          <w:szCs w:val="24"/>
        </w:rPr>
        <w:t>pravidelnou údržbu prvků a zařízení v rozsahu a četnosti stanovených zhotovi</w:t>
      </w:r>
      <w:r w:rsidRPr="009B70E4">
        <w:rPr>
          <w:rFonts w:ascii="Times New Roman" w:hAnsi="Times New Roman"/>
          <w:sz w:val="24"/>
          <w:szCs w:val="24"/>
        </w:rPr>
        <w:t>telem nebo výrobcem za účelem zajištění bezporuchového provozu,</w:t>
      </w:r>
    </w:p>
    <w:p w14:paraId="31870A5C" w14:textId="77777777" w:rsidR="00F863AE" w:rsidRPr="009B70E4" w:rsidRDefault="00F863AE" w:rsidP="00792D17">
      <w:pPr>
        <w:pStyle w:val="Odstavecseseznamem"/>
        <w:widowControl w:val="0"/>
        <w:numPr>
          <w:ilvl w:val="0"/>
          <w:numId w:val="28"/>
        </w:numPr>
        <w:spacing w:after="120" w:line="240" w:lineRule="auto"/>
        <w:ind w:left="1417" w:hanging="425"/>
        <w:contextualSpacing w:val="0"/>
        <w:jc w:val="both"/>
        <w:rPr>
          <w:rFonts w:ascii="Times New Roman" w:hAnsi="Times New Roman"/>
          <w:sz w:val="24"/>
          <w:szCs w:val="24"/>
        </w:rPr>
      </w:pPr>
      <w:r w:rsidRPr="009B70E4">
        <w:rPr>
          <w:rFonts w:ascii="Times New Roman" w:hAnsi="Times New Roman"/>
          <w:sz w:val="24"/>
          <w:szCs w:val="24"/>
        </w:rPr>
        <w:t>provádění elektro revizí v rozsahu a četnostech stanovených právním předpisem,</w:t>
      </w:r>
    </w:p>
    <w:p w14:paraId="24A53B5F" w14:textId="37D1EBFA" w:rsidR="00DE4776" w:rsidRPr="00D8096F" w:rsidRDefault="00F863AE" w:rsidP="009A1B9D">
      <w:pPr>
        <w:pStyle w:val="Odstavecseseznamem"/>
        <w:numPr>
          <w:ilvl w:val="0"/>
          <w:numId w:val="28"/>
        </w:numPr>
        <w:spacing w:after="120" w:line="240" w:lineRule="auto"/>
        <w:ind w:left="1418" w:hanging="425"/>
        <w:contextualSpacing w:val="0"/>
        <w:jc w:val="both"/>
        <w:rPr>
          <w:rFonts w:ascii="Times New Roman" w:hAnsi="Times New Roman"/>
          <w:b/>
          <w:sz w:val="24"/>
          <w:szCs w:val="24"/>
        </w:rPr>
      </w:pPr>
      <w:r w:rsidRPr="009B70E4">
        <w:rPr>
          <w:rFonts w:ascii="Times New Roman" w:hAnsi="Times New Roman"/>
          <w:sz w:val="24"/>
          <w:szCs w:val="24"/>
        </w:rPr>
        <w:t xml:space="preserve">provádění preventivní prohlídky (profylaxe) v periodě 1x za 6 měsíců v rozsahu činností zahrnujících zejména kontrolu funkčnosti veškerých prvků, kontrolu vazeb a funkčnosti všech </w:t>
      </w:r>
      <w:r w:rsidR="00536990">
        <w:rPr>
          <w:rFonts w:ascii="Times New Roman" w:hAnsi="Times New Roman"/>
          <w:sz w:val="24"/>
          <w:szCs w:val="24"/>
        </w:rPr>
        <w:t>SW</w:t>
      </w:r>
      <w:r w:rsidR="00DE4776">
        <w:rPr>
          <w:rFonts w:ascii="Times New Roman" w:hAnsi="Times New Roman"/>
          <w:sz w:val="24"/>
          <w:szCs w:val="24"/>
        </w:rPr>
        <w:t xml:space="preserve"> </w:t>
      </w:r>
      <w:r w:rsidRPr="009B70E4">
        <w:rPr>
          <w:rFonts w:ascii="Times New Roman" w:hAnsi="Times New Roman"/>
          <w:sz w:val="24"/>
          <w:szCs w:val="24"/>
        </w:rPr>
        <w:t xml:space="preserve">zařízení, </w:t>
      </w:r>
      <w:r w:rsidR="00DE4776">
        <w:rPr>
          <w:rFonts w:ascii="Times New Roman" w:hAnsi="Times New Roman"/>
          <w:sz w:val="24"/>
          <w:szCs w:val="24"/>
        </w:rPr>
        <w:t>kontrolu pevnosti a správné pohyblivosti mechanických prvků, promazání, vyčištění a obdobné profylaktické kroky potřebné pro hladký provoz prvků</w:t>
      </w:r>
      <w:r w:rsidR="00A958DB">
        <w:rPr>
          <w:rFonts w:ascii="Times New Roman" w:hAnsi="Times New Roman"/>
          <w:sz w:val="24"/>
          <w:szCs w:val="24"/>
        </w:rPr>
        <w:t>,</w:t>
      </w:r>
    </w:p>
    <w:p w14:paraId="71E37E14" w14:textId="2484EAC1" w:rsidR="003F6406" w:rsidRDefault="00DE4776" w:rsidP="00015523">
      <w:pPr>
        <w:pStyle w:val="Odstavecseseznamem"/>
        <w:numPr>
          <w:ilvl w:val="0"/>
          <w:numId w:val="28"/>
        </w:numPr>
        <w:spacing w:after="120" w:line="240" w:lineRule="auto"/>
        <w:ind w:left="1418" w:hanging="425"/>
        <w:contextualSpacing w:val="0"/>
        <w:jc w:val="both"/>
        <w:rPr>
          <w:rFonts w:ascii="Times New Roman" w:hAnsi="Times New Roman"/>
          <w:sz w:val="24"/>
          <w:szCs w:val="24"/>
        </w:rPr>
      </w:pPr>
      <w:r w:rsidRPr="00DE4776">
        <w:rPr>
          <w:rFonts w:ascii="Times New Roman" w:hAnsi="Times New Roman"/>
          <w:sz w:val="24"/>
          <w:szCs w:val="24"/>
        </w:rPr>
        <w:t xml:space="preserve">vypracování </w:t>
      </w:r>
      <w:r w:rsidR="00F863AE" w:rsidRPr="00DE4776">
        <w:rPr>
          <w:rFonts w:ascii="Times New Roman" w:hAnsi="Times New Roman"/>
          <w:sz w:val="24"/>
          <w:szCs w:val="24"/>
        </w:rPr>
        <w:t>report</w:t>
      </w:r>
      <w:r w:rsidRPr="00DE4776">
        <w:rPr>
          <w:rFonts w:ascii="Times New Roman" w:hAnsi="Times New Roman"/>
          <w:sz w:val="24"/>
          <w:szCs w:val="24"/>
        </w:rPr>
        <w:t>u</w:t>
      </w:r>
      <w:r w:rsidR="00F863AE" w:rsidRPr="00DE4776">
        <w:rPr>
          <w:rFonts w:ascii="Times New Roman" w:hAnsi="Times New Roman"/>
          <w:sz w:val="24"/>
          <w:szCs w:val="24"/>
        </w:rPr>
        <w:t xml:space="preserve"> o </w:t>
      </w:r>
      <w:r w:rsidR="004A45B0">
        <w:rPr>
          <w:rFonts w:ascii="Times New Roman" w:hAnsi="Times New Roman"/>
          <w:sz w:val="24"/>
          <w:szCs w:val="24"/>
        </w:rPr>
        <w:t xml:space="preserve">provedení revize či profylaxe a </w:t>
      </w:r>
      <w:r w:rsidR="00F863AE" w:rsidRPr="00DE4776">
        <w:rPr>
          <w:rFonts w:ascii="Times New Roman" w:hAnsi="Times New Roman"/>
          <w:sz w:val="24"/>
          <w:szCs w:val="24"/>
        </w:rPr>
        <w:t>stavu prvků</w:t>
      </w:r>
      <w:r w:rsidR="00F31A3D">
        <w:rPr>
          <w:rFonts w:ascii="Times New Roman" w:hAnsi="Times New Roman"/>
          <w:sz w:val="24"/>
          <w:szCs w:val="24"/>
        </w:rPr>
        <w:t>.</w:t>
      </w:r>
    </w:p>
    <w:p w14:paraId="3F68CBEA" w14:textId="77777777" w:rsidR="00F863AE" w:rsidRPr="00DE4776" w:rsidRDefault="00176352" w:rsidP="003F6406">
      <w:pPr>
        <w:pStyle w:val="Odstavecseseznamem"/>
        <w:spacing w:after="120" w:line="240" w:lineRule="auto"/>
        <w:ind w:left="990"/>
        <w:contextualSpacing w:val="0"/>
        <w:jc w:val="both"/>
        <w:rPr>
          <w:rFonts w:ascii="Times New Roman" w:hAnsi="Times New Roman"/>
          <w:sz w:val="24"/>
          <w:szCs w:val="24"/>
        </w:rPr>
      </w:pPr>
      <w:r w:rsidRPr="00DE4776">
        <w:rPr>
          <w:rFonts w:ascii="Times New Roman" w:hAnsi="Times New Roman"/>
          <w:sz w:val="24"/>
          <w:szCs w:val="24"/>
        </w:rPr>
        <w:lastRenderedPageBreak/>
        <w:t>Zhotovitel je povinen provozní podporu</w:t>
      </w:r>
      <w:r w:rsidR="00F863AE" w:rsidRPr="00DE4776">
        <w:rPr>
          <w:rFonts w:ascii="Times New Roman" w:hAnsi="Times New Roman"/>
          <w:sz w:val="24"/>
          <w:szCs w:val="24"/>
        </w:rPr>
        <w:t xml:space="preserve"> </w:t>
      </w:r>
      <w:r w:rsidRPr="00DE4776">
        <w:rPr>
          <w:rFonts w:ascii="Times New Roman" w:hAnsi="Times New Roman"/>
          <w:sz w:val="24"/>
          <w:szCs w:val="24"/>
        </w:rPr>
        <w:t>poskytovat</w:t>
      </w:r>
      <w:r w:rsidR="00F863AE" w:rsidRPr="00DE4776">
        <w:rPr>
          <w:rFonts w:ascii="Times New Roman" w:hAnsi="Times New Roman"/>
          <w:sz w:val="24"/>
          <w:szCs w:val="24"/>
        </w:rPr>
        <w:t xml:space="preserve"> na místě nebo vzdáleným připojením</w:t>
      </w:r>
      <w:r w:rsidR="00DE4776">
        <w:rPr>
          <w:rFonts w:ascii="Times New Roman" w:hAnsi="Times New Roman"/>
          <w:sz w:val="24"/>
          <w:szCs w:val="24"/>
        </w:rPr>
        <w:t xml:space="preserve"> v případě </w:t>
      </w:r>
      <w:r w:rsidR="00536990">
        <w:rPr>
          <w:rFonts w:ascii="Times New Roman" w:hAnsi="Times New Roman"/>
          <w:sz w:val="24"/>
          <w:szCs w:val="24"/>
        </w:rPr>
        <w:t>SW</w:t>
      </w:r>
      <w:r w:rsidR="00DE4776">
        <w:rPr>
          <w:rFonts w:ascii="Times New Roman" w:hAnsi="Times New Roman"/>
          <w:sz w:val="24"/>
          <w:szCs w:val="24"/>
        </w:rPr>
        <w:t xml:space="preserve"> vad, pokud to povaha vady umožňuje</w:t>
      </w:r>
      <w:r w:rsidR="00F863AE" w:rsidRPr="00DE4776">
        <w:rPr>
          <w:rFonts w:ascii="Times New Roman" w:hAnsi="Times New Roman"/>
          <w:sz w:val="24"/>
          <w:szCs w:val="24"/>
        </w:rPr>
        <w:t>.</w:t>
      </w:r>
    </w:p>
    <w:p w14:paraId="32639338" w14:textId="77777777" w:rsidR="00F863AE" w:rsidRPr="009B70E4" w:rsidRDefault="00176352" w:rsidP="009A1B9D">
      <w:pPr>
        <w:pStyle w:val="Odstavecseseznamem"/>
        <w:numPr>
          <w:ilvl w:val="0"/>
          <w:numId w:val="27"/>
        </w:numPr>
        <w:spacing w:after="120" w:line="240" w:lineRule="auto"/>
        <w:ind w:left="426" w:hanging="426"/>
        <w:contextualSpacing w:val="0"/>
        <w:jc w:val="both"/>
        <w:rPr>
          <w:rFonts w:ascii="Times New Roman" w:hAnsi="Times New Roman"/>
          <w:b/>
          <w:i/>
          <w:iCs/>
          <w:noProof/>
          <w:kern w:val="32"/>
          <w:sz w:val="24"/>
          <w:szCs w:val="24"/>
        </w:rPr>
      </w:pPr>
      <w:r w:rsidRPr="009B70E4">
        <w:rPr>
          <w:rFonts w:ascii="Times New Roman" w:hAnsi="Times New Roman"/>
          <w:sz w:val="24"/>
          <w:szCs w:val="24"/>
        </w:rPr>
        <w:t>Zhotovitel je povinen zajišťovat službu</w:t>
      </w:r>
      <w:r w:rsidRPr="009B70E4">
        <w:rPr>
          <w:rFonts w:ascii="Times New Roman" w:hAnsi="Times New Roman"/>
          <w:b/>
          <w:iCs/>
          <w:noProof/>
          <w:kern w:val="32"/>
          <w:sz w:val="24"/>
          <w:szCs w:val="24"/>
        </w:rPr>
        <w:t xml:space="preserve"> </w:t>
      </w:r>
      <w:r w:rsidR="00F863AE" w:rsidRPr="009B70E4">
        <w:rPr>
          <w:rFonts w:ascii="Times New Roman" w:hAnsi="Times New Roman"/>
          <w:b/>
          <w:iCs/>
          <w:noProof/>
          <w:kern w:val="32"/>
          <w:sz w:val="24"/>
          <w:szCs w:val="24"/>
        </w:rPr>
        <w:t>Hotline/Helpdesk</w:t>
      </w:r>
      <w:r w:rsidRPr="009B70E4">
        <w:rPr>
          <w:rFonts w:ascii="Times New Roman" w:hAnsi="Times New Roman"/>
          <w:b/>
          <w:iCs/>
          <w:noProof/>
          <w:kern w:val="32"/>
          <w:sz w:val="24"/>
          <w:szCs w:val="24"/>
        </w:rPr>
        <w:t xml:space="preserve"> </w:t>
      </w:r>
      <w:r w:rsidRPr="009B70E4">
        <w:rPr>
          <w:rFonts w:ascii="Times New Roman" w:hAnsi="Times New Roman"/>
          <w:iCs/>
          <w:noProof/>
          <w:kern w:val="32"/>
          <w:sz w:val="24"/>
          <w:szCs w:val="24"/>
        </w:rPr>
        <w:t>následujícím způsobem:</w:t>
      </w:r>
    </w:p>
    <w:p w14:paraId="3113A290" w14:textId="77777777" w:rsidR="00F863AE" w:rsidRPr="009B70E4" w:rsidRDefault="00F863AE" w:rsidP="00CB6871">
      <w:pPr>
        <w:pStyle w:val="Odstavecseseznamem"/>
        <w:numPr>
          <w:ilvl w:val="0"/>
          <w:numId w:val="49"/>
        </w:numPr>
        <w:spacing w:after="120" w:line="240" w:lineRule="auto"/>
        <w:ind w:hanging="447"/>
        <w:contextualSpacing w:val="0"/>
        <w:jc w:val="both"/>
        <w:rPr>
          <w:rFonts w:ascii="Times New Roman" w:hAnsi="Times New Roman"/>
          <w:sz w:val="24"/>
          <w:szCs w:val="24"/>
        </w:rPr>
      </w:pPr>
      <w:r w:rsidRPr="009B70E4">
        <w:rPr>
          <w:rFonts w:ascii="Times New Roman" w:hAnsi="Times New Roman"/>
          <w:sz w:val="24"/>
          <w:szCs w:val="24"/>
        </w:rPr>
        <w:t xml:space="preserve">Za účelem oznamování vad a požadavků objednatele </w:t>
      </w:r>
      <w:r w:rsidR="00020E66">
        <w:rPr>
          <w:rFonts w:ascii="Times New Roman" w:hAnsi="Times New Roman"/>
          <w:sz w:val="24"/>
          <w:szCs w:val="24"/>
        </w:rPr>
        <w:t>zhotovitel bez zbytečného odkladu o</w:t>
      </w:r>
      <w:r w:rsidR="00BD18E9">
        <w:rPr>
          <w:rFonts w:ascii="Times New Roman" w:hAnsi="Times New Roman"/>
          <w:sz w:val="24"/>
          <w:szCs w:val="24"/>
        </w:rPr>
        <w:t>d</w:t>
      </w:r>
      <w:r w:rsidR="00020E66">
        <w:rPr>
          <w:rFonts w:ascii="Times New Roman" w:hAnsi="Times New Roman"/>
          <w:sz w:val="24"/>
          <w:szCs w:val="24"/>
        </w:rPr>
        <w:t xml:space="preserve"> uzavření této smlouvy sdělí objednateli</w:t>
      </w:r>
      <w:r w:rsidRPr="009B70E4">
        <w:rPr>
          <w:rFonts w:ascii="Times New Roman" w:hAnsi="Times New Roman"/>
          <w:sz w:val="24"/>
          <w:szCs w:val="24"/>
        </w:rPr>
        <w:t xml:space="preserve"> centrální e-mail zhotovitele, na kterém bude příjem oznámení vad a požadavků možný kdykoliv. Zhotovitel je povinen </w:t>
      </w:r>
      <w:r w:rsidRPr="00B317E3">
        <w:rPr>
          <w:rFonts w:ascii="Times New Roman" w:hAnsi="Times New Roman"/>
          <w:sz w:val="24"/>
          <w:szCs w:val="24"/>
        </w:rPr>
        <w:t>potvrdit přijetí požadavku nebo oznámení v</w:t>
      </w:r>
      <w:r w:rsidRPr="007B7B6C">
        <w:rPr>
          <w:rFonts w:ascii="Times New Roman" w:hAnsi="Times New Roman"/>
          <w:sz w:val="24"/>
          <w:szCs w:val="24"/>
        </w:rPr>
        <w:t>ady do 2 hodin</w:t>
      </w:r>
      <w:r w:rsidRPr="00AA7176">
        <w:rPr>
          <w:rFonts w:ascii="Times New Roman" w:hAnsi="Times New Roman"/>
          <w:sz w:val="24"/>
          <w:szCs w:val="24"/>
        </w:rPr>
        <w:t xml:space="preserve"> od obdržení e-mailu</w:t>
      </w:r>
      <w:r w:rsidRPr="00190EE4">
        <w:rPr>
          <w:rFonts w:ascii="Times New Roman" w:hAnsi="Times New Roman"/>
          <w:sz w:val="24"/>
          <w:szCs w:val="24"/>
        </w:rPr>
        <w:t xml:space="preserve"> objednatele</w:t>
      </w:r>
      <w:r w:rsidR="00BD18E9">
        <w:rPr>
          <w:rFonts w:ascii="Times New Roman" w:hAnsi="Times New Roman"/>
          <w:sz w:val="24"/>
          <w:szCs w:val="24"/>
        </w:rPr>
        <w:t>;</w:t>
      </w:r>
    </w:p>
    <w:p w14:paraId="59503245" w14:textId="77777777" w:rsidR="00F863AE" w:rsidRPr="008861DC" w:rsidRDefault="00F863AE" w:rsidP="00CB6871">
      <w:pPr>
        <w:pStyle w:val="Odstavecseseznamem"/>
        <w:numPr>
          <w:ilvl w:val="0"/>
          <w:numId w:val="49"/>
        </w:numPr>
        <w:spacing w:after="120" w:line="240" w:lineRule="auto"/>
        <w:ind w:hanging="447"/>
        <w:contextualSpacing w:val="0"/>
        <w:jc w:val="both"/>
        <w:rPr>
          <w:rFonts w:ascii="Times New Roman" w:hAnsi="Times New Roman"/>
          <w:sz w:val="24"/>
          <w:szCs w:val="24"/>
        </w:rPr>
      </w:pPr>
      <w:r>
        <w:rPr>
          <w:rFonts w:ascii="Times New Roman" w:hAnsi="Times New Roman"/>
          <w:sz w:val="24"/>
          <w:szCs w:val="24"/>
        </w:rPr>
        <w:t>Z</w:t>
      </w:r>
      <w:r w:rsidRPr="00525D50">
        <w:rPr>
          <w:rFonts w:ascii="Times New Roman" w:hAnsi="Times New Roman"/>
          <w:sz w:val="24"/>
          <w:szCs w:val="24"/>
        </w:rPr>
        <w:t xml:space="preserve">hotovitel </w:t>
      </w:r>
      <w:r>
        <w:rPr>
          <w:rFonts w:ascii="Times New Roman" w:hAnsi="Times New Roman"/>
          <w:sz w:val="24"/>
          <w:szCs w:val="24"/>
        </w:rPr>
        <w:t xml:space="preserve">je </w:t>
      </w:r>
      <w:r w:rsidRPr="00525D50">
        <w:rPr>
          <w:rFonts w:ascii="Times New Roman" w:hAnsi="Times New Roman"/>
          <w:sz w:val="24"/>
          <w:szCs w:val="24"/>
        </w:rPr>
        <w:t>povinen zajistit vedení evidence vad a požadavků a stavu a způsobu jejich vyřízení. Tato evidence musí být průkazná a zhotoviteli i objednateli přístupná v </w:t>
      </w:r>
      <w:r w:rsidRPr="008861DC">
        <w:rPr>
          <w:rFonts w:ascii="Times New Roman" w:hAnsi="Times New Roman"/>
          <w:sz w:val="24"/>
          <w:szCs w:val="24"/>
        </w:rPr>
        <w:t>elektronické podobě.</w:t>
      </w:r>
    </w:p>
    <w:p w14:paraId="74A5779A" w14:textId="0B56B7AE" w:rsidR="008B3FCC" w:rsidRPr="005C2BA4" w:rsidRDefault="008B3FCC" w:rsidP="00792D17">
      <w:pPr>
        <w:pStyle w:val="Odstavecseseznamem"/>
        <w:numPr>
          <w:ilvl w:val="0"/>
          <w:numId w:val="27"/>
        </w:numPr>
        <w:spacing w:after="0" w:line="240" w:lineRule="auto"/>
        <w:ind w:left="425" w:hanging="425"/>
        <w:contextualSpacing w:val="0"/>
        <w:jc w:val="both"/>
        <w:rPr>
          <w:szCs w:val="24"/>
        </w:rPr>
      </w:pPr>
      <w:r w:rsidRPr="008861DC">
        <w:rPr>
          <w:rFonts w:ascii="Times New Roman" w:hAnsi="Times New Roman"/>
          <w:sz w:val="24"/>
          <w:szCs w:val="24"/>
        </w:rPr>
        <w:t>Zhotovitel se zavazuje oznámit objednateli nejméně 2 pracovní dny předem konkrétní datum a čas konání provedení údržb</w:t>
      </w:r>
      <w:r w:rsidR="00B66722">
        <w:rPr>
          <w:rFonts w:ascii="Times New Roman" w:hAnsi="Times New Roman"/>
          <w:sz w:val="24"/>
          <w:szCs w:val="24"/>
        </w:rPr>
        <w:t>y</w:t>
      </w:r>
      <w:r w:rsidRPr="008861DC">
        <w:rPr>
          <w:rFonts w:ascii="Times New Roman" w:hAnsi="Times New Roman"/>
          <w:sz w:val="24"/>
          <w:szCs w:val="24"/>
        </w:rPr>
        <w:t xml:space="preserve"> prvků a zařízení, provádění profylaxí a elektrorevizí </w:t>
      </w:r>
      <w:r w:rsidR="00B66722">
        <w:rPr>
          <w:rFonts w:ascii="Times New Roman" w:hAnsi="Times New Roman"/>
          <w:sz w:val="24"/>
          <w:szCs w:val="24"/>
        </w:rPr>
        <w:t xml:space="preserve">dle </w:t>
      </w:r>
      <w:r w:rsidRPr="008861DC">
        <w:rPr>
          <w:rFonts w:ascii="Times New Roman" w:hAnsi="Times New Roman"/>
          <w:sz w:val="24"/>
          <w:szCs w:val="24"/>
        </w:rPr>
        <w:t>odst. 1 písm. f až h) tohoto článku</w:t>
      </w:r>
      <w:r w:rsidRPr="00F003E1">
        <w:rPr>
          <w:rFonts w:ascii="Times New Roman" w:hAnsi="Times New Roman"/>
          <w:sz w:val="24"/>
          <w:szCs w:val="24"/>
        </w:rPr>
        <w:t xml:space="preserve">. </w:t>
      </w:r>
    </w:p>
    <w:p w14:paraId="0AEA366D" w14:textId="77777777" w:rsidR="005A7C88" w:rsidRDefault="005A7C88" w:rsidP="00792D17">
      <w:pPr>
        <w:pStyle w:val="Nadpis2"/>
        <w:keepNext/>
        <w:spacing w:before="0" w:after="120"/>
        <w:ind w:left="425" w:hanging="425"/>
        <w:rPr>
          <w:b/>
          <w:iCs/>
          <w:noProof/>
          <w:kern w:val="32"/>
          <w:sz w:val="24"/>
          <w:szCs w:val="24"/>
          <w:lang w:eastAsia="en-US"/>
        </w:rPr>
      </w:pPr>
    </w:p>
    <w:p w14:paraId="5636A13A" w14:textId="77777777" w:rsidR="005A7C88" w:rsidRDefault="005A7C88" w:rsidP="005A7C88">
      <w:pPr>
        <w:pStyle w:val="Zkladntext"/>
        <w:widowControl/>
        <w:contextualSpacing/>
        <w:jc w:val="center"/>
        <w:outlineLvl w:val="0"/>
        <w:rPr>
          <w:b/>
          <w:color w:val="auto"/>
        </w:rPr>
      </w:pPr>
      <w:r w:rsidRPr="00456F62">
        <w:rPr>
          <w:b/>
          <w:color w:val="auto"/>
        </w:rPr>
        <w:t>Článek X</w:t>
      </w:r>
      <w:r w:rsidR="006E4311">
        <w:rPr>
          <w:b/>
          <w:color w:val="auto"/>
        </w:rPr>
        <w:t>III</w:t>
      </w:r>
    </w:p>
    <w:p w14:paraId="08D41FAA" w14:textId="77777777" w:rsidR="005A7C88" w:rsidRDefault="005A7C88" w:rsidP="00BB237C">
      <w:pPr>
        <w:pStyle w:val="Zkladntext"/>
        <w:widowControl/>
        <w:spacing w:after="120"/>
        <w:jc w:val="center"/>
        <w:outlineLvl w:val="0"/>
        <w:rPr>
          <w:b/>
          <w:szCs w:val="24"/>
        </w:rPr>
      </w:pPr>
      <w:r>
        <w:rPr>
          <w:b/>
          <w:szCs w:val="24"/>
        </w:rPr>
        <w:t>Odstraňování vad v rámci</w:t>
      </w:r>
      <w:r w:rsidRPr="002C747B">
        <w:rPr>
          <w:b/>
          <w:szCs w:val="24"/>
        </w:rPr>
        <w:t xml:space="preserve"> </w:t>
      </w:r>
      <w:r>
        <w:rPr>
          <w:b/>
          <w:szCs w:val="24"/>
        </w:rPr>
        <w:t xml:space="preserve">provozní </w:t>
      </w:r>
      <w:r w:rsidRPr="002C747B">
        <w:rPr>
          <w:b/>
          <w:szCs w:val="24"/>
        </w:rPr>
        <w:t xml:space="preserve">podpory </w:t>
      </w:r>
    </w:p>
    <w:p w14:paraId="4CCF7E52" w14:textId="681BB6A1" w:rsidR="005A7C88" w:rsidRPr="008861DC" w:rsidRDefault="005A7C88" w:rsidP="008C1D77">
      <w:pPr>
        <w:pStyle w:val="Odstavecseseznamem"/>
        <w:keepNext/>
        <w:numPr>
          <w:ilvl w:val="0"/>
          <w:numId w:val="29"/>
        </w:numPr>
        <w:spacing w:after="120" w:line="240" w:lineRule="auto"/>
        <w:ind w:left="425" w:hanging="425"/>
        <w:contextualSpacing w:val="0"/>
        <w:jc w:val="both"/>
        <w:outlineLvl w:val="0"/>
        <w:rPr>
          <w:rFonts w:ascii="Times New Roman" w:hAnsi="Times New Roman"/>
          <w:sz w:val="24"/>
          <w:szCs w:val="24"/>
        </w:rPr>
      </w:pPr>
      <w:r w:rsidRPr="00BB237C">
        <w:rPr>
          <w:rFonts w:ascii="Times New Roman" w:hAnsi="Times New Roman"/>
          <w:sz w:val="24"/>
          <w:szCs w:val="24"/>
        </w:rPr>
        <w:t xml:space="preserve">V případě, že po dobu účinnosti této </w:t>
      </w:r>
      <w:r w:rsidRPr="008861DC">
        <w:rPr>
          <w:rFonts w:ascii="Times New Roman" w:hAnsi="Times New Roman"/>
          <w:sz w:val="24"/>
          <w:szCs w:val="24"/>
        </w:rPr>
        <w:t xml:space="preserve">smlouvy přestane </w:t>
      </w:r>
      <w:r w:rsidR="003F6406" w:rsidRPr="008861DC">
        <w:rPr>
          <w:rFonts w:ascii="Times New Roman" w:hAnsi="Times New Roman"/>
          <w:sz w:val="24"/>
          <w:szCs w:val="24"/>
        </w:rPr>
        <w:t xml:space="preserve">část díla dle </w:t>
      </w:r>
      <w:r w:rsidR="00BB237C" w:rsidRPr="008861DC">
        <w:rPr>
          <w:rFonts w:ascii="Times New Roman" w:hAnsi="Times New Roman"/>
          <w:sz w:val="24"/>
          <w:szCs w:val="24"/>
        </w:rPr>
        <w:t xml:space="preserve">PS </w:t>
      </w:r>
      <w:r w:rsidR="005377F0" w:rsidRPr="008861DC">
        <w:rPr>
          <w:rFonts w:ascii="Times New Roman" w:hAnsi="Times New Roman"/>
          <w:sz w:val="24"/>
          <w:szCs w:val="24"/>
        </w:rPr>
        <w:t>EXPOZICE</w:t>
      </w:r>
      <w:r w:rsidR="00BB237C" w:rsidRPr="008861DC">
        <w:rPr>
          <w:rFonts w:ascii="Times New Roman" w:hAnsi="Times New Roman"/>
          <w:b/>
          <w:sz w:val="24"/>
          <w:szCs w:val="24"/>
        </w:rPr>
        <w:t xml:space="preserve"> </w:t>
      </w:r>
      <w:r w:rsidRPr="008861DC">
        <w:rPr>
          <w:rFonts w:ascii="Times New Roman" w:hAnsi="Times New Roman"/>
          <w:sz w:val="24"/>
          <w:szCs w:val="24"/>
        </w:rPr>
        <w:t xml:space="preserve">vykazovat vlastnosti podle </w:t>
      </w:r>
      <w:r w:rsidR="00766C22" w:rsidRPr="008861DC">
        <w:rPr>
          <w:rFonts w:ascii="Times New Roman" w:hAnsi="Times New Roman"/>
          <w:sz w:val="24"/>
          <w:szCs w:val="24"/>
        </w:rPr>
        <w:t xml:space="preserve">dokumentace NC, která se stane </w:t>
      </w:r>
      <w:r w:rsidRPr="008861DC">
        <w:rPr>
          <w:rFonts w:ascii="Times New Roman" w:hAnsi="Times New Roman"/>
          <w:sz w:val="24"/>
          <w:szCs w:val="24"/>
        </w:rPr>
        <w:t>příloh</w:t>
      </w:r>
      <w:r w:rsidR="00766C22" w:rsidRPr="008861DC">
        <w:rPr>
          <w:rFonts w:ascii="Times New Roman" w:hAnsi="Times New Roman"/>
          <w:sz w:val="24"/>
          <w:szCs w:val="24"/>
        </w:rPr>
        <w:t>ou</w:t>
      </w:r>
      <w:r w:rsidRPr="008861DC">
        <w:rPr>
          <w:rFonts w:ascii="Times New Roman" w:hAnsi="Times New Roman"/>
          <w:sz w:val="24"/>
          <w:szCs w:val="24"/>
        </w:rPr>
        <w:t xml:space="preserve"> č. </w:t>
      </w:r>
      <w:r w:rsidR="00766C22" w:rsidRPr="008861DC">
        <w:rPr>
          <w:rFonts w:ascii="Times New Roman" w:hAnsi="Times New Roman"/>
          <w:sz w:val="24"/>
          <w:szCs w:val="24"/>
        </w:rPr>
        <w:t>6</w:t>
      </w:r>
      <w:r w:rsidR="00E94C93">
        <w:rPr>
          <w:rFonts w:ascii="Times New Roman" w:hAnsi="Times New Roman"/>
          <w:sz w:val="24"/>
          <w:szCs w:val="24"/>
        </w:rPr>
        <w:t xml:space="preserve"> této smlouvy</w:t>
      </w:r>
      <w:r w:rsidRPr="008861DC">
        <w:rPr>
          <w:rFonts w:ascii="Times New Roman" w:hAnsi="Times New Roman"/>
          <w:sz w:val="24"/>
          <w:szCs w:val="24"/>
        </w:rPr>
        <w:t xml:space="preserve">, </w:t>
      </w:r>
      <w:r w:rsidRPr="008861DC">
        <w:rPr>
          <w:rStyle w:val="formdata"/>
          <w:rFonts w:ascii="Times New Roman" w:hAnsi="Times New Roman"/>
          <w:sz w:val="24"/>
          <w:szCs w:val="24"/>
        </w:rPr>
        <w:t>vlastnosti</w:t>
      </w:r>
      <w:r w:rsidRPr="008861DC">
        <w:rPr>
          <w:rFonts w:ascii="Times New Roman" w:hAnsi="Times New Roman"/>
          <w:sz w:val="24"/>
          <w:szCs w:val="24"/>
        </w:rPr>
        <w:t xml:space="preserve"> získané v rámci </w:t>
      </w:r>
      <w:r w:rsidR="00BB237C" w:rsidRPr="008861DC">
        <w:rPr>
          <w:rFonts w:ascii="Times New Roman" w:hAnsi="Times New Roman"/>
          <w:sz w:val="24"/>
          <w:szCs w:val="24"/>
        </w:rPr>
        <w:t>budoucího</w:t>
      </w:r>
      <w:r w:rsidRPr="008861DC">
        <w:rPr>
          <w:rFonts w:ascii="Times New Roman" w:hAnsi="Times New Roman"/>
          <w:sz w:val="24"/>
          <w:szCs w:val="24"/>
        </w:rPr>
        <w:t xml:space="preserve"> rozvoje podle této smlouvy, nebo začne vykazovat jiné než běžné chování, zavazuje se </w:t>
      </w:r>
      <w:r w:rsidR="00BB237C" w:rsidRPr="008861DC">
        <w:rPr>
          <w:rFonts w:ascii="Times New Roman" w:hAnsi="Times New Roman"/>
          <w:sz w:val="24"/>
          <w:szCs w:val="24"/>
        </w:rPr>
        <w:t>zhotovitel postupovat dle postupů specifikovaných dále v tomto článku.</w:t>
      </w:r>
    </w:p>
    <w:p w14:paraId="4F2DE728" w14:textId="17CF63B3" w:rsidR="00F863AE" w:rsidRPr="008861DC" w:rsidRDefault="00490B9B" w:rsidP="008C1D77">
      <w:pPr>
        <w:pStyle w:val="Odstavecseseznamem"/>
        <w:keepNext/>
        <w:numPr>
          <w:ilvl w:val="0"/>
          <w:numId w:val="29"/>
        </w:numPr>
        <w:spacing w:after="120" w:line="240" w:lineRule="auto"/>
        <w:ind w:left="425" w:hanging="425"/>
        <w:contextualSpacing w:val="0"/>
        <w:jc w:val="both"/>
        <w:outlineLvl w:val="0"/>
        <w:rPr>
          <w:rFonts w:ascii="Times New Roman" w:hAnsi="Times New Roman"/>
          <w:sz w:val="24"/>
          <w:szCs w:val="24"/>
        </w:rPr>
      </w:pPr>
      <w:r w:rsidRPr="008861DC">
        <w:rPr>
          <w:rStyle w:val="formdata"/>
          <w:rFonts w:ascii="Times New Roman" w:hAnsi="Times New Roman"/>
          <w:sz w:val="24"/>
          <w:szCs w:val="24"/>
        </w:rPr>
        <w:t>N</w:t>
      </w:r>
      <w:r w:rsidR="00F863AE" w:rsidRPr="008861DC">
        <w:rPr>
          <w:rStyle w:val="formdata"/>
          <w:rFonts w:ascii="Times New Roman" w:hAnsi="Times New Roman"/>
          <w:sz w:val="24"/>
          <w:szCs w:val="24"/>
        </w:rPr>
        <w:t>ásledující pracovní d</w:t>
      </w:r>
      <w:r w:rsidRPr="008861DC">
        <w:rPr>
          <w:rStyle w:val="formdata"/>
          <w:rFonts w:ascii="Times New Roman" w:hAnsi="Times New Roman"/>
          <w:sz w:val="24"/>
          <w:szCs w:val="24"/>
        </w:rPr>
        <w:t>en</w:t>
      </w:r>
      <w:r w:rsidR="00F863AE" w:rsidRPr="008861DC">
        <w:rPr>
          <w:rStyle w:val="formdata"/>
          <w:rFonts w:ascii="Times New Roman" w:hAnsi="Times New Roman"/>
          <w:sz w:val="24"/>
          <w:szCs w:val="24"/>
        </w:rPr>
        <w:t xml:space="preserve"> od oznámení vady objednatelem je osoba zhotovitele odpovědná za její odstranění povinna informovat pověřenou osobu objednatele o navrhovaném postupu a </w:t>
      </w:r>
      <w:r w:rsidR="009B70E4" w:rsidRPr="008861DC">
        <w:rPr>
          <w:rStyle w:val="formdata"/>
          <w:rFonts w:ascii="Times New Roman" w:hAnsi="Times New Roman"/>
          <w:sz w:val="24"/>
          <w:szCs w:val="24"/>
        </w:rPr>
        <w:t xml:space="preserve">konkrétním </w:t>
      </w:r>
      <w:r w:rsidR="00F863AE" w:rsidRPr="008861DC">
        <w:rPr>
          <w:rStyle w:val="formdata"/>
          <w:rFonts w:ascii="Times New Roman" w:hAnsi="Times New Roman"/>
          <w:sz w:val="24"/>
          <w:szCs w:val="24"/>
        </w:rPr>
        <w:t>termínu pro odstranění vady.</w:t>
      </w:r>
    </w:p>
    <w:p w14:paraId="2F09BB6E" w14:textId="30197FDE" w:rsidR="00F863AE" w:rsidRPr="008861DC" w:rsidRDefault="00F863AE" w:rsidP="008C1D77">
      <w:pPr>
        <w:pStyle w:val="Odstavecseseznamem"/>
        <w:keepNext/>
        <w:numPr>
          <w:ilvl w:val="0"/>
          <w:numId w:val="29"/>
        </w:numPr>
        <w:spacing w:after="120" w:line="240" w:lineRule="auto"/>
        <w:ind w:left="425" w:hanging="425"/>
        <w:contextualSpacing w:val="0"/>
        <w:jc w:val="both"/>
        <w:outlineLvl w:val="0"/>
        <w:rPr>
          <w:rFonts w:ascii="Times New Roman" w:hAnsi="Times New Roman"/>
          <w:sz w:val="24"/>
          <w:szCs w:val="24"/>
        </w:rPr>
      </w:pPr>
      <w:r w:rsidRPr="008861DC">
        <w:rPr>
          <w:rFonts w:ascii="Times New Roman" w:hAnsi="Times New Roman"/>
          <w:sz w:val="24"/>
          <w:szCs w:val="24"/>
        </w:rPr>
        <w:t>O</w:t>
      </w:r>
      <w:r w:rsidRPr="008861DC">
        <w:rPr>
          <w:rStyle w:val="formdata"/>
          <w:rFonts w:ascii="Times New Roman" w:hAnsi="Times New Roman"/>
          <w:sz w:val="24"/>
          <w:szCs w:val="24"/>
        </w:rPr>
        <w:t xml:space="preserve">dstraňování vad bude umožněno v pracovních dnech v době od </w:t>
      </w:r>
      <w:r w:rsidR="009A53B3" w:rsidRPr="008861DC">
        <w:rPr>
          <w:rStyle w:val="formdata"/>
          <w:rFonts w:ascii="Times New Roman" w:hAnsi="Times New Roman"/>
          <w:sz w:val="24"/>
          <w:szCs w:val="24"/>
        </w:rPr>
        <w:t>8</w:t>
      </w:r>
      <w:r w:rsidRPr="008861DC">
        <w:rPr>
          <w:rStyle w:val="formdata"/>
          <w:rFonts w:ascii="Times New Roman" w:hAnsi="Times New Roman"/>
          <w:sz w:val="24"/>
          <w:szCs w:val="24"/>
        </w:rPr>
        <w:t>:00 do 1</w:t>
      </w:r>
      <w:r w:rsidR="009A53B3" w:rsidRPr="008861DC">
        <w:rPr>
          <w:rStyle w:val="formdata"/>
          <w:rFonts w:ascii="Times New Roman" w:hAnsi="Times New Roman"/>
          <w:sz w:val="24"/>
          <w:szCs w:val="24"/>
        </w:rPr>
        <w:t>7</w:t>
      </w:r>
      <w:r w:rsidRPr="008861DC">
        <w:rPr>
          <w:rStyle w:val="formdata"/>
          <w:rFonts w:ascii="Times New Roman" w:hAnsi="Times New Roman"/>
          <w:sz w:val="24"/>
          <w:szCs w:val="24"/>
        </w:rPr>
        <w:t>:00 hod</w:t>
      </w:r>
      <w:r w:rsidR="0069314D">
        <w:rPr>
          <w:rStyle w:val="formdata"/>
          <w:rFonts w:ascii="Times New Roman" w:hAnsi="Times New Roman"/>
          <w:sz w:val="24"/>
          <w:szCs w:val="24"/>
        </w:rPr>
        <w:t>in</w:t>
      </w:r>
      <w:r w:rsidRPr="008861DC">
        <w:rPr>
          <w:rStyle w:val="formdata"/>
          <w:rFonts w:ascii="Times New Roman" w:hAnsi="Times New Roman"/>
          <w:sz w:val="24"/>
          <w:szCs w:val="24"/>
        </w:rPr>
        <w:t xml:space="preserve">, </w:t>
      </w:r>
      <w:r w:rsidR="00DE4776" w:rsidRPr="008861DC">
        <w:rPr>
          <w:rStyle w:val="formdata"/>
          <w:rFonts w:ascii="Times New Roman" w:hAnsi="Times New Roman"/>
          <w:sz w:val="24"/>
          <w:szCs w:val="24"/>
        </w:rPr>
        <w:t>pokud charakter vady a způsob opravy umožní její odstranění při běžném provozu za</w:t>
      </w:r>
      <w:r w:rsidR="0069314D">
        <w:rPr>
          <w:rStyle w:val="formdata"/>
          <w:rFonts w:ascii="Times New Roman" w:hAnsi="Times New Roman"/>
          <w:sz w:val="24"/>
          <w:szCs w:val="24"/>
        </w:rPr>
        <w:t> </w:t>
      </w:r>
      <w:r w:rsidR="00DE4776" w:rsidRPr="008861DC">
        <w:rPr>
          <w:rStyle w:val="formdata"/>
          <w:rFonts w:ascii="Times New Roman" w:hAnsi="Times New Roman"/>
          <w:sz w:val="24"/>
          <w:szCs w:val="24"/>
        </w:rPr>
        <w:t xml:space="preserve">přítomnosti návštěvníků, </w:t>
      </w:r>
      <w:r w:rsidRPr="008861DC">
        <w:rPr>
          <w:rFonts w:ascii="Times New Roman" w:hAnsi="Times New Roman"/>
          <w:sz w:val="24"/>
          <w:szCs w:val="24"/>
        </w:rPr>
        <w:t>vždy</w:t>
      </w:r>
      <w:r w:rsidR="00DE4776" w:rsidRPr="008861DC">
        <w:rPr>
          <w:rFonts w:ascii="Times New Roman" w:hAnsi="Times New Roman"/>
          <w:sz w:val="24"/>
          <w:szCs w:val="24"/>
        </w:rPr>
        <w:t xml:space="preserve"> ale</w:t>
      </w:r>
      <w:r w:rsidRPr="008861DC">
        <w:rPr>
          <w:rFonts w:ascii="Times New Roman" w:hAnsi="Times New Roman"/>
          <w:sz w:val="24"/>
          <w:szCs w:val="24"/>
        </w:rPr>
        <w:t xml:space="preserve"> po předchozím odsouhlasení s</w:t>
      </w:r>
      <w:r w:rsidR="00AE034C" w:rsidRPr="008861DC">
        <w:rPr>
          <w:rFonts w:ascii="Times New Roman" w:hAnsi="Times New Roman"/>
          <w:sz w:val="24"/>
          <w:szCs w:val="24"/>
        </w:rPr>
        <w:t> </w:t>
      </w:r>
      <w:r w:rsidRPr="008861DC">
        <w:rPr>
          <w:rFonts w:ascii="Times New Roman" w:hAnsi="Times New Roman"/>
          <w:sz w:val="24"/>
          <w:szCs w:val="24"/>
        </w:rPr>
        <w:t>objednatelem</w:t>
      </w:r>
      <w:r w:rsidR="00DE4776" w:rsidRPr="008861DC">
        <w:rPr>
          <w:rFonts w:ascii="Times New Roman" w:hAnsi="Times New Roman"/>
          <w:sz w:val="24"/>
          <w:szCs w:val="24"/>
        </w:rPr>
        <w:t>. Pokud způsob opravy neumožní její provedení při běžném provozu, dohodnou se</w:t>
      </w:r>
      <w:r w:rsidR="00086E32" w:rsidRPr="008861DC">
        <w:rPr>
          <w:rFonts w:ascii="Times New Roman" w:hAnsi="Times New Roman"/>
          <w:sz w:val="24"/>
          <w:szCs w:val="24"/>
        </w:rPr>
        <w:t xml:space="preserve"> </w:t>
      </w:r>
      <w:r w:rsidR="00AE034C" w:rsidRPr="008861DC">
        <w:rPr>
          <w:rFonts w:ascii="Times New Roman" w:hAnsi="Times New Roman"/>
          <w:sz w:val="24"/>
          <w:szCs w:val="24"/>
        </w:rPr>
        <w:t xml:space="preserve">smluvní strany </w:t>
      </w:r>
      <w:r w:rsidR="00DE4776" w:rsidRPr="008861DC">
        <w:rPr>
          <w:rFonts w:ascii="Times New Roman" w:hAnsi="Times New Roman"/>
          <w:sz w:val="24"/>
          <w:szCs w:val="24"/>
        </w:rPr>
        <w:t>na jiném čase, který může zasahovat i mimo pracovní d</w:t>
      </w:r>
      <w:r w:rsidR="00E876AB" w:rsidRPr="008861DC">
        <w:rPr>
          <w:rFonts w:ascii="Times New Roman" w:hAnsi="Times New Roman"/>
          <w:sz w:val="24"/>
          <w:szCs w:val="24"/>
        </w:rPr>
        <w:t>obu</w:t>
      </w:r>
      <w:r w:rsidRPr="008861DC">
        <w:rPr>
          <w:rFonts w:ascii="Times New Roman" w:hAnsi="Times New Roman"/>
          <w:sz w:val="24"/>
          <w:szCs w:val="24"/>
        </w:rPr>
        <w:t xml:space="preserve">. </w:t>
      </w:r>
    </w:p>
    <w:p w14:paraId="236832E5" w14:textId="77777777" w:rsidR="00B648FC" w:rsidRPr="008861DC" w:rsidRDefault="006B24DD" w:rsidP="008C1D77">
      <w:pPr>
        <w:pStyle w:val="Odstavecseseznamem"/>
        <w:widowControl w:val="0"/>
        <w:numPr>
          <w:ilvl w:val="0"/>
          <w:numId w:val="29"/>
        </w:numPr>
        <w:spacing w:after="120" w:line="240" w:lineRule="auto"/>
        <w:ind w:left="425" w:hanging="425"/>
        <w:contextualSpacing w:val="0"/>
        <w:jc w:val="both"/>
        <w:outlineLvl w:val="0"/>
        <w:rPr>
          <w:rFonts w:ascii="Times New Roman" w:hAnsi="Times New Roman"/>
          <w:sz w:val="24"/>
          <w:szCs w:val="24"/>
        </w:rPr>
      </w:pPr>
      <w:r w:rsidRPr="008861DC">
        <w:rPr>
          <w:rStyle w:val="formdata"/>
          <w:rFonts w:ascii="Times New Roman" w:hAnsi="Times New Roman"/>
          <w:sz w:val="24"/>
          <w:szCs w:val="24"/>
        </w:rPr>
        <w:t>O určení závažnosti vady rozhoduje pověřená osoba objednatele a využívá následující škálu s tím, že vady se z hlediska závažnosti dělí do následujících k</w:t>
      </w:r>
      <w:r w:rsidRPr="008861DC">
        <w:rPr>
          <w:rFonts w:ascii="Times New Roman" w:hAnsi="Times New Roman"/>
          <w:sz w:val="24"/>
          <w:szCs w:val="24"/>
        </w:rPr>
        <w:t>ategorií</w:t>
      </w:r>
      <w:r w:rsidR="00B648FC" w:rsidRPr="008861DC">
        <w:rPr>
          <w:rFonts w:ascii="Times New Roman" w:hAnsi="Times New Roman"/>
          <w:sz w:val="24"/>
          <w:szCs w:val="24"/>
        </w:rPr>
        <w:t>:</w:t>
      </w:r>
    </w:p>
    <w:p w14:paraId="6F753D0D" w14:textId="1AD3DAB0" w:rsidR="00B648FC" w:rsidRPr="008861DC" w:rsidRDefault="00B648FC" w:rsidP="008C1D77">
      <w:pPr>
        <w:pStyle w:val="Odstavecseseznamem"/>
        <w:numPr>
          <w:ilvl w:val="0"/>
          <w:numId w:val="30"/>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b/>
          <w:bCs/>
          <w:sz w:val="24"/>
          <w:szCs w:val="24"/>
          <w:u w:val="single"/>
        </w:rPr>
        <w:t>Závažnost vady kritická</w:t>
      </w:r>
      <w:r w:rsidRPr="008861DC">
        <w:rPr>
          <w:rFonts w:ascii="Times New Roman" w:hAnsi="Times New Roman"/>
          <w:bCs/>
          <w:sz w:val="24"/>
          <w:szCs w:val="24"/>
        </w:rPr>
        <w:t xml:space="preserve"> – </w:t>
      </w:r>
      <w:r w:rsidRPr="008861DC">
        <w:rPr>
          <w:rFonts w:ascii="Times New Roman" w:hAnsi="Times New Roman"/>
          <w:sz w:val="24"/>
          <w:szCs w:val="24"/>
        </w:rPr>
        <w:t>představuje vadu, která znemožňuje provoz celé expozice</w:t>
      </w:r>
      <w:r w:rsidR="00D6609D" w:rsidRPr="008861DC">
        <w:rPr>
          <w:rFonts w:ascii="Times New Roman" w:hAnsi="Times New Roman"/>
          <w:sz w:val="24"/>
          <w:szCs w:val="24"/>
        </w:rPr>
        <w:t xml:space="preserve"> NC</w:t>
      </w:r>
      <w:r w:rsidR="00751D79" w:rsidRPr="008861DC">
        <w:rPr>
          <w:rFonts w:ascii="Times New Roman" w:hAnsi="Times New Roman"/>
          <w:sz w:val="24"/>
          <w:szCs w:val="24"/>
        </w:rPr>
        <w:t xml:space="preserve">, která je součástí </w:t>
      </w:r>
      <w:r w:rsidR="00657F7A" w:rsidRPr="008861DC">
        <w:rPr>
          <w:rFonts w:ascii="Times New Roman" w:hAnsi="Times New Roman"/>
          <w:sz w:val="24"/>
          <w:szCs w:val="24"/>
        </w:rPr>
        <w:t>díla</w:t>
      </w:r>
      <w:r w:rsidR="00751D79" w:rsidRPr="008861DC">
        <w:rPr>
          <w:rFonts w:ascii="Times New Roman" w:hAnsi="Times New Roman"/>
          <w:sz w:val="24"/>
          <w:szCs w:val="24"/>
        </w:rPr>
        <w:t>,</w:t>
      </w:r>
      <w:r w:rsidRPr="008861DC">
        <w:rPr>
          <w:rFonts w:ascii="Times New Roman" w:hAnsi="Times New Roman"/>
          <w:sz w:val="24"/>
          <w:szCs w:val="24"/>
        </w:rPr>
        <w:t xml:space="preserve"> nebo jejích klíčových prvků nebo má vada přesah do právních předpisů. Kritickou vadou se rozumí zejména:</w:t>
      </w:r>
    </w:p>
    <w:p w14:paraId="7FB40EF5" w14:textId="13E337CC" w:rsidR="00B648FC" w:rsidRPr="008861DC" w:rsidRDefault="00B648FC" w:rsidP="008C1D77">
      <w:pPr>
        <w:numPr>
          <w:ilvl w:val="0"/>
          <w:numId w:val="25"/>
        </w:numPr>
        <w:tabs>
          <w:tab w:val="clear" w:pos="360"/>
          <w:tab w:val="num" w:pos="1843"/>
        </w:tabs>
        <w:ind w:left="1843" w:hanging="425"/>
        <w:jc w:val="both"/>
        <w:rPr>
          <w:sz w:val="24"/>
          <w:szCs w:val="24"/>
        </w:rPr>
      </w:pPr>
      <w:r w:rsidRPr="008861DC">
        <w:rPr>
          <w:sz w:val="24"/>
          <w:szCs w:val="24"/>
        </w:rPr>
        <w:t xml:space="preserve">stav, kdy není možné využívání celé expozice </w:t>
      </w:r>
      <w:r w:rsidR="00D6609D" w:rsidRPr="008861DC">
        <w:rPr>
          <w:sz w:val="24"/>
          <w:szCs w:val="24"/>
        </w:rPr>
        <w:t xml:space="preserve">NC </w:t>
      </w:r>
      <w:r w:rsidRPr="008861DC">
        <w:rPr>
          <w:sz w:val="24"/>
          <w:szCs w:val="24"/>
        </w:rPr>
        <w:t>tak, že nejsou dostupné standardní funkce;</w:t>
      </w:r>
    </w:p>
    <w:p w14:paraId="39AEDB4B" w14:textId="7C882142" w:rsidR="00B648FC" w:rsidRPr="008861DC" w:rsidRDefault="00B648FC" w:rsidP="008C1D77">
      <w:pPr>
        <w:numPr>
          <w:ilvl w:val="0"/>
          <w:numId w:val="25"/>
        </w:numPr>
        <w:tabs>
          <w:tab w:val="clear" w:pos="360"/>
          <w:tab w:val="num" w:pos="1843"/>
          <w:tab w:val="num" w:pos="4320"/>
        </w:tabs>
        <w:ind w:left="1843" w:hanging="425"/>
        <w:jc w:val="both"/>
        <w:rPr>
          <w:sz w:val="24"/>
          <w:szCs w:val="24"/>
        </w:rPr>
      </w:pPr>
      <w:r w:rsidRPr="008861DC">
        <w:rPr>
          <w:sz w:val="24"/>
          <w:szCs w:val="24"/>
        </w:rPr>
        <w:t xml:space="preserve">stav, kdy není možné používat nebo ovládat klíčové AV/IT prvky expozice </w:t>
      </w:r>
      <w:r w:rsidR="00D6609D" w:rsidRPr="008861DC">
        <w:rPr>
          <w:sz w:val="24"/>
          <w:szCs w:val="24"/>
        </w:rPr>
        <w:t xml:space="preserve">NC </w:t>
      </w:r>
      <w:r w:rsidRPr="008861DC">
        <w:rPr>
          <w:sz w:val="24"/>
          <w:szCs w:val="24"/>
        </w:rPr>
        <w:t>(</w:t>
      </w:r>
      <w:r w:rsidR="006E3DD9" w:rsidRPr="008861DC">
        <w:rPr>
          <w:sz w:val="24"/>
          <w:szCs w:val="24"/>
        </w:rPr>
        <w:t>místnost Rašínovy pracovny s promítáním a ozvučením,</w:t>
      </w:r>
      <w:r w:rsidRPr="008861DC">
        <w:rPr>
          <w:sz w:val="24"/>
          <w:szCs w:val="24"/>
        </w:rPr>
        <w:t xml:space="preserve"> řídicí a</w:t>
      </w:r>
      <w:r w:rsidR="0069314D">
        <w:rPr>
          <w:sz w:val="24"/>
          <w:szCs w:val="24"/>
        </w:rPr>
        <w:t> </w:t>
      </w:r>
      <w:r w:rsidRPr="008861DC">
        <w:rPr>
          <w:sz w:val="24"/>
          <w:szCs w:val="24"/>
        </w:rPr>
        <w:t>operační systém a jeho server, systém osvětlení</w:t>
      </w:r>
      <w:r w:rsidR="00CE2142">
        <w:rPr>
          <w:sz w:val="24"/>
          <w:szCs w:val="24"/>
        </w:rPr>
        <w:t>)</w:t>
      </w:r>
      <w:r w:rsidR="00BD18E9" w:rsidRPr="008861DC">
        <w:rPr>
          <w:sz w:val="24"/>
          <w:szCs w:val="24"/>
        </w:rPr>
        <w:t xml:space="preserve"> </w:t>
      </w:r>
    </w:p>
    <w:p w14:paraId="041FA3B1" w14:textId="41B19217" w:rsidR="008A2749" w:rsidRPr="008861DC" w:rsidRDefault="008A2749" w:rsidP="008C1D77">
      <w:pPr>
        <w:numPr>
          <w:ilvl w:val="0"/>
          <w:numId w:val="25"/>
        </w:numPr>
        <w:tabs>
          <w:tab w:val="clear" w:pos="360"/>
          <w:tab w:val="num" w:pos="1843"/>
          <w:tab w:val="num" w:pos="4320"/>
        </w:tabs>
        <w:ind w:left="1843" w:hanging="425"/>
        <w:jc w:val="both"/>
        <w:rPr>
          <w:sz w:val="24"/>
          <w:szCs w:val="24"/>
        </w:rPr>
      </w:pPr>
      <w:r w:rsidRPr="008861DC">
        <w:rPr>
          <w:sz w:val="24"/>
          <w:szCs w:val="24"/>
        </w:rPr>
        <w:t xml:space="preserve">situace, kdy nefunkčnost </w:t>
      </w:r>
      <w:r w:rsidR="00F31A3D" w:rsidRPr="008861DC">
        <w:rPr>
          <w:sz w:val="24"/>
          <w:szCs w:val="24"/>
        </w:rPr>
        <w:t xml:space="preserve">jakéhokoli prvku </w:t>
      </w:r>
      <w:r w:rsidR="002437FF" w:rsidRPr="008861DC">
        <w:rPr>
          <w:sz w:val="24"/>
          <w:szCs w:val="24"/>
        </w:rPr>
        <w:t xml:space="preserve">expozice </w:t>
      </w:r>
      <w:r w:rsidR="00D6609D" w:rsidRPr="008861DC">
        <w:rPr>
          <w:sz w:val="24"/>
          <w:szCs w:val="24"/>
        </w:rPr>
        <w:t xml:space="preserve">NC </w:t>
      </w:r>
      <w:r w:rsidRPr="008861DC">
        <w:rPr>
          <w:sz w:val="24"/>
          <w:szCs w:val="24"/>
        </w:rPr>
        <w:t>může být nebezpečná pro návštěvníky z hlediska úrazu či hrozí jeho dalším používáním poškození dalších částí expozice</w:t>
      </w:r>
      <w:r w:rsidR="00D6609D" w:rsidRPr="008861DC">
        <w:rPr>
          <w:sz w:val="24"/>
          <w:szCs w:val="24"/>
        </w:rPr>
        <w:t xml:space="preserve"> NC</w:t>
      </w:r>
      <w:r w:rsidRPr="008861DC">
        <w:rPr>
          <w:sz w:val="24"/>
          <w:szCs w:val="24"/>
        </w:rPr>
        <w:t>;</w:t>
      </w:r>
    </w:p>
    <w:p w14:paraId="4CD76FCD" w14:textId="77777777" w:rsidR="00B648FC" w:rsidRPr="008861DC" w:rsidRDefault="00B648FC" w:rsidP="008C1D77">
      <w:pPr>
        <w:numPr>
          <w:ilvl w:val="0"/>
          <w:numId w:val="25"/>
        </w:numPr>
        <w:tabs>
          <w:tab w:val="clear" w:pos="360"/>
          <w:tab w:val="num" w:pos="1843"/>
          <w:tab w:val="num" w:pos="3960"/>
        </w:tabs>
        <w:ind w:left="1843" w:hanging="425"/>
        <w:jc w:val="both"/>
        <w:rPr>
          <w:sz w:val="24"/>
          <w:szCs w:val="24"/>
        </w:rPr>
      </w:pPr>
      <w:r w:rsidRPr="008861DC">
        <w:rPr>
          <w:sz w:val="24"/>
          <w:szCs w:val="24"/>
        </w:rPr>
        <w:t>situace, kdy může dojít ke ztrátě dat;</w:t>
      </w:r>
    </w:p>
    <w:p w14:paraId="7FE8F5A4" w14:textId="77777777" w:rsidR="00B648FC" w:rsidRPr="008861DC" w:rsidRDefault="00B648FC" w:rsidP="008C1D77">
      <w:pPr>
        <w:numPr>
          <w:ilvl w:val="0"/>
          <w:numId w:val="25"/>
        </w:numPr>
        <w:tabs>
          <w:tab w:val="clear" w:pos="360"/>
          <w:tab w:val="num" w:pos="1843"/>
          <w:tab w:val="num" w:pos="3960"/>
        </w:tabs>
        <w:ind w:left="1843" w:hanging="425"/>
        <w:jc w:val="both"/>
        <w:rPr>
          <w:sz w:val="24"/>
          <w:szCs w:val="24"/>
        </w:rPr>
      </w:pPr>
      <w:r w:rsidRPr="008861DC">
        <w:rPr>
          <w:sz w:val="24"/>
          <w:szCs w:val="24"/>
        </w:rPr>
        <w:lastRenderedPageBreak/>
        <w:t>stav, kdy při použití prvků nebo souvisejících SW nejsou dodrženy nebo nejsou funkční bezpečnostní požadavky a standardy;</w:t>
      </w:r>
    </w:p>
    <w:p w14:paraId="2724A38B" w14:textId="1638A774" w:rsidR="00B648FC" w:rsidRPr="008861DC" w:rsidRDefault="00B648FC" w:rsidP="008C1D77">
      <w:pPr>
        <w:numPr>
          <w:ilvl w:val="0"/>
          <w:numId w:val="25"/>
        </w:numPr>
        <w:tabs>
          <w:tab w:val="clear" w:pos="360"/>
          <w:tab w:val="num" w:pos="1843"/>
          <w:tab w:val="num" w:pos="4308"/>
        </w:tabs>
        <w:ind w:left="1843" w:hanging="425"/>
        <w:jc w:val="both"/>
        <w:rPr>
          <w:sz w:val="24"/>
          <w:szCs w:val="24"/>
        </w:rPr>
      </w:pPr>
      <w:r w:rsidRPr="008861DC">
        <w:rPr>
          <w:sz w:val="24"/>
          <w:szCs w:val="24"/>
        </w:rPr>
        <w:t xml:space="preserve">stav, kdy prvky expozice </w:t>
      </w:r>
      <w:r w:rsidR="00D6609D" w:rsidRPr="008861DC">
        <w:rPr>
          <w:sz w:val="24"/>
          <w:szCs w:val="24"/>
        </w:rPr>
        <w:t xml:space="preserve">NC </w:t>
      </w:r>
      <w:r w:rsidRPr="008861DC">
        <w:rPr>
          <w:sz w:val="24"/>
          <w:szCs w:val="24"/>
        </w:rPr>
        <w:t>a související systémy nejsou schopny zpracovat běžnou provozní zátěž (</w:t>
      </w:r>
      <w:r w:rsidR="008A2749" w:rsidRPr="008861DC">
        <w:rPr>
          <w:sz w:val="24"/>
          <w:szCs w:val="24"/>
        </w:rPr>
        <w:t>30</w:t>
      </w:r>
      <w:r w:rsidR="0069314D">
        <w:rPr>
          <w:sz w:val="24"/>
          <w:szCs w:val="24"/>
        </w:rPr>
        <w:t>–</w:t>
      </w:r>
      <w:r w:rsidR="008A2749" w:rsidRPr="008861DC">
        <w:rPr>
          <w:sz w:val="24"/>
          <w:szCs w:val="24"/>
        </w:rPr>
        <w:t>40</w:t>
      </w:r>
      <w:r w:rsidRPr="008861DC">
        <w:rPr>
          <w:sz w:val="24"/>
          <w:szCs w:val="24"/>
        </w:rPr>
        <w:t xml:space="preserve"> osob</w:t>
      </w:r>
      <w:r w:rsidR="006E3DD9" w:rsidRPr="008861DC">
        <w:rPr>
          <w:sz w:val="24"/>
          <w:szCs w:val="24"/>
        </w:rPr>
        <w:t xml:space="preserve"> v jedné </w:t>
      </w:r>
      <w:r w:rsidR="00DD3A98" w:rsidRPr="008861DC">
        <w:rPr>
          <w:sz w:val="24"/>
          <w:szCs w:val="24"/>
        </w:rPr>
        <w:t xml:space="preserve">prohlídkové </w:t>
      </w:r>
      <w:r w:rsidR="006E3DD9" w:rsidRPr="008861DC">
        <w:rPr>
          <w:sz w:val="24"/>
          <w:szCs w:val="24"/>
        </w:rPr>
        <w:t>skupině</w:t>
      </w:r>
      <w:r w:rsidR="00EF0157" w:rsidRPr="008861DC">
        <w:rPr>
          <w:sz w:val="24"/>
          <w:szCs w:val="24"/>
        </w:rPr>
        <w:t>)</w:t>
      </w:r>
      <w:r w:rsidR="0069314D">
        <w:rPr>
          <w:sz w:val="24"/>
          <w:szCs w:val="24"/>
        </w:rPr>
        <w:t>;</w:t>
      </w:r>
    </w:p>
    <w:p w14:paraId="43A2D4DA" w14:textId="4D4F040A" w:rsidR="00B648FC" w:rsidRPr="008861DC" w:rsidRDefault="00FA1303" w:rsidP="008C1D77">
      <w:pPr>
        <w:numPr>
          <w:ilvl w:val="0"/>
          <w:numId w:val="25"/>
        </w:numPr>
        <w:tabs>
          <w:tab w:val="clear" w:pos="360"/>
          <w:tab w:val="num" w:pos="1843"/>
          <w:tab w:val="num" w:pos="3240"/>
        </w:tabs>
        <w:spacing w:after="120"/>
        <w:ind w:left="1843" w:hanging="425"/>
        <w:jc w:val="both"/>
        <w:rPr>
          <w:sz w:val="24"/>
          <w:szCs w:val="24"/>
        </w:rPr>
      </w:pPr>
      <w:r w:rsidRPr="008861DC">
        <w:rPr>
          <w:sz w:val="24"/>
          <w:szCs w:val="24"/>
        </w:rPr>
        <w:t>vada</w:t>
      </w:r>
      <w:r w:rsidR="00B648FC" w:rsidRPr="008861DC">
        <w:rPr>
          <w:sz w:val="24"/>
          <w:szCs w:val="24"/>
        </w:rPr>
        <w:t xml:space="preserve">, ke které dochází opakovaně (3 a více typově podobných </w:t>
      </w:r>
      <w:r w:rsidRPr="008861DC">
        <w:rPr>
          <w:sz w:val="24"/>
          <w:szCs w:val="24"/>
        </w:rPr>
        <w:t>vad</w:t>
      </w:r>
      <w:r w:rsidR="00B648FC" w:rsidRPr="008861DC">
        <w:rPr>
          <w:sz w:val="24"/>
          <w:szCs w:val="24"/>
        </w:rPr>
        <w:t>) nebo stále, může se vyskytovat i náhodně a přitom způsobuje někter</w:t>
      </w:r>
      <w:r w:rsidR="00E70882">
        <w:rPr>
          <w:sz w:val="24"/>
          <w:szCs w:val="24"/>
        </w:rPr>
        <w:t>ou</w:t>
      </w:r>
      <w:r w:rsidR="00B648FC" w:rsidRPr="008861DC">
        <w:rPr>
          <w:sz w:val="24"/>
          <w:szCs w:val="24"/>
        </w:rPr>
        <w:t xml:space="preserve"> </w:t>
      </w:r>
      <w:r w:rsidR="00E70882" w:rsidRPr="00A51CFB">
        <w:rPr>
          <w:sz w:val="24"/>
          <w:szCs w:val="24"/>
        </w:rPr>
        <w:t xml:space="preserve">z výše uvedených </w:t>
      </w:r>
      <w:r w:rsidR="00E70882">
        <w:rPr>
          <w:sz w:val="24"/>
          <w:szCs w:val="24"/>
        </w:rPr>
        <w:t>vad</w:t>
      </w:r>
      <w:r w:rsidR="00E70882" w:rsidRPr="00A51CFB">
        <w:rPr>
          <w:sz w:val="24"/>
          <w:szCs w:val="24"/>
        </w:rPr>
        <w:t xml:space="preserve"> </w:t>
      </w:r>
      <w:r w:rsidR="00E70882">
        <w:rPr>
          <w:sz w:val="24"/>
          <w:szCs w:val="24"/>
        </w:rPr>
        <w:t>kritické</w:t>
      </w:r>
      <w:r w:rsidR="00E70882" w:rsidRPr="00A51CFB">
        <w:rPr>
          <w:sz w:val="24"/>
          <w:szCs w:val="24"/>
        </w:rPr>
        <w:t xml:space="preserve"> závažnosti</w:t>
      </w:r>
      <w:r w:rsidR="00B648FC" w:rsidRPr="008861DC">
        <w:rPr>
          <w:sz w:val="24"/>
          <w:szCs w:val="24"/>
        </w:rPr>
        <w:t>.</w:t>
      </w:r>
    </w:p>
    <w:p w14:paraId="58CC825D" w14:textId="77777777" w:rsidR="00B648FC" w:rsidRPr="008861DC" w:rsidRDefault="00B648FC" w:rsidP="008C1D77">
      <w:pPr>
        <w:pStyle w:val="Odstavecseseznamem"/>
        <w:numPr>
          <w:ilvl w:val="0"/>
          <w:numId w:val="30"/>
        </w:numPr>
        <w:spacing w:after="120" w:line="240" w:lineRule="auto"/>
        <w:ind w:left="1418" w:hanging="425"/>
        <w:contextualSpacing w:val="0"/>
        <w:jc w:val="both"/>
        <w:rPr>
          <w:rFonts w:ascii="Times New Roman" w:hAnsi="Times New Roman"/>
          <w:sz w:val="24"/>
          <w:szCs w:val="24"/>
        </w:rPr>
      </w:pPr>
      <w:r w:rsidRPr="008861DC">
        <w:rPr>
          <w:rFonts w:ascii="Times New Roman" w:hAnsi="Times New Roman"/>
          <w:b/>
          <w:bCs/>
          <w:sz w:val="24"/>
          <w:szCs w:val="24"/>
          <w:u w:val="single"/>
        </w:rPr>
        <w:t>Závažnost vady střední</w:t>
      </w:r>
      <w:r w:rsidRPr="008861DC">
        <w:rPr>
          <w:rFonts w:ascii="Times New Roman" w:hAnsi="Times New Roman"/>
          <w:bCs/>
          <w:sz w:val="24"/>
          <w:szCs w:val="24"/>
        </w:rPr>
        <w:t xml:space="preserve"> – představuje vadu, </w:t>
      </w:r>
      <w:r w:rsidR="008A2749" w:rsidRPr="008861DC">
        <w:rPr>
          <w:rFonts w:ascii="Times New Roman" w:hAnsi="Times New Roman"/>
          <w:bCs/>
          <w:sz w:val="24"/>
          <w:szCs w:val="24"/>
        </w:rPr>
        <w:t>kterou</w:t>
      </w:r>
      <w:r w:rsidR="003964F8" w:rsidRPr="008861DC">
        <w:rPr>
          <w:rFonts w:ascii="Times New Roman" w:hAnsi="Times New Roman"/>
          <w:bCs/>
          <w:sz w:val="24"/>
          <w:szCs w:val="24"/>
        </w:rPr>
        <w:t xml:space="preserve"> </w:t>
      </w:r>
      <w:r w:rsidRPr="008861DC">
        <w:rPr>
          <w:rFonts w:ascii="Times New Roman" w:hAnsi="Times New Roman"/>
          <w:sz w:val="24"/>
          <w:szCs w:val="24"/>
        </w:rPr>
        <w:t>je možné dočasně vyřešit s</w:t>
      </w:r>
      <w:r w:rsidR="00940E4A" w:rsidRPr="008861DC">
        <w:rPr>
          <w:rFonts w:ascii="Times New Roman" w:hAnsi="Times New Roman"/>
          <w:sz w:val="24"/>
          <w:szCs w:val="24"/>
        </w:rPr>
        <w:t> </w:t>
      </w:r>
      <w:r w:rsidRPr="008861DC">
        <w:rPr>
          <w:rFonts w:ascii="Times New Roman" w:hAnsi="Times New Roman"/>
          <w:sz w:val="24"/>
          <w:szCs w:val="24"/>
        </w:rPr>
        <w:t>mírnými obtížemi náhradním řešením. Vadou se střední závažností se rozumí zejména:</w:t>
      </w:r>
    </w:p>
    <w:p w14:paraId="38B21B74" w14:textId="556D220E" w:rsidR="00B648FC" w:rsidRPr="008861DC" w:rsidRDefault="00B648FC" w:rsidP="008C1D77">
      <w:pPr>
        <w:numPr>
          <w:ilvl w:val="0"/>
          <w:numId w:val="25"/>
        </w:numPr>
        <w:tabs>
          <w:tab w:val="clear" w:pos="360"/>
          <w:tab w:val="left" w:pos="1843"/>
          <w:tab w:val="num" w:pos="4320"/>
        </w:tabs>
        <w:ind w:left="1843" w:hanging="425"/>
        <w:jc w:val="both"/>
        <w:rPr>
          <w:sz w:val="24"/>
          <w:szCs w:val="24"/>
        </w:rPr>
      </w:pPr>
      <w:r w:rsidRPr="008861DC">
        <w:rPr>
          <w:sz w:val="24"/>
          <w:szCs w:val="24"/>
        </w:rPr>
        <w:t xml:space="preserve">stav, kdy není možné používat nebo ovládat několik jednotlivých AV/IT prvků expozice </w:t>
      </w:r>
      <w:r w:rsidR="00D6609D" w:rsidRPr="008861DC">
        <w:rPr>
          <w:sz w:val="24"/>
          <w:szCs w:val="24"/>
        </w:rPr>
        <w:t xml:space="preserve">NC </w:t>
      </w:r>
      <w:r w:rsidRPr="008861DC">
        <w:rPr>
          <w:sz w:val="24"/>
          <w:szCs w:val="24"/>
        </w:rPr>
        <w:t xml:space="preserve">nebo související SW, např. </w:t>
      </w:r>
      <w:r w:rsidR="0075778A" w:rsidRPr="008861DC">
        <w:rPr>
          <w:sz w:val="24"/>
          <w:szCs w:val="24"/>
        </w:rPr>
        <w:t xml:space="preserve">, </w:t>
      </w:r>
      <w:r w:rsidR="008A2749" w:rsidRPr="008861DC">
        <w:rPr>
          <w:sz w:val="24"/>
          <w:szCs w:val="24"/>
        </w:rPr>
        <w:t xml:space="preserve">je omezena část funkcí </w:t>
      </w:r>
      <w:r w:rsidR="00E966D2" w:rsidRPr="008861DC">
        <w:rPr>
          <w:sz w:val="24"/>
          <w:szCs w:val="24"/>
        </w:rPr>
        <w:t>prvků v Rašínově pracovně,</w:t>
      </w:r>
      <w:r w:rsidR="008A2749" w:rsidRPr="008861DC">
        <w:rPr>
          <w:sz w:val="24"/>
          <w:szCs w:val="24"/>
        </w:rPr>
        <w:t xml:space="preserve"> nefunguje </w:t>
      </w:r>
      <w:r w:rsidRPr="008861DC">
        <w:rPr>
          <w:sz w:val="24"/>
          <w:szCs w:val="24"/>
        </w:rPr>
        <w:t>jednotlivý kus osvětlení</w:t>
      </w:r>
      <w:r w:rsidR="00E966D2" w:rsidRPr="008861DC">
        <w:rPr>
          <w:sz w:val="24"/>
          <w:szCs w:val="24"/>
        </w:rPr>
        <w:t>, ozvučení vykazuje problémy na několika místech</w:t>
      </w:r>
      <w:r w:rsidR="009360E1" w:rsidRPr="008861DC">
        <w:rPr>
          <w:sz w:val="24"/>
          <w:szCs w:val="24"/>
        </w:rPr>
        <w:t>,</w:t>
      </w:r>
      <w:r w:rsidR="008A2749" w:rsidRPr="008861DC">
        <w:rPr>
          <w:sz w:val="24"/>
          <w:szCs w:val="24"/>
        </w:rPr>
        <w:t xml:space="preserve"> </w:t>
      </w:r>
      <w:r w:rsidRPr="008861DC">
        <w:rPr>
          <w:sz w:val="24"/>
          <w:szCs w:val="24"/>
        </w:rPr>
        <w:t>s výjimkou výše uvede</w:t>
      </w:r>
      <w:r w:rsidR="008A2749" w:rsidRPr="008861DC">
        <w:rPr>
          <w:sz w:val="24"/>
          <w:szCs w:val="24"/>
        </w:rPr>
        <w:t>né</w:t>
      </w:r>
      <w:r w:rsidR="001E353C" w:rsidRPr="008861DC">
        <w:rPr>
          <w:sz w:val="24"/>
          <w:szCs w:val="24"/>
        </w:rPr>
        <w:t xml:space="preserve"> </w:t>
      </w:r>
      <w:r w:rsidR="008A2749" w:rsidRPr="008861DC">
        <w:rPr>
          <w:sz w:val="24"/>
          <w:szCs w:val="24"/>
        </w:rPr>
        <w:t xml:space="preserve">situace </w:t>
      </w:r>
      <w:r w:rsidRPr="008861DC">
        <w:rPr>
          <w:sz w:val="24"/>
          <w:szCs w:val="24"/>
        </w:rPr>
        <w:t>označen</w:t>
      </w:r>
      <w:r w:rsidR="008A2749" w:rsidRPr="008861DC">
        <w:rPr>
          <w:sz w:val="24"/>
          <w:szCs w:val="24"/>
        </w:rPr>
        <w:t xml:space="preserve">é </w:t>
      </w:r>
      <w:r w:rsidRPr="008861DC">
        <w:rPr>
          <w:sz w:val="24"/>
          <w:szCs w:val="24"/>
        </w:rPr>
        <w:t>jako kritické), zároveň je možné nalézt akceptovatelné dočasné náhradní řešení pro provoz;</w:t>
      </w:r>
    </w:p>
    <w:p w14:paraId="23D3F9AC" w14:textId="49BCF5E2" w:rsidR="00766E80" w:rsidRPr="008861DC" w:rsidRDefault="00B648FC" w:rsidP="00940E4A">
      <w:pPr>
        <w:numPr>
          <w:ilvl w:val="0"/>
          <w:numId w:val="25"/>
        </w:numPr>
        <w:tabs>
          <w:tab w:val="clear" w:pos="360"/>
          <w:tab w:val="left" w:pos="1843"/>
          <w:tab w:val="num" w:pos="4320"/>
        </w:tabs>
        <w:ind w:left="1843" w:hanging="425"/>
        <w:jc w:val="both"/>
        <w:rPr>
          <w:sz w:val="24"/>
          <w:szCs w:val="24"/>
        </w:rPr>
      </w:pPr>
      <w:r w:rsidRPr="008861DC">
        <w:rPr>
          <w:sz w:val="24"/>
          <w:szCs w:val="24"/>
        </w:rPr>
        <w:t>stav, kdy prvky</w:t>
      </w:r>
      <w:r w:rsidR="001E353C" w:rsidRPr="008861DC">
        <w:rPr>
          <w:sz w:val="24"/>
          <w:szCs w:val="24"/>
        </w:rPr>
        <w:t xml:space="preserve"> expozice </w:t>
      </w:r>
      <w:r w:rsidR="00D6609D" w:rsidRPr="008861DC">
        <w:rPr>
          <w:sz w:val="24"/>
          <w:szCs w:val="24"/>
        </w:rPr>
        <w:t xml:space="preserve">NC </w:t>
      </w:r>
      <w:r w:rsidRPr="008861DC">
        <w:rPr>
          <w:sz w:val="24"/>
          <w:szCs w:val="24"/>
        </w:rPr>
        <w:t>nebo související SW vykazují problémy při</w:t>
      </w:r>
      <w:r w:rsidR="0028554F">
        <w:rPr>
          <w:sz w:val="24"/>
          <w:szCs w:val="24"/>
        </w:rPr>
        <w:t> </w:t>
      </w:r>
      <w:r w:rsidRPr="008861DC">
        <w:rPr>
          <w:sz w:val="24"/>
          <w:szCs w:val="24"/>
        </w:rPr>
        <w:t>využití maximální kapacity</w:t>
      </w:r>
      <w:r w:rsidR="00404850" w:rsidRPr="008861DC">
        <w:rPr>
          <w:sz w:val="24"/>
          <w:szCs w:val="24"/>
        </w:rPr>
        <w:t xml:space="preserve"> 30</w:t>
      </w:r>
      <w:r w:rsidR="0028554F">
        <w:rPr>
          <w:sz w:val="24"/>
          <w:szCs w:val="24"/>
        </w:rPr>
        <w:t>–</w:t>
      </w:r>
      <w:r w:rsidR="00404850" w:rsidRPr="008861DC">
        <w:rPr>
          <w:sz w:val="24"/>
          <w:szCs w:val="24"/>
        </w:rPr>
        <w:t>40 osob v prohlídkové skupině</w:t>
      </w:r>
      <w:r w:rsidR="00766E80" w:rsidRPr="008861DC">
        <w:rPr>
          <w:sz w:val="24"/>
          <w:szCs w:val="24"/>
        </w:rPr>
        <w:t>;</w:t>
      </w:r>
    </w:p>
    <w:p w14:paraId="161E0EBC" w14:textId="7131CE98" w:rsidR="00B648FC" w:rsidRPr="00A51CFB" w:rsidRDefault="0097266D" w:rsidP="008C1D77">
      <w:pPr>
        <w:numPr>
          <w:ilvl w:val="0"/>
          <w:numId w:val="25"/>
        </w:numPr>
        <w:tabs>
          <w:tab w:val="clear" w:pos="360"/>
          <w:tab w:val="left" w:pos="1843"/>
          <w:tab w:val="num" w:pos="3240"/>
        </w:tabs>
        <w:spacing w:after="120"/>
        <w:ind w:left="1843" w:hanging="425"/>
        <w:jc w:val="both"/>
        <w:rPr>
          <w:sz w:val="24"/>
          <w:szCs w:val="24"/>
        </w:rPr>
      </w:pPr>
      <w:r w:rsidRPr="008861DC">
        <w:rPr>
          <w:sz w:val="24"/>
          <w:szCs w:val="24"/>
        </w:rPr>
        <w:t>vada</w:t>
      </w:r>
      <w:r w:rsidR="00B648FC" w:rsidRPr="008861DC">
        <w:rPr>
          <w:sz w:val="24"/>
          <w:szCs w:val="24"/>
        </w:rPr>
        <w:t xml:space="preserve">, ke které dochází opakovaně (3 a více typově podobných </w:t>
      </w:r>
      <w:r w:rsidRPr="008861DC">
        <w:rPr>
          <w:sz w:val="24"/>
          <w:szCs w:val="24"/>
        </w:rPr>
        <w:t>vad</w:t>
      </w:r>
      <w:r w:rsidR="00B648FC" w:rsidRPr="008861DC">
        <w:rPr>
          <w:sz w:val="24"/>
          <w:szCs w:val="24"/>
        </w:rPr>
        <w:t>) nebo stále, může se vyskytovat i náhodně a přitom způsobuje</w:t>
      </w:r>
      <w:r w:rsidR="00B648FC" w:rsidRPr="00A51CFB">
        <w:rPr>
          <w:sz w:val="24"/>
          <w:szCs w:val="24"/>
        </w:rPr>
        <w:t xml:space="preserve"> někter</w:t>
      </w:r>
      <w:r w:rsidR="004A0424">
        <w:rPr>
          <w:sz w:val="24"/>
          <w:szCs w:val="24"/>
        </w:rPr>
        <w:t>ou</w:t>
      </w:r>
      <w:r w:rsidR="00B648FC" w:rsidRPr="00A51CFB">
        <w:rPr>
          <w:sz w:val="24"/>
          <w:szCs w:val="24"/>
        </w:rPr>
        <w:t xml:space="preserve"> z výše uvedených </w:t>
      </w:r>
      <w:r>
        <w:rPr>
          <w:sz w:val="24"/>
          <w:szCs w:val="24"/>
        </w:rPr>
        <w:t>vad</w:t>
      </w:r>
      <w:r w:rsidRPr="00A51CFB">
        <w:rPr>
          <w:sz w:val="24"/>
          <w:szCs w:val="24"/>
        </w:rPr>
        <w:t xml:space="preserve"> </w:t>
      </w:r>
      <w:r w:rsidR="00B648FC" w:rsidRPr="00A51CFB">
        <w:rPr>
          <w:sz w:val="24"/>
          <w:szCs w:val="24"/>
        </w:rPr>
        <w:t>střední závažnosti</w:t>
      </w:r>
      <w:r w:rsidR="00B648FC">
        <w:rPr>
          <w:sz w:val="24"/>
          <w:szCs w:val="24"/>
        </w:rPr>
        <w:t>.</w:t>
      </w:r>
    </w:p>
    <w:p w14:paraId="1A27EE35" w14:textId="1ECF81DA" w:rsidR="00B648FC" w:rsidRPr="00A51CFB" w:rsidRDefault="00B648FC" w:rsidP="008C1D77">
      <w:pPr>
        <w:pStyle w:val="Odstavecseseznamem"/>
        <w:numPr>
          <w:ilvl w:val="0"/>
          <w:numId w:val="30"/>
        </w:numPr>
        <w:spacing w:after="120" w:line="240" w:lineRule="auto"/>
        <w:ind w:hanging="306"/>
        <w:contextualSpacing w:val="0"/>
        <w:jc w:val="both"/>
        <w:rPr>
          <w:rFonts w:ascii="Times New Roman" w:hAnsi="Times New Roman"/>
          <w:sz w:val="24"/>
          <w:szCs w:val="24"/>
        </w:rPr>
      </w:pPr>
      <w:r w:rsidRPr="00A51CFB">
        <w:rPr>
          <w:rFonts w:ascii="Times New Roman" w:hAnsi="Times New Roman"/>
          <w:b/>
          <w:bCs/>
          <w:sz w:val="24"/>
          <w:szCs w:val="24"/>
          <w:u w:val="single"/>
        </w:rPr>
        <w:t>Závažnost vady nízká</w:t>
      </w:r>
      <w:r w:rsidRPr="00A51CFB">
        <w:rPr>
          <w:rFonts w:ascii="Times New Roman" w:hAnsi="Times New Roman"/>
          <w:b/>
          <w:bCs/>
          <w:sz w:val="24"/>
          <w:szCs w:val="24"/>
        </w:rPr>
        <w:t xml:space="preserve"> – </w:t>
      </w:r>
      <w:r w:rsidR="00940E4A">
        <w:rPr>
          <w:rFonts w:ascii="Times New Roman" w:hAnsi="Times New Roman"/>
          <w:sz w:val="24"/>
          <w:szCs w:val="24"/>
        </w:rPr>
        <w:t>p</w:t>
      </w:r>
      <w:r w:rsidRPr="00A51CFB">
        <w:rPr>
          <w:rFonts w:ascii="Times New Roman" w:hAnsi="Times New Roman"/>
          <w:sz w:val="24"/>
          <w:szCs w:val="24"/>
        </w:rPr>
        <w:t xml:space="preserve">ředstavuje vadu, která neznamená pro chod expozice </w:t>
      </w:r>
      <w:r w:rsidR="00D6609D">
        <w:rPr>
          <w:rFonts w:ascii="Times New Roman" w:hAnsi="Times New Roman"/>
          <w:sz w:val="24"/>
          <w:szCs w:val="24"/>
        </w:rPr>
        <w:t xml:space="preserve">NC </w:t>
      </w:r>
      <w:r w:rsidRPr="00A51CFB">
        <w:rPr>
          <w:rFonts w:ascii="Times New Roman" w:hAnsi="Times New Roman"/>
          <w:sz w:val="24"/>
          <w:szCs w:val="24"/>
        </w:rPr>
        <w:t xml:space="preserve">výraznou překážku a je možné </w:t>
      </w:r>
      <w:r w:rsidR="00940E4A">
        <w:rPr>
          <w:rFonts w:ascii="Times New Roman" w:hAnsi="Times New Roman"/>
          <w:sz w:val="24"/>
          <w:szCs w:val="24"/>
        </w:rPr>
        <w:t>ji</w:t>
      </w:r>
      <w:r w:rsidR="00940E4A" w:rsidRPr="00A51CFB">
        <w:rPr>
          <w:rFonts w:ascii="Times New Roman" w:hAnsi="Times New Roman"/>
          <w:sz w:val="24"/>
          <w:szCs w:val="24"/>
        </w:rPr>
        <w:t xml:space="preserve"> </w:t>
      </w:r>
      <w:r w:rsidRPr="00A51CFB">
        <w:rPr>
          <w:rFonts w:ascii="Times New Roman" w:hAnsi="Times New Roman"/>
          <w:sz w:val="24"/>
          <w:szCs w:val="24"/>
        </w:rPr>
        <w:t>vyřešit náhradním způsobem s</w:t>
      </w:r>
      <w:r w:rsidR="00940E4A">
        <w:rPr>
          <w:rFonts w:ascii="Times New Roman" w:hAnsi="Times New Roman"/>
          <w:sz w:val="24"/>
          <w:szCs w:val="24"/>
        </w:rPr>
        <w:t> </w:t>
      </w:r>
      <w:r w:rsidRPr="00A51CFB">
        <w:rPr>
          <w:rFonts w:ascii="Times New Roman" w:hAnsi="Times New Roman"/>
          <w:sz w:val="24"/>
          <w:szCs w:val="24"/>
        </w:rPr>
        <w:t>minimálními obtížemi nebo je akceptovatelný krátkodobý provoz bez</w:t>
      </w:r>
      <w:r w:rsidR="004C0DA5">
        <w:rPr>
          <w:rFonts w:ascii="Times New Roman" w:hAnsi="Times New Roman"/>
          <w:sz w:val="24"/>
          <w:szCs w:val="24"/>
        </w:rPr>
        <w:t> </w:t>
      </w:r>
      <w:r w:rsidRPr="00A51CFB">
        <w:rPr>
          <w:rFonts w:ascii="Times New Roman" w:hAnsi="Times New Roman"/>
          <w:sz w:val="24"/>
          <w:szCs w:val="24"/>
        </w:rPr>
        <w:t>náhradního řešení. Může se jednat například o:</w:t>
      </w:r>
    </w:p>
    <w:p w14:paraId="08EA2BAB" w14:textId="77777777" w:rsidR="00B648FC" w:rsidRPr="00A51CFB" w:rsidRDefault="00B648FC" w:rsidP="008C1D77">
      <w:pPr>
        <w:numPr>
          <w:ilvl w:val="0"/>
          <w:numId w:val="25"/>
        </w:numPr>
        <w:tabs>
          <w:tab w:val="clear" w:pos="360"/>
          <w:tab w:val="num" w:pos="1843"/>
        </w:tabs>
        <w:ind w:left="1843" w:hanging="425"/>
        <w:jc w:val="both"/>
        <w:rPr>
          <w:sz w:val="24"/>
          <w:szCs w:val="24"/>
        </w:rPr>
      </w:pPr>
      <w:r w:rsidRPr="00A51CFB">
        <w:rPr>
          <w:sz w:val="24"/>
          <w:szCs w:val="24"/>
        </w:rPr>
        <w:t xml:space="preserve">dílčí report z některého systému, </w:t>
      </w:r>
    </w:p>
    <w:p w14:paraId="1A99EC61" w14:textId="77777777" w:rsidR="00B648FC" w:rsidRPr="00A51CFB" w:rsidRDefault="00B648FC" w:rsidP="008C1D77">
      <w:pPr>
        <w:numPr>
          <w:ilvl w:val="0"/>
          <w:numId w:val="25"/>
        </w:numPr>
        <w:tabs>
          <w:tab w:val="clear" w:pos="360"/>
          <w:tab w:val="num" w:pos="1843"/>
        </w:tabs>
        <w:ind w:left="1843" w:hanging="425"/>
        <w:jc w:val="both"/>
        <w:rPr>
          <w:sz w:val="24"/>
          <w:szCs w:val="24"/>
        </w:rPr>
      </w:pPr>
      <w:r w:rsidRPr="00A51CFB">
        <w:rPr>
          <w:sz w:val="24"/>
          <w:szCs w:val="24"/>
        </w:rPr>
        <w:t>drobný problém s lokálním světlem nebo dekorativním podsvícením,</w:t>
      </w:r>
    </w:p>
    <w:p w14:paraId="1E0E13FE" w14:textId="77777777" w:rsidR="00B648FC" w:rsidRPr="00FA076E" w:rsidRDefault="00B648FC" w:rsidP="008C1D77">
      <w:pPr>
        <w:numPr>
          <w:ilvl w:val="0"/>
          <w:numId w:val="25"/>
        </w:numPr>
        <w:tabs>
          <w:tab w:val="clear" w:pos="360"/>
          <w:tab w:val="num" w:pos="1843"/>
        </w:tabs>
        <w:spacing w:after="120"/>
        <w:ind w:left="1843" w:hanging="425"/>
        <w:jc w:val="both"/>
        <w:rPr>
          <w:b/>
          <w:sz w:val="24"/>
          <w:szCs w:val="24"/>
        </w:rPr>
      </w:pPr>
      <w:r w:rsidRPr="00A51CFB">
        <w:rPr>
          <w:sz w:val="24"/>
          <w:szCs w:val="24"/>
        </w:rPr>
        <w:t>apod.</w:t>
      </w:r>
    </w:p>
    <w:p w14:paraId="1D21A715" w14:textId="77777777" w:rsidR="00F863AE" w:rsidRPr="00840DC7" w:rsidRDefault="006B24DD" w:rsidP="008C1D77">
      <w:pPr>
        <w:pStyle w:val="Odstavecseseznamem"/>
        <w:keepNext/>
        <w:numPr>
          <w:ilvl w:val="0"/>
          <w:numId w:val="29"/>
        </w:numPr>
        <w:spacing w:after="120" w:line="240" w:lineRule="auto"/>
        <w:ind w:left="425" w:hanging="425"/>
        <w:contextualSpacing w:val="0"/>
        <w:jc w:val="both"/>
        <w:outlineLvl w:val="0"/>
        <w:rPr>
          <w:rFonts w:ascii="Times New Roman" w:hAnsi="Times New Roman"/>
          <w:sz w:val="24"/>
          <w:szCs w:val="24"/>
        </w:rPr>
      </w:pPr>
      <w:r>
        <w:rPr>
          <w:rFonts w:ascii="Times New Roman" w:hAnsi="Times New Roman"/>
          <w:sz w:val="24"/>
          <w:szCs w:val="24"/>
        </w:rPr>
        <w:t xml:space="preserve">Dle závažnosti vady je </w:t>
      </w:r>
      <w:r w:rsidR="00940E4A">
        <w:rPr>
          <w:rFonts w:ascii="Times New Roman" w:hAnsi="Times New Roman"/>
          <w:sz w:val="24"/>
          <w:szCs w:val="24"/>
        </w:rPr>
        <w:t xml:space="preserve">ji </w:t>
      </w:r>
      <w:r>
        <w:rPr>
          <w:rFonts w:ascii="Times New Roman" w:hAnsi="Times New Roman"/>
          <w:sz w:val="24"/>
          <w:szCs w:val="24"/>
        </w:rPr>
        <w:t>zhotovitel povinen odstraňovat následujícím způsobem a</w:t>
      </w:r>
      <w:r w:rsidR="00940E4A">
        <w:rPr>
          <w:rFonts w:ascii="Times New Roman" w:hAnsi="Times New Roman"/>
          <w:sz w:val="24"/>
          <w:szCs w:val="24"/>
        </w:rPr>
        <w:t> </w:t>
      </w:r>
      <w:r>
        <w:rPr>
          <w:rFonts w:ascii="Times New Roman" w:hAnsi="Times New Roman"/>
          <w:sz w:val="24"/>
          <w:szCs w:val="24"/>
        </w:rPr>
        <w:t xml:space="preserve">v následujících lhůtách: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30"/>
        <w:gridCol w:w="2126"/>
        <w:gridCol w:w="2126"/>
      </w:tblGrid>
      <w:tr w:rsidR="00F863AE" w:rsidRPr="00EF3C7C" w14:paraId="01D93A58" w14:textId="77777777" w:rsidTr="00BB237C">
        <w:trPr>
          <w:trHeight w:val="705"/>
        </w:trPr>
        <w:tc>
          <w:tcPr>
            <w:tcW w:w="2364" w:type="dxa"/>
            <w:shd w:val="clear" w:color="auto" w:fill="auto"/>
            <w:noWrap/>
            <w:vAlign w:val="center"/>
          </w:tcPr>
          <w:p w14:paraId="2F137FC3" w14:textId="77777777" w:rsidR="00F863AE" w:rsidRPr="00840DC7" w:rsidRDefault="00F863AE" w:rsidP="00BB237C">
            <w:pPr>
              <w:ind w:left="34"/>
              <w:jc w:val="center"/>
              <w:rPr>
                <w:b/>
                <w:color w:val="000000"/>
                <w:sz w:val="24"/>
                <w:szCs w:val="24"/>
              </w:rPr>
            </w:pPr>
            <w:r w:rsidRPr="00EF3C7C">
              <w:rPr>
                <w:b/>
                <w:color w:val="000000"/>
                <w:sz w:val="24"/>
                <w:szCs w:val="24"/>
              </w:rPr>
              <w:t>Závažnost vady</w:t>
            </w:r>
          </w:p>
        </w:tc>
        <w:tc>
          <w:tcPr>
            <w:tcW w:w="2030" w:type="dxa"/>
            <w:shd w:val="clear" w:color="auto" w:fill="auto"/>
            <w:noWrap/>
            <w:vAlign w:val="center"/>
          </w:tcPr>
          <w:p w14:paraId="1A1918FC" w14:textId="77777777" w:rsidR="00F863AE" w:rsidRPr="00840DC7" w:rsidRDefault="00F863AE" w:rsidP="00BB237C">
            <w:pPr>
              <w:ind w:left="34"/>
              <w:jc w:val="center"/>
              <w:rPr>
                <w:b/>
                <w:color w:val="000000"/>
                <w:sz w:val="24"/>
                <w:szCs w:val="24"/>
              </w:rPr>
            </w:pPr>
            <w:r w:rsidRPr="00EF3C7C">
              <w:rPr>
                <w:b/>
                <w:color w:val="000000"/>
                <w:sz w:val="24"/>
                <w:szCs w:val="24"/>
              </w:rPr>
              <w:t>kritická</w:t>
            </w:r>
          </w:p>
        </w:tc>
        <w:tc>
          <w:tcPr>
            <w:tcW w:w="2126" w:type="dxa"/>
            <w:shd w:val="clear" w:color="auto" w:fill="auto"/>
            <w:noWrap/>
            <w:vAlign w:val="center"/>
          </w:tcPr>
          <w:p w14:paraId="4FE0376A" w14:textId="77777777" w:rsidR="00F863AE" w:rsidRPr="00840DC7" w:rsidRDefault="00F863AE" w:rsidP="00BB237C">
            <w:pPr>
              <w:ind w:left="34"/>
              <w:jc w:val="center"/>
              <w:rPr>
                <w:b/>
                <w:color w:val="000000"/>
                <w:sz w:val="24"/>
                <w:szCs w:val="24"/>
              </w:rPr>
            </w:pPr>
            <w:r w:rsidRPr="00EF3C7C">
              <w:rPr>
                <w:b/>
                <w:color w:val="000000"/>
                <w:sz w:val="24"/>
                <w:szCs w:val="24"/>
              </w:rPr>
              <w:t>střední</w:t>
            </w:r>
          </w:p>
        </w:tc>
        <w:tc>
          <w:tcPr>
            <w:tcW w:w="2126" w:type="dxa"/>
            <w:shd w:val="clear" w:color="auto" w:fill="auto"/>
            <w:noWrap/>
            <w:vAlign w:val="center"/>
          </w:tcPr>
          <w:p w14:paraId="67BABC5D" w14:textId="77777777" w:rsidR="00F863AE" w:rsidRPr="00EF3C7C" w:rsidRDefault="00F863AE" w:rsidP="00BB237C">
            <w:pPr>
              <w:ind w:left="34"/>
              <w:jc w:val="center"/>
              <w:rPr>
                <w:b/>
                <w:color w:val="000000"/>
                <w:sz w:val="24"/>
                <w:szCs w:val="24"/>
              </w:rPr>
            </w:pPr>
            <w:r w:rsidRPr="00EF3C7C">
              <w:rPr>
                <w:b/>
                <w:color w:val="000000"/>
                <w:sz w:val="24"/>
                <w:szCs w:val="24"/>
              </w:rPr>
              <w:t>nízká</w:t>
            </w:r>
          </w:p>
        </w:tc>
      </w:tr>
      <w:tr w:rsidR="00F863AE" w:rsidRPr="00EF3C7C" w14:paraId="1659A589" w14:textId="77777777" w:rsidTr="00BB237C">
        <w:trPr>
          <w:trHeight w:val="960"/>
        </w:trPr>
        <w:tc>
          <w:tcPr>
            <w:tcW w:w="2364" w:type="dxa"/>
            <w:shd w:val="clear" w:color="auto" w:fill="auto"/>
            <w:vAlign w:val="center"/>
          </w:tcPr>
          <w:p w14:paraId="059FED6E" w14:textId="77777777" w:rsidR="00F863AE" w:rsidRPr="00EF3C7C" w:rsidRDefault="00F863AE" w:rsidP="00BB237C">
            <w:pPr>
              <w:ind w:left="34"/>
              <w:jc w:val="center"/>
              <w:rPr>
                <w:color w:val="000000"/>
                <w:sz w:val="24"/>
                <w:szCs w:val="24"/>
              </w:rPr>
            </w:pPr>
            <w:r>
              <w:rPr>
                <w:color w:val="000000"/>
                <w:sz w:val="24"/>
                <w:szCs w:val="24"/>
              </w:rPr>
              <w:t>Lhůta pro</w:t>
            </w:r>
            <w:r w:rsidRPr="00EF3C7C">
              <w:rPr>
                <w:color w:val="000000"/>
                <w:sz w:val="24"/>
                <w:szCs w:val="24"/>
              </w:rPr>
              <w:t xml:space="preserve"> </w:t>
            </w:r>
            <w:r>
              <w:rPr>
                <w:color w:val="000000"/>
                <w:sz w:val="24"/>
                <w:szCs w:val="24"/>
              </w:rPr>
              <w:t>z</w:t>
            </w:r>
            <w:r w:rsidRPr="00EF3C7C">
              <w:rPr>
                <w:color w:val="000000"/>
                <w:sz w:val="24"/>
                <w:szCs w:val="24"/>
              </w:rPr>
              <w:t>ajištění náhradního řešení</w:t>
            </w:r>
            <w:r>
              <w:rPr>
                <w:color w:val="000000"/>
                <w:sz w:val="24"/>
                <w:szCs w:val="24"/>
              </w:rPr>
              <w:t xml:space="preserve"> (pokud je možné)</w:t>
            </w:r>
          </w:p>
        </w:tc>
        <w:tc>
          <w:tcPr>
            <w:tcW w:w="2030" w:type="dxa"/>
            <w:shd w:val="clear" w:color="auto" w:fill="auto"/>
            <w:noWrap/>
            <w:vAlign w:val="center"/>
          </w:tcPr>
          <w:p w14:paraId="636455ED" w14:textId="77777777" w:rsidR="00F863AE" w:rsidRPr="00EF3C7C" w:rsidRDefault="00F863AE" w:rsidP="00BB237C">
            <w:pPr>
              <w:ind w:left="34"/>
              <w:jc w:val="center"/>
              <w:rPr>
                <w:color w:val="000000"/>
                <w:sz w:val="24"/>
                <w:szCs w:val="24"/>
              </w:rPr>
            </w:pPr>
            <w:r>
              <w:rPr>
                <w:color w:val="000000"/>
                <w:sz w:val="24"/>
                <w:szCs w:val="24"/>
              </w:rPr>
              <w:t>náhradní řešení</w:t>
            </w:r>
            <w:r w:rsidRPr="00EF3C7C">
              <w:rPr>
                <w:color w:val="000000"/>
                <w:sz w:val="24"/>
                <w:szCs w:val="24"/>
              </w:rPr>
              <w:t xml:space="preserve"> </w:t>
            </w:r>
            <w:r>
              <w:rPr>
                <w:color w:val="000000"/>
                <w:sz w:val="24"/>
                <w:szCs w:val="24"/>
              </w:rPr>
              <w:t>není možné</w:t>
            </w:r>
          </w:p>
        </w:tc>
        <w:tc>
          <w:tcPr>
            <w:tcW w:w="2126" w:type="dxa"/>
            <w:shd w:val="clear" w:color="auto" w:fill="auto"/>
            <w:noWrap/>
            <w:vAlign w:val="center"/>
          </w:tcPr>
          <w:p w14:paraId="1B414214" w14:textId="77777777" w:rsidR="00F863AE" w:rsidRPr="00EF3C7C" w:rsidRDefault="00F863AE" w:rsidP="00BB237C">
            <w:pPr>
              <w:ind w:left="34"/>
              <w:jc w:val="center"/>
              <w:rPr>
                <w:color w:val="000000"/>
                <w:sz w:val="24"/>
                <w:szCs w:val="24"/>
              </w:rPr>
            </w:pPr>
            <w:r w:rsidRPr="00EF3C7C">
              <w:rPr>
                <w:color w:val="000000"/>
                <w:sz w:val="24"/>
                <w:szCs w:val="24"/>
              </w:rPr>
              <w:t>do 3 pracovních dnů</w:t>
            </w:r>
          </w:p>
        </w:tc>
        <w:tc>
          <w:tcPr>
            <w:tcW w:w="2126" w:type="dxa"/>
            <w:shd w:val="clear" w:color="auto" w:fill="auto"/>
            <w:noWrap/>
            <w:vAlign w:val="center"/>
          </w:tcPr>
          <w:p w14:paraId="3190AD6B" w14:textId="77777777" w:rsidR="00F863AE" w:rsidRPr="00EF3C7C" w:rsidRDefault="00F863AE" w:rsidP="00BB237C">
            <w:pPr>
              <w:ind w:left="34"/>
              <w:jc w:val="center"/>
              <w:rPr>
                <w:color w:val="000000"/>
                <w:sz w:val="24"/>
                <w:szCs w:val="24"/>
              </w:rPr>
            </w:pPr>
            <w:r>
              <w:rPr>
                <w:color w:val="000000"/>
                <w:sz w:val="24"/>
                <w:szCs w:val="24"/>
              </w:rPr>
              <w:t>n</w:t>
            </w:r>
            <w:r w:rsidRPr="00EF3C7C">
              <w:rPr>
                <w:color w:val="000000"/>
                <w:sz w:val="24"/>
                <w:szCs w:val="24"/>
              </w:rPr>
              <w:t>ení vyžadováno</w:t>
            </w:r>
          </w:p>
        </w:tc>
      </w:tr>
      <w:tr w:rsidR="00F863AE" w:rsidRPr="00EF3C7C" w14:paraId="09BF0832" w14:textId="77777777" w:rsidTr="00BB237C">
        <w:trPr>
          <w:trHeight w:val="630"/>
        </w:trPr>
        <w:tc>
          <w:tcPr>
            <w:tcW w:w="2364" w:type="dxa"/>
            <w:shd w:val="clear" w:color="auto" w:fill="auto"/>
            <w:vAlign w:val="center"/>
          </w:tcPr>
          <w:p w14:paraId="08302D13" w14:textId="77777777" w:rsidR="00F863AE" w:rsidRPr="00EF3C7C" w:rsidRDefault="00F863AE" w:rsidP="00885E2F">
            <w:pPr>
              <w:ind w:left="34"/>
              <w:jc w:val="center"/>
              <w:rPr>
                <w:color w:val="000000"/>
                <w:sz w:val="24"/>
                <w:szCs w:val="24"/>
              </w:rPr>
            </w:pPr>
            <w:r>
              <w:rPr>
                <w:color w:val="000000"/>
                <w:sz w:val="24"/>
                <w:szCs w:val="24"/>
              </w:rPr>
              <w:t>Lhůta pro odstranění vady</w:t>
            </w:r>
            <w:r w:rsidR="006B24DD">
              <w:rPr>
                <w:color w:val="000000"/>
                <w:sz w:val="24"/>
                <w:szCs w:val="24"/>
              </w:rPr>
              <w:t xml:space="preserve"> </w:t>
            </w:r>
          </w:p>
        </w:tc>
        <w:tc>
          <w:tcPr>
            <w:tcW w:w="2030" w:type="dxa"/>
            <w:shd w:val="clear" w:color="auto" w:fill="auto"/>
            <w:noWrap/>
            <w:vAlign w:val="center"/>
          </w:tcPr>
          <w:p w14:paraId="3B3DDD23" w14:textId="77777777" w:rsidR="00F863AE" w:rsidRPr="00EF3C7C" w:rsidRDefault="00F863AE" w:rsidP="00BB237C">
            <w:pPr>
              <w:ind w:left="34"/>
              <w:jc w:val="center"/>
              <w:rPr>
                <w:color w:val="000000"/>
                <w:sz w:val="24"/>
                <w:szCs w:val="24"/>
              </w:rPr>
            </w:pPr>
            <w:r w:rsidRPr="00EF3C7C">
              <w:rPr>
                <w:color w:val="000000"/>
                <w:sz w:val="24"/>
                <w:szCs w:val="24"/>
              </w:rPr>
              <w:t>do 2 pracovních dnů</w:t>
            </w:r>
          </w:p>
        </w:tc>
        <w:tc>
          <w:tcPr>
            <w:tcW w:w="2126" w:type="dxa"/>
            <w:shd w:val="clear" w:color="auto" w:fill="auto"/>
            <w:noWrap/>
            <w:vAlign w:val="center"/>
          </w:tcPr>
          <w:p w14:paraId="4F595A23" w14:textId="77777777" w:rsidR="00F863AE" w:rsidRPr="00EF3C7C" w:rsidRDefault="00F863AE" w:rsidP="00BB237C">
            <w:pPr>
              <w:ind w:left="34"/>
              <w:jc w:val="center"/>
              <w:rPr>
                <w:color w:val="000000"/>
                <w:sz w:val="24"/>
                <w:szCs w:val="24"/>
              </w:rPr>
            </w:pPr>
            <w:r w:rsidRPr="00EF3C7C">
              <w:rPr>
                <w:color w:val="000000"/>
                <w:sz w:val="24"/>
                <w:szCs w:val="24"/>
              </w:rPr>
              <w:t xml:space="preserve">do </w:t>
            </w:r>
            <w:r>
              <w:rPr>
                <w:color w:val="000000"/>
                <w:sz w:val="24"/>
                <w:szCs w:val="24"/>
              </w:rPr>
              <w:t>10</w:t>
            </w:r>
            <w:r w:rsidRPr="00EF3C7C">
              <w:rPr>
                <w:color w:val="000000"/>
                <w:sz w:val="24"/>
                <w:szCs w:val="24"/>
              </w:rPr>
              <w:t xml:space="preserve"> pracovních dnů</w:t>
            </w:r>
          </w:p>
        </w:tc>
        <w:tc>
          <w:tcPr>
            <w:tcW w:w="2126" w:type="dxa"/>
            <w:shd w:val="clear" w:color="auto" w:fill="auto"/>
            <w:noWrap/>
            <w:vAlign w:val="center"/>
          </w:tcPr>
          <w:p w14:paraId="31E3C310" w14:textId="77777777" w:rsidR="00F863AE" w:rsidRPr="00EF3C7C" w:rsidRDefault="00F863AE" w:rsidP="00BB237C">
            <w:pPr>
              <w:ind w:left="34"/>
              <w:jc w:val="center"/>
              <w:rPr>
                <w:color w:val="000000"/>
                <w:sz w:val="24"/>
                <w:szCs w:val="24"/>
              </w:rPr>
            </w:pPr>
            <w:r w:rsidRPr="00EF3C7C">
              <w:rPr>
                <w:color w:val="000000"/>
                <w:sz w:val="24"/>
                <w:szCs w:val="24"/>
              </w:rPr>
              <w:t>do 15 pracovních dnů</w:t>
            </w:r>
          </w:p>
        </w:tc>
      </w:tr>
    </w:tbl>
    <w:p w14:paraId="00AA0F4E" w14:textId="77777777" w:rsidR="00885E2F" w:rsidRDefault="00885E2F" w:rsidP="00F863AE">
      <w:pPr>
        <w:pStyle w:val="Odstavecseseznamem"/>
        <w:widowControl w:val="0"/>
        <w:spacing w:after="120" w:line="240" w:lineRule="auto"/>
        <w:ind w:left="425"/>
        <w:contextualSpacing w:val="0"/>
        <w:jc w:val="both"/>
        <w:outlineLvl w:val="0"/>
        <w:rPr>
          <w:rFonts w:ascii="Times New Roman" w:hAnsi="Times New Roman"/>
          <w:sz w:val="24"/>
          <w:szCs w:val="24"/>
        </w:rPr>
      </w:pPr>
    </w:p>
    <w:p w14:paraId="1719CC1A" w14:textId="77777777" w:rsidR="00885E2F" w:rsidRDefault="00885E2F" w:rsidP="00F863AE">
      <w:pPr>
        <w:pStyle w:val="Odstavecseseznamem"/>
        <w:widowControl w:val="0"/>
        <w:spacing w:after="120" w:line="240" w:lineRule="auto"/>
        <w:ind w:left="425"/>
        <w:contextualSpacing w:val="0"/>
        <w:jc w:val="both"/>
        <w:outlineLvl w:val="0"/>
        <w:rPr>
          <w:rFonts w:ascii="Times New Roman" w:hAnsi="Times New Roman"/>
          <w:sz w:val="24"/>
          <w:szCs w:val="24"/>
        </w:rPr>
      </w:pPr>
      <w:r>
        <w:rPr>
          <w:rFonts w:ascii="Times New Roman" w:hAnsi="Times New Roman"/>
          <w:sz w:val="24"/>
          <w:szCs w:val="24"/>
        </w:rPr>
        <w:t xml:space="preserve">Lhůty pro odstranění vady opravou nebo zajištění náhradního řešení </w:t>
      </w:r>
      <w:r w:rsidR="009B70E4">
        <w:rPr>
          <w:rFonts w:ascii="Times New Roman" w:hAnsi="Times New Roman"/>
          <w:sz w:val="24"/>
          <w:szCs w:val="24"/>
        </w:rPr>
        <w:t xml:space="preserve">počínají běžet od dne oznámení vady dle </w:t>
      </w:r>
      <w:r w:rsidR="009B70E4" w:rsidRPr="008861DC">
        <w:rPr>
          <w:rFonts w:ascii="Times New Roman" w:hAnsi="Times New Roman"/>
          <w:sz w:val="24"/>
          <w:szCs w:val="24"/>
        </w:rPr>
        <w:t>čl. XI</w:t>
      </w:r>
      <w:r w:rsidR="00751D79" w:rsidRPr="008861DC">
        <w:rPr>
          <w:rFonts w:ascii="Times New Roman" w:hAnsi="Times New Roman"/>
          <w:sz w:val="24"/>
          <w:szCs w:val="24"/>
        </w:rPr>
        <w:t>I</w:t>
      </w:r>
      <w:r w:rsidR="009B70E4" w:rsidRPr="008861DC">
        <w:rPr>
          <w:rFonts w:ascii="Times New Roman" w:hAnsi="Times New Roman"/>
          <w:sz w:val="24"/>
          <w:szCs w:val="24"/>
        </w:rPr>
        <w:t xml:space="preserve"> odst. 2</w:t>
      </w:r>
      <w:r w:rsidRPr="008861DC">
        <w:rPr>
          <w:rFonts w:ascii="Times New Roman" w:hAnsi="Times New Roman"/>
          <w:sz w:val="24"/>
          <w:szCs w:val="24"/>
        </w:rPr>
        <w:t xml:space="preserve"> </w:t>
      </w:r>
      <w:r w:rsidR="009B70E4" w:rsidRPr="008861DC">
        <w:rPr>
          <w:rFonts w:ascii="Times New Roman" w:hAnsi="Times New Roman"/>
          <w:sz w:val="24"/>
          <w:szCs w:val="24"/>
        </w:rPr>
        <w:t xml:space="preserve">a </w:t>
      </w:r>
      <w:r w:rsidRPr="008861DC">
        <w:rPr>
          <w:rFonts w:ascii="Times New Roman" w:hAnsi="Times New Roman"/>
          <w:sz w:val="24"/>
          <w:szCs w:val="24"/>
        </w:rPr>
        <w:t>neběží ve dnech, kdy objednatel neumožnil jejich odstraňování.</w:t>
      </w:r>
    </w:p>
    <w:p w14:paraId="53B7ADBA" w14:textId="77777777" w:rsidR="00F863AE" w:rsidRDefault="00F863AE" w:rsidP="008C1D77">
      <w:pPr>
        <w:pStyle w:val="Odstavecseseznamem"/>
        <w:widowControl w:val="0"/>
        <w:numPr>
          <w:ilvl w:val="0"/>
          <w:numId w:val="29"/>
        </w:numPr>
        <w:spacing w:after="120" w:line="240" w:lineRule="auto"/>
        <w:ind w:left="425" w:hanging="425"/>
        <w:contextualSpacing w:val="0"/>
        <w:jc w:val="both"/>
        <w:outlineLvl w:val="0"/>
        <w:rPr>
          <w:rFonts w:ascii="Times New Roman" w:hAnsi="Times New Roman"/>
          <w:sz w:val="24"/>
          <w:szCs w:val="24"/>
        </w:rPr>
      </w:pPr>
      <w:r w:rsidRPr="00EF3C7C">
        <w:rPr>
          <w:rFonts w:ascii="Times New Roman" w:hAnsi="Times New Roman"/>
          <w:sz w:val="24"/>
          <w:szCs w:val="24"/>
        </w:rPr>
        <w:t xml:space="preserve">Lhůty </w:t>
      </w:r>
      <w:r w:rsidR="0059011E">
        <w:rPr>
          <w:rFonts w:ascii="Times New Roman" w:hAnsi="Times New Roman"/>
          <w:sz w:val="24"/>
          <w:szCs w:val="24"/>
        </w:rPr>
        <w:t xml:space="preserve">dle odst. 5 tohoto článku </w:t>
      </w:r>
      <w:r w:rsidRPr="00EF3C7C">
        <w:rPr>
          <w:rFonts w:ascii="Times New Roman" w:hAnsi="Times New Roman"/>
          <w:sz w:val="24"/>
          <w:szCs w:val="24"/>
        </w:rPr>
        <w:t>smí být prodlouženy jen v případě, že došlo k předložení odůvodnění a dané prodloužení bylo odsouhlaseno odpovědnou osobou objednatele</w:t>
      </w:r>
      <w:r w:rsidR="0059011E">
        <w:rPr>
          <w:rFonts w:ascii="Times New Roman" w:hAnsi="Times New Roman"/>
          <w:sz w:val="24"/>
          <w:szCs w:val="24"/>
        </w:rPr>
        <w:t>, a</w:t>
      </w:r>
      <w:r w:rsidR="00940E4A">
        <w:rPr>
          <w:rFonts w:ascii="Times New Roman" w:hAnsi="Times New Roman"/>
          <w:sz w:val="24"/>
          <w:szCs w:val="24"/>
        </w:rPr>
        <w:t> </w:t>
      </w:r>
      <w:r w:rsidR="0059011E">
        <w:rPr>
          <w:rFonts w:ascii="Times New Roman" w:hAnsi="Times New Roman"/>
          <w:sz w:val="24"/>
          <w:szCs w:val="24"/>
        </w:rPr>
        <w:t>to</w:t>
      </w:r>
      <w:r w:rsidR="00940E4A">
        <w:rPr>
          <w:rFonts w:ascii="Times New Roman" w:hAnsi="Times New Roman"/>
          <w:sz w:val="24"/>
          <w:szCs w:val="24"/>
        </w:rPr>
        <w:t> </w:t>
      </w:r>
      <w:r w:rsidR="0059011E">
        <w:rPr>
          <w:rFonts w:ascii="Times New Roman" w:hAnsi="Times New Roman"/>
          <w:sz w:val="24"/>
          <w:szCs w:val="24"/>
        </w:rPr>
        <w:t>před jejich uplynutím</w:t>
      </w:r>
      <w:r w:rsidRPr="00EF3C7C">
        <w:rPr>
          <w:rFonts w:ascii="Times New Roman" w:hAnsi="Times New Roman"/>
          <w:sz w:val="24"/>
          <w:szCs w:val="24"/>
        </w:rPr>
        <w:t>. Náhradní řešení musí být odsouhlaseno objednatelem.</w:t>
      </w:r>
    </w:p>
    <w:p w14:paraId="4890AB53" w14:textId="77777777" w:rsidR="00F863AE" w:rsidRDefault="00F863AE" w:rsidP="008C1D77">
      <w:pPr>
        <w:pStyle w:val="Odstavecseseznamem"/>
        <w:widowControl w:val="0"/>
        <w:numPr>
          <w:ilvl w:val="0"/>
          <w:numId w:val="29"/>
        </w:numPr>
        <w:spacing w:after="120" w:line="240" w:lineRule="auto"/>
        <w:ind w:left="425" w:hanging="425"/>
        <w:contextualSpacing w:val="0"/>
        <w:jc w:val="both"/>
        <w:outlineLvl w:val="0"/>
        <w:rPr>
          <w:rFonts w:ascii="Times New Roman" w:hAnsi="Times New Roman"/>
          <w:sz w:val="24"/>
          <w:szCs w:val="24"/>
        </w:rPr>
      </w:pPr>
      <w:r>
        <w:rPr>
          <w:rFonts w:ascii="Times New Roman" w:hAnsi="Times New Roman"/>
          <w:sz w:val="24"/>
          <w:szCs w:val="24"/>
        </w:rPr>
        <w:lastRenderedPageBreak/>
        <w:t>V případě opravy na místě je zhotovitel povinen zabezpečit místo opravy z hlediska bezpečnosti a také zajistit, aby došlo opravou exponátu k co nejmenšímu omezení provozu NC.</w:t>
      </w:r>
    </w:p>
    <w:p w14:paraId="71095CC6" w14:textId="77777777" w:rsidR="00AA7176" w:rsidRDefault="00AA7176" w:rsidP="00E6444E">
      <w:pPr>
        <w:pStyle w:val="Zkladntext"/>
        <w:widowControl/>
        <w:ind w:left="786"/>
        <w:contextualSpacing/>
        <w:outlineLvl w:val="0"/>
        <w:rPr>
          <w:b/>
          <w:color w:val="auto"/>
        </w:rPr>
      </w:pPr>
    </w:p>
    <w:p w14:paraId="0F391F07" w14:textId="77777777" w:rsidR="00AA7176" w:rsidRDefault="00AA7176" w:rsidP="00A87C03">
      <w:pPr>
        <w:pStyle w:val="Zkladntext"/>
        <w:widowControl/>
        <w:contextualSpacing/>
        <w:jc w:val="center"/>
        <w:outlineLvl w:val="0"/>
        <w:rPr>
          <w:b/>
          <w:color w:val="auto"/>
        </w:rPr>
      </w:pPr>
      <w:r w:rsidRPr="00456F62">
        <w:rPr>
          <w:b/>
          <w:color w:val="auto"/>
        </w:rPr>
        <w:t>Článek X</w:t>
      </w:r>
      <w:r w:rsidR="003859E5">
        <w:rPr>
          <w:b/>
          <w:color w:val="auto"/>
        </w:rPr>
        <w:t>I</w:t>
      </w:r>
      <w:r w:rsidR="006E4311">
        <w:rPr>
          <w:b/>
          <w:color w:val="auto"/>
        </w:rPr>
        <w:t>V</w:t>
      </w:r>
    </w:p>
    <w:p w14:paraId="1D681634" w14:textId="77777777" w:rsidR="00AA7176" w:rsidRDefault="00AA7176" w:rsidP="00A87C03">
      <w:pPr>
        <w:pStyle w:val="Zkladntext"/>
        <w:widowControl/>
        <w:spacing w:after="120"/>
        <w:jc w:val="center"/>
        <w:outlineLvl w:val="0"/>
        <w:rPr>
          <w:b/>
          <w:szCs w:val="24"/>
        </w:rPr>
      </w:pPr>
      <w:r>
        <w:rPr>
          <w:b/>
          <w:szCs w:val="24"/>
        </w:rPr>
        <w:t>Poskytování aktualizací</w:t>
      </w:r>
    </w:p>
    <w:p w14:paraId="3D288762" w14:textId="77777777" w:rsidR="00F863AE" w:rsidRPr="00A51CFB" w:rsidRDefault="00F863AE" w:rsidP="008C1D77">
      <w:pPr>
        <w:pStyle w:val="Odstavecseseznamem"/>
        <w:widowControl w:val="0"/>
        <w:numPr>
          <w:ilvl w:val="0"/>
          <w:numId w:val="31"/>
        </w:numPr>
        <w:spacing w:after="120" w:line="240" w:lineRule="auto"/>
        <w:ind w:left="426" w:hanging="426"/>
        <w:contextualSpacing w:val="0"/>
        <w:jc w:val="both"/>
        <w:outlineLvl w:val="0"/>
        <w:rPr>
          <w:rFonts w:ascii="Times New Roman" w:hAnsi="Times New Roman"/>
          <w:sz w:val="24"/>
          <w:szCs w:val="24"/>
        </w:rPr>
      </w:pPr>
      <w:r w:rsidRPr="00A51CFB">
        <w:rPr>
          <w:rFonts w:ascii="Times New Roman" w:hAnsi="Times New Roman"/>
          <w:sz w:val="24"/>
          <w:szCs w:val="24"/>
        </w:rPr>
        <w:t xml:space="preserve">Aktualizací se rozumí zejména </w:t>
      </w:r>
      <w:r w:rsidR="00AA7176">
        <w:rPr>
          <w:rFonts w:ascii="Times New Roman" w:hAnsi="Times New Roman"/>
          <w:sz w:val="24"/>
          <w:szCs w:val="24"/>
        </w:rPr>
        <w:t>provádění potřebných upgrade</w:t>
      </w:r>
      <w:r w:rsidRPr="00A51CFB">
        <w:rPr>
          <w:rFonts w:ascii="Times New Roman" w:hAnsi="Times New Roman"/>
          <w:sz w:val="24"/>
          <w:szCs w:val="24"/>
        </w:rPr>
        <w:t>, update, bezpečnostní záplaty, patche</w:t>
      </w:r>
      <w:r w:rsidR="00AA7176">
        <w:rPr>
          <w:rFonts w:ascii="Times New Roman" w:hAnsi="Times New Roman"/>
          <w:sz w:val="24"/>
          <w:szCs w:val="24"/>
        </w:rPr>
        <w:t xml:space="preserve"> programových prostředků (SW), které jsou </w:t>
      </w:r>
      <w:r w:rsidR="00AA7176" w:rsidRPr="008861DC">
        <w:rPr>
          <w:rFonts w:ascii="Times New Roman" w:hAnsi="Times New Roman"/>
          <w:sz w:val="24"/>
          <w:szCs w:val="24"/>
        </w:rPr>
        <w:t xml:space="preserve">součástí PS </w:t>
      </w:r>
      <w:r w:rsidR="00794433" w:rsidRPr="008861DC">
        <w:rPr>
          <w:rFonts w:ascii="Times New Roman" w:hAnsi="Times New Roman"/>
          <w:sz w:val="24"/>
          <w:szCs w:val="24"/>
        </w:rPr>
        <w:t>EXPOZICE</w:t>
      </w:r>
      <w:r w:rsidRPr="008861DC">
        <w:rPr>
          <w:rFonts w:ascii="Times New Roman" w:hAnsi="Times New Roman"/>
          <w:sz w:val="24"/>
          <w:szCs w:val="24"/>
        </w:rPr>
        <w:t>.</w:t>
      </w:r>
    </w:p>
    <w:p w14:paraId="56DE80CF" w14:textId="77777777" w:rsidR="00F863AE" w:rsidRPr="00BA7F1E" w:rsidRDefault="00AA7176" w:rsidP="008C1D77">
      <w:pPr>
        <w:pStyle w:val="Odstavecseseznamem"/>
        <w:widowControl w:val="0"/>
        <w:numPr>
          <w:ilvl w:val="0"/>
          <w:numId w:val="31"/>
        </w:numPr>
        <w:spacing w:after="120" w:line="240" w:lineRule="auto"/>
        <w:ind w:left="425" w:hanging="425"/>
        <w:contextualSpacing w:val="0"/>
        <w:jc w:val="both"/>
        <w:outlineLvl w:val="0"/>
        <w:rPr>
          <w:rFonts w:ascii="Times New Roman" w:hAnsi="Times New Roman"/>
          <w:sz w:val="24"/>
          <w:szCs w:val="24"/>
        </w:rPr>
      </w:pPr>
      <w:r>
        <w:rPr>
          <w:rFonts w:ascii="Times New Roman" w:hAnsi="Times New Roman"/>
          <w:sz w:val="24"/>
          <w:szCs w:val="24"/>
        </w:rPr>
        <w:t xml:space="preserve">Zhotovitel je povinen v rámci aktualizací </w:t>
      </w:r>
      <w:r w:rsidR="003F6406">
        <w:rPr>
          <w:rFonts w:ascii="Times New Roman" w:hAnsi="Times New Roman"/>
          <w:sz w:val="24"/>
          <w:szCs w:val="24"/>
        </w:rPr>
        <w:t xml:space="preserve">dle odst. 1 </w:t>
      </w:r>
      <w:r w:rsidR="00F863AE" w:rsidRPr="00BA7F1E">
        <w:rPr>
          <w:rFonts w:ascii="Times New Roman" w:hAnsi="Times New Roman"/>
          <w:sz w:val="24"/>
          <w:szCs w:val="24"/>
        </w:rPr>
        <w:t>z</w:t>
      </w:r>
      <w:r>
        <w:rPr>
          <w:rFonts w:ascii="Times New Roman" w:hAnsi="Times New Roman"/>
          <w:sz w:val="24"/>
          <w:szCs w:val="24"/>
        </w:rPr>
        <w:t>ajistit následující</w:t>
      </w:r>
      <w:r w:rsidR="00F863AE" w:rsidRPr="00BA7F1E">
        <w:rPr>
          <w:rFonts w:ascii="Times New Roman" w:hAnsi="Times New Roman"/>
          <w:sz w:val="24"/>
          <w:szCs w:val="24"/>
        </w:rPr>
        <w:t>:</w:t>
      </w:r>
    </w:p>
    <w:p w14:paraId="3100669B" w14:textId="0A308F0A" w:rsidR="00F863AE" w:rsidRPr="00BA7F1E" w:rsidRDefault="00F863AE" w:rsidP="008C1D77">
      <w:pPr>
        <w:pStyle w:val="Odstavecseseznamem"/>
        <w:widowControl w:val="0"/>
        <w:numPr>
          <w:ilvl w:val="0"/>
          <w:numId w:val="32"/>
        </w:numPr>
        <w:spacing w:after="120" w:line="240" w:lineRule="auto"/>
        <w:ind w:left="1418" w:hanging="425"/>
        <w:contextualSpacing w:val="0"/>
        <w:jc w:val="both"/>
        <w:rPr>
          <w:rFonts w:ascii="Times New Roman" w:hAnsi="Times New Roman"/>
          <w:sz w:val="24"/>
          <w:szCs w:val="24"/>
        </w:rPr>
      </w:pPr>
      <w:r w:rsidRPr="00BA7F1E">
        <w:rPr>
          <w:rFonts w:ascii="Times New Roman" w:hAnsi="Times New Roman"/>
          <w:sz w:val="24"/>
          <w:szCs w:val="24"/>
        </w:rPr>
        <w:t>předání informací o dostupných aktualizacích nebo nových verzích jednotlivých SW</w:t>
      </w:r>
      <w:r w:rsidR="008F4F77">
        <w:rPr>
          <w:rFonts w:ascii="Times New Roman" w:hAnsi="Times New Roman"/>
          <w:sz w:val="24"/>
          <w:szCs w:val="24"/>
        </w:rPr>
        <w:t xml:space="preserve"> na půlroční bázi včetně označení, které se týkají bezpečnostních záplat</w:t>
      </w:r>
      <w:r w:rsidRPr="00BA7F1E">
        <w:rPr>
          <w:rFonts w:ascii="Times New Roman" w:hAnsi="Times New Roman"/>
          <w:sz w:val="24"/>
          <w:szCs w:val="24"/>
        </w:rPr>
        <w:t xml:space="preserve">, </w:t>
      </w:r>
    </w:p>
    <w:p w14:paraId="776D273D" w14:textId="19B53993" w:rsidR="00F863AE" w:rsidRPr="00BA7F1E" w:rsidRDefault="00F863AE" w:rsidP="008C1D77">
      <w:pPr>
        <w:pStyle w:val="Odstavecseseznamem"/>
        <w:widowControl w:val="0"/>
        <w:numPr>
          <w:ilvl w:val="0"/>
          <w:numId w:val="32"/>
        </w:numPr>
        <w:spacing w:after="120" w:line="240" w:lineRule="auto"/>
        <w:ind w:left="1418" w:hanging="425"/>
        <w:contextualSpacing w:val="0"/>
        <w:jc w:val="both"/>
        <w:rPr>
          <w:rFonts w:ascii="Times New Roman" w:hAnsi="Times New Roman"/>
          <w:sz w:val="24"/>
          <w:szCs w:val="24"/>
        </w:rPr>
      </w:pPr>
      <w:r w:rsidRPr="00BA7F1E">
        <w:rPr>
          <w:rFonts w:ascii="Times New Roman" w:hAnsi="Times New Roman"/>
          <w:sz w:val="24"/>
          <w:szCs w:val="24"/>
        </w:rPr>
        <w:t>poskytnutí a implementac</w:t>
      </w:r>
      <w:r w:rsidR="00851942">
        <w:rPr>
          <w:rFonts w:ascii="Times New Roman" w:hAnsi="Times New Roman"/>
          <w:sz w:val="24"/>
          <w:szCs w:val="24"/>
        </w:rPr>
        <w:t>i</w:t>
      </w:r>
      <w:r w:rsidRPr="00BA7F1E">
        <w:rPr>
          <w:rFonts w:ascii="Times New Roman" w:hAnsi="Times New Roman"/>
          <w:sz w:val="24"/>
          <w:szCs w:val="24"/>
        </w:rPr>
        <w:t xml:space="preserve"> všech objednatelem </w:t>
      </w:r>
      <w:r>
        <w:rPr>
          <w:rFonts w:ascii="Times New Roman" w:hAnsi="Times New Roman"/>
          <w:sz w:val="24"/>
          <w:szCs w:val="24"/>
        </w:rPr>
        <w:t>určených</w:t>
      </w:r>
      <w:r w:rsidRPr="00BA7F1E">
        <w:rPr>
          <w:rFonts w:ascii="Times New Roman" w:hAnsi="Times New Roman"/>
          <w:sz w:val="24"/>
          <w:szCs w:val="24"/>
        </w:rPr>
        <w:t xml:space="preserve"> aktualizací </w:t>
      </w:r>
      <w:r>
        <w:rPr>
          <w:rFonts w:ascii="Times New Roman" w:hAnsi="Times New Roman"/>
          <w:sz w:val="24"/>
          <w:szCs w:val="24"/>
        </w:rPr>
        <w:t xml:space="preserve">včetně vyřešení případných dopadů aktualizací na funkčnost a </w:t>
      </w:r>
      <w:r w:rsidRPr="00BA7F1E">
        <w:rPr>
          <w:rFonts w:ascii="Times New Roman" w:hAnsi="Times New Roman"/>
          <w:sz w:val="24"/>
          <w:szCs w:val="24"/>
        </w:rPr>
        <w:t>násled</w:t>
      </w:r>
      <w:r w:rsidR="00AA7176">
        <w:rPr>
          <w:rFonts w:ascii="Times New Roman" w:hAnsi="Times New Roman"/>
          <w:sz w:val="24"/>
          <w:szCs w:val="24"/>
        </w:rPr>
        <w:t xml:space="preserve">ného ověření funkčnosti </w:t>
      </w:r>
      <w:r w:rsidR="003F6406" w:rsidRPr="008861DC">
        <w:rPr>
          <w:rFonts w:ascii="Times New Roman" w:hAnsi="Times New Roman"/>
          <w:sz w:val="24"/>
          <w:szCs w:val="24"/>
        </w:rPr>
        <w:t xml:space="preserve">části </w:t>
      </w:r>
      <w:r w:rsidR="00AA7176" w:rsidRPr="008861DC">
        <w:rPr>
          <w:rFonts w:ascii="Times New Roman" w:hAnsi="Times New Roman"/>
          <w:sz w:val="24"/>
          <w:szCs w:val="24"/>
        </w:rPr>
        <w:t>díla</w:t>
      </w:r>
      <w:r w:rsidR="003F6406" w:rsidRPr="008861DC">
        <w:rPr>
          <w:rFonts w:ascii="Times New Roman" w:hAnsi="Times New Roman"/>
          <w:sz w:val="24"/>
          <w:szCs w:val="24"/>
        </w:rPr>
        <w:t xml:space="preserve"> PS EXPOZICE</w:t>
      </w:r>
      <w:r w:rsidRPr="008861DC">
        <w:rPr>
          <w:rFonts w:ascii="Times New Roman" w:hAnsi="Times New Roman"/>
          <w:sz w:val="24"/>
          <w:szCs w:val="24"/>
        </w:rPr>
        <w:t>,</w:t>
      </w:r>
    </w:p>
    <w:p w14:paraId="318754AF" w14:textId="586E8AC7" w:rsidR="00F863AE" w:rsidRPr="00BA7F1E" w:rsidRDefault="00F863AE" w:rsidP="008C1D77">
      <w:pPr>
        <w:pStyle w:val="Odstavecseseznamem"/>
        <w:widowControl w:val="0"/>
        <w:numPr>
          <w:ilvl w:val="0"/>
          <w:numId w:val="32"/>
        </w:numPr>
        <w:spacing w:after="120" w:line="240" w:lineRule="auto"/>
        <w:ind w:left="1418" w:hanging="425"/>
        <w:contextualSpacing w:val="0"/>
        <w:jc w:val="both"/>
        <w:rPr>
          <w:rFonts w:ascii="Times New Roman" w:hAnsi="Times New Roman"/>
          <w:sz w:val="24"/>
          <w:szCs w:val="24"/>
        </w:rPr>
      </w:pPr>
      <w:r w:rsidRPr="00BA7F1E">
        <w:rPr>
          <w:rFonts w:ascii="Times New Roman" w:hAnsi="Times New Roman"/>
          <w:sz w:val="24"/>
          <w:szCs w:val="24"/>
        </w:rPr>
        <w:t xml:space="preserve">aktualizace dokumentace všech SW v návaznosti na implementaci aktualizací. Aktualizovaná dokumentace bude </w:t>
      </w:r>
      <w:r w:rsidR="00AA7176">
        <w:rPr>
          <w:rFonts w:ascii="Times New Roman" w:hAnsi="Times New Roman"/>
          <w:sz w:val="24"/>
          <w:szCs w:val="24"/>
        </w:rPr>
        <w:t xml:space="preserve">vždy </w:t>
      </w:r>
      <w:r w:rsidRPr="00BA7F1E">
        <w:rPr>
          <w:rFonts w:ascii="Times New Roman" w:hAnsi="Times New Roman"/>
          <w:sz w:val="24"/>
          <w:szCs w:val="24"/>
        </w:rPr>
        <w:t xml:space="preserve">předána </w:t>
      </w:r>
      <w:r w:rsidR="003F6406">
        <w:rPr>
          <w:rFonts w:ascii="Times New Roman" w:hAnsi="Times New Roman"/>
          <w:sz w:val="24"/>
          <w:szCs w:val="24"/>
        </w:rPr>
        <w:t>nej</w:t>
      </w:r>
      <w:r w:rsidRPr="00BA7F1E">
        <w:rPr>
          <w:rFonts w:ascii="Times New Roman" w:hAnsi="Times New Roman"/>
          <w:sz w:val="24"/>
          <w:szCs w:val="24"/>
        </w:rPr>
        <w:t>později do 1 měsíce od</w:t>
      </w:r>
      <w:r w:rsidR="00851942">
        <w:rPr>
          <w:rFonts w:ascii="Times New Roman" w:hAnsi="Times New Roman"/>
          <w:sz w:val="24"/>
          <w:szCs w:val="24"/>
        </w:rPr>
        <w:t> </w:t>
      </w:r>
      <w:r w:rsidRPr="00BA7F1E">
        <w:rPr>
          <w:rFonts w:ascii="Times New Roman" w:hAnsi="Times New Roman"/>
          <w:sz w:val="24"/>
          <w:szCs w:val="24"/>
        </w:rPr>
        <w:t>dokončení implementace související aktualizace. Aktualizace dokumentace musejí být v českém jazyce a v elektronické podobě ve standardním formátu MS Office 2010 a také ve formátu PDF/A-1a umožňující fulltextové prohledávání obsahu.</w:t>
      </w:r>
    </w:p>
    <w:p w14:paraId="2FC88B6D" w14:textId="77777777" w:rsidR="00F863AE" w:rsidRDefault="00F863AE" w:rsidP="008C1D77">
      <w:pPr>
        <w:pStyle w:val="Odstavecseseznamem"/>
        <w:widowControl w:val="0"/>
        <w:numPr>
          <w:ilvl w:val="0"/>
          <w:numId w:val="31"/>
        </w:numPr>
        <w:spacing w:after="120" w:line="240" w:lineRule="auto"/>
        <w:ind w:left="426" w:hanging="426"/>
        <w:contextualSpacing w:val="0"/>
        <w:jc w:val="both"/>
        <w:outlineLvl w:val="0"/>
        <w:rPr>
          <w:rFonts w:ascii="Times New Roman" w:hAnsi="Times New Roman"/>
          <w:sz w:val="24"/>
          <w:szCs w:val="24"/>
        </w:rPr>
      </w:pPr>
      <w:r>
        <w:rPr>
          <w:rFonts w:ascii="Times New Roman" w:hAnsi="Times New Roman"/>
          <w:sz w:val="24"/>
          <w:szCs w:val="24"/>
        </w:rPr>
        <w:t>Zhotovitel</w:t>
      </w:r>
      <w:r w:rsidRPr="00BA7F1E">
        <w:rPr>
          <w:rFonts w:ascii="Times New Roman" w:hAnsi="Times New Roman"/>
          <w:sz w:val="24"/>
          <w:szCs w:val="24"/>
        </w:rPr>
        <w:t xml:space="preserve"> je povinen </w:t>
      </w:r>
      <w:r>
        <w:rPr>
          <w:rFonts w:ascii="Times New Roman" w:hAnsi="Times New Roman"/>
          <w:sz w:val="24"/>
          <w:szCs w:val="24"/>
        </w:rPr>
        <w:t xml:space="preserve">v informaci dle odstavce 2 písm. a) </w:t>
      </w:r>
      <w:r w:rsidRPr="00BA7F1E">
        <w:rPr>
          <w:rFonts w:ascii="Times New Roman" w:hAnsi="Times New Roman"/>
          <w:sz w:val="24"/>
          <w:szCs w:val="24"/>
        </w:rPr>
        <w:t xml:space="preserve">předat </w:t>
      </w:r>
      <w:r>
        <w:rPr>
          <w:rFonts w:ascii="Times New Roman" w:hAnsi="Times New Roman"/>
          <w:sz w:val="24"/>
          <w:szCs w:val="24"/>
        </w:rPr>
        <w:t xml:space="preserve">objednateli </w:t>
      </w:r>
      <w:r w:rsidRPr="00BA7F1E">
        <w:rPr>
          <w:rFonts w:ascii="Times New Roman" w:hAnsi="Times New Roman"/>
          <w:sz w:val="24"/>
          <w:szCs w:val="24"/>
        </w:rPr>
        <w:t xml:space="preserve">popis plánované aktualizace, kde bude vždy uvedeno, z jakých důvodů je k aktualizaci potřeba přistoupit (bezpečnostní záplata, rozvoj funkcionality apod.) a jaké jsou očekávané dopady </w:t>
      </w:r>
      <w:r w:rsidR="00AA7176">
        <w:rPr>
          <w:rFonts w:ascii="Times New Roman" w:hAnsi="Times New Roman"/>
          <w:sz w:val="24"/>
          <w:szCs w:val="24"/>
        </w:rPr>
        <w:t xml:space="preserve">na provoz díla </w:t>
      </w:r>
      <w:r w:rsidRPr="00BA7F1E">
        <w:rPr>
          <w:rFonts w:ascii="Times New Roman" w:hAnsi="Times New Roman"/>
          <w:sz w:val="24"/>
          <w:szCs w:val="24"/>
        </w:rPr>
        <w:t>(r</w:t>
      </w:r>
      <w:r>
        <w:rPr>
          <w:rFonts w:ascii="Times New Roman" w:hAnsi="Times New Roman"/>
          <w:sz w:val="24"/>
          <w:szCs w:val="24"/>
        </w:rPr>
        <w:t>estart, doba mimo provoz atd.).</w:t>
      </w:r>
      <w:r w:rsidRPr="00BA7F1E">
        <w:rPr>
          <w:rFonts w:ascii="Times New Roman" w:hAnsi="Times New Roman"/>
          <w:sz w:val="24"/>
          <w:szCs w:val="24"/>
        </w:rPr>
        <w:t xml:space="preserve"> </w:t>
      </w:r>
    </w:p>
    <w:p w14:paraId="3B99A3DF" w14:textId="172B1E94" w:rsidR="00F863AE" w:rsidRDefault="00F863AE" w:rsidP="008C1D77">
      <w:pPr>
        <w:pStyle w:val="Odstavecseseznamem"/>
        <w:widowControl w:val="0"/>
        <w:numPr>
          <w:ilvl w:val="0"/>
          <w:numId w:val="31"/>
        </w:numPr>
        <w:spacing w:after="120" w:line="240" w:lineRule="auto"/>
        <w:ind w:left="426" w:hanging="426"/>
        <w:contextualSpacing w:val="0"/>
        <w:jc w:val="both"/>
        <w:outlineLvl w:val="0"/>
        <w:rPr>
          <w:rFonts w:ascii="Times New Roman" w:hAnsi="Times New Roman"/>
          <w:sz w:val="24"/>
          <w:szCs w:val="24"/>
        </w:rPr>
      </w:pPr>
      <w:r>
        <w:rPr>
          <w:rFonts w:ascii="Times New Roman" w:hAnsi="Times New Roman"/>
          <w:sz w:val="24"/>
          <w:szCs w:val="24"/>
        </w:rPr>
        <w:t>O</w:t>
      </w:r>
      <w:r w:rsidRPr="00BA7F1E">
        <w:rPr>
          <w:rFonts w:ascii="Times New Roman" w:hAnsi="Times New Roman"/>
          <w:sz w:val="24"/>
          <w:szCs w:val="24"/>
        </w:rPr>
        <w:t xml:space="preserve">bjednatel </w:t>
      </w:r>
      <w:r>
        <w:rPr>
          <w:rFonts w:ascii="Times New Roman" w:hAnsi="Times New Roman"/>
          <w:sz w:val="24"/>
          <w:szCs w:val="24"/>
        </w:rPr>
        <w:t>na základě předložené informace sdělí zhotoviteli, které z aktualizací budou implementovány a v jakém termínu.</w:t>
      </w:r>
    </w:p>
    <w:p w14:paraId="10308299" w14:textId="3A34ABCA" w:rsidR="00F863AE" w:rsidRPr="00790ADD" w:rsidRDefault="00F863AE" w:rsidP="008C1D77">
      <w:pPr>
        <w:pStyle w:val="Odstavecseseznamem"/>
        <w:widowControl w:val="0"/>
        <w:numPr>
          <w:ilvl w:val="0"/>
          <w:numId w:val="31"/>
        </w:numPr>
        <w:spacing w:after="0" w:line="240" w:lineRule="auto"/>
        <w:ind w:left="425" w:hanging="425"/>
        <w:contextualSpacing w:val="0"/>
        <w:jc w:val="both"/>
        <w:outlineLvl w:val="0"/>
        <w:rPr>
          <w:rFonts w:ascii="Times New Roman" w:hAnsi="Times New Roman"/>
          <w:sz w:val="24"/>
          <w:szCs w:val="24"/>
        </w:rPr>
      </w:pPr>
      <w:r w:rsidRPr="00BA7F1E">
        <w:rPr>
          <w:rFonts w:ascii="Times New Roman" w:hAnsi="Times New Roman"/>
          <w:sz w:val="24"/>
          <w:szCs w:val="24"/>
        </w:rPr>
        <w:t>Provádění aktualizací</w:t>
      </w:r>
      <w:r w:rsidRPr="00BA7F1E">
        <w:rPr>
          <w:rStyle w:val="formdata"/>
          <w:rFonts w:ascii="Times New Roman" w:hAnsi="Times New Roman"/>
          <w:sz w:val="24"/>
          <w:szCs w:val="24"/>
        </w:rPr>
        <w:t xml:space="preserve"> u objednatele bude umožněno </w:t>
      </w:r>
      <w:r w:rsidR="00EF0157">
        <w:rPr>
          <w:rFonts w:ascii="Times New Roman" w:hAnsi="Times New Roman"/>
          <w:sz w:val="24"/>
          <w:szCs w:val="24"/>
        </w:rPr>
        <w:t xml:space="preserve">primárně mimo otevírací dobu Návštěvnického centra ČNB v Praze nebo </w:t>
      </w:r>
      <w:r w:rsidR="00EF0157">
        <w:rPr>
          <w:rStyle w:val="formdata"/>
          <w:rFonts w:ascii="Times New Roman" w:hAnsi="Times New Roman"/>
          <w:sz w:val="24"/>
          <w:szCs w:val="24"/>
        </w:rPr>
        <w:t xml:space="preserve">v </w:t>
      </w:r>
      <w:r w:rsidR="00940E4A">
        <w:rPr>
          <w:rStyle w:val="formdata"/>
          <w:rFonts w:ascii="Times New Roman" w:hAnsi="Times New Roman"/>
          <w:sz w:val="24"/>
          <w:szCs w:val="24"/>
        </w:rPr>
        <w:t>pracovní</w:t>
      </w:r>
      <w:r w:rsidR="00EF0157">
        <w:rPr>
          <w:rStyle w:val="formdata"/>
          <w:rFonts w:ascii="Times New Roman" w:hAnsi="Times New Roman"/>
          <w:sz w:val="24"/>
          <w:szCs w:val="24"/>
        </w:rPr>
        <w:t xml:space="preserve"> době </w:t>
      </w:r>
      <w:r w:rsidR="00851942">
        <w:rPr>
          <w:rStyle w:val="formdata"/>
          <w:rFonts w:ascii="Times New Roman" w:hAnsi="Times New Roman"/>
          <w:sz w:val="24"/>
          <w:szCs w:val="24"/>
        </w:rPr>
        <w:t>NC</w:t>
      </w:r>
      <w:r w:rsidR="00EF0157" w:rsidRPr="00BA7F1E">
        <w:rPr>
          <w:rStyle w:val="formdata"/>
          <w:rFonts w:ascii="Times New Roman" w:hAnsi="Times New Roman"/>
          <w:sz w:val="24"/>
          <w:szCs w:val="24"/>
        </w:rPr>
        <w:t>,</w:t>
      </w:r>
      <w:r w:rsidR="00EF0157">
        <w:rPr>
          <w:rStyle w:val="formdata"/>
          <w:rFonts w:ascii="Times New Roman" w:hAnsi="Times New Roman"/>
          <w:sz w:val="24"/>
          <w:szCs w:val="24"/>
        </w:rPr>
        <w:t xml:space="preserve"> tj. ve dnech po</w:t>
      </w:r>
      <w:r w:rsidR="00940E4A">
        <w:rPr>
          <w:rStyle w:val="formdata"/>
          <w:rFonts w:ascii="Times New Roman" w:hAnsi="Times New Roman"/>
          <w:sz w:val="24"/>
          <w:szCs w:val="24"/>
        </w:rPr>
        <w:t>ndělí</w:t>
      </w:r>
      <w:r w:rsidR="00EF0157">
        <w:rPr>
          <w:rStyle w:val="formdata"/>
          <w:rFonts w:ascii="Times New Roman" w:hAnsi="Times New Roman"/>
          <w:sz w:val="24"/>
          <w:szCs w:val="24"/>
        </w:rPr>
        <w:t xml:space="preserve"> – pá</w:t>
      </w:r>
      <w:r w:rsidR="00940E4A">
        <w:rPr>
          <w:rStyle w:val="formdata"/>
          <w:rFonts w:ascii="Times New Roman" w:hAnsi="Times New Roman"/>
          <w:sz w:val="24"/>
          <w:szCs w:val="24"/>
        </w:rPr>
        <w:t>tek</w:t>
      </w:r>
      <w:r w:rsidR="00EF0157">
        <w:rPr>
          <w:rStyle w:val="formdata"/>
          <w:rFonts w:ascii="Times New Roman" w:hAnsi="Times New Roman"/>
          <w:sz w:val="24"/>
          <w:szCs w:val="24"/>
        </w:rPr>
        <w:t xml:space="preserve"> </w:t>
      </w:r>
      <w:r w:rsidR="00EF0157" w:rsidRPr="00BA7F1E">
        <w:rPr>
          <w:rStyle w:val="formdata"/>
          <w:rFonts w:ascii="Times New Roman" w:hAnsi="Times New Roman"/>
          <w:sz w:val="24"/>
          <w:szCs w:val="24"/>
        </w:rPr>
        <w:t xml:space="preserve">v době </w:t>
      </w:r>
      <w:r w:rsidR="00EF0157">
        <w:rPr>
          <w:rStyle w:val="formdata"/>
          <w:rFonts w:ascii="Times New Roman" w:hAnsi="Times New Roman"/>
          <w:sz w:val="24"/>
          <w:szCs w:val="24"/>
        </w:rPr>
        <w:t>od</w:t>
      </w:r>
      <w:r w:rsidR="00EF0157" w:rsidRPr="00BA7F1E">
        <w:rPr>
          <w:rStyle w:val="formdata"/>
          <w:rFonts w:ascii="Times New Roman" w:hAnsi="Times New Roman"/>
          <w:sz w:val="24"/>
          <w:szCs w:val="24"/>
        </w:rPr>
        <w:t xml:space="preserve"> </w:t>
      </w:r>
      <w:r w:rsidR="00EF0157">
        <w:rPr>
          <w:rStyle w:val="formdata"/>
          <w:rFonts w:ascii="Times New Roman" w:hAnsi="Times New Roman"/>
          <w:sz w:val="24"/>
          <w:szCs w:val="24"/>
        </w:rPr>
        <w:t>9</w:t>
      </w:r>
      <w:r w:rsidR="00EF0157">
        <w:rPr>
          <w:rFonts w:ascii="Times New Roman" w:hAnsi="Times New Roman"/>
          <w:sz w:val="24"/>
          <w:szCs w:val="24"/>
        </w:rPr>
        <w:t xml:space="preserve">:00 do 17:00 </w:t>
      </w:r>
      <w:r w:rsidR="00851942">
        <w:rPr>
          <w:rFonts w:ascii="Times New Roman" w:hAnsi="Times New Roman"/>
          <w:sz w:val="24"/>
          <w:szCs w:val="24"/>
        </w:rPr>
        <w:t xml:space="preserve">hodin </w:t>
      </w:r>
      <w:r w:rsidR="00EF0157">
        <w:rPr>
          <w:rFonts w:ascii="Times New Roman" w:hAnsi="Times New Roman"/>
          <w:sz w:val="24"/>
          <w:szCs w:val="24"/>
        </w:rPr>
        <w:t>a v sobotu v době od 10:00 do 18:00</w:t>
      </w:r>
      <w:r w:rsidR="00851942">
        <w:rPr>
          <w:rFonts w:ascii="Times New Roman" w:hAnsi="Times New Roman"/>
          <w:sz w:val="24"/>
          <w:szCs w:val="24"/>
        </w:rPr>
        <w:t xml:space="preserve"> hodin</w:t>
      </w:r>
      <w:r w:rsidR="00EF0157">
        <w:rPr>
          <w:rFonts w:ascii="Times New Roman" w:hAnsi="Times New Roman"/>
          <w:sz w:val="24"/>
          <w:szCs w:val="24"/>
        </w:rPr>
        <w:t>, vždy ale po</w:t>
      </w:r>
      <w:r w:rsidR="00851942">
        <w:rPr>
          <w:rFonts w:ascii="Times New Roman" w:hAnsi="Times New Roman"/>
          <w:sz w:val="24"/>
          <w:szCs w:val="24"/>
        </w:rPr>
        <w:t> </w:t>
      </w:r>
      <w:r w:rsidR="00EF0157">
        <w:rPr>
          <w:rFonts w:ascii="Times New Roman" w:hAnsi="Times New Roman"/>
          <w:sz w:val="24"/>
          <w:szCs w:val="24"/>
        </w:rPr>
        <w:t xml:space="preserve">předchozím potvrzení </w:t>
      </w:r>
      <w:r w:rsidR="00607813">
        <w:rPr>
          <w:rFonts w:ascii="Times New Roman" w:hAnsi="Times New Roman"/>
          <w:sz w:val="24"/>
          <w:szCs w:val="24"/>
        </w:rPr>
        <w:t>pověřenou</w:t>
      </w:r>
      <w:r w:rsidR="00EF0157">
        <w:rPr>
          <w:rFonts w:ascii="Times New Roman" w:hAnsi="Times New Roman"/>
          <w:sz w:val="24"/>
          <w:szCs w:val="24"/>
        </w:rPr>
        <w:t xml:space="preserve"> osobou </w:t>
      </w:r>
      <w:r w:rsidR="00607813">
        <w:rPr>
          <w:rFonts w:ascii="Times New Roman" w:hAnsi="Times New Roman"/>
          <w:sz w:val="24"/>
          <w:szCs w:val="24"/>
        </w:rPr>
        <w:t>objednatele</w:t>
      </w:r>
      <w:r w:rsidR="001577FB">
        <w:rPr>
          <w:rFonts w:ascii="Times New Roman" w:hAnsi="Times New Roman"/>
          <w:sz w:val="24"/>
          <w:szCs w:val="24"/>
        </w:rPr>
        <w:t>,</w:t>
      </w:r>
      <w:r w:rsidR="00940E4A">
        <w:rPr>
          <w:rFonts w:ascii="Times New Roman" w:hAnsi="Times New Roman"/>
          <w:sz w:val="24"/>
          <w:szCs w:val="24"/>
        </w:rPr>
        <w:t xml:space="preserve"> </w:t>
      </w:r>
      <w:r w:rsidR="00AE034C">
        <w:rPr>
          <w:rFonts w:ascii="Times New Roman" w:hAnsi="Times New Roman"/>
          <w:sz w:val="24"/>
          <w:szCs w:val="24"/>
        </w:rPr>
        <w:t>nedohodnou-li se smluvní strany jinak</w:t>
      </w:r>
      <w:r w:rsidRPr="00BA7F1E">
        <w:rPr>
          <w:rFonts w:ascii="Times New Roman" w:hAnsi="Times New Roman"/>
          <w:sz w:val="24"/>
          <w:szCs w:val="24"/>
        </w:rPr>
        <w:t>.</w:t>
      </w:r>
      <w:r w:rsidR="00404850">
        <w:rPr>
          <w:rFonts w:ascii="Times New Roman" w:hAnsi="Times New Roman"/>
          <w:sz w:val="24"/>
          <w:szCs w:val="24"/>
        </w:rPr>
        <w:t xml:space="preserve"> Při provádění aktualizací </w:t>
      </w:r>
      <w:r w:rsidR="00607813">
        <w:rPr>
          <w:rFonts w:ascii="Times New Roman" w:hAnsi="Times New Roman"/>
          <w:sz w:val="24"/>
          <w:szCs w:val="24"/>
        </w:rPr>
        <w:t xml:space="preserve">v </w:t>
      </w:r>
      <w:r w:rsidR="00404850">
        <w:rPr>
          <w:rFonts w:ascii="Times New Roman" w:hAnsi="Times New Roman"/>
          <w:sz w:val="24"/>
          <w:szCs w:val="24"/>
        </w:rPr>
        <w:t>otevírací době NC nesmí dojít k ovlivnění funkcionality a</w:t>
      </w:r>
      <w:r w:rsidR="00940E4A">
        <w:rPr>
          <w:rFonts w:ascii="Times New Roman" w:hAnsi="Times New Roman"/>
          <w:sz w:val="24"/>
          <w:szCs w:val="24"/>
        </w:rPr>
        <w:t> </w:t>
      </w:r>
      <w:r w:rsidR="00404850">
        <w:rPr>
          <w:rFonts w:ascii="Times New Roman" w:hAnsi="Times New Roman"/>
          <w:sz w:val="24"/>
          <w:szCs w:val="24"/>
        </w:rPr>
        <w:t>provozu expozice</w:t>
      </w:r>
      <w:r w:rsidR="00D6609D">
        <w:rPr>
          <w:rFonts w:ascii="Times New Roman" w:hAnsi="Times New Roman"/>
          <w:sz w:val="24"/>
          <w:szCs w:val="24"/>
        </w:rPr>
        <w:t xml:space="preserve"> NC</w:t>
      </w:r>
      <w:r w:rsidR="00404850">
        <w:rPr>
          <w:rFonts w:ascii="Times New Roman" w:hAnsi="Times New Roman"/>
          <w:sz w:val="24"/>
          <w:szCs w:val="24"/>
        </w:rPr>
        <w:t>.</w:t>
      </w:r>
    </w:p>
    <w:p w14:paraId="300EE03B" w14:textId="77777777" w:rsidR="00F863AE" w:rsidRPr="00BA7F1E" w:rsidRDefault="00F863AE" w:rsidP="008C1D77">
      <w:pPr>
        <w:pStyle w:val="Odstavecseseznamem"/>
        <w:widowControl w:val="0"/>
        <w:numPr>
          <w:ilvl w:val="0"/>
          <w:numId w:val="31"/>
        </w:numPr>
        <w:spacing w:before="120" w:after="0" w:line="240" w:lineRule="auto"/>
        <w:ind w:left="425" w:hanging="425"/>
        <w:contextualSpacing w:val="0"/>
        <w:jc w:val="both"/>
        <w:outlineLvl w:val="0"/>
        <w:rPr>
          <w:rFonts w:ascii="Times New Roman" w:hAnsi="Times New Roman"/>
          <w:sz w:val="24"/>
          <w:szCs w:val="24"/>
        </w:rPr>
      </w:pPr>
      <w:r w:rsidRPr="00BA7F1E">
        <w:rPr>
          <w:rFonts w:ascii="Times New Roman" w:hAnsi="Times New Roman"/>
          <w:sz w:val="24"/>
          <w:szCs w:val="24"/>
        </w:rPr>
        <w:t xml:space="preserve">Aktualizace </w:t>
      </w:r>
      <w:r>
        <w:rPr>
          <w:rFonts w:ascii="Times New Roman" w:hAnsi="Times New Roman"/>
          <w:sz w:val="24"/>
          <w:szCs w:val="24"/>
        </w:rPr>
        <w:t>budou</w:t>
      </w:r>
      <w:r w:rsidRPr="00BA7F1E">
        <w:rPr>
          <w:rFonts w:ascii="Times New Roman" w:hAnsi="Times New Roman"/>
          <w:sz w:val="24"/>
          <w:szCs w:val="24"/>
        </w:rPr>
        <w:t xml:space="preserve"> implementovány tak, aby byl minimalizován jejich dopad na celkový provoz NC a všech souvisejících SW.</w:t>
      </w:r>
    </w:p>
    <w:p w14:paraId="45BCF733" w14:textId="77777777" w:rsidR="00E866F5" w:rsidRDefault="00E866F5" w:rsidP="002C747B">
      <w:pPr>
        <w:pStyle w:val="Zkladntext"/>
        <w:widowControl/>
        <w:contextualSpacing/>
        <w:jc w:val="center"/>
        <w:outlineLvl w:val="0"/>
        <w:rPr>
          <w:b/>
          <w:szCs w:val="24"/>
        </w:rPr>
      </w:pPr>
    </w:p>
    <w:p w14:paraId="7D64291A" w14:textId="77777777" w:rsidR="00E866F5" w:rsidRDefault="00E866F5" w:rsidP="00E866F5">
      <w:pPr>
        <w:pStyle w:val="Zkladntext"/>
        <w:widowControl/>
        <w:contextualSpacing/>
        <w:jc w:val="center"/>
        <w:outlineLvl w:val="0"/>
        <w:rPr>
          <w:b/>
          <w:color w:val="auto"/>
        </w:rPr>
      </w:pPr>
      <w:r w:rsidRPr="00456F62">
        <w:rPr>
          <w:b/>
          <w:color w:val="auto"/>
        </w:rPr>
        <w:t xml:space="preserve">Článek </w:t>
      </w:r>
      <w:r w:rsidR="00E6444E">
        <w:rPr>
          <w:b/>
          <w:color w:val="auto"/>
        </w:rPr>
        <w:t>XV</w:t>
      </w:r>
    </w:p>
    <w:p w14:paraId="71523B7A" w14:textId="11AF31DD" w:rsidR="00B317E3" w:rsidRDefault="00E866F5" w:rsidP="00792D17">
      <w:pPr>
        <w:pStyle w:val="Zkladntext"/>
        <w:widowControl/>
        <w:spacing w:after="120"/>
        <w:jc w:val="center"/>
        <w:outlineLvl w:val="0"/>
        <w:rPr>
          <w:b/>
          <w:szCs w:val="24"/>
        </w:rPr>
      </w:pPr>
      <w:r>
        <w:rPr>
          <w:b/>
          <w:szCs w:val="24"/>
        </w:rPr>
        <w:t>Budoucí rozvoj</w:t>
      </w:r>
    </w:p>
    <w:p w14:paraId="7AC0AE4E" w14:textId="77777777" w:rsidR="00B317E3" w:rsidRPr="00BA7F1E" w:rsidRDefault="00B317E3" w:rsidP="008C1D77">
      <w:pPr>
        <w:pStyle w:val="Odstavecseseznamem"/>
        <w:widowControl w:val="0"/>
        <w:numPr>
          <w:ilvl w:val="0"/>
          <w:numId w:val="33"/>
        </w:numPr>
        <w:spacing w:after="120" w:line="240" w:lineRule="auto"/>
        <w:ind w:left="426" w:hanging="426"/>
        <w:contextualSpacing w:val="0"/>
        <w:jc w:val="both"/>
        <w:rPr>
          <w:rFonts w:ascii="Times New Roman" w:hAnsi="Times New Roman"/>
          <w:sz w:val="24"/>
          <w:szCs w:val="24"/>
        </w:rPr>
      </w:pPr>
      <w:r w:rsidRPr="00BA7F1E">
        <w:rPr>
          <w:rFonts w:ascii="Times New Roman" w:hAnsi="Times New Roman"/>
          <w:sz w:val="24"/>
          <w:szCs w:val="24"/>
        </w:rPr>
        <w:t>Budoucí rozvoj zahrnuje zejména následující:</w:t>
      </w:r>
    </w:p>
    <w:p w14:paraId="4CEBD142" w14:textId="608BD308" w:rsidR="00B317E3" w:rsidRPr="00BA7F1E" w:rsidRDefault="00B317E3" w:rsidP="008C1D77">
      <w:pPr>
        <w:pStyle w:val="Odstavecseseznamem"/>
        <w:widowControl w:val="0"/>
        <w:numPr>
          <w:ilvl w:val="0"/>
          <w:numId w:val="34"/>
        </w:numPr>
        <w:spacing w:after="120" w:line="240" w:lineRule="auto"/>
        <w:ind w:left="1418" w:hanging="425"/>
        <w:contextualSpacing w:val="0"/>
        <w:jc w:val="both"/>
        <w:rPr>
          <w:rFonts w:ascii="Times New Roman" w:hAnsi="Times New Roman"/>
          <w:sz w:val="24"/>
          <w:szCs w:val="24"/>
        </w:rPr>
      </w:pPr>
      <w:r w:rsidRPr="00BA7F1E">
        <w:rPr>
          <w:rFonts w:ascii="Times New Roman" w:hAnsi="Times New Roman"/>
          <w:sz w:val="24"/>
          <w:szCs w:val="24"/>
        </w:rPr>
        <w:t xml:space="preserve">Vypracování písemných analýz a návrhů řešení nových uživatelských požadavků objednatele na úpravy jednotlivých SW, </w:t>
      </w:r>
      <w:r w:rsidR="006F1DA2">
        <w:rPr>
          <w:rFonts w:ascii="Times New Roman" w:hAnsi="Times New Roman"/>
          <w:sz w:val="24"/>
          <w:szCs w:val="24"/>
        </w:rPr>
        <w:t xml:space="preserve">SW </w:t>
      </w:r>
      <w:r w:rsidRPr="00BA7F1E">
        <w:rPr>
          <w:rFonts w:ascii="Times New Roman" w:hAnsi="Times New Roman"/>
          <w:sz w:val="24"/>
          <w:szCs w:val="24"/>
        </w:rPr>
        <w:t>nastavení prvků a jejich obsahů či vzájemných vazeb</w:t>
      </w:r>
      <w:r w:rsidR="00020E66">
        <w:rPr>
          <w:rFonts w:ascii="Times New Roman" w:hAnsi="Times New Roman"/>
          <w:sz w:val="24"/>
          <w:szCs w:val="24"/>
        </w:rPr>
        <w:t>;</w:t>
      </w:r>
    </w:p>
    <w:p w14:paraId="0DC7B29D" w14:textId="77777777" w:rsidR="00B317E3" w:rsidRPr="00BA7F1E" w:rsidRDefault="00B317E3" w:rsidP="008C1D77">
      <w:pPr>
        <w:pStyle w:val="Odstavecseseznamem"/>
        <w:widowControl w:val="0"/>
        <w:numPr>
          <w:ilvl w:val="0"/>
          <w:numId w:val="34"/>
        </w:numPr>
        <w:spacing w:after="120" w:line="240" w:lineRule="auto"/>
        <w:ind w:left="1418" w:hanging="425"/>
        <w:contextualSpacing w:val="0"/>
        <w:jc w:val="both"/>
        <w:rPr>
          <w:rFonts w:ascii="Times New Roman" w:hAnsi="Times New Roman"/>
          <w:color w:val="000000"/>
          <w:sz w:val="24"/>
          <w:szCs w:val="24"/>
        </w:rPr>
      </w:pPr>
      <w:r w:rsidRPr="00BA7F1E">
        <w:rPr>
          <w:rFonts w:ascii="Times New Roman" w:hAnsi="Times New Roman"/>
          <w:sz w:val="24"/>
          <w:szCs w:val="24"/>
        </w:rPr>
        <w:t>Programátorské práce spočívající ve změně či doplnění funkcionality nebo jiné úpravy konkrétního SW</w:t>
      </w:r>
      <w:r w:rsidR="00020E66">
        <w:rPr>
          <w:rFonts w:ascii="Times New Roman" w:hAnsi="Times New Roman"/>
          <w:sz w:val="24"/>
          <w:szCs w:val="24"/>
        </w:rPr>
        <w:t>;</w:t>
      </w:r>
    </w:p>
    <w:p w14:paraId="411BD826" w14:textId="6C40C691" w:rsidR="00B317E3" w:rsidRPr="008861DC" w:rsidRDefault="00B317E3" w:rsidP="008C1D77">
      <w:pPr>
        <w:pStyle w:val="Odstavecseseznamem"/>
        <w:widowControl w:val="0"/>
        <w:numPr>
          <w:ilvl w:val="0"/>
          <w:numId w:val="34"/>
        </w:numPr>
        <w:spacing w:after="120" w:line="240" w:lineRule="auto"/>
        <w:ind w:left="1418" w:hanging="425"/>
        <w:contextualSpacing w:val="0"/>
        <w:jc w:val="both"/>
        <w:rPr>
          <w:rFonts w:ascii="Times New Roman" w:hAnsi="Times New Roman"/>
          <w:sz w:val="24"/>
          <w:szCs w:val="24"/>
        </w:rPr>
      </w:pPr>
      <w:r w:rsidRPr="00BA7F1E">
        <w:rPr>
          <w:rFonts w:ascii="Times New Roman" w:hAnsi="Times New Roman"/>
          <w:sz w:val="24"/>
          <w:szCs w:val="24"/>
        </w:rPr>
        <w:t xml:space="preserve">Konzultace nových uživatelských požadavků objednatele na úpravy </w:t>
      </w:r>
      <w:r w:rsidRPr="00BA7F1E">
        <w:rPr>
          <w:rFonts w:ascii="Times New Roman" w:hAnsi="Times New Roman"/>
          <w:sz w:val="24"/>
          <w:szCs w:val="24"/>
        </w:rPr>
        <w:lastRenderedPageBreak/>
        <w:t xml:space="preserve">jednotlivých SW, </w:t>
      </w:r>
      <w:r w:rsidR="006F1DA2">
        <w:rPr>
          <w:rFonts w:ascii="Times New Roman" w:hAnsi="Times New Roman"/>
          <w:sz w:val="24"/>
          <w:szCs w:val="24"/>
        </w:rPr>
        <w:t xml:space="preserve">SW </w:t>
      </w:r>
      <w:r w:rsidR="0066158D">
        <w:rPr>
          <w:rFonts w:ascii="Times New Roman" w:hAnsi="Times New Roman"/>
          <w:sz w:val="24"/>
          <w:szCs w:val="24"/>
        </w:rPr>
        <w:t>n</w:t>
      </w:r>
      <w:r w:rsidRPr="00BA7F1E">
        <w:rPr>
          <w:rFonts w:ascii="Times New Roman" w:hAnsi="Times New Roman"/>
          <w:sz w:val="24"/>
          <w:szCs w:val="24"/>
        </w:rPr>
        <w:t xml:space="preserve">astavení </w:t>
      </w:r>
      <w:r w:rsidRPr="008861DC">
        <w:rPr>
          <w:rFonts w:ascii="Times New Roman" w:hAnsi="Times New Roman"/>
          <w:sz w:val="24"/>
          <w:szCs w:val="24"/>
        </w:rPr>
        <w:t xml:space="preserve">jednotlivých prvků </w:t>
      </w:r>
      <w:r w:rsidR="00FA06C1" w:rsidRPr="008861DC">
        <w:rPr>
          <w:rFonts w:ascii="Times New Roman" w:hAnsi="Times New Roman"/>
          <w:sz w:val="24"/>
          <w:szCs w:val="24"/>
        </w:rPr>
        <w:t xml:space="preserve">NC </w:t>
      </w:r>
      <w:r w:rsidRPr="008861DC">
        <w:rPr>
          <w:rFonts w:ascii="Times New Roman" w:hAnsi="Times New Roman"/>
          <w:sz w:val="24"/>
          <w:szCs w:val="24"/>
        </w:rPr>
        <w:t>a jejich obsahů či vzájemných vazeb.</w:t>
      </w:r>
    </w:p>
    <w:p w14:paraId="643FFC99" w14:textId="26D4D842" w:rsidR="00B317E3" w:rsidRPr="008861DC" w:rsidRDefault="00B317E3" w:rsidP="008C1D77">
      <w:pPr>
        <w:pStyle w:val="Odstavecseseznamem"/>
        <w:widowControl w:val="0"/>
        <w:numPr>
          <w:ilvl w:val="0"/>
          <w:numId w:val="33"/>
        </w:numPr>
        <w:spacing w:after="120" w:line="240" w:lineRule="auto"/>
        <w:ind w:left="426" w:hanging="426"/>
        <w:contextualSpacing w:val="0"/>
        <w:jc w:val="both"/>
        <w:rPr>
          <w:rFonts w:ascii="Times New Roman" w:hAnsi="Times New Roman"/>
          <w:sz w:val="24"/>
          <w:szCs w:val="24"/>
        </w:rPr>
      </w:pPr>
      <w:r w:rsidRPr="008861DC">
        <w:rPr>
          <w:rFonts w:ascii="Times New Roman" w:hAnsi="Times New Roman"/>
          <w:sz w:val="24"/>
          <w:szCs w:val="24"/>
        </w:rPr>
        <w:t xml:space="preserve">Součástí předání prací podle odst. 1 písm. b) </w:t>
      </w:r>
      <w:r w:rsidR="000418B9">
        <w:rPr>
          <w:rFonts w:ascii="Times New Roman" w:hAnsi="Times New Roman"/>
          <w:sz w:val="24"/>
          <w:szCs w:val="24"/>
        </w:rPr>
        <w:t xml:space="preserve">tohoto článku </w:t>
      </w:r>
      <w:r w:rsidRPr="008861DC">
        <w:rPr>
          <w:rFonts w:ascii="Times New Roman" w:hAnsi="Times New Roman"/>
          <w:sz w:val="24"/>
          <w:szCs w:val="24"/>
        </w:rPr>
        <w:t>je implementace úpravy, parametrizace jednotlivých prvků a upravovaného SW, předání čitelného a kompletního zdrojového kódu úprav</w:t>
      </w:r>
      <w:r w:rsidRPr="008861DC">
        <w:rPr>
          <w:rStyle w:val="OdstavecbezslaChar"/>
          <w:rFonts w:eastAsia="Calibri"/>
          <w:bCs/>
          <w:szCs w:val="24"/>
        </w:rPr>
        <w:t xml:space="preserve"> SW </w:t>
      </w:r>
      <w:r w:rsidRPr="008861DC">
        <w:rPr>
          <w:rFonts w:ascii="Times New Roman" w:hAnsi="Times New Roman"/>
          <w:sz w:val="24"/>
          <w:szCs w:val="24"/>
        </w:rPr>
        <w:t>a dalších podkladů potřebných ke správě, údržbě a úpravám SW včetně aktualizované dokumentace v elektronické podobě.</w:t>
      </w:r>
    </w:p>
    <w:p w14:paraId="05CA6EC6" w14:textId="2FC30BB8" w:rsidR="00B317E3" w:rsidRPr="008861DC" w:rsidRDefault="00B317E3" w:rsidP="008C1D77">
      <w:pPr>
        <w:pStyle w:val="Odstavecseseznamem"/>
        <w:widowControl w:val="0"/>
        <w:numPr>
          <w:ilvl w:val="0"/>
          <w:numId w:val="33"/>
        </w:numPr>
        <w:spacing w:after="120" w:line="240" w:lineRule="auto"/>
        <w:ind w:left="426" w:hanging="426"/>
        <w:contextualSpacing w:val="0"/>
        <w:jc w:val="both"/>
        <w:rPr>
          <w:rFonts w:ascii="Times New Roman" w:hAnsi="Times New Roman"/>
          <w:sz w:val="24"/>
          <w:szCs w:val="24"/>
        </w:rPr>
      </w:pPr>
      <w:r w:rsidRPr="008861DC">
        <w:rPr>
          <w:rFonts w:ascii="Times New Roman" w:hAnsi="Times New Roman"/>
          <w:sz w:val="24"/>
          <w:szCs w:val="24"/>
        </w:rPr>
        <w:t xml:space="preserve">Činnosti dle odst. 1 písm. a) až c) </w:t>
      </w:r>
      <w:r w:rsidR="000418B9">
        <w:rPr>
          <w:rFonts w:ascii="Times New Roman" w:hAnsi="Times New Roman"/>
          <w:sz w:val="24"/>
          <w:szCs w:val="24"/>
        </w:rPr>
        <w:t>tohoto článku</w:t>
      </w:r>
      <w:r w:rsidR="000418B9" w:rsidRPr="008861DC">
        <w:rPr>
          <w:rFonts w:ascii="Times New Roman" w:hAnsi="Times New Roman"/>
          <w:sz w:val="24"/>
          <w:szCs w:val="24"/>
        </w:rPr>
        <w:t xml:space="preserve"> </w:t>
      </w:r>
      <w:r w:rsidRPr="008861DC">
        <w:rPr>
          <w:rFonts w:ascii="Times New Roman" w:hAnsi="Times New Roman"/>
          <w:sz w:val="24"/>
          <w:szCs w:val="24"/>
        </w:rPr>
        <w:t xml:space="preserve">poskytuje zhotovitel ve lhůtách dle dohody pověřených osob smluvních stran. Pokud k dohodě nedojde, určí lhůtu </w:t>
      </w:r>
      <w:r w:rsidR="00353819" w:rsidRPr="008861DC">
        <w:rPr>
          <w:rFonts w:ascii="Times New Roman" w:hAnsi="Times New Roman"/>
          <w:sz w:val="24"/>
          <w:szCs w:val="24"/>
        </w:rPr>
        <w:t xml:space="preserve">pověřená osoba </w:t>
      </w:r>
      <w:r w:rsidRPr="008861DC">
        <w:rPr>
          <w:rFonts w:ascii="Times New Roman" w:hAnsi="Times New Roman"/>
          <w:sz w:val="24"/>
          <w:szCs w:val="24"/>
        </w:rPr>
        <w:t>objednatel</w:t>
      </w:r>
      <w:r w:rsidR="00353819" w:rsidRPr="008861DC">
        <w:rPr>
          <w:rFonts w:ascii="Times New Roman" w:hAnsi="Times New Roman"/>
          <w:sz w:val="24"/>
          <w:szCs w:val="24"/>
        </w:rPr>
        <w:t>e</w:t>
      </w:r>
      <w:r w:rsidRPr="008861DC">
        <w:rPr>
          <w:rFonts w:ascii="Times New Roman" w:hAnsi="Times New Roman"/>
          <w:sz w:val="24"/>
          <w:szCs w:val="24"/>
        </w:rPr>
        <w:t>.</w:t>
      </w:r>
    </w:p>
    <w:p w14:paraId="420858B4" w14:textId="091897B9" w:rsidR="00B317E3" w:rsidRPr="008861DC" w:rsidRDefault="00B317E3" w:rsidP="008C1D77">
      <w:pPr>
        <w:pStyle w:val="Odstavecseseznamem"/>
        <w:widowControl w:val="0"/>
        <w:numPr>
          <w:ilvl w:val="0"/>
          <w:numId w:val="33"/>
        </w:numPr>
        <w:spacing w:after="120" w:line="240" w:lineRule="auto"/>
        <w:ind w:left="426" w:hanging="426"/>
        <w:contextualSpacing w:val="0"/>
        <w:jc w:val="both"/>
        <w:rPr>
          <w:rFonts w:ascii="Times New Roman" w:hAnsi="Times New Roman"/>
          <w:sz w:val="24"/>
          <w:szCs w:val="24"/>
        </w:rPr>
      </w:pPr>
      <w:r w:rsidRPr="008861DC">
        <w:rPr>
          <w:rFonts w:ascii="Times New Roman" w:hAnsi="Times New Roman"/>
          <w:sz w:val="24"/>
          <w:szCs w:val="24"/>
        </w:rPr>
        <w:t>Konzultace budou poskytovány e</w:t>
      </w:r>
      <w:r w:rsidRPr="008861DC">
        <w:rPr>
          <w:rFonts w:ascii="Times New Roman" w:hAnsi="Times New Roman"/>
          <w:sz w:val="24"/>
          <w:szCs w:val="24"/>
        </w:rPr>
        <w:noBreakHyphen/>
        <w:t>mailem. Na vyžádání objednatele poskytne zhotovitel konzultace v místě plnění. O poskytnutých konzultacích vede zhotovitel výkaz práce, který</w:t>
      </w:r>
      <w:r w:rsidR="000418B9">
        <w:rPr>
          <w:rFonts w:ascii="Times New Roman" w:hAnsi="Times New Roman"/>
          <w:sz w:val="24"/>
          <w:szCs w:val="24"/>
        </w:rPr>
        <w:t> </w:t>
      </w:r>
      <w:r w:rsidRPr="008861DC">
        <w:rPr>
          <w:rFonts w:ascii="Times New Roman" w:hAnsi="Times New Roman"/>
          <w:sz w:val="24"/>
          <w:szCs w:val="24"/>
        </w:rPr>
        <w:t>potvrzuje pověřená osoba objednatele.</w:t>
      </w:r>
    </w:p>
    <w:p w14:paraId="553FC2C3" w14:textId="6C014941" w:rsidR="00B317E3" w:rsidRPr="00E26EC3" w:rsidRDefault="00B317E3" w:rsidP="008C1D77">
      <w:pPr>
        <w:pStyle w:val="Odstavecseseznamem"/>
        <w:widowControl w:val="0"/>
        <w:numPr>
          <w:ilvl w:val="0"/>
          <w:numId w:val="33"/>
        </w:numPr>
        <w:spacing w:after="120" w:line="240" w:lineRule="auto"/>
        <w:ind w:left="426" w:hanging="426"/>
        <w:contextualSpacing w:val="0"/>
        <w:jc w:val="both"/>
        <w:rPr>
          <w:rFonts w:ascii="Times New Roman" w:hAnsi="Times New Roman"/>
        </w:rPr>
      </w:pPr>
      <w:r w:rsidRPr="008861DC">
        <w:rPr>
          <w:rFonts w:ascii="Times New Roman" w:hAnsi="Times New Roman"/>
          <w:sz w:val="24"/>
          <w:szCs w:val="24"/>
        </w:rPr>
        <w:t>Objednatel vyjadřuje požadavek na budoucí rozvoj prostřednictvím centrálního e-mailu (v</w:t>
      </w:r>
      <w:r w:rsidR="00940E4A" w:rsidRPr="008861DC">
        <w:rPr>
          <w:rFonts w:ascii="Times New Roman" w:hAnsi="Times New Roman"/>
          <w:sz w:val="24"/>
          <w:szCs w:val="24"/>
        </w:rPr>
        <w:t> </w:t>
      </w:r>
      <w:r w:rsidRPr="008861DC">
        <w:rPr>
          <w:rFonts w:ascii="Times New Roman" w:hAnsi="Times New Roman"/>
          <w:sz w:val="24"/>
          <w:szCs w:val="24"/>
        </w:rPr>
        <w:t>rámci Hotline/Helpdesk)</w:t>
      </w:r>
      <w:r w:rsidR="001F5222" w:rsidRPr="008861DC">
        <w:rPr>
          <w:rFonts w:ascii="Times New Roman" w:hAnsi="Times New Roman"/>
          <w:sz w:val="24"/>
          <w:szCs w:val="24"/>
        </w:rPr>
        <w:t xml:space="preserve"> dle čl. XI</w:t>
      </w:r>
      <w:r w:rsidR="00300D2C" w:rsidRPr="008861DC">
        <w:rPr>
          <w:rFonts w:ascii="Times New Roman" w:hAnsi="Times New Roman"/>
          <w:sz w:val="24"/>
          <w:szCs w:val="24"/>
        </w:rPr>
        <w:t>I</w:t>
      </w:r>
      <w:r w:rsidR="001F5222" w:rsidRPr="008861DC">
        <w:rPr>
          <w:rFonts w:ascii="Times New Roman" w:hAnsi="Times New Roman"/>
          <w:sz w:val="24"/>
          <w:szCs w:val="24"/>
        </w:rPr>
        <w:t xml:space="preserve"> odst. 2</w:t>
      </w:r>
      <w:r w:rsidRPr="008861DC">
        <w:rPr>
          <w:rFonts w:ascii="Times New Roman" w:hAnsi="Times New Roman"/>
          <w:sz w:val="24"/>
          <w:szCs w:val="24"/>
        </w:rPr>
        <w:t>. V požadavku musí být uvedena požadovaná činnost, případně požadované zadání pro práce dle ods</w:t>
      </w:r>
      <w:r w:rsidRPr="00E26EC3">
        <w:rPr>
          <w:rFonts w:ascii="Times New Roman" w:hAnsi="Times New Roman"/>
          <w:sz w:val="24"/>
          <w:szCs w:val="24"/>
        </w:rPr>
        <w:t>t. 1 písm. a) nebo b)</w:t>
      </w:r>
      <w:r w:rsidR="000418B9">
        <w:rPr>
          <w:rFonts w:ascii="Times New Roman" w:hAnsi="Times New Roman"/>
          <w:sz w:val="24"/>
          <w:szCs w:val="24"/>
        </w:rPr>
        <w:t xml:space="preserve"> tohoto článku</w:t>
      </w:r>
      <w:r w:rsidRPr="00E26EC3">
        <w:rPr>
          <w:rFonts w:ascii="Times New Roman" w:hAnsi="Times New Roman"/>
          <w:sz w:val="24"/>
          <w:szCs w:val="24"/>
        </w:rPr>
        <w:t xml:space="preserve">. </w:t>
      </w:r>
      <w:r w:rsidRPr="00840DC7">
        <w:rPr>
          <w:rFonts w:ascii="Times New Roman" w:hAnsi="Times New Roman"/>
          <w:sz w:val="24"/>
          <w:szCs w:val="24"/>
        </w:rPr>
        <w:t xml:space="preserve">Zhotovitel je povinen </w:t>
      </w:r>
      <w:r>
        <w:rPr>
          <w:rFonts w:ascii="Times New Roman" w:hAnsi="Times New Roman"/>
          <w:sz w:val="24"/>
          <w:szCs w:val="24"/>
        </w:rPr>
        <w:t xml:space="preserve">potvrdit přijetí požadavku do </w:t>
      </w:r>
      <w:r w:rsidR="009353A4">
        <w:rPr>
          <w:rFonts w:ascii="Times New Roman" w:hAnsi="Times New Roman"/>
          <w:sz w:val="24"/>
          <w:szCs w:val="24"/>
        </w:rPr>
        <w:t xml:space="preserve">1 pracovního dne od </w:t>
      </w:r>
      <w:r w:rsidRPr="00840DC7">
        <w:rPr>
          <w:rFonts w:ascii="Times New Roman" w:hAnsi="Times New Roman"/>
          <w:sz w:val="24"/>
          <w:szCs w:val="24"/>
        </w:rPr>
        <w:t>obdržení e-mailu</w:t>
      </w:r>
      <w:r>
        <w:rPr>
          <w:rFonts w:ascii="Times New Roman" w:hAnsi="Times New Roman"/>
          <w:sz w:val="24"/>
          <w:szCs w:val="24"/>
        </w:rPr>
        <w:t xml:space="preserve"> objednatele</w:t>
      </w:r>
      <w:r w:rsidRPr="00840DC7">
        <w:rPr>
          <w:rFonts w:ascii="Times New Roman" w:hAnsi="Times New Roman"/>
          <w:sz w:val="24"/>
          <w:szCs w:val="24"/>
        </w:rPr>
        <w:t>.</w:t>
      </w:r>
      <w:r w:rsidRPr="00E26EC3">
        <w:rPr>
          <w:rFonts w:ascii="Times New Roman" w:hAnsi="Times New Roman"/>
          <w:sz w:val="24"/>
          <w:szCs w:val="24"/>
        </w:rPr>
        <w:t xml:space="preserve"> Pokud zhotovitel požaduje upřesnění zadání, kontaktuje </w:t>
      </w:r>
      <w:r w:rsidR="001F5222">
        <w:rPr>
          <w:rFonts w:ascii="Times New Roman" w:hAnsi="Times New Roman"/>
          <w:sz w:val="24"/>
          <w:szCs w:val="24"/>
        </w:rPr>
        <w:t>pověřeno</w:t>
      </w:r>
      <w:r w:rsidR="001F5222" w:rsidRPr="00E26EC3">
        <w:rPr>
          <w:rFonts w:ascii="Times New Roman" w:hAnsi="Times New Roman"/>
          <w:sz w:val="24"/>
          <w:szCs w:val="24"/>
        </w:rPr>
        <w:t xml:space="preserve">u </w:t>
      </w:r>
      <w:r w:rsidRPr="00E26EC3">
        <w:rPr>
          <w:rFonts w:ascii="Times New Roman" w:hAnsi="Times New Roman"/>
          <w:sz w:val="24"/>
          <w:szCs w:val="24"/>
        </w:rPr>
        <w:t>osobu objednatele elektronicky nebo se po předchozí dohodě dostaví do sídla objednatele. Zhotovitel vypracuje do 14 dnů od</w:t>
      </w:r>
      <w:r>
        <w:rPr>
          <w:rFonts w:ascii="Times New Roman" w:hAnsi="Times New Roman"/>
          <w:sz w:val="24"/>
          <w:szCs w:val="24"/>
        </w:rPr>
        <w:t> </w:t>
      </w:r>
      <w:r w:rsidRPr="00E26EC3">
        <w:rPr>
          <w:rFonts w:ascii="Times New Roman" w:hAnsi="Times New Roman"/>
          <w:sz w:val="24"/>
          <w:szCs w:val="24"/>
        </w:rPr>
        <w:t xml:space="preserve">uplatnění požadavku cenovou nabídku (netýká se konzultací). S realizací prací může zhotovitel začít až po schválení nabídky objednatelem. Práce podle odst. 1 písm. a) </w:t>
      </w:r>
      <w:r w:rsidR="007E1AE5">
        <w:rPr>
          <w:rFonts w:ascii="Times New Roman" w:hAnsi="Times New Roman"/>
          <w:sz w:val="24"/>
          <w:szCs w:val="24"/>
        </w:rPr>
        <w:t>tohoto článku</w:t>
      </w:r>
      <w:r w:rsidR="007E1AE5" w:rsidRPr="00E26EC3">
        <w:rPr>
          <w:rFonts w:ascii="Times New Roman" w:hAnsi="Times New Roman"/>
          <w:sz w:val="24"/>
          <w:szCs w:val="24"/>
        </w:rPr>
        <w:t xml:space="preserve"> </w:t>
      </w:r>
      <w:r w:rsidRPr="00E26EC3">
        <w:rPr>
          <w:rFonts w:ascii="Times New Roman" w:hAnsi="Times New Roman"/>
          <w:sz w:val="24"/>
          <w:szCs w:val="24"/>
        </w:rPr>
        <w:t xml:space="preserve">převezme </w:t>
      </w:r>
      <w:r w:rsidR="007E1AE5">
        <w:rPr>
          <w:rFonts w:ascii="Times New Roman" w:hAnsi="Times New Roman"/>
          <w:sz w:val="24"/>
          <w:szCs w:val="24"/>
        </w:rPr>
        <w:t xml:space="preserve">objednatel </w:t>
      </w:r>
      <w:r w:rsidRPr="00E26EC3">
        <w:rPr>
          <w:rFonts w:ascii="Times New Roman" w:hAnsi="Times New Roman"/>
          <w:sz w:val="24"/>
          <w:szCs w:val="24"/>
        </w:rPr>
        <w:t xml:space="preserve">na základě podpisu předávacího protokolu. Práce podle odst. 1 písm. b) </w:t>
      </w:r>
      <w:r w:rsidR="007E1AE5">
        <w:rPr>
          <w:rFonts w:ascii="Times New Roman" w:hAnsi="Times New Roman"/>
          <w:sz w:val="24"/>
          <w:szCs w:val="24"/>
        </w:rPr>
        <w:t>tohoto článku</w:t>
      </w:r>
      <w:r w:rsidR="007E1AE5" w:rsidRPr="00E26EC3">
        <w:rPr>
          <w:rFonts w:ascii="Times New Roman" w:hAnsi="Times New Roman"/>
          <w:sz w:val="24"/>
          <w:szCs w:val="24"/>
        </w:rPr>
        <w:t xml:space="preserve"> </w:t>
      </w:r>
      <w:r w:rsidRPr="00E26EC3">
        <w:rPr>
          <w:rFonts w:ascii="Times New Roman" w:hAnsi="Times New Roman"/>
          <w:sz w:val="24"/>
          <w:szCs w:val="24"/>
        </w:rPr>
        <w:t>převezme objednatel na</w:t>
      </w:r>
      <w:r w:rsidR="007E1AE5">
        <w:rPr>
          <w:rFonts w:ascii="Times New Roman" w:hAnsi="Times New Roman"/>
          <w:sz w:val="24"/>
          <w:szCs w:val="24"/>
        </w:rPr>
        <w:t> </w:t>
      </w:r>
      <w:r w:rsidRPr="00E26EC3">
        <w:rPr>
          <w:rFonts w:ascii="Times New Roman" w:hAnsi="Times New Roman"/>
          <w:sz w:val="24"/>
          <w:szCs w:val="24"/>
        </w:rPr>
        <w:t xml:space="preserve">základě podpisu předávacího protokolu </w:t>
      </w:r>
      <w:r>
        <w:rPr>
          <w:rFonts w:ascii="Times New Roman" w:hAnsi="Times New Roman"/>
          <w:sz w:val="24"/>
          <w:szCs w:val="24"/>
        </w:rPr>
        <w:t xml:space="preserve">a </w:t>
      </w:r>
      <w:r w:rsidRPr="00E26EC3">
        <w:rPr>
          <w:rFonts w:ascii="Times New Roman" w:hAnsi="Times New Roman"/>
          <w:sz w:val="24"/>
          <w:szCs w:val="24"/>
        </w:rPr>
        <w:t>po provedení zkoušky funkčnosti a</w:t>
      </w:r>
      <w:r>
        <w:rPr>
          <w:rFonts w:ascii="Times New Roman" w:hAnsi="Times New Roman"/>
          <w:sz w:val="24"/>
          <w:szCs w:val="24"/>
        </w:rPr>
        <w:t> </w:t>
      </w:r>
      <w:r w:rsidRPr="00E26EC3">
        <w:rPr>
          <w:rFonts w:ascii="Times New Roman" w:hAnsi="Times New Roman"/>
          <w:sz w:val="24"/>
          <w:szCs w:val="24"/>
        </w:rPr>
        <w:t>předání a</w:t>
      </w:r>
      <w:r w:rsidR="000272D4">
        <w:rPr>
          <w:rFonts w:ascii="Times New Roman" w:hAnsi="Times New Roman"/>
          <w:sz w:val="24"/>
          <w:szCs w:val="24"/>
        </w:rPr>
        <w:t> </w:t>
      </w:r>
      <w:r w:rsidRPr="00E26EC3">
        <w:rPr>
          <w:rFonts w:ascii="Times New Roman" w:hAnsi="Times New Roman"/>
          <w:sz w:val="24"/>
          <w:szCs w:val="24"/>
        </w:rPr>
        <w:t>převzetí upravené dokumentace.</w:t>
      </w:r>
    </w:p>
    <w:p w14:paraId="0A1F96B9" w14:textId="77777777" w:rsidR="00B317E3" w:rsidRPr="002C747B" w:rsidRDefault="00B317E3" w:rsidP="00E866F5">
      <w:pPr>
        <w:pStyle w:val="Zkladntext"/>
        <w:widowControl/>
        <w:contextualSpacing/>
        <w:jc w:val="center"/>
        <w:outlineLvl w:val="0"/>
        <w:rPr>
          <w:b/>
          <w:szCs w:val="24"/>
        </w:rPr>
      </w:pPr>
    </w:p>
    <w:p w14:paraId="78E5EF8D" w14:textId="77777777" w:rsidR="00DE7F63" w:rsidRPr="003D6291" w:rsidRDefault="00DE7F63" w:rsidP="00DE7F63">
      <w:pPr>
        <w:pStyle w:val="Zkladntext"/>
        <w:widowControl/>
        <w:jc w:val="center"/>
        <w:outlineLvl w:val="0"/>
        <w:rPr>
          <w:b/>
          <w:color w:val="auto"/>
        </w:rPr>
      </w:pPr>
      <w:r w:rsidRPr="003D6291">
        <w:rPr>
          <w:b/>
          <w:color w:val="auto"/>
        </w:rPr>
        <w:t xml:space="preserve">Článek </w:t>
      </w:r>
      <w:r w:rsidR="00AB7E0F" w:rsidRPr="003D6291">
        <w:rPr>
          <w:b/>
          <w:color w:val="auto"/>
        </w:rPr>
        <w:t>X</w:t>
      </w:r>
      <w:r w:rsidR="00AB7E0F">
        <w:rPr>
          <w:b/>
          <w:color w:val="auto"/>
        </w:rPr>
        <w:t>VI</w:t>
      </w:r>
    </w:p>
    <w:p w14:paraId="2823E4D7" w14:textId="08643A5A" w:rsidR="00DE7F63" w:rsidRPr="003D6291" w:rsidRDefault="00DE7F63" w:rsidP="00DE7F63">
      <w:pPr>
        <w:pStyle w:val="Zkladntext"/>
        <w:widowControl/>
        <w:jc w:val="center"/>
        <w:outlineLvl w:val="0"/>
        <w:rPr>
          <w:color w:val="auto"/>
          <w:szCs w:val="24"/>
        </w:rPr>
      </w:pPr>
      <w:r w:rsidRPr="003D6291">
        <w:rPr>
          <w:b/>
          <w:color w:val="auto"/>
        </w:rPr>
        <w:t>Záruka</w:t>
      </w:r>
      <w:r w:rsidR="00F8321E">
        <w:rPr>
          <w:b/>
          <w:color w:val="auto"/>
        </w:rPr>
        <w:t>,</w:t>
      </w:r>
      <w:r w:rsidRPr="003D6291">
        <w:rPr>
          <w:b/>
          <w:color w:val="auto"/>
        </w:rPr>
        <w:t xml:space="preserve"> odstraňování </w:t>
      </w:r>
      <w:r w:rsidR="00F8321E">
        <w:rPr>
          <w:b/>
          <w:color w:val="auto"/>
        </w:rPr>
        <w:t xml:space="preserve">záručních </w:t>
      </w:r>
      <w:r w:rsidRPr="003D6291">
        <w:rPr>
          <w:b/>
          <w:color w:val="auto"/>
        </w:rPr>
        <w:t>vad</w:t>
      </w:r>
      <w:r w:rsidR="00425666">
        <w:rPr>
          <w:b/>
          <w:color w:val="auto"/>
        </w:rPr>
        <w:t xml:space="preserve"> </w:t>
      </w:r>
    </w:p>
    <w:p w14:paraId="040EE640" w14:textId="56ED12FA" w:rsidR="00DE7F63" w:rsidRDefault="00DE7F63" w:rsidP="00785459">
      <w:pPr>
        <w:pStyle w:val="Nadpis2"/>
        <w:numPr>
          <w:ilvl w:val="1"/>
          <w:numId w:val="23"/>
        </w:numPr>
        <w:spacing w:before="120" w:after="0"/>
        <w:ind w:left="426" w:hanging="426"/>
        <w:jc w:val="both"/>
        <w:rPr>
          <w:sz w:val="24"/>
          <w:szCs w:val="24"/>
        </w:rPr>
      </w:pPr>
      <w:bookmarkStart w:id="22" w:name="_Ref77365462"/>
      <w:r w:rsidRPr="003D6291">
        <w:rPr>
          <w:sz w:val="24"/>
          <w:szCs w:val="24"/>
        </w:rPr>
        <w:t xml:space="preserve">Zhotovitel poskytuje </w:t>
      </w:r>
      <w:r>
        <w:rPr>
          <w:sz w:val="24"/>
          <w:szCs w:val="24"/>
        </w:rPr>
        <w:t xml:space="preserve">na </w:t>
      </w:r>
      <w:r w:rsidRPr="008861DC">
        <w:rPr>
          <w:sz w:val="24"/>
          <w:szCs w:val="24"/>
        </w:rPr>
        <w:t>dílo záruku v délce 60 měsíců</w:t>
      </w:r>
      <w:r w:rsidR="001577FB" w:rsidRPr="008861DC">
        <w:rPr>
          <w:sz w:val="24"/>
          <w:szCs w:val="24"/>
        </w:rPr>
        <w:t>.</w:t>
      </w:r>
      <w:r w:rsidRPr="008861DC">
        <w:rPr>
          <w:sz w:val="24"/>
          <w:szCs w:val="24"/>
        </w:rPr>
        <w:t xml:space="preserve"> </w:t>
      </w:r>
      <w:r w:rsidR="00494511" w:rsidRPr="008861DC">
        <w:rPr>
          <w:sz w:val="24"/>
          <w:szCs w:val="24"/>
        </w:rPr>
        <w:t xml:space="preserve">Záruka se nevztahuje </w:t>
      </w:r>
      <w:r w:rsidR="00A312DC">
        <w:rPr>
          <w:sz w:val="24"/>
          <w:szCs w:val="24"/>
        </w:rPr>
        <w:t xml:space="preserve">na </w:t>
      </w:r>
      <w:r w:rsidR="004E4656" w:rsidRPr="008861DC">
        <w:rPr>
          <w:sz w:val="24"/>
          <w:szCs w:val="24"/>
        </w:rPr>
        <w:t>PS EXPOZICE, ve vztahu k němuž</w:t>
      </w:r>
      <w:r w:rsidRPr="008861DC">
        <w:rPr>
          <w:sz w:val="24"/>
          <w:szCs w:val="24"/>
        </w:rPr>
        <w:t xml:space="preserve"> bude poskytována provozní podpora podle čl. I odst. </w:t>
      </w:r>
      <w:r w:rsidR="00494511" w:rsidRPr="008861DC">
        <w:rPr>
          <w:sz w:val="24"/>
          <w:szCs w:val="24"/>
        </w:rPr>
        <w:t>4</w:t>
      </w:r>
      <w:r w:rsidRPr="008861DC">
        <w:rPr>
          <w:sz w:val="24"/>
          <w:szCs w:val="24"/>
        </w:rPr>
        <w:t>. Po dobu záruky se zhotovitel zavazuje odstraňovat na vlastní náklady veškeré záruční</w:t>
      </w:r>
      <w:r w:rsidRPr="00A50214">
        <w:rPr>
          <w:sz w:val="24"/>
          <w:szCs w:val="24"/>
        </w:rPr>
        <w:t xml:space="preserve"> vady. Záruční doba počíná běžet dnem uzavření protokolu o</w:t>
      </w:r>
      <w:r w:rsidRPr="00A50214">
        <w:t> </w:t>
      </w:r>
      <w:r w:rsidRPr="00A50214">
        <w:rPr>
          <w:sz w:val="24"/>
          <w:szCs w:val="24"/>
        </w:rPr>
        <w:t xml:space="preserve">předání a převzetí </w:t>
      </w:r>
      <w:r w:rsidR="00494511">
        <w:rPr>
          <w:sz w:val="24"/>
          <w:szCs w:val="24"/>
        </w:rPr>
        <w:t>díla</w:t>
      </w:r>
      <w:r w:rsidRPr="00A50214">
        <w:rPr>
          <w:sz w:val="24"/>
          <w:szCs w:val="24"/>
        </w:rPr>
        <w:t>.</w:t>
      </w:r>
    </w:p>
    <w:bookmarkEnd w:id="22"/>
    <w:p w14:paraId="4AA3C611" w14:textId="1ABFC1E3" w:rsidR="00DE7F63" w:rsidRPr="00456F62" w:rsidRDefault="00DE7F63" w:rsidP="00785459">
      <w:pPr>
        <w:pStyle w:val="Zkladntext"/>
        <w:widowControl/>
        <w:numPr>
          <w:ilvl w:val="0"/>
          <w:numId w:val="23"/>
        </w:numPr>
        <w:spacing w:before="120"/>
        <w:ind w:left="426" w:hanging="426"/>
        <w:rPr>
          <w:szCs w:val="24"/>
        </w:rPr>
      </w:pPr>
      <w:r w:rsidRPr="00456F62">
        <w:rPr>
          <w:szCs w:val="24"/>
        </w:rPr>
        <w:t>Případné záruční vady</w:t>
      </w:r>
      <w:r w:rsidR="00C501C3">
        <w:rPr>
          <w:szCs w:val="24"/>
        </w:rPr>
        <w:t xml:space="preserve"> díla </w:t>
      </w:r>
      <w:r w:rsidRPr="00456F62">
        <w:rPr>
          <w:szCs w:val="24"/>
        </w:rPr>
        <w:t xml:space="preserve">bude objednatel hlásit zhotoviteli na </w:t>
      </w:r>
      <w:r>
        <w:rPr>
          <w:szCs w:val="24"/>
        </w:rPr>
        <w:t xml:space="preserve">e-mailovou adresu </w:t>
      </w:r>
      <w:r w:rsidRPr="00456F62">
        <w:rPr>
          <w:szCs w:val="24"/>
          <w:highlight w:val="yellow"/>
        </w:rPr>
        <w:t>……………….</w:t>
      </w:r>
      <w:r w:rsidRPr="00456F62">
        <w:rPr>
          <w:b/>
          <w:i/>
          <w:szCs w:val="24"/>
          <w:highlight w:val="yellow"/>
        </w:rPr>
        <w:t>(doplní účastník)</w:t>
      </w:r>
      <w:r>
        <w:rPr>
          <w:szCs w:val="24"/>
        </w:rPr>
        <w:t xml:space="preserve"> nebo telefonicky </w:t>
      </w:r>
      <w:r w:rsidR="004A45C8">
        <w:rPr>
          <w:szCs w:val="24"/>
        </w:rPr>
        <w:t xml:space="preserve">hlásit </w:t>
      </w:r>
      <w:r>
        <w:rPr>
          <w:szCs w:val="24"/>
        </w:rPr>
        <w:t xml:space="preserve">na číslo </w:t>
      </w:r>
      <w:r w:rsidRPr="00456F62">
        <w:rPr>
          <w:szCs w:val="24"/>
          <w:highlight w:val="yellow"/>
        </w:rPr>
        <w:t>……………….</w:t>
      </w:r>
      <w:r w:rsidRPr="00456F62">
        <w:rPr>
          <w:b/>
          <w:i/>
          <w:szCs w:val="24"/>
          <w:highlight w:val="yellow"/>
        </w:rPr>
        <w:t>(doplní účastník)</w:t>
      </w:r>
      <w:r>
        <w:rPr>
          <w:szCs w:val="24"/>
        </w:rPr>
        <w:t xml:space="preserve"> s následným potvrzením na uvedenou e-mailovou adresu, a to s</w:t>
      </w:r>
      <w:r w:rsidRPr="00D92EE6">
        <w:rPr>
          <w:szCs w:val="24"/>
        </w:rPr>
        <w:t>oučasně s</w:t>
      </w:r>
      <w:r>
        <w:rPr>
          <w:szCs w:val="24"/>
        </w:rPr>
        <w:t> </w:t>
      </w:r>
      <w:r w:rsidRPr="00D92EE6">
        <w:rPr>
          <w:szCs w:val="24"/>
        </w:rPr>
        <w:t>popisem vady</w:t>
      </w:r>
      <w:r w:rsidR="00425666">
        <w:rPr>
          <w:szCs w:val="24"/>
        </w:rPr>
        <w:t>/požadavku</w:t>
      </w:r>
      <w:r w:rsidR="004A45C8">
        <w:rPr>
          <w:szCs w:val="24"/>
        </w:rPr>
        <w:t xml:space="preserve">. Záruční vady díla budou evidovány v tabulce, která bude pravidelně oběma </w:t>
      </w:r>
      <w:r w:rsidR="00411814">
        <w:rPr>
          <w:szCs w:val="24"/>
        </w:rPr>
        <w:t xml:space="preserve">smluvními </w:t>
      </w:r>
      <w:r w:rsidR="004A45C8">
        <w:rPr>
          <w:szCs w:val="24"/>
        </w:rPr>
        <w:t>stranami aktualizována</w:t>
      </w:r>
      <w:r>
        <w:rPr>
          <w:szCs w:val="24"/>
        </w:rPr>
        <w:t>.</w:t>
      </w:r>
    </w:p>
    <w:p w14:paraId="07F26973" w14:textId="77777777" w:rsidR="00DE7F63" w:rsidRPr="00456F62" w:rsidRDefault="00DE7F63" w:rsidP="00792D17">
      <w:pPr>
        <w:pStyle w:val="Zkladntext"/>
        <w:numPr>
          <w:ilvl w:val="0"/>
          <w:numId w:val="23"/>
        </w:numPr>
        <w:spacing w:before="120"/>
        <w:ind w:left="425" w:hanging="425"/>
        <w:rPr>
          <w:szCs w:val="24"/>
        </w:rPr>
      </w:pPr>
      <w:r w:rsidRPr="00456F62">
        <w:rPr>
          <w:szCs w:val="24"/>
        </w:rPr>
        <w:t>Zhotovitel je povinen nahlásit případnou změnu kontaktních údajů uvedených v odstavci 2</w:t>
      </w:r>
      <w:r w:rsidR="001577FB">
        <w:rPr>
          <w:szCs w:val="24"/>
        </w:rPr>
        <w:t> </w:t>
      </w:r>
      <w:r w:rsidRPr="00456F62">
        <w:rPr>
          <w:szCs w:val="24"/>
        </w:rPr>
        <w:t>tohoto článku nejpozději následující pracovní den po provedení změny na e-mailové adresy pověřených osob objednatele. Změna je účinná dnem jejího oznámení druhé smluvní straně, a to bez povinnosti uzavírat dodatek k této smlouvě.</w:t>
      </w:r>
    </w:p>
    <w:p w14:paraId="79C40A22" w14:textId="3B34E614" w:rsidR="00096E11" w:rsidRDefault="00DE7F63" w:rsidP="00785459">
      <w:pPr>
        <w:pStyle w:val="Zkladntext"/>
        <w:widowControl/>
        <w:numPr>
          <w:ilvl w:val="0"/>
          <w:numId w:val="23"/>
        </w:numPr>
        <w:spacing w:before="120"/>
        <w:ind w:left="426" w:hanging="426"/>
        <w:rPr>
          <w:szCs w:val="24"/>
        </w:rPr>
      </w:pPr>
      <w:r w:rsidRPr="00456F62">
        <w:rPr>
          <w:szCs w:val="24"/>
        </w:rPr>
        <w:t>Zhotovitel je povinen se nejpozději do 3 pracovních dnů od nahlášení vady</w:t>
      </w:r>
      <w:r w:rsidR="00177A15" w:rsidRPr="00177A15">
        <w:rPr>
          <w:szCs w:val="24"/>
        </w:rPr>
        <w:t xml:space="preserve"> </w:t>
      </w:r>
      <w:r w:rsidR="00177A15" w:rsidRPr="00CC5FE1">
        <w:rPr>
          <w:szCs w:val="24"/>
        </w:rPr>
        <w:t>dostavit do</w:t>
      </w:r>
      <w:r w:rsidR="001236B5">
        <w:rPr>
          <w:szCs w:val="24"/>
        </w:rPr>
        <w:t> </w:t>
      </w:r>
      <w:r w:rsidR="00177A15" w:rsidRPr="00CC5FE1">
        <w:rPr>
          <w:szCs w:val="24"/>
        </w:rPr>
        <w:t>místa plnění, prověřit povahu vady a navrhnout způsob jejího odstranění</w:t>
      </w:r>
      <w:r w:rsidRPr="00456F62">
        <w:rPr>
          <w:szCs w:val="24"/>
        </w:rPr>
        <w:t xml:space="preserve">, nedohodnou-li se smluvní strany jinak. </w:t>
      </w:r>
      <w:r>
        <w:rPr>
          <w:szCs w:val="24"/>
        </w:rPr>
        <w:t>Lhůta pro</w:t>
      </w:r>
      <w:r w:rsidRPr="00456F62">
        <w:rPr>
          <w:szCs w:val="24"/>
        </w:rPr>
        <w:t xml:space="preserve"> odstranění vady bude </w:t>
      </w:r>
      <w:r>
        <w:rPr>
          <w:szCs w:val="24"/>
        </w:rPr>
        <w:t xml:space="preserve">mezi smluvními stranami </w:t>
      </w:r>
      <w:r w:rsidRPr="00456F62">
        <w:rPr>
          <w:szCs w:val="24"/>
        </w:rPr>
        <w:t>dohodnut</w:t>
      </w:r>
      <w:r>
        <w:rPr>
          <w:szCs w:val="24"/>
        </w:rPr>
        <w:t>a</w:t>
      </w:r>
      <w:r w:rsidRPr="00456F62">
        <w:rPr>
          <w:szCs w:val="24"/>
        </w:rPr>
        <w:t xml:space="preserve"> s přihlédnutím k povaze vady, </w:t>
      </w:r>
      <w:r w:rsidRPr="00C06224">
        <w:rPr>
          <w:szCs w:val="24"/>
        </w:rPr>
        <w:t>dostupnosti náhradních dílů a vhodnosti provádění prací formou podepsaného zápisu. V případě, že nebude dohodnut</w:t>
      </w:r>
      <w:r>
        <w:rPr>
          <w:szCs w:val="24"/>
        </w:rPr>
        <w:t>a</w:t>
      </w:r>
      <w:r w:rsidRPr="00C06224">
        <w:rPr>
          <w:szCs w:val="24"/>
        </w:rPr>
        <w:t xml:space="preserve"> jin</w:t>
      </w:r>
      <w:r>
        <w:rPr>
          <w:szCs w:val="24"/>
        </w:rPr>
        <w:t>á</w:t>
      </w:r>
      <w:r w:rsidRPr="00C06224">
        <w:rPr>
          <w:szCs w:val="24"/>
        </w:rPr>
        <w:t xml:space="preserve"> </w:t>
      </w:r>
      <w:r>
        <w:rPr>
          <w:szCs w:val="24"/>
        </w:rPr>
        <w:t>lhůta</w:t>
      </w:r>
      <w:r w:rsidRPr="00C06224">
        <w:rPr>
          <w:szCs w:val="24"/>
        </w:rPr>
        <w:t>, je zhotovitel povinen vadu odstranit nejpozději do 10 pracovních dnů</w:t>
      </w:r>
      <w:r w:rsidR="005761BF">
        <w:rPr>
          <w:szCs w:val="24"/>
        </w:rPr>
        <w:t xml:space="preserve"> </w:t>
      </w:r>
      <w:r w:rsidRPr="00C06224">
        <w:rPr>
          <w:szCs w:val="24"/>
        </w:rPr>
        <w:t>od jejich nahlášení.</w:t>
      </w:r>
      <w:r w:rsidR="00343444">
        <w:rPr>
          <w:szCs w:val="24"/>
        </w:rPr>
        <w:t xml:space="preserve"> </w:t>
      </w:r>
      <w:r w:rsidR="00343444">
        <w:rPr>
          <w:szCs w:val="24"/>
        </w:rPr>
        <w:lastRenderedPageBreak/>
        <w:t>V případě závady bránící řádnému užívání díla je zhotovitel započí</w:t>
      </w:r>
      <w:r w:rsidR="002A5E70">
        <w:rPr>
          <w:szCs w:val="24"/>
        </w:rPr>
        <w:t>s</w:t>
      </w:r>
      <w:r w:rsidR="00343444">
        <w:rPr>
          <w:szCs w:val="24"/>
        </w:rPr>
        <w:t xml:space="preserve">t s jejím odstraněním </w:t>
      </w:r>
      <w:r w:rsidR="00B550D5">
        <w:rPr>
          <w:szCs w:val="24"/>
        </w:rPr>
        <w:t>nejpozději následující pracovní den od nahlášení vady</w:t>
      </w:r>
      <w:r w:rsidR="00343444">
        <w:rPr>
          <w:szCs w:val="24"/>
        </w:rPr>
        <w:t>.</w:t>
      </w:r>
      <w:r>
        <w:rPr>
          <w:szCs w:val="24"/>
        </w:rPr>
        <w:t xml:space="preserve"> Zhotovitel bere na vědomí, že vady lze odstraňovat </w:t>
      </w:r>
      <w:r w:rsidR="00792D17">
        <w:rPr>
          <w:szCs w:val="24"/>
        </w:rPr>
        <w:t xml:space="preserve">pouze </w:t>
      </w:r>
      <w:r>
        <w:rPr>
          <w:szCs w:val="24"/>
        </w:rPr>
        <w:t xml:space="preserve">mimo </w:t>
      </w:r>
      <w:r w:rsidR="00792D17" w:rsidRPr="008861DC">
        <w:rPr>
          <w:szCs w:val="24"/>
        </w:rPr>
        <w:t xml:space="preserve">otevírací dobu </w:t>
      </w:r>
      <w:r w:rsidR="00792D17">
        <w:rPr>
          <w:szCs w:val="24"/>
        </w:rPr>
        <w:t>NC</w:t>
      </w:r>
      <w:r w:rsidR="00792D17" w:rsidRPr="008861DC">
        <w:rPr>
          <w:szCs w:val="24"/>
        </w:rPr>
        <w:t xml:space="preserve">, která </w:t>
      </w:r>
      <w:r w:rsidR="00792D17">
        <w:rPr>
          <w:szCs w:val="24"/>
        </w:rPr>
        <w:t>činí</w:t>
      </w:r>
      <w:r w:rsidR="00792D17" w:rsidRPr="008861DC">
        <w:rPr>
          <w:szCs w:val="24"/>
        </w:rPr>
        <w:t xml:space="preserve"> pondělí až pátek od 9:00 do 17:00 hod</w:t>
      </w:r>
      <w:r w:rsidR="00792D17">
        <w:rPr>
          <w:szCs w:val="24"/>
        </w:rPr>
        <w:t>in a</w:t>
      </w:r>
      <w:r w:rsidR="00792D17" w:rsidRPr="008861DC">
        <w:rPr>
          <w:szCs w:val="24"/>
        </w:rPr>
        <w:t xml:space="preserve"> v sobotu od 10:00 do 18:00 hod</w:t>
      </w:r>
      <w:r w:rsidR="00792D17">
        <w:rPr>
          <w:szCs w:val="24"/>
        </w:rPr>
        <w:t>in</w:t>
      </w:r>
      <w:r>
        <w:rPr>
          <w:szCs w:val="24"/>
        </w:rPr>
        <w:t>, nebude-li dohodnuto jinak.</w:t>
      </w:r>
    </w:p>
    <w:p w14:paraId="70C5C4BE" w14:textId="77777777" w:rsidR="00DE7F63" w:rsidRPr="003D31BC" w:rsidRDefault="00DE7F63" w:rsidP="00785459">
      <w:pPr>
        <w:pStyle w:val="Zkladntext"/>
        <w:widowControl/>
        <w:numPr>
          <w:ilvl w:val="0"/>
          <w:numId w:val="23"/>
        </w:numPr>
        <w:spacing w:before="120"/>
        <w:ind w:left="426" w:hanging="426"/>
        <w:rPr>
          <w:szCs w:val="24"/>
        </w:rPr>
      </w:pPr>
      <w:r w:rsidRPr="00096E11">
        <w:rPr>
          <w:szCs w:val="24"/>
        </w:rPr>
        <w:t>V</w:t>
      </w:r>
      <w:r w:rsidRPr="003D31BC">
        <w:rPr>
          <w:szCs w:val="24"/>
        </w:rPr>
        <w:t> případě, že zhotovitel neodstraní záruční vadu ani v dodatečné objednatelem stanovené lhůtě, má objednatel právo zajistit odstranění takové vady třetí osobou a takto vynaložené náklady zhotoviteli přeúčtovat. Tímto postupem není dotčena záruka poskytnutá zhotovitelem.</w:t>
      </w:r>
    </w:p>
    <w:p w14:paraId="6E1999BE" w14:textId="77777777" w:rsidR="00DE7F63" w:rsidRPr="00456F62" w:rsidRDefault="00DE7F63" w:rsidP="00785459">
      <w:pPr>
        <w:pStyle w:val="Zkladntext"/>
        <w:widowControl/>
        <w:numPr>
          <w:ilvl w:val="0"/>
          <w:numId w:val="23"/>
        </w:numPr>
        <w:spacing w:before="120"/>
        <w:ind w:left="426" w:hanging="426"/>
        <w:rPr>
          <w:szCs w:val="24"/>
        </w:rPr>
      </w:pPr>
      <w:r w:rsidRPr="00456F62">
        <w:rPr>
          <w:szCs w:val="24"/>
        </w:rPr>
        <w:t>Zhotovitel neodpovídá za vady, které jsou způsobeny běžným opotřebením, vyšší mocí nebo plněním pokynů objednatele, a to za předpokladu, že na jejich nevhodnost objednatele písemně upozornil a objednatel i přes toto upozornění na plnění takových pokynů písemně trval.</w:t>
      </w:r>
    </w:p>
    <w:p w14:paraId="672BFD71" w14:textId="77777777" w:rsidR="00DE7F63" w:rsidRPr="00456F62" w:rsidRDefault="00DE7F63" w:rsidP="00785459">
      <w:pPr>
        <w:pStyle w:val="Zkladntext"/>
        <w:widowControl/>
        <w:numPr>
          <w:ilvl w:val="0"/>
          <w:numId w:val="23"/>
        </w:numPr>
        <w:spacing w:before="120"/>
        <w:ind w:left="426" w:hanging="426"/>
        <w:rPr>
          <w:szCs w:val="24"/>
        </w:rPr>
      </w:pPr>
      <w:r>
        <w:rPr>
          <w:szCs w:val="24"/>
        </w:rPr>
        <w:t>V případě oprav</w:t>
      </w:r>
      <w:r w:rsidRPr="002D6967">
        <w:rPr>
          <w:szCs w:val="24"/>
        </w:rPr>
        <w:t xml:space="preserve"> </w:t>
      </w:r>
      <w:r>
        <w:rPr>
          <w:szCs w:val="24"/>
        </w:rPr>
        <w:t xml:space="preserve">prováděných mimo </w:t>
      </w:r>
      <w:r w:rsidR="00494511">
        <w:rPr>
          <w:szCs w:val="24"/>
        </w:rPr>
        <w:t>místo plnění</w:t>
      </w:r>
      <w:r>
        <w:rPr>
          <w:szCs w:val="24"/>
        </w:rPr>
        <w:t xml:space="preserve"> je místem předání a převzetí vadné a</w:t>
      </w:r>
      <w:r w:rsidR="001577FB">
        <w:rPr>
          <w:szCs w:val="24"/>
        </w:rPr>
        <w:t> </w:t>
      </w:r>
      <w:r>
        <w:rPr>
          <w:szCs w:val="24"/>
        </w:rPr>
        <w:t>opravené věci sídlo objednatele.</w:t>
      </w:r>
    </w:p>
    <w:p w14:paraId="1DA6B5CA" w14:textId="77777777" w:rsidR="00DE7F63" w:rsidRPr="00456F62" w:rsidRDefault="00DE7F63" w:rsidP="00785459">
      <w:pPr>
        <w:pStyle w:val="Zkladntext"/>
        <w:widowControl/>
        <w:numPr>
          <w:ilvl w:val="0"/>
          <w:numId w:val="23"/>
        </w:numPr>
        <w:spacing w:before="120"/>
        <w:ind w:left="426" w:hanging="426"/>
        <w:rPr>
          <w:szCs w:val="24"/>
        </w:rPr>
      </w:pPr>
      <w:r w:rsidRPr="00456F62">
        <w:rPr>
          <w:szCs w:val="24"/>
        </w:rPr>
        <w:t>Náklady spojené s opravou záručních vad, včetně dopravy, nese zhotovitel.</w:t>
      </w:r>
    </w:p>
    <w:p w14:paraId="42750F34" w14:textId="229DF968" w:rsidR="00425666" w:rsidRPr="005673DA" w:rsidRDefault="00DE7F63" w:rsidP="00792D17">
      <w:pPr>
        <w:pStyle w:val="Zkladntext"/>
        <w:widowControl/>
        <w:numPr>
          <w:ilvl w:val="0"/>
          <w:numId w:val="23"/>
        </w:numPr>
        <w:spacing w:before="120"/>
        <w:ind w:left="426" w:hanging="426"/>
        <w:rPr>
          <w:b/>
          <w:color w:val="auto"/>
        </w:rPr>
      </w:pPr>
      <w:bookmarkStart w:id="23" w:name="_Ref76641679"/>
      <w:r w:rsidRPr="00456F62">
        <w:rPr>
          <w:szCs w:val="24"/>
        </w:rPr>
        <w:t>Nároky z vad plnění se nedotýkají práv objednatele na náhradu škody vzniklé objednateli v důsledku vady ani na smluvní pokutu.</w:t>
      </w:r>
      <w:bookmarkEnd w:id="23"/>
    </w:p>
    <w:p w14:paraId="1FD51F99" w14:textId="77777777" w:rsidR="00425666" w:rsidRPr="003D6291" w:rsidRDefault="00425666" w:rsidP="00792D17">
      <w:pPr>
        <w:pStyle w:val="Zkladntext"/>
        <w:spacing w:after="120"/>
        <w:jc w:val="center"/>
        <w:outlineLvl w:val="0"/>
        <w:rPr>
          <w:b/>
          <w:color w:val="auto"/>
        </w:rPr>
      </w:pPr>
    </w:p>
    <w:p w14:paraId="4E2A0507" w14:textId="77777777" w:rsidR="00DE7F63" w:rsidRPr="003D6291" w:rsidRDefault="00DE7F63" w:rsidP="00DE7F63">
      <w:pPr>
        <w:pStyle w:val="Odstavec"/>
        <w:spacing w:before="0"/>
        <w:jc w:val="center"/>
        <w:outlineLvl w:val="0"/>
        <w:rPr>
          <w:b/>
          <w:color w:val="auto"/>
        </w:rPr>
      </w:pPr>
      <w:r w:rsidRPr="003D6291">
        <w:rPr>
          <w:b/>
          <w:color w:val="auto"/>
        </w:rPr>
        <w:t>Článek X</w:t>
      </w:r>
      <w:r w:rsidR="006E4311">
        <w:rPr>
          <w:b/>
          <w:color w:val="auto"/>
        </w:rPr>
        <w:t>V</w:t>
      </w:r>
      <w:r>
        <w:rPr>
          <w:b/>
          <w:color w:val="auto"/>
        </w:rPr>
        <w:t>I</w:t>
      </w:r>
      <w:r w:rsidR="006E4311">
        <w:rPr>
          <w:b/>
          <w:color w:val="auto"/>
        </w:rPr>
        <w:t>I</w:t>
      </w:r>
    </w:p>
    <w:p w14:paraId="3D0FAC38" w14:textId="77777777" w:rsidR="00DE7F63" w:rsidRDefault="00DE7F63" w:rsidP="00DE7F63">
      <w:pPr>
        <w:pStyle w:val="Zkladntext"/>
        <w:widowControl/>
        <w:spacing w:after="120"/>
        <w:jc w:val="center"/>
        <w:outlineLvl w:val="0"/>
        <w:rPr>
          <w:b/>
          <w:color w:val="auto"/>
          <w:szCs w:val="24"/>
        </w:rPr>
      </w:pPr>
      <w:r w:rsidRPr="003D6291">
        <w:rPr>
          <w:b/>
          <w:color w:val="auto"/>
          <w:szCs w:val="24"/>
        </w:rPr>
        <w:t>Smluvní pokuty, úrok z prodlení</w:t>
      </w:r>
    </w:p>
    <w:p w14:paraId="1D4EAF8C" w14:textId="2175E140" w:rsidR="000E41AA" w:rsidRPr="008861DC" w:rsidRDefault="000E41AA" w:rsidP="001B3B08">
      <w:pPr>
        <w:pStyle w:val="Zkladntext"/>
        <w:widowControl/>
        <w:numPr>
          <w:ilvl w:val="1"/>
          <w:numId w:val="23"/>
        </w:numPr>
        <w:spacing w:after="120"/>
        <w:ind w:left="426" w:hanging="426"/>
        <w:outlineLvl w:val="0"/>
        <w:rPr>
          <w:color w:val="auto"/>
          <w:szCs w:val="24"/>
        </w:rPr>
      </w:pPr>
      <w:r w:rsidRPr="000934DB">
        <w:rPr>
          <w:color w:val="auto"/>
          <w:szCs w:val="24"/>
        </w:rPr>
        <w:t>V případě prodlení zhotovitele</w:t>
      </w:r>
      <w:r w:rsidR="00DB10F2" w:rsidRPr="000934DB">
        <w:rPr>
          <w:color w:val="auto"/>
          <w:szCs w:val="24"/>
        </w:rPr>
        <w:t xml:space="preserve"> v</w:t>
      </w:r>
      <w:r w:rsidR="00A31961" w:rsidRPr="000934DB">
        <w:rPr>
          <w:color w:val="auto"/>
          <w:szCs w:val="24"/>
        </w:rPr>
        <w:t xml:space="preserve"> kterékoli</w:t>
      </w:r>
      <w:r w:rsidR="00DB10F2" w:rsidRPr="000934DB">
        <w:rPr>
          <w:color w:val="auto"/>
          <w:szCs w:val="24"/>
        </w:rPr>
        <w:t xml:space="preserve"> </w:t>
      </w:r>
      <w:r w:rsidR="00DB10F2" w:rsidRPr="008861DC">
        <w:rPr>
          <w:color w:val="auto"/>
          <w:szCs w:val="24"/>
        </w:rPr>
        <w:t>lhůt</w:t>
      </w:r>
      <w:r w:rsidR="00A31961" w:rsidRPr="008861DC">
        <w:rPr>
          <w:color w:val="auto"/>
          <w:szCs w:val="24"/>
        </w:rPr>
        <w:t>ě</w:t>
      </w:r>
      <w:r w:rsidR="00DB10F2" w:rsidRPr="008861DC">
        <w:rPr>
          <w:color w:val="auto"/>
          <w:szCs w:val="24"/>
        </w:rPr>
        <w:t xml:space="preserve"> uvede</w:t>
      </w:r>
      <w:r w:rsidR="00170446" w:rsidRPr="008861DC">
        <w:rPr>
          <w:color w:val="auto"/>
          <w:szCs w:val="24"/>
        </w:rPr>
        <w:t>n</w:t>
      </w:r>
      <w:r w:rsidR="00A31961" w:rsidRPr="008861DC">
        <w:rPr>
          <w:color w:val="auto"/>
          <w:szCs w:val="24"/>
        </w:rPr>
        <w:t>é</w:t>
      </w:r>
      <w:r w:rsidR="00170446" w:rsidRPr="008861DC">
        <w:rPr>
          <w:color w:val="auto"/>
          <w:szCs w:val="24"/>
        </w:rPr>
        <w:t xml:space="preserve"> v čl. II odst. 1 písm. a)</w:t>
      </w:r>
      <w:r w:rsidR="00FA06C1" w:rsidRPr="008861DC">
        <w:rPr>
          <w:color w:val="auto"/>
          <w:szCs w:val="24"/>
        </w:rPr>
        <w:t xml:space="preserve"> a</w:t>
      </w:r>
      <w:r w:rsidR="001F3A9D" w:rsidRPr="008861DC">
        <w:rPr>
          <w:color w:val="auto"/>
          <w:szCs w:val="24"/>
        </w:rPr>
        <w:t xml:space="preserve"> d) </w:t>
      </w:r>
      <w:r w:rsidRPr="008861DC">
        <w:rPr>
          <w:color w:val="auto"/>
          <w:szCs w:val="24"/>
        </w:rPr>
        <w:t>má objednatel právo požadovat smluvní pokutu</w:t>
      </w:r>
      <w:r w:rsidR="00DB10F2" w:rsidRPr="008861DC">
        <w:rPr>
          <w:color w:val="auto"/>
          <w:szCs w:val="24"/>
        </w:rPr>
        <w:t xml:space="preserve"> ve výši </w:t>
      </w:r>
      <w:r w:rsidR="000D1E98" w:rsidRPr="008861DC">
        <w:rPr>
          <w:color w:val="auto"/>
          <w:szCs w:val="24"/>
        </w:rPr>
        <w:t>1 000</w:t>
      </w:r>
      <w:r w:rsidR="00C337F3" w:rsidRPr="008861DC">
        <w:rPr>
          <w:color w:val="auto"/>
          <w:szCs w:val="24"/>
        </w:rPr>
        <w:t xml:space="preserve"> Kč za každý</w:t>
      </w:r>
      <w:r w:rsidR="00DB10F2" w:rsidRPr="008861DC">
        <w:rPr>
          <w:color w:val="auto"/>
          <w:szCs w:val="24"/>
        </w:rPr>
        <w:t xml:space="preserve"> den prodlení</w:t>
      </w:r>
      <w:r w:rsidR="00A31961" w:rsidRPr="008861DC">
        <w:rPr>
          <w:color w:val="auto"/>
          <w:szCs w:val="24"/>
        </w:rPr>
        <w:t>.</w:t>
      </w:r>
    </w:p>
    <w:p w14:paraId="6EB1411C" w14:textId="424F1F41" w:rsidR="00C337F3" w:rsidRPr="008861DC" w:rsidRDefault="00C337F3" w:rsidP="001B3B08">
      <w:pPr>
        <w:pStyle w:val="Zkladntext"/>
        <w:widowControl/>
        <w:numPr>
          <w:ilvl w:val="1"/>
          <w:numId w:val="23"/>
        </w:numPr>
        <w:spacing w:after="120"/>
        <w:ind w:left="426" w:hanging="426"/>
        <w:outlineLvl w:val="0"/>
        <w:rPr>
          <w:color w:val="auto"/>
          <w:szCs w:val="24"/>
        </w:rPr>
      </w:pPr>
      <w:r w:rsidRPr="008861DC">
        <w:rPr>
          <w:color w:val="auto"/>
          <w:szCs w:val="24"/>
        </w:rPr>
        <w:t>V případě prodlení zhotovitele v</w:t>
      </w:r>
      <w:r w:rsidR="00A31961" w:rsidRPr="008861DC">
        <w:rPr>
          <w:color w:val="auto"/>
          <w:szCs w:val="24"/>
        </w:rPr>
        <w:t xml:space="preserve"> kterékoli</w:t>
      </w:r>
      <w:r w:rsidRPr="008861DC">
        <w:rPr>
          <w:color w:val="auto"/>
          <w:szCs w:val="24"/>
        </w:rPr>
        <w:t xml:space="preserve"> lhůt</w:t>
      </w:r>
      <w:r w:rsidR="00A31961" w:rsidRPr="008861DC">
        <w:rPr>
          <w:color w:val="auto"/>
          <w:szCs w:val="24"/>
        </w:rPr>
        <w:t>ě</w:t>
      </w:r>
      <w:r w:rsidRPr="008861DC">
        <w:rPr>
          <w:color w:val="auto"/>
          <w:szCs w:val="24"/>
        </w:rPr>
        <w:t xml:space="preserve"> uve</w:t>
      </w:r>
      <w:r w:rsidR="00170446" w:rsidRPr="008861DC">
        <w:rPr>
          <w:color w:val="auto"/>
          <w:szCs w:val="24"/>
        </w:rPr>
        <w:t>den</w:t>
      </w:r>
      <w:r w:rsidR="00A31961" w:rsidRPr="008861DC">
        <w:rPr>
          <w:color w:val="auto"/>
          <w:szCs w:val="24"/>
        </w:rPr>
        <w:t>é</w:t>
      </w:r>
      <w:r w:rsidR="00170446" w:rsidRPr="008861DC">
        <w:rPr>
          <w:color w:val="auto"/>
          <w:szCs w:val="24"/>
        </w:rPr>
        <w:t xml:space="preserve"> </w:t>
      </w:r>
      <w:r w:rsidR="008861DC" w:rsidRPr="008861DC">
        <w:rPr>
          <w:color w:val="auto"/>
          <w:szCs w:val="24"/>
        </w:rPr>
        <w:t>nebo stanovené dle</w:t>
      </w:r>
      <w:r w:rsidR="00170446" w:rsidRPr="008861DC">
        <w:rPr>
          <w:color w:val="auto"/>
          <w:szCs w:val="24"/>
        </w:rPr>
        <w:t> čl. II odst. 1 písm. b)</w:t>
      </w:r>
      <w:r w:rsidR="0017651F" w:rsidRPr="008861DC">
        <w:rPr>
          <w:color w:val="auto"/>
          <w:szCs w:val="24"/>
        </w:rPr>
        <w:t>, e) a f)</w:t>
      </w:r>
      <w:r w:rsidR="00170446" w:rsidRPr="008861DC">
        <w:rPr>
          <w:color w:val="auto"/>
          <w:szCs w:val="24"/>
        </w:rPr>
        <w:t xml:space="preserve"> </w:t>
      </w:r>
      <w:r w:rsidRPr="008861DC">
        <w:rPr>
          <w:color w:val="auto"/>
          <w:szCs w:val="24"/>
        </w:rPr>
        <w:t>má objednatel právo požadovat sm</w:t>
      </w:r>
      <w:r w:rsidR="00170446" w:rsidRPr="008861DC">
        <w:rPr>
          <w:color w:val="auto"/>
          <w:szCs w:val="24"/>
        </w:rPr>
        <w:t>luvní pokutu ve výši 2</w:t>
      </w:r>
      <w:r w:rsidR="001577FB" w:rsidRPr="008861DC">
        <w:rPr>
          <w:color w:val="auto"/>
          <w:szCs w:val="24"/>
        </w:rPr>
        <w:t> </w:t>
      </w:r>
      <w:r w:rsidRPr="008861DC">
        <w:rPr>
          <w:color w:val="auto"/>
          <w:szCs w:val="24"/>
        </w:rPr>
        <w:t>000 Kč za každý den prodlení</w:t>
      </w:r>
      <w:r w:rsidR="00A31961" w:rsidRPr="008861DC">
        <w:rPr>
          <w:color w:val="auto"/>
          <w:szCs w:val="24"/>
        </w:rPr>
        <w:t>.</w:t>
      </w:r>
    </w:p>
    <w:p w14:paraId="211BB24E" w14:textId="66B9D194" w:rsidR="002953F4" w:rsidRPr="008861DC" w:rsidRDefault="002953F4" w:rsidP="001B3B08">
      <w:pPr>
        <w:pStyle w:val="Zkladntext"/>
        <w:widowControl/>
        <w:numPr>
          <w:ilvl w:val="1"/>
          <w:numId w:val="23"/>
        </w:numPr>
        <w:spacing w:after="120"/>
        <w:ind w:left="426" w:hanging="426"/>
        <w:outlineLvl w:val="0"/>
        <w:rPr>
          <w:color w:val="auto"/>
          <w:szCs w:val="24"/>
        </w:rPr>
      </w:pPr>
      <w:r w:rsidRPr="008861DC">
        <w:rPr>
          <w:color w:val="auto"/>
          <w:szCs w:val="24"/>
        </w:rPr>
        <w:t xml:space="preserve">V případě porušení </w:t>
      </w:r>
      <w:r w:rsidR="00BB29D0" w:rsidRPr="003D6291">
        <w:rPr>
          <w:szCs w:val="24"/>
        </w:rPr>
        <w:t>bezpečnostní</w:t>
      </w:r>
      <w:r w:rsidR="00BB29D0">
        <w:rPr>
          <w:szCs w:val="24"/>
        </w:rPr>
        <w:t>ch požadavků</w:t>
      </w:r>
      <w:r w:rsidR="00BB29D0" w:rsidRPr="003D6291">
        <w:rPr>
          <w:szCs w:val="24"/>
        </w:rPr>
        <w:t xml:space="preserve"> </w:t>
      </w:r>
      <w:r w:rsidR="00BB29D0">
        <w:rPr>
          <w:szCs w:val="24"/>
        </w:rPr>
        <w:t xml:space="preserve">a pravidel </w:t>
      </w:r>
      <w:r w:rsidRPr="008861DC">
        <w:rPr>
          <w:color w:val="auto"/>
          <w:szCs w:val="24"/>
        </w:rPr>
        <w:t>objednatele</w:t>
      </w:r>
      <w:r w:rsidR="00EE757A" w:rsidRPr="008861DC">
        <w:rPr>
          <w:color w:val="auto"/>
          <w:szCs w:val="24"/>
        </w:rPr>
        <w:t xml:space="preserve"> dle</w:t>
      </w:r>
      <w:r w:rsidR="00A31961" w:rsidRPr="008861DC">
        <w:rPr>
          <w:color w:val="auto"/>
          <w:szCs w:val="24"/>
        </w:rPr>
        <w:t xml:space="preserve"> </w:t>
      </w:r>
      <w:r w:rsidR="00EE757A" w:rsidRPr="008861DC">
        <w:rPr>
          <w:color w:val="auto"/>
          <w:szCs w:val="24"/>
        </w:rPr>
        <w:t>přílohy</w:t>
      </w:r>
      <w:r w:rsidR="00A31961" w:rsidRPr="008861DC">
        <w:rPr>
          <w:color w:val="auto"/>
          <w:szCs w:val="24"/>
        </w:rPr>
        <w:t xml:space="preserve"> č. 1</w:t>
      </w:r>
      <w:r w:rsidR="00BB29D0">
        <w:rPr>
          <w:color w:val="auto"/>
          <w:szCs w:val="24"/>
        </w:rPr>
        <w:t xml:space="preserve"> a 9</w:t>
      </w:r>
      <w:r w:rsidRPr="008861DC">
        <w:rPr>
          <w:color w:val="auto"/>
          <w:szCs w:val="24"/>
        </w:rPr>
        <w:t xml:space="preserve">, požárních předpisů nebo předpisů BOZP zhotovitelem má objednatel právo požadovat smluvní pokutu ve výši </w:t>
      </w:r>
      <w:r w:rsidR="000D1E98" w:rsidRPr="008861DC">
        <w:rPr>
          <w:color w:val="auto"/>
          <w:szCs w:val="24"/>
        </w:rPr>
        <w:t xml:space="preserve">2 </w:t>
      </w:r>
      <w:r w:rsidRPr="008861DC">
        <w:rPr>
          <w:color w:val="auto"/>
          <w:szCs w:val="24"/>
        </w:rPr>
        <w:t>000 Kč za každý jeden případ</w:t>
      </w:r>
      <w:r w:rsidR="00A31961" w:rsidRPr="008861DC">
        <w:rPr>
          <w:color w:val="auto"/>
          <w:szCs w:val="24"/>
        </w:rPr>
        <w:t>.</w:t>
      </w:r>
    </w:p>
    <w:p w14:paraId="3E9419CD" w14:textId="01AA11FB" w:rsidR="00C337F3" w:rsidRPr="008861DC" w:rsidRDefault="002953F4" w:rsidP="001B3B08">
      <w:pPr>
        <w:pStyle w:val="Zkladntext"/>
        <w:widowControl/>
        <w:numPr>
          <w:ilvl w:val="1"/>
          <w:numId w:val="23"/>
        </w:numPr>
        <w:spacing w:after="120"/>
        <w:ind w:left="426" w:hanging="426"/>
        <w:outlineLvl w:val="0"/>
        <w:rPr>
          <w:color w:val="auto"/>
          <w:szCs w:val="24"/>
        </w:rPr>
      </w:pPr>
      <w:r w:rsidRPr="008861DC">
        <w:rPr>
          <w:color w:val="auto"/>
          <w:szCs w:val="24"/>
        </w:rPr>
        <w:t xml:space="preserve">V případě porušení </w:t>
      </w:r>
      <w:r w:rsidR="00A31961" w:rsidRPr="008861DC">
        <w:rPr>
          <w:color w:val="auto"/>
          <w:szCs w:val="24"/>
        </w:rPr>
        <w:t xml:space="preserve">kterékoliv </w:t>
      </w:r>
      <w:r w:rsidRPr="008861DC">
        <w:rPr>
          <w:color w:val="auto"/>
          <w:szCs w:val="24"/>
        </w:rPr>
        <w:t>p</w:t>
      </w:r>
      <w:r w:rsidR="00A31961" w:rsidRPr="008861DC">
        <w:rPr>
          <w:color w:val="auto"/>
          <w:szCs w:val="24"/>
        </w:rPr>
        <w:t>ovinnosti</w:t>
      </w:r>
      <w:r w:rsidRPr="008861DC">
        <w:rPr>
          <w:color w:val="auto"/>
          <w:szCs w:val="24"/>
        </w:rPr>
        <w:t xml:space="preserve"> </w:t>
      </w:r>
      <w:r w:rsidR="00A31961" w:rsidRPr="008861DC">
        <w:rPr>
          <w:color w:val="auto"/>
          <w:szCs w:val="24"/>
        </w:rPr>
        <w:t xml:space="preserve">zhotovitele </w:t>
      </w:r>
      <w:r w:rsidRPr="008861DC">
        <w:rPr>
          <w:color w:val="auto"/>
          <w:szCs w:val="24"/>
        </w:rPr>
        <w:t xml:space="preserve">dle čl. V má objednatel právo požadovat pokutu ve výši </w:t>
      </w:r>
      <w:r w:rsidR="000D1E98" w:rsidRPr="008861DC">
        <w:rPr>
          <w:color w:val="auto"/>
          <w:szCs w:val="24"/>
        </w:rPr>
        <w:t>1</w:t>
      </w:r>
      <w:r w:rsidR="00442B9E">
        <w:rPr>
          <w:color w:val="auto"/>
          <w:szCs w:val="24"/>
        </w:rPr>
        <w:t xml:space="preserve"> </w:t>
      </w:r>
      <w:r w:rsidRPr="008861DC">
        <w:rPr>
          <w:color w:val="auto"/>
          <w:szCs w:val="24"/>
        </w:rPr>
        <w:t>000 Kč za každý případ a každý den do doby zjednání nápravy.</w:t>
      </w:r>
    </w:p>
    <w:p w14:paraId="52AEA18B" w14:textId="148F6BAB" w:rsidR="001740D2" w:rsidRPr="008861DC" w:rsidRDefault="001740D2" w:rsidP="001B3B08">
      <w:pPr>
        <w:pStyle w:val="Zkladntext"/>
        <w:widowControl/>
        <w:numPr>
          <w:ilvl w:val="1"/>
          <w:numId w:val="23"/>
        </w:numPr>
        <w:spacing w:after="120"/>
        <w:ind w:left="426" w:hanging="426"/>
        <w:outlineLvl w:val="0"/>
        <w:rPr>
          <w:color w:val="auto"/>
          <w:szCs w:val="24"/>
        </w:rPr>
      </w:pPr>
      <w:r w:rsidRPr="008861DC">
        <w:rPr>
          <w:color w:val="auto"/>
          <w:szCs w:val="24"/>
        </w:rPr>
        <w:t xml:space="preserve">V případě prodlení zhotovitele v kterékoli lhůtě uvedené </w:t>
      </w:r>
      <w:r w:rsidR="00DC29E0" w:rsidRPr="008861DC">
        <w:rPr>
          <w:color w:val="auto"/>
          <w:szCs w:val="24"/>
        </w:rPr>
        <w:t>nebo stanovené dle</w:t>
      </w:r>
      <w:r w:rsidRPr="008861DC">
        <w:rPr>
          <w:color w:val="auto"/>
          <w:szCs w:val="24"/>
        </w:rPr>
        <w:t> čl. X</w:t>
      </w:r>
      <w:r w:rsidR="00571891" w:rsidRPr="008861DC">
        <w:rPr>
          <w:color w:val="auto"/>
          <w:szCs w:val="24"/>
        </w:rPr>
        <w:t>III</w:t>
      </w:r>
      <w:r w:rsidRPr="008861DC">
        <w:rPr>
          <w:color w:val="auto"/>
          <w:szCs w:val="24"/>
        </w:rPr>
        <w:t>, XI</w:t>
      </w:r>
      <w:r w:rsidR="00571891" w:rsidRPr="008861DC">
        <w:rPr>
          <w:color w:val="auto"/>
          <w:szCs w:val="24"/>
        </w:rPr>
        <w:t>V</w:t>
      </w:r>
      <w:r w:rsidRPr="008861DC">
        <w:rPr>
          <w:color w:val="auto"/>
          <w:szCs w:val="24"/>
        </w:rPr>
        <w:t xml:space="preserve"> a XV má objednatel právo požadovat smluvní pokutu ve výši </w:t>
      </w:r>
      <w:r w:rsidR="000D1E98" w:rsidRPr="008861DC">
        <w:rPr>
          <w:color w:val="auto"/>
          <w:szCs w:val="24"/>
        </w:rPr>
        <w:t>1 000</w:t>
      </w:r>
      <w:r w:rsidRPr="008861DC">
        <w:rPr>
          <w:color w:val="auto"/>
          <w:szCs w:val="24"/>
        </w:rPr>
        <w:t xml:space="preserve"> Kč za každý </w:t>
      </w:r>
      <w:r w:rsidR="001403DF" w:rsidRPr="008861DC">
        <w:rPr>
          <w:color w:val="auto"/>
          <w:szCs w:val="24"/>
        </w:rPr>
        <w:t xml:space="preserve">pracovní </w:t>
      </w:r>
      <w:r w:rsidRPr="008861DC">
        <w:rPr>
          <w:color w:val="auto"/>
          <w:szCs w:val="24"/>
        </w:rPr>
        <w:t>den prodlení do doby zjednání nápravy.</w:t>
      </w:r>
    </w:p>
    <w:p w14:paraId="107823B2" w14:textId="6E66B2D7" w:rsidR="00EE2A1B" w:rsidRPr="008861DC" w:rsidRDefault="00E876AB" w:rsidP="001B3B08">
      <w:pPr>
        <w:pStyle w:val="Zkladntext"/>
        <w:widowControl/>
        <w:numPr>
          <w:ilvl w:val="1"/>
          <w:numId w:val="23"/>
        </w:numPr>
        <w:spacing w:after="120"/>
        <w:ind w:left="426" w:hanging="426"/>
        <w:outlineLvl w:val="0"/>
        <w:rPr>
          <w:color w:val="auto"/>
          <w:szCs w:val="24"/>
        </w:rPr>
      </w:pPr>
      <w:r w:rsidRPr="008861DC">
        <w:rPr>
          <w:color w:val="auto"/>
          <w:szCs w:val="24"/>
        </w:rPr>
        <w:t>V případě prodlení zhotovitele v</w:t>
      </w:r>
      <w:r w:rsidR="001D3209" w:rsidRPr="008861DC">
        <w:rPr>
          <w:color w:val="auto"/>
          <w:szCs w:val="24"/>
        </w:rPr>
        <w:t xml:space="preserve"> kterékoli</w:t>
      </w:r>
      <w:r w:rsidRPr="008861DC">
        <w:rPr>
          <w:color w:val="auto"/>
          <w:szCs w:val="24"/>
        </w:rPr>
        <w:t xml:space="preserve"> lhůtě uvedené v čl. XVI odst. </w:t>
      </w:r>
      <w:r w:rsidR="00F44928" w:rsidRPr="008861DC">
        <w:rPr>
          <w:color w:val="auto"/>
          <w:szCs w:val="24"/>
        </w:rPr>
        <w:t>4</w:t>
      </w:r>
      <w:r w:rsidR="005D41AC" w:rsidRPr="008861DC">
        <w:rPr>
          <w:color w:val="auto"/>
          <w:szCs w:val="24"/>
        </w:rPr>
        <w:t xml:space="preserve"> a lhů</w:t>
      </w:r>
      <w:r w:rsidR="00442B9E">
        <w:rPr>
          <w:color w:val="auto"/>
          <w:szCs w:val="24"/>
        </w:rPr>
        <w:t>tách</w:t>
      </w:r>
      <w:r w:rsidR="005D41AC" w:rsidRPr="008861DC">
        <w:rPr>
          <w:color w:val="auto"/>
          <w:szCs w:val="24"/>
        </w:rPr>
        <w:t xml:space="preserve"> dohodnutých mezi smluvními stranami v souladu s cit. ustanovením </w:t>
      </w:r>
      <w:r w:rsidRPr="008861DC">
        <w:rPr>
          <w:color w:val="auto"/>
          <w:szCs w:val="24"/>
        </w:rPr>
        <w:t xml:space="preserve">má objednatel právo požadovat smluvní pokutu ve výši </w:t>
      </w:r>
      <w:r w:rsidR="000D1E98" w:rsidRPr="008861DC">
        <w:rPr>
          <w:color w:val="auto"/>
          <w:szCs w:val="24"/>
        </w:rPr>
        <w:t>2</w:t>
      </w:r>
      <w:r w:rsidR="001577FB" w:rsidRPr="008861DC">
        <w:rPr>
          <w:color w:val="auto"/>
          <w:szCs w:val="24"/>
        </w:rPr>
        <w:t> </w:t>
      </w:r>
      <w:r w:rsidRPr="008861DC">
        <w:rPr>
          <w:color w:val="auto"/>
          <w:szCs w:val="24"/>
        </w:rPr>
        <w:t xml:space="preserve">000 Kč za každý </w:t>
      </w:r>
      <w:r w:rsidR="00F44928" w:rsidRPr="008861DC">
        <w:rPr>
          <w:color w:val="auto"/>
          <w:szCs w:val="24"/>
        </w:rPr>
        <w:t xml:space="preserve">pracovní </w:t>
      </w:r>
      <w:r w:rsidRPr="008861DC">
        <w:rPr>
          <w:color w:val="auto"/>
          <w:szCs w:val="24"/>
        </w:rPr>
        <w:t xml:space="preserve">den prodlení </w:t>
      </w:r>
      <w:r w:rsidR="00EE2A1B" w:rsidRPr="008861DC">
        <w:rPr>
          <w:color w:val="auto"/>
          <w:szCs w:val="24"/>
        </w:rPr>
        <w:t>od</w:t>
      </w:r>
      <w:r w:rsidR="001577FB" w:rsidRPr="008861DC">
        <w:rPr>
          <w:color w:val="auto"/>
          <w:szCs w:val="24"/>
        </w:rPr>
        <w:t> </w:t>
      </w:r>
      <w:r w:rsidR="00EE2A1B" w:rsidRPr="008861DC">
        <w:rPr>
          <w:color w:val="auto"/>
          <w:szCs w:val="24"/>
        </w:rPr>
        <w:t>dohodnutého termínu o</w:t>
      </w:r>
      <w:r w:rsidR="000934DB" w:rsidRPr="008861DC">
        <w:rPr>
          <w:color w:val="auto"/>
          <w:szCs w:val="24"/>
        </w:rPr>
        <w:t>d</w:t>
      </w:r>
      <w:r w:rsidR="00EE2A1B" w:rsidRPr="008861DC">
        <w:rPr>
          <w:color w:val="auto"/>
          <w:szCs w:val="24"/>
        </w:rPr>
        <w:t>stranění.</w:t>
      </w:r>
    </w:p>
    <w:p w14:paraId="6BFE211A" w14:textId="77777777" w:rsidR="00EE757A" w:rsidRPr="008B1195" w:rsidRDefault="00EE757A" w:rsidP="001B3B08">
      <w:pPr>
        <w:pStyle w:val="Zkladntext"/>
        <w:widowControl/>
        <w:numPr>
          <w:ilvl w:val="1"/>
          <w:numId w:val="23"/>
        </w:numPr>
        <w:spacing w:after="120"/>
        <w:ind w:left="426" w:hanging="426"/>
        <w:outlineLvl w:val="0"/>
        <w:rPr>
          <w:szCs w:val="24"/>
        </w:rPr>
      </w:pPr>
      <w:r w:rsidRPr="008861DC">
        <w:rPr>
          <w:szCs w:val="24"/>
        </w:rPr>
        <w:t xml:space="preserve">V případě prodlení zhotovitele v kterékoliv lhůtě dle čl. XXI odst. 5 nebo 6 této smlouvy je objednatel </w:t>
      </w:r>
      <w:r w:rsidRPr="008B1195">
        <w:rPr>
          <w:color w:val="auto"/>
          <w:szCs w:val="24"/>
        </w:rPr>
        <w:t>oprávněn</w:t>
      </w:r>
      <w:r w:rsidRPr="008B1195">
        <w:rPr>
          <w:szCs w:val="24"/>
        </w:rPr>
        <w:t xml:space="preserve"> účtovat zhotoviteli smluvní pokutu ve výši 1 000 Kč za každý pracovní den prodlení.</w:t>
      </w:r>
    </w:p>
    <w:p w14:paraId="0F48E08E" w14:textId="77777777" w:rsidR="00EE757A" w:rsidRPr="008B1195" w:rsidRDefault="00EE757A" w:rsidP="001B3B08">
      <w:pPr>
        <w:pStyle w:val="Zkladntext"/>
        <w:widowControl/>
        <w:numPr>
          <w:ilvl w:val="1"/>
          <w:numId w:val="23"/>
        </w:numPr>
        <w:spacing w:after="120"/>
        <w:ind w:left="426" w:hanging="426"/>
        <w:outlineLvl w:val="0"/>
        <w:rPr>
          <w:szCs w:val="24"/>
        </w:rPr>
      </w:pPr>
      <w:r w:rsidRPr="008B1195">
        <w:rPr>
          <w:szCs w:val="24"/>
        </w:rPr>
        <w:t xml:space="preserve">V případě, že se ukáže tvrzení zhotovitele uvedené v čl. XXI odst. 1, 2 nebo 4 této smlouvy jako nepravdivé nebo poruší-li zhotovitel závazek stanovený v čl. XXI odst. 3 této smlouvy, </w:t>
      </w:r>
      <w:r w:rsidRPr="008B1195">
        <w:rPr>
          <w:color w:val="auto"/>
          <w:szCs w:val="24"/>
        </w:rPr>
        <w:t>vzniká</w:t>
      </w:r>
      <w:r w:rsidRPr="008B1195">
        <w:rPr>
          <w:szCs w:val="24"/>
        </w:rPr>
        <w:t xml:space="preserve"> objednateli nárok na smluvní pokutu ve výši 100</w:t>
      </w:r>
      <w:r w:rsidR="001577FB" w:rsidRPr="008B1195">
        <w:rPr>
          <w:szCs w:val="24"/>
        </w:rPr>
        <w:t> </w:t>
      </w:r>
      <w:r w:rsidRPr="008B1195">
        <w:rPr>
          <w:szCs w:val="24"/>
        </w:rPr>
        <w:t xml:space="preserve">000 Kč za každé </w:t>
      </w:r>
      <w:r w:rsidRPr="008B1195">
        <w:rPr>
          <w:szCs w:val="24"/>
        </w:rPr>
        <w:lastRenderedPageBreak/>
        <w:t>jednotlivé nepravdivé tvrzení zhotovitele či za každé jednotlivé porušení závazku zhotovitele.</w:t>
      </w:r>
    </w:p>
    <w:p w14:paraId="79DB4FAB" w14:textId="1C7ECBC0" w:rsidR="00337436" w:rsidRPr="008B1195" w:rsidRDefault="00337436" w:rsidP="001B3B08">
      <w:pPr>
        <w:numPr>
          <w:ilvl w:val="0"/>
          <w:numId w:val="23"/>
        </w:numPr>
        <w:tabs>
          <w:tab w:val="num" w:pos="426"/>
        </w:tabs>
        <w:spacing w:before="120"/>
        <w:ind w:left="426" w:hanging="426"/>
        <w:jc w:val="both"/>
        <w:rPr>
          <w:sz w:val="24"/>
          <w:szCs w:val="24"/>
        </w:rPr>
      </w:pPr>
      <w:r w:rsidRPr="008B1195">
        <w:rPr>
          <w:sz w:val="24"/>
          <w:szCs w:val="24"/>
        </w:rPr>
        <w:t>V případě porušení kterékoliv povinnosti</w:t>
      </w:r>
      <w:r w:rsidR="005C3D88" w:rsidRPr="008B1195">
        <w:rPr>
          <w:sz w:val="24"/>
          <w:szCs w:val="24"/>
        </w:rPr>
        <w:t xml:space="preserve"> </w:t>
      </w:r>
      <w:r w:rsidRPr="008B1195">
        <w:rPr>
          <w:sz w:val="24"/>
          <w:szCs w:val="24"/>
        </w:rPr>
        <w:t xml:space="preserve">zhotovitele podle čl. XXI odst. 8 této smlouvy je objednatel oprávněn požadovat po zhotoviteli smluvní pokutu ve výši </w:t>
      </w:r>
      <w:r w:rsidR="000D1E98" w:rsidRPr="008B1195">
        <w:rPr>
          <w:sz w:val="24"/>
          <w:szCs w:val="24"/>
        </w:rPr>
        <w:t>1</w:t>
      </w:r>
      <w:r w:rsidR="00EF7484" w:rsidRPr="008B1195">
        <w:rPr>
          <w:sz w:val="24"/>
          <w:szCs w:val="24"/>
        </w:rPr>
        <w:t xml:space="preserve"> </w:t>
      </w:r>
      <w:r w:rsidR="000D1E98" w:rsidRPr="008B1195">
        <w:rPr>
          <w:sz w:val="24"/>
          <w:szCs w:val="24"/>
        </w:rPr>
        <w:t>0</w:t>
      </w:r>
      <w:r w:rsidRPr="008B1195">
        <w:rPr>
          <w:sz w:val="24"/>
          <w:szCs w:val="24"/>
        </w:rPr>
        <w:t>00 Kč, a</w:t>
      </w:r>
      <w:r w:rsidR="00EF7484" w:rsidRPr="008B1195">
        <w:rPr>
          <w:sz w:val="24"/>
          <w:szCs w:val="24"/>
        </w:rPr>
        <w:t> </w:t>
      </w:r>
      <w:r w:rsidRPr="008B1195">
        <w:rPr>
          <w:sz w:val="24"/>
          <w:szCs w:val="24"/>
        </w:rPr>
        <w:t>to</w:t>
      </w:r>
      <w:r w:rsidR="00EF7484" w:rsidRPr="008B1195">
        <w:rPr>
          <w:sz w:val="24"/>
          <w:szCs w:val="24"/>
        </w:rPr>
        <w:t> </w:t>
      </w:r>
      <w:r w:rsidRPr="008B1195">
        <w:rPr>
          <w:sz w:val="24"/>
          <w:szCs w:val="24"/>
        </w:rPr>
        <w:t>za</w:t>
      </w:r>
      <w:r w:rsidR="00EF7484" w:rsidRPr="008B1195">
        <w:rPr>
          <w:sz w:val="24"/>
          <w:szCs w:val="24"/>
        </w:rPr>
        <w:t> </w:t>
      </w:r>
      <w:r w:rsidRPr="008B1195">
        <w:rPr>
          <w:sz w:val="24"/>
          <w:szCs w:val="24"/>
        </w:rPr>
        <w:t>každý zjištěný případ takového porušení.</w:t>
      </w:r>
    </w:p>
    <w:p w14:paraId="64215576" w14:textId="77777777" w:rsidR="00190418" w:rsidRPr="00B32166" w:rsidRDefault="00190418" w:rsidP="00792D17">
      <w:pPr>
        <w:numPr>
          <w:ilvl w:val="0"/>
          <w:numId w:val="23"/>
        </w:numPr>
        <w:tabs>
          <w:tab w:val="num" w:pos="426"/>
        </w:tabs>
        <w:spacing w:before="120"/>
        <w:ind w:left="426" w:hanging="426"/>
        <w:jc w:val="both"/>
        <w:rPr>
          <w:szCs w:val="24"/>
        </w:rPr>
      </w:pPr>
      <w:r w:rsidRPr="00792D17">
        <w:rPr>
          <w:sz w:val="24"/>
          <w:szCs w:val="24"/>
        </w:rPr>
        <w:t>V případě prodlení objednatele s úhradou dokladů je zhotovitel oprávněn požadovat úrok z prodlení podle nařízení vlády č. 351/2013 Sb.</w:t>
      </w:r>
    </w:p>
    <w:p w14:paraId="6DD8782A" w14:textId="77777777" w:rsidR="00190418" w:rsidRPr="00B32166" w:rsidRDefault="00190418" w:rsidP="00792D17">
      <w:pPr>
        <w:numPr>
          <w:ilvl w:val="0"/>
          <w:numId w:val="23"/>
        </w:numPr>
        <w:tabs>
          <w:tab w:val="num" w:pos="426"/>
        </w:tabs>
        <w:spacing w:before="120"/>
        <w:ind w:left="426" w:hanging="426"/>
        <w:jc w:val="both"/>
        <w:rPr>
          <w:szCs w:val="24"/>
        </w:rPr>
      </w:pPr>
      <w:r w:rsidRPr="00792D17">
        <w:rPr>
          <w:sz w:val="24"/>
          <w:szCs w:val="24"/>
        </w:rPr>
        <w:t>Smluvní pokuta a úrok z prodlení jsou splatné do 14 dnů od doručení dokladu k úhradě povinné smluvní straně. Povinnost zaplatit je splněna odepsáním příslušné částky z účtu povinného ve prospěch účtu oprávněného.</w:t>
      </w:r>
    </w:p>
    <w:p w14:paraId="22ED7034" w14:textId="2486DD78" w:rsidR="00190418" w:rsidRPr="008B1195" w:rsidRDefault="00190418" w:rsidP="00792D17">
      <w:pPr>
        <w:numPr>
          <w:ilvl w:val="0"/>
          <w:numId w:val="23"/>
        </w:numPr>
        <w:tabs>
          <w:tab w:val="num" w:pos="426"/>
        </w:tabs>
        <w:spacing w:before="120"/>
        <w:ind w:left="426" w:hanging="426"/>
        <w:jc w:val="both"/>
        <w:rPr>
          <w:sz w:val="24"/>
          <w:szCs w:val="24"/>
        </w:rPr>
      </w:pPr>
      <w:r w:rsidRPr="00792D17">
        <w:rPr>
          <w:sz w:val="24"/>
          <w:szCs w:val="24"/>
        </w:rPr>
        <w:t>Smluvní pokutou</w:t>
      </w:r>
      <w:r w:rsidRPr="00792D17">
        <w:rPr>
          <w:iCs/>
          <w:sz w:val="24"/>
          <w:szCs w:val="24"/>
        </w:rPr>
        <w:t xml:space="preserve"> není dotčen nárok na náhradu škody v plné výši.</w:t>
      </w:r>
    </w:p>
    <w:p w14:paraId="6D8C5A24" w14:textId="77777777" w:rsidR="00DB10F2" w:rsidRPr="008861DC" w:rsidRDefault="00DB10F2" w:rsidP="00EE757A">
      <w:pPr>
        <w:pStyle w:val="Zkladntext"/>
        <w:widowControl/>
        <w:spacing w:after="120"/>
        <w:ind w:left="360"/>
        <w:jc w:val="left"/>
        <w:outlineLvl w:val="0"/>
        <w:rPr>
          <w:b/>
          <w:color w:val="auto"/>
          <w:szCs w:val="24"/>
        </w:rPr>
      </w:pPr>
    </w:p>
    <w:p w14:paraId="3C6AFD35" w14:textId="77777777" w:rsidR="002C747B" w:rsidRPr="008861DC" w:rsidRDefault="002C747B" w:rsidP="002C747B">
      <w:pPr>
        <w:pStyle w:val="Zkladntext"/>
        <w:widowControl/>
        <w:jc w:val="center"/>
        <w:outlineLvl w:val="0"/>
        <w:rPr>
          <w:b/>
          <w:color w:val="auto"/>
        </w:rPr>
      </w:pPr>
      <w:r w:rsidRPr="008861DC">
        <w:rPr>
          <w:b/>
          <w:color w:val="auto"/>
        </w:rPr>
        <w:t>Článek X</w:t>
      </w:r>
      <w:r w:rsidR="006E4311" w:rsidRPr="008861DC">
        <w:rPr>
          <w:b/>
          <w:color w:val="auto"/>
        </w:rPr>
        <w:t>VIII</w:t>
      </w:r>
    </w:p>
    <w:p w14:paraId="6F80A3E8" w14:textId="77777777" w:rsidR="002C747B" w:rsidRPr="008861DC" w:rsidRDefault="002C747B" w:rsidP="002C747B">
      <w:pPr>
        <w:pStyle w:val="Zkladntext"/>
        <w:widowControl/>
        <w:jc w:val="center"/>
        <w:outlineLvl w:val="0"/>
        <w:rPr>
          <w:b/>
          <w:color w:val="auto"/>
        </w:rPr>
      </w:pPr>
      <w:r w:rsidRPr="008861DC">
        <w:rPr>
          <w:b/>
          <w:color w:val="auto"/>
        </w:rPr>
        <w:t>Pojištění</w:t>
      </w:r>
    </w:p>
    <w:p w14:paraId="351CEA53" w14:textId="475B5273" w:rsidR="002C747B" w:rsidRPr="003D6291" w:rsidRDefault="002C747B" w:rsidP="002C747B">
      <w:pPr>
        <w:pStyle w:val="Nadpis2"/>
        <w:widowControl w:val="0"/>
        <w:spacing w:before="120" w:after="0"/>
        <w:jc w:val="both"/>
        <w:rPr>
          <w:sz w:val="24"/>
          <w:szCs w:val="24"/>
        </w:rPr>
      </w:pPr>
      <w:bookmarkStart w:id="24" w:name="_Ref76645440"/>
      <w:bookmarkStart w:id="25" w:name="_Ref76654649"/>
      <w:r w:rsidRPr="008861DC">
        <w:rPr>
          <w:sz w:val="24"/>
          <w:szCs w:val="24"/>
        </w:rPr>
        <w:t>Zhotovitel je povinen mít po dobu účinnosti této smlouvy uzavřeno pojištění pro případ vzniku odpovědnosti za škodu způsobenou třetí osobě v souvislosti s plněním této smlouvy, a to</w:t>
      </w:r>
      <w:r w:rsidR="001E4C5F">
        <w:rPr>
          <w:sz w:val="24"/>
          <w:szCs w:val="24"/>
        </w:rPr>
        <w:t> </w:t>
      </w:r>
      <w:r w:rsidRPr="008861DC">
        <w:rPr>
          <w:sz w:val="24"/>
          <w:szCs w:val="24"/>
        </w:rPr>
        <w:t>s</w:t>
      </w:r>
      <w:r w:rsidR="001577FB" w:rsidRPr="008861DC">
        <w:rPr>
          <w:sz w:val="24"/>
          <w:szCs w:val="24"/>
        </w:rPr>
        <w:t> </w:t>
      </w:r>
      <w:r w:rsidRPr="008861DC">
        <w:rPr>
          <w:sz w:val="24"/>
          <w:szCs w:val="24"/>
        </w:rPr>
        <w:t xml:space="preserve">pojistným plněním ve výši nejméně </w:t>
      </w:r>
      <w:r w:rsidR="007C0CB7" w:rsidRPr="008861DC">
        <w:rPr>
          <w:sz w:val="24"/>
          <w:szCs w:val="24"/>
        </w:rPr>
        <w:t>1</w:t>
      </w:r>
      <w:r w:rsidRPr="008861DC">
        <w:rPr>
          <w:sz w:val="24"/>
          <w:szCs w:val="24"/>
        </w:rPr>
        <w:t xml:space="preserve">0 000 000 Kč (slovy: </w:t>
      </w:r>
      <w:r w:rsidR="00F44928" w:rsidRPr="008861DC">
        <w:rPr>
          <w:sz w:val="24"/>
          <w:szCs w:val="24"/>
        </w:rPr>
        <w:t xml:space="preserve">deset </w:t>
      </w:r>
      <w:r w:rsidRPr="008861DC">
        <w:rPr>
          <w:sz w:val="24"/>
          <w:szCs w:val="24"/>
        </w:rPr>
        <w:t>miliónů korun českých) a</w:t>
      </w:r>
      <w:r w:rsidR="001577FB" w:rsidRPr="008861DC">
        <w:rPr>
          <w:sz w:val="24"/>
          <w:szCs w:val="24"/>
        </w:rPr>
        <w:t> </w:t>
      </w:r>
      <w:r w:rsidRPr="008861DC">
        <w:rPr>
          <w:sz w:val="24"/>
          <w:szCs w:val="24"/>
        </w:rPr>
        <w:t>jeho spoluúčast nepřevyšuje 10 %. Zhotovitel se zavazuje, že pojištění v uvedené výši a</w:t>
      </w:r>
      <w:r w:rsidR="001577FB" w:rsidRPr="008861DC">
        <w:rPr>
          <w:sz w:val="24"/>
          <w:szCs w:val="24"/>
        </w:rPr>
        <w:t> </w:t>
      </w:r>
      <w:r w:rsidRPr="008861DC">
        <w:rPr>
          <w:sz w:val="24"/>
          <w:szCs w:val="24"/>
        </w:rPr>
        <w:t>rozsahu zůstane účinné po celou dobu účinnosti této smlouvy, a do 5 pracovních dnů od výzvy objednatele je zhotovitel povinen toto objednateli prokázat.</w:t>
      </w:r>
    </w:p>
    <w:p w14:paraId="3156537C" w14:textId="77777777" w:rsidR="002C747B" w:rsidRPr="003D6291" w:rsidRDefault="002C747B" w:rsidP="00792D17">
      <w:pPr>
        <w:pStyle w:val="Zkladntext"/>
        <w:widowControl/>
        <w:spacing w:after="120"/>
        <w:ind w:left="360"/>
        <w:jc w:val="left"/>
        <w:outlineLvl w:val="0"/>
        <w:rPr>
          <w:b/>
          <w:szCs w:val="24"/>
        </w:rPr>
      </w:pPr>
      <w:bookmarkStart w:id="26" w:name="_Toc77386126"/>
      <w:bookmarkStart w:id="27" w:name="_Toc77539622"/>
      <w:bookmarkEnd w:id="24"/>
      <w:bookmarkEnd w:id="25"/>
    </w:p>
    <w:p w14:paraId="57CD9403" w14:textId="77777777" w:rsidR="002C747B" w:rsidRPr="003D6291" w:rsidRDefault="002C747B" w:rsidP="002C747B">
      <w:pPr>
        <w:keepNext/>
        <w:ind w:left="284" w:right="-28" w:hanging="284"/>
        <w:jc w:val="center"/>
        <w:outlineLvl w:val="0"/>
        <w:rPr>
          <w:b/>
          <w:snapToGrid w:val="0"/>
          <w:sz w:val="24"/>
          <w:szCs w:val="24"/>
        </w:rPr>
      </w:pPr>
      <w:r w:rsidRPr="003D6291">
        <w:rPr>
          <w:b/>
          <w:snapToGrid w:val="0"/>
          <w:sz w:val="24"/>
          <w:szCs w:val="24"/>
        </w:rPr>
        <w:t>Článek X</w:t>
      </w:r>
      <w:r w:rsidR="00806AD5">
        <w:rPr>
          <w:b/>
          <w:snapToGrid w:val="0"/>
          <w:sz w:val="24"/>
          <w:szCs w:val="24"/>
        </w:rPr>
        <w:t>I</w:t>
      </w:r>
      <w:r w:rsidR="006E4311">
        <w:rPr>
          <w:b/>
          <w:snapToGrid w:val="0"/>
          <w:sz w:val="24"/>
          <w:szCs w:val="24"/>
        </w:rPr>
        <w:t>X</w:t>
      </w:r>
    </w:p>
    <w:p w14:paraId="04B41A60" w14:textId="77777777" w:rsidR="002C747B" w:rsidRPr="003D6291" w:rsidRDefault="002C747B" w:rsidP="002C747B">
      <w:pPr>
        <w:keepNext/>
        <w:ind w:left="284" w:right="-28" w:hanging="284"/>
        <w:jc w:val="center"/>
        <w:outlineLvl w:val="0"/>
        <w:rPr>
          <w:b/>
          <w:snapToGrid w:val="0"/>
          <w:sz w:val="24"/>
          <w:szCs w:val="24"/>
        </w:rPr>
      </w:pPr>
      <w:r w:rsidRPr="00E37AA5">
        <w:rPr>
          <w:b/>
          <w:sz w:val="24"/>
        </w:rPr>
        <w:t>Trvání a skončení smlouvy</w:t>
      </w:r>
    </w:p>
    <w:bookmarkEnd w:id="26"/>
    <w:bookmarkEnd w:id="27"/>
    <w:p w14:paraId="0C647BD7" w14:textId="6982EB0F" w:rsidR="002C747B" w:rsidRPr="00907FB6" w:rsidRDefault="002C747B" w:rsidP="003B7798">
      <w:pPr>
        <w:pStyle w:val="Nadpis2"/>
        <w:numPr>
          <w:ilvl w:val="1"/>
          <w:numId w:val="21"/>
        </w:numPr>
        <w:spacing w:before="120" w:after="0"/>
        <w:ind w:left="426" w:hanging="426"/>
        <w:jc w:val="both"/>
        <w:rPr>
          <w:sz w:val="24"/>
          <w:szCs w:val="24"/>
        </w:rPr>
      </w:pPr>
      <w:r w:rsidRPr="009F358D">
        <w:rPr>
          <w:sz w:val="24"/>
          <w:szCs w:val="24"/>
        </w:rPr>
        <w:t>Smlouva</w:t>
      </w:r>
      <w:r w:rsidRPr="00E37AA5">
        <w:rPr>
          <w:sz w:val="24"/>
        </w:rPr>
        <w:t xml:space="preserve"> se </w:t>
      </w:r>
      <w:r w:rsidRPr="00850FE5">
        <w:rPr>
          <w:sz w:val="24"/>
        </w:rPr>
        <w:t xml:space="preserve">v části týkající se </w:t>
      </w:r>
      <w:r>
        <w:rPr>
          <w:sz w:val="24"/>
        </w:rPr>
        <w:t>poskytování provozní podpory</w:t>
      </w:r>
      <w:r w:rsidR="00BC4837">
        <w:rPr>
          <w:sz w:val="24"/>
        </w:rPr>
        <w:t xml:space="preserve"> a</w:t>
      </w:r>
      <w:r>
        <w:rPr>
          <w:sz w:val="24"/>
        </w:rPr>
        <w:t xml:space="preserve"> budoucího rozvoje</w:t>
      </w:r>
      <w:r w:rsidR="00041DE0">
        <w:rPr>
          <w:sz w:val="24"/>
        </w:rPr>
        <w:t xml:space="preserve"> </w:t>
      </w:r>
      <w:r w:rsidRPr="00E37AA5">
        <w:rPr>
          <w:sz w:val="24"/>
        </w:rPr>
        <w:t>uzavírá na dobu určitou</w:t>
      </w:r>
      <w:r w:rsidR="00B305E9">
        <w:rPr>
          <w:sz w:val="24"/>
        </w:rPr>
        <w:t xml:space="preserve"> na dva roky ode dne</w:t>
      </w:r>
      <w:r w:rsidR="00595B61">
        <w:rPr>
          <w:sz w:val="24"/>
        </w:rPr>
        <w:t xml:space="preserve"> předání a</w:t>
      </w:r>
      <w:r w:rsidR="00B305E9">
        <w:rPr>
          <w:sz w:val="24"/>
        </w:rPr>
        <w:t xml:space="preserve"> převzetí</w:t>
      </w:r>
      <w:r w:rsidR="009740D7">
        <w:rPr>
          <w:sz w:val="24"/>
        </w:rPr>
        <w:t xml:space="preserve"> díla</w:t>
      </w:r>
      <w:r w:rsidRPr="00E37AA5">
        <w:rPr>
          <w:sz w:val="24"/>
        </w:rPr>
        <w:t>.</w:t>
      </w:r>
    </w:p>
    <w:p w14:paraId="05EFABF8" w14:textId="575513F4" w:rsidR="002C747B" w:rsidRDefault="00AF12D6" w:rsidP="003B7798">
      <w:pPr>
        <w:pStyle w:val="Nadpis2"/>
        <w:numPr>
          <w:ilvl w:val="1"/>
          <w:numId w:val="21"/>
        </w:numPr>
        <w:spacing w:before="120" w:after="0"/>
        <w:ind w:left="426" w:hanging="426"/>
        <w:jc w:val="both"/>
        <w:rPr>
          <w:sz w:val="24"/>
          <w:szCs w:val="24"/>
        </w:rPr>
      </w:pPr>
      <w:r>
        <w:rPr>
          <w:sz w:val="24"/>
          <w:szCs w:val="24"/>
        </w:rPr>
        <w:t>Objednatel je oprávněn s</w:t>
      </w:r>
      <w:r w:rsidR="002C747B" w:rsidRPr="009F358D">
        <w:rPr>
          <w:sz w:val="24"/>
          <w:szCs w:val="24"/>
        </w:rPr>
        <w:t>mlouvu</w:t>
      </w:r>
      <w:r w:rsidR="002C747B" w:rsidRPr="00850FE5">
        <w:rPr>
          <w:sz w:val="24"/>
        </w:rPr>
        <w:t xml:space="preserve"> v části týkající se </w:t>
      </w:r>
      <w:r w:rsidR="002C747B">
        <w:rPr>
          <w:sz w:val="24"/>
        </w:rPr>
        <w:t xml:space="preserve">poskytování provozní </w:t>
      </w:r>
      <w:r w:rsidR="002C747B" w:rsidRPr="00850FE5">
        <w:rPr>
          <w:sz w:val="24"/>
        </w:rPr>
        <w:t>podpory</w:t>
      </w:r>
      <w:r w:rsidR="00BC4837">
        <w:rPr>
          <w:sz w:val="24"/>
        </w:rPr>
        <w:t xml:space="preserve"> a</w:t>
      </w:r>
      <w:r w:rsidR="00994722">
        <w:rPr>
          <w:sz w:val="24"/>
        </w:rPr>
        <w:t> </w:t>
      </w:r>
      <w:r w:rsidR="002C747B">
        <w:rPr>
          <w:sz w:val="24"/>
        </w:rPr>
        <w:t xml:space="preserve">budoucího </w:t>
      </w:r>
      <w:r w:rsidR="00041DE0">
        <w:rPr>
          <w:sz w:val="24"/>
        </w:rPr>
        <w:t>rozvoje</w:t>
      </w:r>
      <w:r w:rsidR="002C2A1D">
        <w:rPr>
          <w:sz w:val="24"/>
        </w:rPr>
        <w:t xml:space="preserve"> </w:t>
      </w:r>
      <w:r w:rsidR="002C747B" w:rsidRPr="00850FE5">
        <w:rPr>
          <w:sz w:val="24"/>
        </w:rPr>
        <w:t>ukončit</w:t>
      </w:r>
      <w:r w:rsidR="002C747B">
        <w:rPr>
          <w:sz w:val="24"/>
        </w:rPr>
        <w:t xml:space="preserve"> písemnou</w:t>
      </w:r>
      <w:r w:rsidR="002C747B" w:rsidRPr="00850FE5">
        <w:rPr>
          <w:sz w:val="24"/>
        </w:rPr>
        <w:t xml:space="preserve"> výpovědí</w:t>
      </w:r>
      <w:r w:rsidR="002C747B">
        <w:rPr>
          <w:sz w:val="24"/>
        </w:rPr>
        <w:t xml:space="preserve"> bez udání důvodu</w:t>
      </w:r>
      <w:r w:rsidR="002C747B" w:rsidRPr="00850FE5">
        <w:rPr>
          <w:sz w:val="24"/>
        </w:rPr>
        <w:t>. Výpovědní</w:t>
      </w:r>
      <w:r w:rsidR="002C747B">
        <w:rPr>
          <w:sz w:val="24"/>
        </w:rPr>
        <w:t xml:space="preserve"> doba</w:t>
      </w:r>
      <w:r w:rsidR="002C747B" w:rsidRPr="00850FE5">
        <w:rPr>
          <w:sz w:val="24"/>
        </w:rPr>
        <w:t xml:space="preserve"> činí 6 měsíců</w:t>
      </w:r>
      <w:r w:rsidR="002C747B" w:rsidRPr="00E37AA5">
        <w:rPr>
          <w:sz w:val="24"/>
        </w:rPr>
        <w:t xml:space="preserve"> a počíná běžet první den kalendářního měsíce následujícího </w:t>
      </w:r>
      <w:r w:rsidR="002C747B">
        <w:rPr>
          <w:sz w:val="24"/>
        </w:rPr>
        <w:t>po měsíci, v němž byla</w:t>
      </w:r>
      <w:r w:rsidR="002C747B" w:rsidRPr="00E37AA5">
        <w:rPr>
          <w:sz w:val="24"/>
        </w:rPr>
        <w:t xml:space="preserve"> doručen</w:t>
      </w:r>
      <w:r w:rsidR="002C747B">
        <w:rPr>
          <w:sz w:val="24"/>
        </w:rPr>
        <w:t>a</w:t>
      </w:r>
      <w:r w:rsidR="002C747B" w:rsidRPr="00E37AA5">
        <w:rPr>
          <w:sz w:val="24"/>
        </w:rPr>
        <w:t xml:space="preserve"> výpově</w:t>
      </w:r>
      <w:r w:rsidR="002C747B">
        <w:rPr>
          <w:sz w:val="24"/>
        </w:rPr>
        <w:t>ď</w:t>
      </w:r>
      <w:r w:rsidR="002C747B" w:rsidRPr="00E37AA5">
        <w:rPr>
          <w:sz w:val="24"/>
        </w:rPr>
        <w:t xml:space="preserve"> </w:t>
      </w:r>
      <w:r>
        <w:rPr>
          <w:sz w:val="24"/>
        </w:rPr>
        <w:t>zhotoviteli</w:t>
      </w:r>
      <w:r w:rsidR="002C747B" w:rsidRPr="00E37AA5">
        <w:rPr>
          <w:sz w:val="24"/>
        </w:rPr>
        <w:t>.</w:t>
      </w:r>
      <w:r w:rsidR="002C747B">
        <w:rPr>
          <w:sz w:val="24"/>
        </w:rPr>
        <w:t xml:space="preserve"> Zhotovitel není oprávněn smlouvu ukončit výpovědí</w:t>
      </w:r>
      <w:r w:rsidR="002C747B" w:rsidRPr="00DA6D78">
        <w:rPr>
          <w:sz w:val="24"/>
        </w:rPr>
        <w:t>.</w:t>
      </w:r>
    </w:p>
    <w:p w14:paraId="56A4F9CC" w14:textId="77777777" w:rsidR="002C747B" w:rsidRPr="003D6291" w:rsidRDefault="002C747B" w:rsidP="003B7798">
      <w:pPr>
        <w:pStyle w:val="Nadpis2"/>
        <w:numPr>
          <w:ilvl w:val="1"/>
          <w:numId w:val="21"/>
        </w:numPr>
        <w:spacing w:before="120" w:after="0"/>
        <w:ind w:left="426" w:hanging="426"/>
        <w:jc w:val="both"/>
        <w:rPr>
          <w:sz w:val="24"/>
          <w:szCs w:val="24"/>
        </w:rPr>
      </w:pPr>
      <w:r w:rsidRPr="003D6291">
        <w:rPr>
          <w:sz w:val="24"/>
          <w:szCs w:val="24"/>
        </w:rPr>
        <w:t>V případě, že některá ze smluvních stran podstatným způsobem poruší smluvní povinnost vyplývající pro ni z této smlouvy, je druhá smluvní strana oprávněna od smlouvy odstoupit</w:t>
      </w:r>
      <w:r>
        <w:rPr>
          <w:sz w:val="24"/>
          <w:szCs w:val="24"/>
        </w:rPr>
        <w:t>, a to i v částečném rozsahu</w:t>
      </w:r>
      <w:r w:rsidRPr="003D6291">
        <w:rPr>
          <w:sz w:val="24"/>
          <w:szCs w:val="24"/>
        </w:rPr>
        <w:t>. Odstoupení od smlouvy je účinné doručením písemného oznámení o odstoupení druhé smluvní straně.</w:t>
      </w:r>
    </w:p>
    <w:p w14:paraId="120FE380" w14:textId="77777777" w:rsidR="002C747B" w:rsidRPr="003D6291" w:rsidRDefault="002C747B" w:rsidP="003B7798">
      <w:pPr>
        <w:pStyle w:val="Nadpis2"/>
        <w:numPr>
          <w:ilvl w:val="1"/>
          <w:numId w:val="21"/>
        </w:numPr>
        <w:spacing w:before="120" w:after="0"/>
        <w:ind w:left="426" w:hanging="426"/>
        <w:jc w:val="both"/>
        <w:rPr>
          <w:sz w:val="24"/>
          <w:szCs w:val="24"/>
        </w:rPr>
      </w:pPr>
      <w:r w:rsidRPr="003D6291">
        <w:rPr>
          <w:sz w:val="24"/>
          <w:szCs w:val="24"/>
        </w:rPr>
        <w:t>Za podstatné porušení smluvní povinnosti se považuje:</w:t>
      </w:r>
    </w:p>
    <w:p w14:paraId="0697578E" w14:textId="77777777" w:rsidR="002C747B" w:rsidRPr="003D6291" w:rsidRDefault="002C747B" w:rsidP="00792D17">
      <w:pPr>
        <w:widowControl w:val="0"/>
        <w:spacing w:before="120"/>
        <w:ind w:left="426"/>
        <w:jc w:val="both"/>
        <w:rPr>
          <w:sz w:val="24"/>
          <w:szCs w:val="24"/>
        </w:rPr>
      </w:pPr>
      <w:r w:rsidRPr="003D6291">
        <w:rPr>
          <w:sz w:val="24"/>
          <w:szCs w:val="24"/>
        </w:rPr>
        <w:t>ze strany zhotovitele:</w:t>
      </w:r>
    </w:p>
    <w:p w14:paraId="7706A2F2" w14:textId="77777777" w:rsidR="002C747B" w:rsidRPr="003D6291" w:rsidRDefault="002C747B" w:rsidP="008C1D77">
      <w:pPr>
        <w:widowControl w:val="0"/>
        <w:numPr>
          <w:ilvl w:val="1"/>
          <w:numId w:val="16"/>
        </w:numPr>
        <w:spacing w:before="120"/>
        <w:ind w:left="851" w:hanging="425"/>
        <w:jc w:val="both"/>
        <w:rPr>
          <w:sz w:val="24"/>
          <w:szCs w:val="24"/>
        </w:rPr>
      </w:pPr>
      <w:r w:rsidRPr="000464AA">
        <w:rPr>
          <w:sz w:val="24"/>
          <w:szCs w:val="24"/>
        </w:rPr>
        <w:t>provedení díla v rozporu s</w:t>
      </w:r>
      <w:r>
        <w:rPr>
          <w:sz w:val="24"/>
          <w:szCs w:val="24"/>
        </w:rPr>
        <w:t> </w:t>
      </w:r>
      <w:r w:rsidRPr="000464AA">
        <w:rPr>
          <w:sz w:val="24"/>
          <w:szCs w:val="24"/>
        </w:rPr>
        <w:t xml:space="preserve">touto smlouvou </w:t>
      </w:r>
      <w:r>
        <w:rPr>
          <w:sz w:val="24"/>
          <w:szCs w:val="24"/>
        </w:rPr>
        <w:t xml:space="preserve">i </w:t>
      </w:r>
      <w:r w:rsidRPr="000464AA">
        <w:rPr>
          <w:sz w:val="24"/>
          <w:szCs w:val="24"/>
        </w:rPr>
        <w:t xml:space="preserve">přes </w:t>
      </w:r>
      <w:r w:rsidR="00BB0EEE">
        <w:rPr>
          <w:sz w:val="24"/>
          <w:szCs w:val="24"/>
        </w:rPr>
        <w:t xml:space="preserve">předchozí </w:t>
      </w:r>
      <w:r w:rsidRPr="000464AA">
        <w:rPr>
          <w:sz w:val="24"/>
          <w:szCs w:val="24"/>
        </w:rPr>
        <w:t>upozornění objednatele</w:t>
      </w:r>
      <w:r w:rsidRPr="003D6291">
        <w:rPr>
          <w:sz w:val="24"/>
          <w:szCs w:val="24"/>
        </w:rPr>
        <w:t>;</w:t>
      </w:r>
    </w:p>
    <w:p w14:paraId="54A61F3D" w14:textId="77777777" w:rsidR="002C747B" w:rsidRPr="003D6291" w:rsidRDefault="002C747B" w:rsidP="008C1D77">
      <w:pPr>
        <w:widowControl w:val="0"/>
        <w:numPr>
          <w:ilvl w:val="1"/>
          <w:numId w:val="16"/>
        </w:numPr>
        <w:spacing w:before="120"/>
        <w:ind w:left="851" w:hanging="425"/>
        <w:jc w:val="both"/>
        <w:rPr>
          <w:sz w:val="24"/>
          <w:szCs w:val="24"/>
        </w:rPr>
      </w:pPr>
      <w:r w:rsidRPr="003D6291">
        <w:rPr>
          <w:sz w:val="24"/>
          <w:szCs w:val="24"/>
        </w:rPr>
        <w:t>prodlení v kterékoliv ze lhůt stanovených v čl</w:t>
      </w:r>
      <w:r w:rsidR="00BB0EEE">
        <w:rPr>
          <w:sz w:val="24"/>
          <w:szCs w:val="24"/>
        </w:rPr>
        <w:t>. II</w:t>
      </w:r>
      <w:r w:rsidRPr="003D6291">
        <w:rPr>
          <w:sz w:val="24"/>
          <w:szCs w:val="24"/>
        </w:rPr>
        <w:t xml:space="preserve"> delší než 30 dnů;</w:t>
      </w:r>
    </w:p>
    <w:p w14:paraId="040954C9" w14:textId="77777777" w:rsidR="002C747B" w:rsidRPr="00A37E60" w:rsidRDefault="002C747B" w:rsidP="008C1D77">
      <w:pPr>
        <w:widowControl w:val="0"/>
        <w:numPr>
          <w:ilvl w:val="1"/>
          <w:numId w:val="16"/>
        </w:numPr>
        <w:spacing w:before="120"/>
        <w:ind w:left="851" w:hanging="425"/>
        <w:jc w:val="both"/>
        <w:rPr>
          <w:sz w:val="24"/>
          <w:szCs w:val="24"/>
        </w:rPr>
      </w:pPr>
      <w:r w:rsidRPr="00A37E60">
        <w:rPr>
          <w:sz w:val="24"/>
          <w:szCs w:val="24"/>
        </w:rPr>
        <w:t>nesplnění povinnosti zhotovitele dle čl. X</w:t>
      </w:r>
      <w:r w:rsidR="00420A67" w:rsidRPr="00A37E60">
        <w:rPr>
          <w:sz w:val="24"/>
          <w:szCs w:val="24"/>
        </w:rPr>
        <w:t>VIII</w:t>
      </w:r>
      <w:r w:rsidR="00DF15E0" w:rsidRPr="00A37E60">
        <w:rPr>
          <w:sz w:val="24"/>
          <w:szCs w:val="24"/>
        </w:rPr>
        <w:t>, resp. nedoložení pojištění v souladu s citovaným ustanovením i přes opakovanou výzvu v objednatelem dodatečně stanovené lhůtě</w:t>
      </w:r>
      <w:r w:rsidRPr="00A37E60">
        <w:rPr>
          <w:sz w:val="24"/>
          <w:szCs w:val="24"/>
        </w:rPr>
        <w:t>;</w:t>
      </w:r>
    </w:p>
    <w:p w14:paraId="75064C87" w14:textId="77777777" w:rsidR="002C747B" w:rsidRPr="003D6291" w:rsidRDefault="002C747B" w:rsidP="002C747B">
      <w:pPr>
        <w:widowControl w:val="0"/>
        <w:spacing w:before="120"/>
        <w:ind w:left="425"/>
        <w:jc w:val="both"/>
        <w:rPr>
          <w:sz w:val="24"/>
          <w:szCs w:val="24"/>
        </w:rPr>
      </w:pPr>
      <w:r w:rsidRPr="003D6291">
        <w:rPr>
          <w:sz w:val="24"/>
          <w:szCs w:val="24"/>
        </w:rPr>
        <w:t xml:space="preserve">ze strany objednatele: </w:t>
      </w:r>
    </w:p>
    <w:p w14:paraId="0DB2C903" w14:textId="77777777" w:rsidR="002C747B" w:rsidRPr="003D6291" w:rsidRDefault="002C747B" w:rsidP="002C747B">
      <w:pPr>
        <w:pStyle w:val="Nadpis3"/>
        <w:widowControl w:val="0"/>
        <w:tabs>
          <w:tab w:val="clear" w:pos="1134"/>
          <w:tab w:val="num" w:pos="851"/>
        </w:tabs>
        <w:spacing w:before="120" w:after="0"/>
        <w:ind w:left="851" w:hanging="425"/>
        <w:jc w:val="both"/>
        <w:rPr>
          <w:sz w:val="24"/>
          <w:szCs w:val="24"/>
        </w:rPr>
      </w:pPr>
      <w:r w:rsidRPr="003D6291">
        <w:rPr>
          <w:sz w:val="24"/>
          <w:szCs w:val="24"/>
        </w:rPr>
        <w:t>prodlení s úhradou kterékoli zálohy podle této smlouvy nebo daňového dokladu delší než 30 dnů.</w:t>
      </w:r>
    </w:p>
    <w:p w14:paraId="1ED63635" w14:textId="77777777" w:rsidR="002C747B" w:rsidRPr="00AE372E" w:rsidRDefault="002C747B" w:rsidP="00C551F6">
      <w:pPr>
        <w:pStyle w:val="Nadpis2"/>
        <w:numPr>
          <w:ilvl w:val="1"/>
          <w:numId w:val="21"/>
        </w:numPr>
        <w:spacing w:before="120" w:after="120"/>
        <w:ind w:left="426" w:hanging="426"/>
        <w:jc w:val="both"/>
        <w:rPr>
          <w:sz w:val="24"/>
          <w:szCs w:val="24"/>
        </w:rPr>
      </w:pPr>
      <w:r w:rsidRPr="003D6291">
        <w:rPr>
          <w:sz w:val="24"/>
          <w:szCs w:val="24"/>
        </w:rPr>
        <w:lastRenderedPageBreak/>
        <w:t xml:space="preserve">Smluvní strany se dohodly, že objednatel </w:t>
      </w:r>
      <w:r w:rsidR="00ED49E2" w:rsidRPr="003D6291">
        <w:rPr>
          <w:sz w:val="24"/>
          <w:szCs w:val="24"/>
        </w:rPr>
        <w:t xml:space="preserve">je </w:t>
      </w:r>
      <w:r w:rsidRPr="003D6291">
        <w:rPr>
          <w:sz w:val="24"/>
          <w:szCs w:val="24"/>
        </w:rPr>
        <w:t xml:space="preserve">oprávněn odstoupit od této smlouvy dále </w:t>
      </w:r>
      <w:r w:rsidRPr="00AE372E">
        <w:rPr>
          <w:sz w:val="24"/>
          <w:szCs w:val="24"/>
        </w:rPr>
        <w:t>kdykoliv v průběhu insolvenčního řízení zahájeného na majetek zhotovitele.</w:t>
      </w:r>
    </w:p>
    <w:p w14:paraId="1AEA58FC" w14:textId="35908722" w:rsidR="00AE372E" w:rsidRPr="008861DC" w:rsidRDefault="00AE372E" w:rsidP="00C551F6">
      <w:pPr>
        <w:pStyle w:val="Nadpis2"/>
        <w:numPr>
          <w:ilvl w:val="1"/>
          <w:numId w:val="21"/>
        </w:numPr>
        <w:spacing w:before="120" w:after="120"/>
        <w:ind w:left="426" w:hanging="426"/>
        <w:jc w:val="both"/>
        <w:rPr>
          <w:sz w:val="24"/>
          <w:szCs w:val="24"/>
        </w:rPr>
      </w:pPr>
      <w:r w:rsidRPr="00DB6DD2">
        <w:rPr>
          <w:sz w:val="24"/>
          <w:szCs w:val="24"/>
        </w:rPr>
        <w:t>Objednatel je oprávněn odstoupit od této smlouvy, a to i v její jakékoliv části, v případě, kdy na základě písemné informace od zhotovitele či z vlastní iniciativy shledá, že</w:t>
      </w:r>
      <w:r w:rsidR="00902BFE">
        <w:rPr>
          <w:sz w:val="24"/>
          <w:szCs w:val="24"/>
        </w:rPr>
        <w:t> </w:t>
      </w:r>
      <w:r w:rsidRPr="00DB6DD2">
        <w:rPr>
          <w:sz w:val="24"/>
          <w:szCs w:val="24"/>
        </w:rPr>
        <w:t xml:space="preserve">zhotovitel nebo jeho </w:t>
      </w:r>
      <w:r w:rsidRPr="008861DC">
        <w:rPr>
          <w:sz w:val="24"/>
          <w:szCs w:val="24"/>
        </w:rPr>
        <w:t>kterýkoliv poddodavatel naplnili definiční znaky určeného subjektu nebo zhotovitel se stane určenou osobou nebo zhotovitel neuzavře dodatek ke</w:t>
      </w:r>
      <w:r w:rsidR="000F75E4">
        <w:rPr>
          <w:sz w:val="24"/>
          <w:szCs w:val="24"/>
        </w:rPr>
        <w:t> </w:t>
      </w:r>
      <w:r w:rsidRPr="008861DC">
        <w:rPr>
          <w:sz w:val="24"/>
          <w:szCs w:val="24"/>
        </w:rPr>
        <w:t xml:space="preserve">smlouvě ve smyslu čl. XXI </w:t>
      </w:r>
      <w:r w:rsidR="00DB6DD2" w:rsidRPr="008861DC">
        <w:rPr>
          <w:sz w:val="24"/>
          <w:szCs w:val="24"/>
        </w:rPr>
        <w:t xml:space="preserve">odst. 6 </w:t>
      </w:r>
      <w:r w:rsidRPr="008861DC">
        <w:rPr>
          <w:sz w:val="24"/>
          <w:szCs w:val="24"/>
        </w:rPr>
        <w:t xml:space="preserve">této smlouvy nebo </w:t>
      </w:r>
      <w:r w:rsidR="00DB6DD2" w:rsidRPr="008861DC">
        <w:rPr>
          <w:sz w:val="24"/>
          <w:szCs w:val="24"/>
        </w:rPr>
        <w:t>zhotovitel</w:t>
      </w:r>
      <w:r w:rsidRPr="008861DC">
        <w:rPr>
          <w:sz w:val="24"/>
          <w:szCs w:val="24"/>
        </w:rPr>
        <w:t xml:space="preserve"> poruší povinnost nezpřístupnit jakékoliv určené osobě (není-li jí sám) nebo v její prospěch žádné finanční prostředky ani hospodářské zdroje získané v souvislosti s plněním dle této smlouvy, a</w:t>
      </w:r>
      <w:r w:rsidR="000F75E4">
        <w:rPr>
          <w:sz w:val="24"/>
          <w:szCs w:val="24"/>
        </w:rPr>
        <w:t> </w:t>
      </w:r>
      <w:r w:rsidRPr="008861DC">
        <w:rPr>
          <w:sz w:val="24"/>
          <w:szCs w:val="24"/>
        </w:rPr>
        <w:t>to</w:t>
      </w:r>
      <w:r w:rsidR="000F75E4">
        <w:rPr>
          <w:sz w:val="24"/>
          <w:szCs w:val="24"/>
        </w:rPr>
        <w:t> </w:t>
      </w:r>
      <w:r w:rsidRPr="008861DC">
        <w:rPr>
          <w:sz w:val="24"/>
          <w:szCs w:val="24"/>
        </w:rPr>
        <w:t>přímo ani nepřímo, nebo povinnost dodat či poskytnout plnění, které neporušuje žádným způsobem jakékoliv platné právní předpisy vydané zejména orgány Evropské unie.</w:t>
      </w:r>
    </w:p>
    <w:p w14:paraId="2B648B32" w14:textId="77777777" w:rsidR="00AE372E" w:rsidRPr="00DB6DD2" w:rsidRDefault="00DB6DD2" w:rsidP="00C551F6">
      <w:pPr>
        <w:pStyle w:val="Nadpis2"/>
        <w:numPr>
          <w:ilvl w:val="1"/>
          <w:numId w:val="21"/>
        </w:numPr>
        <w:spacing w:before="120" w:after="120"/>
        <w:ind w:left="426" w:hanging="426"/>
        <w:jc w:val="both"/>
        <w:rPr>
          <w:sz w:val="24"/>
          <w:szCs w:val="24"/>
        </w:rPr>
      </w:pPr>
      <w:r w:rsidRPr="008861DC">
        <w:rPr>
          <w:sz w:val="24"/>
          <w:szCs w:val="24"/>
        </w:rPr>
        <w:t>Objednatel</w:t>
      </w:r>
      <w:r w:rsidR="00AE372E" w:rsidRPr="008861DC">
        <w:rPr>
          <w:sz w:val="24"/>
          <w:szCs w:val="24"/>
        </w:rPr>
        <w:t xml:space="preserve"> je oprávněn vypovědět tuto smlouvu, a to i v její jakékoliv části, bez výpovědní doby v případě, kdy na základě písemné informace od </w:t>
      </w:r>
      <w:r w:rsidRPr="008861DC">
        <w:rPr>
          <w:sz w:val="24"/>
          <w:szCs w:val="24"/>
        </w:rPr>
        <w:t>zhotovitele</w:t>
      </w:r>
      <w:r w:rsidR="00AE372E" w:rsidRPr="008861DC">
        <w:rPr>
          <w:sz w:val="24"/>
          <w:szCs w:val="24"/>
        </w:rPr>
        <w:t xml:space="preserve"> či z vlastní iniciativy shledá, že </w:t>
      </w:r>
      <w:r w:rsidRPr="008861DC">
        <w:rPr>
          <w:sz w:val="24"/>
          <w:szCs w:val="24"/>
        </w:rPr>
        <w:t>zhotovitel</w:t>
      </w:r>
      <w:r w:rsidR="00AE372E" w:rsidRPr="008861DC">
        <w:rPr>
          <w:sz w:val="24"/>
          <w:szCs w:val="24"/>
        </w:rPr>
        <w:t xml:space="preserve"> nebo jeho kterýkoliv poddodavatel naplnili definiční znaky určeného subjektu nebo </w:t>
      </w:r>
      <w:r w:rsidRPr="008861DC">
        <w:rPr>
          <w:sz w:val="24"/>
          <w:szCs w:val="24"/>
        </w:rPr>
        <w:t>zhotovitel</w:t>
      </w:r>
      <w:r w:rsidR="00AE372E" w:rsidRPr="008861DC">
        <w:rPr>
          <w:sz w:val="24"/>
          <w:szCs w:val="24"/>
        </w:rPr>
        <w:t xml:space="preserve"> se stane určenou osobou nebo zhotovite</w:t>
      </w:r>
      <w:r w:rsidRPr="008861DC">
        <w:rPr>
          <w:sz w:val="24"/>
          <w:szCs w:val="24"/>
        </w:rPr>
        <w:t>l</w:t>
      </w:r>
      <w:r w:rsidR="00AE372E" w:rsidRPr="008861DC">
        <w:rPr>
          <w:sz w:val="24"/>
          <w:szCs w:val="24"/>
        </w:rPr>
        <w:t xml:space="preserve"> neuzavře dodatek ke</w:t>
      </w:r>
      <w:r w:rsidR="00ED49E2" w:rsidRPr="008861DC">
        <w:rPr>
          <w:sz w:val="24"/>
          <w:szCs w:val="24"/>
        </w:rPr>
        <w:t> </w:t>
      </w:r>
      <w:r w:rsidR="00AE372E" w:rsidRPr="008861DC">
        <w:rPr>
          <w:sz w:val="24"/>
          <w:szCs w:val="24"/>
        </w:rPr>
        <w:t>smlouvě ve smyslu čl.</w:t>
      </w:r>
      <w:r w:rsidRPr="008861DC">
        <w:rPr>
          <w:sz w:val="24"/>
          <w:szCs w:val="24"/>
        </w:rPr>
        <w:t xml:space="preserve"> XXI </w:t>
      </w:r>
      <w:r w:rsidR="00AE372E" w:rsidRPr="008861DC">
        <w:rPr>
          <w:sz w:val="24"/>
          <w:szCs w:val="24"/>
        </w:rPr>
        <w:t>odst.</w:t>
      </w:r>
      <w:r w:rsidRPr="008861DC">
        <w:rPr>
          <w:sz w:val="24"/>
          <w:szCs w:val="24"/>
        </w:rPr>
        <w:t xml:space="preserve"> 6 </w:t>
      </w:r>
      <w:r w:rsidR="00AE372E" w:rsidRPr="008861DC">
        <w:rPr>
          <w:sz w:val="24"/>
          <w:szCs w:val="24"/>
        </w:rPr>
        <w:t xml:space="preserve">této smlouvy nebo </w:t>
      </w:r>
      <w:r w:rsidRPr="008861DC">
        <w:rPr>
          <w:sz w:val="24"/>
          <w:szCs w:val="24"/>
        </w:rPr>
        <w:t>zhotovitel</w:t>
      </w:r>
      <w:r w:rsidR="00AE372E" w:rsidRPr="008861DC">
        <w:rPr>
          <w:sz w:val="24"/>
          <w:szCs w:val="24"/>
        </w:rPr>
        <w:t xml:space="preserve"> poruší povinnost nezpřístupnit jakékoliv určené osobě (není-li jí sám) nebo v její prospěch žádné finanční prostředky ani hospodářské zdroje získané v souvislosti</w:t>
      </w:r>
      <w:r w:rsidR="00AE372E" w:rsidRPr="00DB6DD2">
        <w:rPr>
          <w:sz w:val="24"/>
          <w:szCs w:val="24"/>
        </w:rPr>
        <w:t xml:space="preserve"> s plněním dle této smlouvy, a</w:t>
      </w:r>
      <w:r w:rsidR="00ED49E2">
        <w:rPr>
          <w:sz w:val="24"/>
          <w:szCs w:val="24"/>
        </w:rPr>
        <w:t> </w:t>
      </w:r>
      <w:r w:rsidR="00AE372E" w:rsidRPr="00DB6DD2">
        <w:rPr>
          <w:sz w:val="24"/>
          <w:szCs w:val="24"/>
        </w:rPr>
        <w:t>to</w:t>
      </w:r>
      <w:r w:rsidR="00ED49E2">
        <w:rPr>
          <w:sz w:val="24"/>
          <w:szCs w:val="24"/>
        </w:rPr>
        <w:t> </w:t>
      </w:r>
      <w:r w:rsidR="00AE372E" w:rsidRPr="00DB6DD2">
        <w:rPr>
          <w:sz w:val="24"/>
          <w:szCs w:val="24"/>
        </w:rPr>
        <w:t xml:space="preserve">přímo ani nepřímo, nebo povinnost dodat či poskytnout plnění, které neporušuje žádným způsobem jakékoliv platné právní předpisy vydané zejména orgány Evropské unie. Tato výpověď je účinná dnem jejího doručení </w:t>
      </w:r>
      <w:r w:rsidRPr="00DB6DD2">
        <w:rPr>
          <w:sz w:val="24"/>
          <w:szCs w:val="24"/>
        </w:rPr>
        <w:t>zhotoviteli</w:t>
      </w:r>
      <w:r w:rsidR="00AE372E" w:rsidRPr="00DB6DD2">
        <w:rPr>
          <w:sz w:val="24"/>
          <w:szCs w:val="24"/>
        </w:rPr>
        <w:t>.</w:t>
      </w:r>
    </w:p>
    <w:p w14:paraId="4B3CDA3A" w14:textId="77777777" w:rsidR="002C747B" w:rsidRDefault="002C747B" w:rsidP="00C551F6">
      <w:pPr>
        <w:pStyle w:val="Nadpis2"/>
        <w:numPr>
          <w:ilvl w:val="1"/>
          <w:numId w:val="21"/>
        </w:numPr>
        <w:spacing w:before="120" w:after="0"/>
        <w:ind w:left="426" w:hanging="426"/>
        <w:jc w:val="both"/>
        <w:rPr>
          <w:sz w:val="24"/>
          <w:szCs w:val="24"/>
        </w:rPr>
      </w:pPr>
      <w:r w:rsidRPr="003D6291">
        <w:rPr>
          <w:sz w:val="24"/>
          <w:szCs w:val="24"/>
        </w:rPr>
        <w:t xml:space="preserve">V případě odstoupení kterékoli smluvní strany od smlouvy </w:t>
      </w:r>
      <w:r>
        <w:rPr>
          <w:sz w:val="24"/>
          <w:szCs w:val="24"/>
        </w:rPr>
        <w:t>provedou</w:t>
      </w:r>
      <w:r w:rsidRPr="003D6291">
        <w:rPr>
          <w:sz w:val="24"/>
          <w:szCs w:val="24"/>
        </w:rPr>
        <w:t xml:space="preserve"> smluvní strany inventuru předm</w:t>
      </w:r>
      <w:r>
        <w:rPr>
          <w:sz w:val="24"/>
          <w:szCs w:val="24"/>
        </w:rPr>
        <w:t>ětu plnění ve lhůtě nejpozději 10</w:t>
      </w:r>
      <w:r w:rsidRPr="003D6291">
        <w:rPr>
          <w:sz w:val="24"/>
          <w:szCs w:val="24"/>
        </w:rPr>
        <w:t xml:space="preserve"> pracovních dnů od odstoupení od smlouvy. V případě, že </w:t>
      </w:r>
      <w:r>
        <w:rPr>
          <w:sz w:val="24"/>
          <w:szCs w:val="24"/>
        </w:rPr>
        <w:t>výsledek inventury nebude shodný, uhradí objednatel část ceny plnění odpovídající provedeným pracím a dodávkám dle výsledku inventury objednatele</w:t>
      </w:r>
      <w:r w:rsidRPr="003D6291">
        <w:rPr>
          <w:sz w:val="24"/>
          <w:szCs w:val="24"/>
        </w:rPr>
        <w:t>.</w:t>
      </w:r>
      <w:r>
        <w:rPr>
          <w:sz w:val="24"/>
          <w:szCs w:val="24"/>
        </w:rPr>
        <w:t xml:space="preserve"> Případný rozdíl bude předmětem dalšího jednání smluvních stran. </w:t>
      </w:r>
    </w:p>
    <w:p w14:paraId="788CAD79" w14:textId="77777777" w:rsidR="002C747B" w:rsidRPr="003D6291" w:rsidRDefault="002C747B" w:rsidP="00C551F6">
      <w:pPr>
        <w:pStyle w:val="Nadpis2"/>
        <w:numPr>
          <w:ilvl w:val="1"/>
          <w:numId w:val="21"/>
        </w:numPr>
        <w:spacing w:before="120" w:after="0"/>
        <w:ind w:left="426" w:hanging="426"/>
        <w:jc w:val="both"/>
        <w:rPr>
          <w:sz w:val="24"/>
          <w:szCs w:val="24"/>
        </w:rPr>
      </w:pPr>
      <w:r w:rsidRPr="003D6291">
        <w:rPr>
          <w:sz w:val="24"/>
          <w:szCs w:val="24"/>
        </w:rPr>
        <w:t xml:space="preserve">V případě odstoupení kterékoli smluvní strany od smlouvy je zhotovitel povinen vyklidit staveniště ve lhůtě nejpozději 3 </w:t>
      </w:r>
      <w:r>
        <w:rPr>
          <w:sz w:val="24"/>
          <w:szCs w:val="24"/>
        </w:rPr>
        <w:t xml:space="preserve">pracovních </w:t>
      </w:r>
      <w:r w:rsidRPr="003D6291">
        <w:rPr>
          <w:sz w:val="24"/>
          <w:szCs w:val="24"/>
        </w:rPr>
        <w:t xml:space="preserve">dnů od </w:t>
      </w:r>
      <w:r>
        <w:rPr>
          <w:sz w:val="24"/>
          <w:szCs w:val="24"/>
        </w:rPr>
        <w:t>provedení inventury dle předchozího odstavce</w:t>
      </w:r>
      <w:r w:rsidRPr="003D6291">
        <w:rPr>
          <w:sz w:val="24"/>
          <w:szCs w:val="24"/>
        </w:rPr>
        <w:t>. V případě, že zhotovitel v této lhůtě staveniště nevyklidí, je objednatel oprávněn provést nebo zajistit jeho vyklizení na náklady zhotovitele.</w:t>
      </w:r>
    </w:p>
    <w:p w14:paraId="47E7E2F5" w14:textId="77777777" w:rsidR="002C747B" w:rsidRPr="008861DC" w:rsidRDefault="002C747B" w:rsidP="00C551F6">
      <w:pPr>
        <w:pStyle w:val="Nadpis2"/>
        <w:numPr>
          <w:ilvl w:val="1"/>
          <w:numId w:val="21"/>
        </w:numPr>
        <w:spacing w:before="120" w:after="0"/>
        <w:ind w:left="426" w:hanging="426"/>
        <w:jc w:val="both"/>
        <w:rPr>
          <w:sz w:val="24"/>
          <w:szCs w:val="24"/>
        </w:rPr>
      </w:pPr>
      <w:bookmarkStart w:id="28" w:name="_Ref76970087"/>
      <w:r>
        <w:rPr>
          <w:sz w:val="24"/>
        </w:rPr>
        <w:t>Zhotovitel je povinen předat objednateli zdrojové kódy, pokud již nebyly v rámci plnění dle této smlouvy předány, a aktualizovanou dokumentaci úprav SW v elektronické podobě ve</w:t>
      </w:r>
      <w:r w:rsidR="00ED49E2">
        <w:rPr>
          <w:sz w:val="24"/>
        </w:rPr>
        <w:t> </w:t>
      </w:r>
      <w:r>
        <w:rPr>
          <w:sz w:val="24"/>
        </w:rPr>
        <w:t xml:space="preserve">formátu </w:t>
      </w:r>
      <w:r w:rsidRPr="00AA23C1">
        <w:rPr>
          <w:sz w:val="24"/>
        </w:rPr>
        <w:t>MS Word</w:t>
      </w:r>
      <w:r>
        <w:rPr>
          <w:sz w:val="24"/>
        </w:rPr>
        <w:t xml:space="preserve"> 2010, a to nejpozději 5 pracovních dnů před </w:t>
      </w:r>
      <w:r w:rsidRPr="008861DC">
        <w:rPr>
          <w:sz w:val="24"/>
        </w:rPr>
        <w:t>ukončením části smlouvy týkající se poskytování provozní podpory a budoucího rozvoje výpovědí.</w:t>
      </w:r>
    </w:p>
    <w:p w14:paraId="25FAAF57" w14:textId="77777777" w:rsidR="002C747B" w:rsidRPr="003D6291" w:rsidRDefault="002C747B" w:rsidP="00C551F6">
      <w:pPr>
        <w:pStyle w:val="Nadpis2"/>
        <w:numPr>
          <w:ilvl w:val="1"/>
          <w:numId w:val="21"/>
        </w:numPr>
        <w:spacing w:before="120" w:after="0"/>
        <w:ind w:left="426" w:hanging="426"/>
        <w:jc w:val="both"/>
        <w:rPr>
          <w:sz w:val="24"/>
          <w:szCs w:val="24"/>
        </w:rPr>
      </w:pPr>
      <w:r w:rsidRPr="003D6291">
        <w:rPr>
          <w:sz w:val="24"/>
          <w:szCs w:val="24"/>
        </w:rPr>
        <w:t xml:space="preserve">Odstoupení od smlouvy se nedotýká nároku na zaplacení smluvní pokuty nebo nároku na náhradu škody vzniklé </w:t>
      </w:r>
      <w:r w:rsidRPr="009F358D">
        <w:rPr>
          <w:sz w:val="24"/>
        </w:rPr>
        <w:t>porušením</w:t>
      </w:r>
      <w:r w:rsidRPr="003D6291">
        <w:rPr>
          <w:sz w:val="24"/>
          <w:szCs w:val="24"/>
        </w:rPr>
        <w:t xml:space="preserve"> smlouv</w:t>
      </w:r>
      <w:bookmarkStart w:id="29" w:name="_Toc77386128"/>
      <w:bookmarkStart w:id="30" w:name="_Toc77539624"/>
      <w:bookmarkEnd w:id="28"/>
      <w:r w:rsidRPr="003D6291">
        <w:rPr>
          <w:sz w:val="24"/>
          <w:szCs w:val="24"/>
        </w:rPr>
        <w:t>y.</w:t>
      </w:r>
    </w:p>
    <w:bookmarkEnd w:id="29"/>
    <w:bookmarkEnd w:id="30"/>
    <w:p w14:paraId="1D256A62" w14:textId="77777777" w:rsidR="002C747B" w:rsidRPr="003D6291" w:rsidRDefault="002C747B" w:rsidP="00792D17">
      <w:pPr>
        <w:pStyle w:val="Zkladntext"/>
        <w:widowControl/>
        <w:spacing w:after="120"/>
        <w:ind w:left="360"/>
        <w:jc w:val="left"/>
        <w:outlineLvl w:val="0"/>
        <w:rPr>
          <w:b/>
          <w:color w:val="auto"/>
        </w:rPr>
      </w:pPr>
    </w:p>
    <w:p w14:paraId="3F6EF9E8" w14:textId="77777777" w:rsidR="002C747B" w:rsidRPr="00456F62" w:rsidRDefault="002C747B" w:rsidP="002C747B">
      <w:pPr>
        <w:pStyle w:val="Zkladntext"/>
        <w:widowControl/>
        <w:jc w:val="center"/>
        <w:outlineLvl w:val="0"/>
        <w:rPr>
          <w:b/>
          <w:color w:val="auto"/>
        </w:rPr>
      </w:pPr>
      <w:r w:rsidRPr="00456F62">
        <w:rPr>
          <w:b/>
          <w:color w:val="auto"/>
        </w:rPr>
        <w:t>Článek X</w:t>
      </w:r>
      <w:r w:rsidR="003859E5">
        <w:rPr>
          <w:b/>
          <w:color w:val="auto"/>
        </w:rPr>
        <w:t>X</w:t>
      </w:r>
    </w:p>
    <w:p w14:paraId="1F761DFD" w14:textId="77777777" w:rsidR="002C747B" w:rsidRPr="00456F62" w:rsidRDefault="002C747B" w:rsidP="002C747B">
      <w:pPr>
        <w:pStyle w:val="Zkladntext"/>
        <w:widowControl/>
        <w:jc w:val="center"/>
        <w:outlineLvl w:val="0"/>
        <w:rPr>
          <w:b/>
          <w:color w:val="auto"/>
        </w:rPr>
      </w:pPr>
      <w:r w:rsidRPr="00456F62">
        <w:rPr>
          <w:b/>
          <w:color w:val="auto"/>
        </w:rPr>
        <w:t>Licence</w:t>
      </w:r>
      <w:r w:rsidR="003758BE">
        <w:rPr>
          <w:b/>
          <w:color w:val="auto"/>
        </w:rPr>
        <w:t xml:space="preserve"> a související prohlášení a závazky </w:t>
      </w:r>
    </w:p>
    <w:p w14:paraId="11692B2F" w14:textId="589DCCDA" w:rsidR="003758BE" w:rsidRPr="00D95C9E" w:rsidRDefault="003758BE" w:rsidP="003D599D">
      <w:pPr>
        <w:widowControl w:val="0"/>
        <w:numPr>
          <w:ilvl w:val="0"/>
          <w:numId w:val="18"/>
        </w:numPr>
        <w:tabs>
          <w:tab w:val="clear" w:pos="357"/>
          <w:tab w:val="num" w:pos="426"/>
        </w:tabs>
        <w:adjustRightInd w:val="0"/>
        <w:spacing w:before="120"/>
        <w:ind w:left="425" w:hanging="425"/>
        <w:jc w:val="both"/>
        <w:textAlignment w:val="baseline"/>
        <w:rPr>
          <w:sz w:val="24"/>
          <w:szCs w:val="24"/>
        </w:rPr>
      </w:pPr>
      <w:r w:rsidRPr="00DC29E0">
        <w:rPr>
          <w:sz w:val="24"/>
          <w:szCs w:val="24"/>
        </w:rPr>
        <w:t>Zhotovitel poskytuje objednateli</w:t>
      </w:r>
      <w:r w:rsidRPr="00D95C9E">
        <w:rPr>
          <w:sz w:val="24"/>
          <w:szCs w:val="24"/>
        </w:rPr>
        <w:t>:</w:t>
      </w:r>
    </w:p>
    <w:p w14:paraId="07BFECBF" w14:textId="548BEA98" w:rsidR="003758BE" w:rsidRPr="00D95C9E" w:rsidRDefault="003758BE" w:rsidP="003D599D">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2C41E6">
        <w:rPr>
          <w:sz w:val="24"/>
          <w:szCs w:val="24"/>
        </w:rPr>
        <w:t xml:space="preserve">jedná-li se o </w:t>
      </w:r>
      <w:r w:rsidR="003F3A9C">
        <w:rPr>
          <w:sz w:val="24"/>
          <w:szCs w:val="24"/>
        </w:rPr>
        <w:t xml:space="preserve">autorská díla ve smyslu AutZ nebo </w:t>
      </w:r>
      <w:r w:rsidRPr="002C41E6">
        <w:rPr>
          <w:sz w:val="24"/>
          <w:szCs w:val="24"/>
        </w:rPr>
        <w:t>další předměty práv, nebo jejich části, které nebyly vytvoře</w:t>
      </w:r>
      <w:r w:rsidR="00A0662A">
        <w:rPr>
          <w:sz w:val="24"/>
          <w:szCs w:val="24"/>
        </w:rPr>
        <w:t>ny na základě této smlouvy (ať u</w:t>
      </w:r>
      <w:r w:rsidRPr="002C41E6">
        <w:rPr>
          <w:sz w:val="24"/>
          <w:szCs w:val="24"/>
        </w:rPr>
        <w:t xml:space="preserve">ž zhotovitelem nebo třetí osobou), </w:t>
      </w:r>
      <w:r w:rsidRPr="002C41E6">
        <w:rPr>
          <w:b/>
          <w:sz w:val="24"/>
          <w:szCs w:val="24"/>
        </w:rPr>
        <w:t xml:space="preserve">nevýhradní a místně neomezené </w:t>
      </w:r>
      <w:r w:rsidRPr="002C41E6">
        <w:rPr>
          <w:sz w:val="24"/>
          <w:szCs w:val="24"/>
        </w:rPr>
        <w:t xml:space="preserve">právo k jejich </w:t>
      </w:r>
      <w:r w:rsidRPr="002C41E6">
        <w:rPr>
          <w:b/>
          <w:sz w:val="24"/>
          <w:szCs w:val="24"/>
        </w:rPr>
        <w:t xml:space="preserve">užití všemi způsoby </w:t>
      </w:r>
      <w:r w:rsidRPr="002C41E6">
        <w:rPr>
          <w:sz w:val="24"/>
          <w:szCs w:val="24"/>
        </w:rPr>
        <w:t>známými v době uzavření této smlouvy, byť obecně nerozšířenými,</w:t>
      </w:r>
      <w:r w:rsidR="00B03D54">
        <w:rPr>
          <w:sz w:val="24"/>
          <w:szCs w:val="24"/>
        </w:rPr>
        <w:t xml:space="preserve"> a to i prostřednictvím třetích osob, </w:t>
      </w:r>
      <w:r w:rsidRPr="002C41E6">
        <w:rPr>
          <w:b/>
          <w:sz w:val="24"/>
          <w:szCs w:val="24"/>
        </w:rPr>
        <w:t>bez jakéhokoliv množstevního omezení</w:t>
      </w:r>
      <w:r w:rsidRPr="002C41E6">
        <w:rPr>
          <w:sz w:val="24"/>
          <w:szCs w:val="24"/>
        </w:rPr>
        <w:t xml:space="preserve">, pakliže se tak děje pro účely </w:t>
      </w:r>
      <w:r w:rsidR="00A0662A">
        <w:rPr>
          <w:sz w:val="24"/>
          <w:szCs w:val="24"/>
        </w:rPr>
        <w:t xml:space="preserve">díla, resp. NC </w:t>
      </w:r>
      <w:r w:rsidRPr="002C41E6">
        <w:rPr>
          <w:sz w:val="24"/>
          <w:szCs w:val="24"/>
        </w:rPr>
        <w:t>nebo jeho provozu</w:t>
      </w:r>
      <w:r w:rsidR="003F3A9C">
        <w:rPr>
          <w:sz w:val="24"/>
          <w:szCs w:val="24"/>
        </w:rPr>
        <w:t>,</w:t>
      </w:r>
      <w:r w:rsidRPr="002C41E6">
        <w:rPr>
          <w:sz w:val="24"/>
          <w:szCs w:val="24"/>
        </w:rPr>
        <w:t xml:space="preserve"> a to </w:t>
      </w:r>
      <w:r w:rsidRPr="002C41E6">
        <w:rPr>
          <w:b/>
          <w:sz w:val="24"/>
          <w:szCs w:val="24"/>
        </w:rPr>
        <w:t xml:space="preserve">na dobu </w:t>
      </w:r>
      <w:r w:rsidRPr="002C41E6">
        <w:rPr>
          <w:b/>
          <w:sz w:val="24"/>
          <w:szCs w:val="24"/>
        </w:rPr>
        <w:lastRenderedPageBreak/>
        <w:t xml:space="preserve">trvaní majetkových práv </w:t>
      </w:r>
      <w:r w:rsidRPr="002C41E6">
        <w:rPr>
          <w:sz w:val="24"/>
          <w:szCs w:val="24"/>
        </w:rPr>
        <w:t>k takovým předmětům práv;</w:t>
      </w:r>
    </w:p>
    <w:p w14:paraId="68EA21AB" w14:textId="21E647D0" w:rsidR="003758BE" w:rsidRPr="002C41E6" w:rsidRDefault="003758BE" w:rsidP="003D599D">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2C41E6">
        <w:rPr>
          <w:sz w:val="24"/>
          <w:szCs w:val="24"/>
        </w:rPr>
        <w:t xml:space="preserve">jedná-li se </w:t>
      </w:r>
      <w:r w:rsidR="0047684F">
        <w:rPr>
          <w:sz w:val="24"/>
          <w:szCs w:val="24"/>
        </w:rPr>
        <w:t xml:space="preserve">o </w:t>
      </w:r>
      <w:r w:rsidRPr="002C41E6">
        <w:rPr>
          <w:sz w:val="24"/>
          <w:szCs w:val="24"/>
        </w:rPr>
        <w:t xml:space="preserve">předměty práv nebo jejich části, které byly vytvořeny na základě této smlouvy (ať až zhotovitelem nebo třetí osobou), </w:t>
      </w:r>
      <w:r w:rsidR="007E5EC6">
        <w:rPr>
          <w:sz w:val="24"/>
          <w:szCs w:val="24"/>
        </w:rPr>
        <w:t>zejména o dokumentaci NC a </w:t>
      </w:r>
      <w:r w:rsidRPr="002C41E6">
        <w:rPr>
          <w:sz w:val="24"/>
          <w:szCs w:val="24"/>
        </w:rPr>
        <w:t xml:space="preserve">DSPS, </w:t>
      </w:r>
      <w:r w:rsidRPr="002C41E6">
        <w:rPr>
          <w:b/>
          <w:sz w:val="24"/>
          <w:szCs w:val="24"/>
        </w:rPr>
        <w:t xml:space="preserve">výhradní a místně neomezené </w:t>
      </w:r>
      <w:r w:rsidRPr="002C41E6">
        <w:rPr>
          <w:sz w:val="24"/>
          <w:szCs w:val="24"/>
        </w:rPr>
        <w:t xml:space="preserve">právo k jejich </w:t>
      </w:r>
      <w:r w:rsidRPr="002C41E6">
        <w:rPr>
          <w:b/>
          <w:sz w:val="24"/>
          <w:szCs w:val="24"/>
        </w:rPr>
        <w:t xml:space="preserve">užití všemi způsoby </w:t>
      </w:r>
      <w:r w:rsidRPr="002C41E6">
        <w:rPr>
          <w:sz w:val="24"/>
          <w:szCs w:val="24"/>
        </w:rPr>
        <w:t>známými v době uzavření této smlouvy, byť obecně nerozšířenými,</w:t>
      </w:r>
      <w:r w:rsidR="00B03D54">
        <w:rPr>
          <w:sz w:val="24"/>
          <w:szCs w:val="24"/>
        </w:rPr>
        <w:t xml:space="preserve"> a to i prostřednictvím třetích osob,</w:t>
      </w:r>
      <w:r w:rsidRPr="002C41E6">
        <w:rPr>
          <w:sz w:val="24"/>
          <w:szCs w:val="24"/>
        </w:rPr>
        <w:t xml:space="preserve"> </w:t>
      </w:r>
      <w:r w:rsidRPr="002C41E6">
        <w:rPr>
          <w:b/>
          <w:sz w:val="24"/>
          <w:szCs w:val="24"/>
        </w:rPr>
        <w:t>bez jakéhokoliv množstevního omezení</w:t>
      </w:r>
      <w:r w:rsidRPr="002C41E6">
        <w:rPr>
          <w:sz w:val="24"/>
          <w:szCs w:val="24"/>
        </w:rPr>
        <w:t>, k jakémukoliv účelu</w:t>
      </w:r>
      <w:r w:rsidR="00BA42ED">
        <w:rPr>
          <w:sz w:val="24"/>
          <w:szCs w:val="24"/>
        </w:rPr>
        <w:t>,</w:t>
      </w:r>
      <w:r w:rsidRPr="002C41E6">
        <w:rPr>
          <w:sz w:val="24"/>
          <w:szCs w:val="24"/>
        </w:rPr>
        <w:t xml:space="preserve"> a to </w:t>
      </w:r>
      <w:r w:rsidRPr="002C41E6">
        <w:rPr>
          <w:b/>
          <w:sz w:val="24"/>
          <w:szCs w:val="24"/>
        </w:rPr>
        <w:t xml:space="preserve">na dobu trvaní majetkových práv </w:t>
      </w:r>
      <w:r w:rsidRPr="002C41E6">
        <w:rPr>
          <w:sz w:val="24"/>
          <w:szCs w:val="24"/>
        </w:rPr>
        <w:t>k takovým předmětům práv.</w:t>
      </w:r>
    </w:p>
    <w:p w14:paraId="791A857E" w14:textId="049CEC8F" w:rsidR="003758BE" w:rsidRPr="002C41E6" w:rsidRDefault="003758BE" w:rsidP="003D599D">
      <w:pPr>
        <w:widowControl w:val="0"/>
        <w:numPr>
          <w:ilvl w:val="0"/>
          <w:numId w:val="18"/>
        </w:numPr>
        <w:tabs>
          <w:tab w:val="clear" w:pos="357"/>
          <w:tab w:val="num" w:pos="426"/>
        </w:tabs>
        <w:adjustRightInd w:val="0"/>
        <w:spacing w:before="120"/>
        <w:ind w:left="426" w:hanging="426"/>
        <w:jc w:val="both"/>
        <w:textAlignment w:val="baseline"/>
        <w:rPr>
          <w:sz w:val="24"/>
          <w:szCs w:val="24"/>
        </w:rPr>
      </w:pPr>
      <w:r w:rsidRPr="002C41E6">
        <w:rPr>
          <w:sz w:val="24"/>
          <w:szCs w:val="24"/>
        </w:rPr>
        <w:t>Všechny předměty práv podle této smlouvy je objednatel oprávněn zejména</w:t>
      </w:r>
      <w:r w:rsidR="003F3A9C">
        <w:rPr>
          <w:sz w:val="24"/>
          <w:szCs w:val="24"/>
        </w:rPr>
        <w:t xml:space="preserve"> </w:t>
      </w:r>
      <w:r w:rsidRPr="002C41E6">
        <w:rPr>
          <w:sz w:val="24"/>
          <w:szCs w:val="24"/>
        </w:rPr>
        <w:t>půjčovat ve</w:t>
      </w:r>
      <w:r w:rsidR="005414E6">
        <w:rPr>
          <w:sz w:val="24"/>
          <w:szCs w:val="24"/>
        </w:rPr>
        <w:t> </w:t>
      </w:r>
      <w:r w:rsidRPr="002C41E6">
        <w:rPr>
          <w:sz w:val="24"/>
          <w:szCs w:val="24"/>
        </w:rPr>
        <w:t>formě originálu nebo rozmnoženiny (§ 18 AutZ)</w:t>
      </w:r>
      <w:r w:rsidR="00B03D54">
        <w:rPr>
          <w:sz w:val="24"/>
          <w:szCs w:val="24"/>
        </w:rPr>
        <w:t>,</w:t>
      </w:r>
      <w:r w:rsidRPr="002C41E6">
        <w:rPr>
          <w:sz w:val="24"/>
          <w:szCs w:val="24"/>
        </w:rPr>
        <w:t xml:space="preserve"> </w:t>
      </w:r>
      <w:r w:rsidR="00B03D54" w:rsidRPr="002C41E6">
        <w:rPr>
          <w:sz w:val="24"/>
          <w:szCs w:val="24"/>
        </w:rPr>
        <w:t>sdělovat předměty práv veřejnosti všemi způsoby (§ 18 až 23 AutZ), které podoba předmětu práv umožňuje, bezúplatně i za úplatu, a to i prostřednictvím třetích osob a způsoby účinnými na dálku, zejména prostřednictvím počítačové sítě internet, jak za použití dočasných technických rozmnoženin, tak bez něj</w:t>
      </w:r>
      <w:r w:rsidR="00B03D54">
        <w:rPr>
          <w:sz w:val="24"/>
          <w:szCs w:val="24"/>
        </w:rPr>
        <w:t xml:space="preserve">, </w:t>
      </w:r>
      <w:r w:rsidRPr="002C41E6">
        <w:rPr>
          <w:sz w:val="24"/>
          <w:szCs w:val="24"/>
        </w:rPr>
        <w:t>a zpřístupňovat je k užití veřejnosti v rámci NC.</w:t>
      </w:r>
    </w:p>
    <w:p w14:paraId="098033F4" w14:textId="132BEF30" w:rsidR="003758BE" w:rsidRPr="002C41E6" w:rsidRDefault="003758BE" w:rsidP="003D599D">
      <w:pPr>
        <w:widowControl w:val="0"/>
        <w:numPr>
          <w:ilvl w:val="0"/>
          <w:numId w:val="18"/>
        </w:numPr>
        <w:tabs>
          <w:tab w:val="clear" w:pos="357"/>
          <w:tab w:val="num" w:pos="426"/>
        </w:tabs>
        <w:adjustRightInd w:val="0"/>
        <w:spacing w:before="120"/>
        <w:ind w:left="426" w:hanging="426"/>
        <w:jc w:val="both"/>
        <w:textAlignment w:val="baseline"/>
        <w:rPr>
          <w:sz w:val="24"/>
          <w:szCs w:val="24"/>
        </w:rPr>
      </w:pPr>
      <w:r w:rsidRPr="002C41E6">
        <w:rPr>
          <w:sz w:val="24"/>
          <w:szCs w:val="24"/>
        </w:rPr>
        <w:t>Zhotovitel bere na vědomí, že účelem této smlouvy je umožnit objednateli bezproblémově, plnohodnotně, neomezeně a nerušeně užívat předměty práv, jakož i umožnit objednateli v</w:t>
      </w:r>
      <w:r w:rsidR="005414E6">
        <w:rPr>
          <w:sz w:val="24"/>
          <w:szCs w:val="24"/>
        </w:rPr>
        <w:t> </w:t>
      </w:r>
      <w:r w:rsidRPr="002C41E6">
        <w:rPr>
          <w:sz w:val="24"/>
          <w:szCs w:val="24"/>
        </w:rPr>
        <w:t>budoucnu kterýkoliv předmět práv podle odst. 1 písm. b)</w:t>
      </w:r>
      <w:r w:rsidR="003F3A9C">
        <w:rPr>
          <w:sz w:val="24"/>
          <w:szCs w:val="24"/>
        </w:rPr>
        <w:t xml:space="preserve"> </w:t>
      </w:r>
      <w:r w:rsidR="005414E6">
        <w:rPr>
          <w:sz w:val="24"/>
          <w:szCs w:val="24"/>
        </w:rPr>
        <w:t xml:space="preserve">tohoto článku </w:t>
      </w:r>
      <w:r w:rsidRPr="002C41E6">
        <w:rPr>
          <w:sz w:val="24"/>
          <w:szCs w:val="24"/>
        </w:rPr>
        <w:t>aktualizovat, podle potřeby pozměnit či využít v rámci vytváření jiných autorských děl objednatelem nebo třetí osobou, vč. děl odvozených.</w:t>
      </w:r>
    </w:p>
    <w:p w14:paraId="1655D0D0" w14:textId="1783B19F" w:rsidR="003758BE" w:rsidRPr="002C41E6" w:rsidRDefault="003758BE" w:rsidP="003D599D">
      <w:pPr>
        <w:widowControl w:val="0"/>
        <w:numPr>
          <w:ilvl w:val="0"/>
          <w:numId w:val="18"/>
        </w:numPr>
        <w:tabs>
          <w:tab w:val="clear" w:pos="357"/>
          <w:tab w:val="num" w:pos="426"/>
        </w:tabs>
        <w:adjustRightInd w:val="0"/>
        <w:spacing w:before="120"/>
        <w:ind w:left="426" w:hanging="426"/>
        <w:jc w:val="both"/>
        <w:textAlignment w:val="baseline"/>
        <w:rPr>
          <w:sz w:val="24"/>
          <w:szCs w:val="24"/>
        </w:rPr>
      </w:pPr>
      <w:r w:rsidRPr="002C41E6">
        <w:rPr>
          <w:sz w:val="24"/>
          <w:szCs w:val="24"/>
        </w:rPr>
        <w:t>Zhotovitel bere rovněž na vědomí, že předměty práv jsou pořizovány za účelem provozu</w:t>
      </w:r>
      <w:r w:rsidR="00A0662A">
        <w:rPr>
          <w:sz w:val="24"/>
          <w:szCs w:val="24"/>
        </w:rPr>
        <w:t xml:space="preserve"> díla v rámci</w:t>
      </w:r>
      <w:r w:rsidRPr="002C41E6">
        <w:rPr>
          <w:sz w:val="24"/>
          <w:szCs w:val="24"/>
        </w:rPr>
        <w:t xml:space="preserve"> NC, do kterého bude umožněn přístup široké veřejnosti, která bude s celým obsahem NC interagovat, jakož i za účelem vlastní propagace objednatele (selfpromotion) i propagace objednatele zjednanými třetími osobami, jakož i další prezentace objednatele uvnitř i na venek, a tedy že s ohledem na povahu objednatele jako právnické osoby celonárodního významu s nadnárodním přesahem bude celkový rozsah užívání předmětů práv dlouhodobý a značný.</w:t>
      </w:r>
    </w:p>
    <w:p w14:paraId="753885BD" w14:textId="4194C6BC" w:rsidR="003758BE" w:rsidRPr="002C41E6" w:rsidRDefault="003758BE" w:rsidP="003D599D">
      <w:pPr>
        <w:widowControl w:val="0"/>
        <w:numPr>
          <w:ilvl w:val="0"/>
          <w:numId w:val="18"/>
        </w:numPr>
        <w:tabs>
          <w:tab w:val="clear" w:pos="357"/>
          <w:tab w:val="num" w:pos="426"/>
        </w:tabs>
        <w:adjustRightInd w:val="0"/>
        <w:spacing w:before="120"/>
        <w:ind w:left="426" w:hanging="426"/>
        <w:jc w:val="both"/>
        <w:textAlignment w:val="baseline"/>
        <w:rPr>
          <w:sz w:val="24"/>
          <w:szCs w:val="24"/>
        </w:rPr>
      </w:pPr>
      <w:r w:rsidRPr="002C41E6">
        <w:rPr>
          <w:sz w:val="24"/>
          <w:szCs w:val="24"/>
        </w:rPr>
        <w:t>Jedná-li se o předměty práv</w:t>
      </w:r>
      <w:r w:rsidR="003F3A9C">
        <w:rPr>
          <w:sz w:val="24"/>
          <w:szCs w:val="24"/>
        </w:rPr>
        <w:t>, které jsou počítačovým programem nebo databází ve smyslu AutZ</w:t>
      </w:r>
      <w:r w:rsidRPr="002C41E6">
        <w:rPr>
          <w:sz w:val="24"/>
          <w:szCs w:val="24"/>
        </w:rPr>
        <w:t>, berou smluvní strany na vědomí, že součástí poskytované licence je rovněž (avšak nikoliv výlučně):</w:t>
      </w:r>
    </w:p>
    <w:p w14:paraId="146F9D1F" w14:textId="77777777" w:rsidR="003758BE" w:rsidRPr="002C41E6" w:rsidRDefault="003758BE" w:rsidP="003D599D">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2C41E6">
        <w:rPr>
          <w:sz w:val="24"/>
          <w:szCs w:val="24"/>
        </w:rPr>
        <w:t>právo pořizovat záložní rozmnoženiny takových předmětů práv,</w:t>
      </w:r>
    </w:p>
    <w:p w14:paraId="18EB72AD" w14:textId="0399042D" w:rsidR="003758BE" w:rsidRPr="002C41E6" w:rsidRDefault="003758BE" w:rsidP="003D599D">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2C41E6">
        <w:rPr>
          <w:sz w:val="24"/>
          <w:szCs w:val="24"/>
        </w:rPr>
        <w:t>právo užít update / up</w:t>
      </w:r>
      <w:r w:rsidR="00A0662A">
        <w:rPr>
          <w:sz w:val="24"/>
          <w:szCs w:val="24"/>
        </w:rPr>
        <w:t>grade / patch / hotfix nebo jiných změn</w:t>
      </w:r>
      <w:r w:rsidRPr="002C41E6">
        <w:rPr>
          <w:sz w:val="24"/>
          <w:szCs w:val="24"/>
        </w:rPr>
        <w:t xml:space="preserve"> takových předmětů, ať již provedených v rámci provozní podpory, provedených v rámci budoucího rozvoje nebo provedených jinak, ve stejném rozsahu, stejnými způsoby a se stejnými omezeními, resp. bez jiných než výše pod odst. 1 uvedených omezení, jako příslušný změněný předmět práv,</w:t>
      </w:r>
    </w:p>
    <w:p w14:paraId="20C94DD6" w14:textId="2542CA04" w:rsidR="003758BE" w:rsidRPr="002C41E6" w:rsidRDefault="003758BE" w:rsidP="003D599D">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2C41E6">
        <w:rPr>
          <w:sz w:val="24"/>
          <w:szCs w:val="24"/>
        </w:rPr>
        <w:t xml:space="preserve">právo užít dokumentaci </w:t>
      </w:r>
      <w:r w:rsidR="00B03D54">
        <w:rPr>
          <w:sz w:val="24"/>
          <w:szCs w:val="24"/>
        </w:rPr>
        <w:t xml:space="preserve">a </w:t>
      </w:r>
      <w:r w:rsidR="00B03D54" w:rsidRPr="00D95C9E">
        <w:rPr>
          <w:sz w:val="24"/>
          <w:szCs w:val="24"/>
        </w:rPr>
        <w:t>komentované zdrojové kódy</w:t>
      </w:r>
      <w:r w:rsidR="00B03D54" w:rsidRPr="002C41E6">
        <w:rPr>
          <w:sz w:val="24"/>
          <w:szCs w:val="24"/>
        </w:rPr>
        <w:t xml:space="preserve"> </w:t>
      </w:r>
      <w:r w:rsidRPr="002C41E6">
        <w:rPr>
          <w:sz w:val="24"/>
          <w:szCs w:val="24"/>
        </w:rPr>
        <w:t>dodan</w:t>
      </w:r>
      <w:r w:rsidR="00B03D54">
        <w:rPr>
          <w:sz w:val="24"/>
          <w:szCs w:val="24"/>
        </w:rPr>
        <w:t>é</w:t>
      </w:r>
      <w:r w:rsidRPr="002C41E6">
        <w:rPr>
          <w:sz w:val="24"/>
          <w:szCs w:val="24"/>
        </w:rPr>
        <w:t xml:space="preserve"> k takovým předmětům práv ve stejném rozsahu, stejnými způsoby a se stejnými omezeními, resp. bez jiných než výše pod odst. 1 uvedených omezení, jako příslušný změněný předmět práv</w:t>
      </w:r>
      <w:r w:rsidRPr="00B03D54">
        <w:rPr>
          <w:sz w:val="24"/>
          <w:szCs w:val="24"/>
        </w:rPr>
        <w:t>.</w:t>
      </w:r>
    </w:p>
    <w:p w14:paraId="44EFEE96" w14:textId="6B24BB35" w:rsidR="003758BE" w:rsidRPr="00DC29E0" w:rsidRDefault="003758BE" w:rsidP="00792D17">
      <w:pPr>
        <w:widowControl w:val="0"/>
        <w:adjustRightInd w:val="0"/>
        <w:spacing w:before="120"/>
        <w:ind w:left="426"/>
        <w:jc w:val="both"/>
        <w:textAlignment w:val="baseline"/>
        <w:rPr>
          <w:sz w:val="24"/>
          <w:szCs w:val="24"/>
          <w:highlight w:val="yellow"/>
        </w:rPr>
      </w:pPr>
      <w:r w:rsidRPr="002C41E6">
        <w:rPr>
          <w:sz w:val="24"/>
          <w:szCs w:val="24"/>
        </w:rPr>
        <w:t>Jedná-li se o předměty práv podle odst. 1 písm. b)</w:t>
      </w:r>
      <w:r w:rsidR="00B03D54">
        <w:rPr>
          <w:sz w:val="24"/>
          <w:szCs w:val="24"/>
        </w:rPr>
        <w:t xml:space="preserve"> </w:t>
      </w:r>
      <w:r w:rsidRPr="002C41E6">
        <w:rPr>
          <w:sz w:val="24"/>
          <w:szCs w:val="24"/>
        </w:rPr>
        <w:t>tohoto článku, je objednatel oprávněn</w:t>
      </w:r>
      <w:r w:rsidR="00B03D54">
        <w:rPr>
          <w:sz w:val="24"/>
          <w:szCs w:val="24"/>
        </w:rPr>
        <w:t xml:space="preserve"> </w:t>
      </w:r>
      <w:r w:rsidRPr="00822517">
        <w:rPr>
          <w:sz w:val="24"/>
          <w:szCs w:val="24"/>
        </w:rPr>
        <w:t>tyto předměty práv nebo jejich části sám nebo prostřednictvím třetích osob</w:t>
      </w:r>
      <w:r w:rsidR="00B03D54">
        <w:rPr>
          <w:sz w:val="24"/>
          <w:szCs w:val="24"/>
        </w:rPr>
        <w:t xml:space="preserve"> </w:t>
      </w:r>
      <w:r w:rsidRPr="00DC29E0">
        <w:rPr>
          <w:b/>
          <w:sz w:val="24"/>
          <w:szCs w:val="24"/>
        </w:rPr>
        <w:t>upravovat, zpracovávat či jinak měnit</w:t>
      </w:r>
      <w:r w:rsidRPr="00822517">
        <w:rPr>
          <w:sz w:val="24"/>
          <w:szCs w:val="24"/>
        </w:rPr>
        <w:t xml:space="preserve">, </w:t>
      </w:r>
      <w:r w:rsidR="00B03D54" w:rsidRPr="00B03D54">
        <w:rPr>
          <w:sz w:val="24"/>
          <w:szCs w:val="24"/>
        </w:rPr>
        <w:t>zejména dle potřeby užití</w:t>
      </w:r>
      <w:r w:rsidR="00B03D54">
        <w:rPr>
          <w:sz w:val="24"/>
          <w:szCs w:val="24"/>
        </w:rPr>
        <w:t xml:space="preserve"> nebo jejich dokončení</w:t>
      </w:r>
      <w:r w:rsidR="00B03D54" w:rsidRPr="00822517">
        <w:rPr>
          <w:sz w:val="24"/>
          <w:szCs w:val="24"/>
        </w:rPr>
        <w:t>,</w:t>
      </w:r>
      <w:r w:rsidR="00B03D54">
        <w:rPr>
          <w:sz w:val="24"/>
          <w:szCs w:val="24"/>
        </w:rPr>
        <w:t xml:space="preserve"> </w:t>
      </w:r>
      <w:r w:rsidRPr="00DC29E0">
        <w:rPr>
          <w:b/>
          <w:sz w:val="24"/>
          <w:szCs w:val="24"/>
        </w:rPr>
        <w:t xml:space="preserve">spojovat s jinými autorskými díly, jejich prvky </w:t>
      </w:r>
      <w:r w:rsidRPr="00822517">
        <w:rPr>
          <w:sz w:val="24"/>
          <w:szCs w:val="24"/>
        </w:rPr>
        <w:t>nebo dalšími předměty ochrany duševního vlastnictví,</w:t>
      </w:r>
      <w:r w:rsidRPr="00B03D54">
        <w:rPr>
          <w:sz w:val="24"/>
          <w:szCs w:val="24"/>
        </w:rPr>
        <w:t xml:space="preserve"> </w:t>
      </w:r>
      <w:r w:rsidRPr="00DC29E0">
        <w:rPr>
          <w:b/>
          <w:sz w:val="24"/>
          <w:szCs w:val="24"/>
        </w:rPr>
        <w:t>zařazovat je do jiného autorského díla či</w:t>
      </w:r>
      <w:r w:rsidR="00B03D54" w:rsidRPr="00DC29E0">
        <w:rPr>
          <w:b/>
          <w:sz w:val="24"/>
          <w:szCs w:val="24"/>
        </w:rPr>
        <w:t xml:space="preserve"> děl</w:t>
      </w:r>
      <w:r w:rsidRPr="00822517">
        <w:rPr>
          <w:sz w:val="24"/>
          <w:szCs w:val="24"/>
        </w:rPr>
        <w:t xml:space="preserve">, byť by </w:t>
      </w:r>
      <w:r w:rsidRPr="00B03D54">
        <w:rPr>
          <w:sz w:val="24"/>
          <w:szCs w:val="24"/>
        </w:rPr>
        <w:t>nepodléhal</w:t>
      </w:r>
      <w:r w:rsidR="00B03D54">
        <w:rPr>
          <w:sz w:val="24"/>
          <w:szCs w:val="24"/>
        </w:rPr>
        <w:t>y</w:t>
      </w:r>
      <w:r w:rsidRPr="00822517">
        <w:rPr>
          <w:sz w:val="24"/>
          <w:szCs w:val="24"/>
        </w:rPr>
        <w:t xml:space="preserve"> jakékoliv ochraně duševního vlastnictví,</w:t>
      </w:r>
      <w:r w:rsidR="00B03D54">
        <w:rPr>
          <w:sz w:val="24"/>
          <w:szCs w:val="24"/>
        </w:rPr>
        <w:t xml:space="preserve"> a </w:t>
      </w:r>
      <w:r w:rsidRPr="00DC29E0">
        <w:rPr>
          <w:b/>
          <w:sz w:val="24"/>
          <w:szCs w:val="24"/>
        </w:rPr>
        <w:t>překl</w:t>
      </w:r>
      <w:r w:rsidR="00B03D54" w:rsidRPr="00DC29E0">
        <w:rPr>
          <w:b/>
          <w:sz w:val="24"/>
          <w:szCs w:val="24"/>
        </w:rPr>
        <w:t>ádat</w:t>
      </w:r>
      <w:r w:rsidRPr="00DC29E0">
        <w:rPr>
          <w:b/>
          <w:sz w:val="24"/>
          <w:szCs w:val="24"/>
        </w:rPr>
        <w:t xml:space="preserve"> do dalších jazyků</w:t>
      </w:r>
      <w:r w:rsidRPr="002C41E6">
        <w:rPr>
          <w:sz w:val="24"/>
          <w:szCs w:val="24"/>
        </w:rPr>
        <w:t xml:space="preserve">, </w:t>
      </w:r>
      <w:r w:rsidR="00B03D54">
        <w:rPr>
          <w:sz w:val="24"/>
          <w:szCs w:val="24"/>
        </w:rPr>
        <w:t xml:space="preserve">a v této podobě předměty práv nebo jejich části </w:t>
      </w:r>
      <w:r w:rsidRPr="00822517">
        <w:rPr>
          <w:sz w:val="24"/>
          <w:szCs w:val="24"/>
        </w:rPr>
        <w:t>užívat sám nebo prostřednictvím třetích osob</w:t>
      </w:r>
      <w:r w:rsidR="00B03D54" w:rsidRPr="00822517">
        <w:rPr>
          <w:sz w:val="24"/>
          <w:szCs w:val="24"/>
        </w:rPr>
        <w:t>.</w:t>
      </w:r>
    </w:p>
    <w:p w14:paraId="43A0D5B8" w14:textId="3241E88B" w:rsidR="003758BE" w:rsidRPr="00D95C9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2C41E6">
        <w:rPr>
          <w:sz w:val="24"/>
          <w:szCs w:val="24"/>
        </w:rPr>
        <w:lastRenderedPageBreak/>
        <w:t>Zhotovitel není oprávněn, a to ani v rámci provozní podpory nebo v rámci budoucího rozvoje, zařazovat do díla taková autorská díla, k nimž autorská práva majetková spravuje na území ČR kterýkoliv kolektivní správce, ledaže jde o povinnou nebo rozšířenou kolektivní správu vykonávanou na základě zákona</w:t>
      </w:r>
      <w:r w:rsidR="00A67A5A">
        <w:rPr>
          <w:sz w:val="24"/>
          <w:szCs w:val="24"/>
        </w:rPr>
        <w:t>,</w:t>
      </w:r>
      <w:r w:rsidRPr="002C41E6">
        <w:rPr>
          <w:sz w:val="24"/>
          <w:szCs w:val="24"/>
        </w:rPr>
        <w:t xml:space="preserve"> a nikoli smlouvy s nositelem práv (dále jen „spravovaná díla</w:t>
      </w:r>
      <w:r w:rsidRPr="002C41E6">
        <w:rPr>
          <w:sz w:val="24"/>
          <w:szCs w:val="24"/>
          <w:rtl/>
        </w:rPr>
        <w:t>“</w:t>
      </w:r>
      <w:r w:rsidRPr="002C41E6">
        <w:rPr>
          <w:sz w:val="24"/>
          <w:szCs w:val="24"/>
        </w:rPr>
        <w:t>), pakliže o to není objednatelem písemně požádán a neupozorní objednatele písemně na náklady spojené se zařazením spravovaného díla do díla. Zhotovitel udržuje aktuální seznam spravovaných děl zařazených do díla, který je povinen na žádost objednatele do 5 pracovních dnů zaslat objednateli na e-maily pověřených osob objednatele.</w:t>
      </w:r>
    </w:p>
    <w:p w14:paraId="0C33DCE6" w14:textId="2C425224" w:rsidR="003758BE" w:rsidRPr="002C41E6"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D95C9E">
        <w:rPr>
          <w:b/>
          <w:sz w:val="24"/>
          <w:szCs w:val="24"/>
        </w:rPr>
        <w:t>Veškerá data obsažená v předmětech práv</w:t>
      </w:r>
      <w:r w:rsidR="00822517">
        <w:rPr>
          <w:sz w:val="24"/>
          <w:szCs w:val="24"/>
        </w:rPr>
        <w:t xml:space="preserve"> </w:t>
      </w:r>
      <w:r w:rsidRPr="00D95C9E">
        <w:rPr>
          <w:b/>
          <w:sz w:val="24"/>
          <w:szCs w:val="24"/>
        </w:rPr>
        <w:t>jsou majetkem objednatele</w:t>
      </w:r>
      <w:r w:rsidRPr="00D95C9E">
        <w:rPr>
          <w:sz w:val="24"/>
          <w:szCs w:val="24"/>
        </w:rPr>
        <w:t xml:space="preserve"> a </w:t>
      </w:r>
      <w:r w:rsidR="00767B97">
        <w:rPr>
          <w:sz w:val="24"/>
          <w:szCs w:val="24"/>
        </w:rPr>
        <w:t>zhotovitel</w:t>
      </w:r>
      <w:r w:rsidR="00767B97" w:rsidRPr="00D95C9E">
        <w:rPr>
          <w:sz w:val="24"/>
          <w:szCs w:val="24"/>
        </w:rPr>
        <w:t xml:space="preserve"> </w:t>
      </w:r>
      <w:r w:rsidRPr="00D95C9E">
        <w:rPr>
          <w:sz w:val="24"/>
          <w:szCs w:val="24"/>
        </w:rPr>
        <w:t xml:space="preserve">je povinen je objednateli na jeho žádost po ukončení této </w:t>
      </w:r>
      <w:r w:rsidRPr="002C41E6">
        <w:rPr>
          <w:sz w:val="24"/>
          <w:szCs w:val="24"/>
        </w:rPr>
        <w:t>smlouvy vydat ve volně strojově čitelném formátu.</w:t>
      </w:r>
    </w:p>
    <w:p w14:paraId="3CAE09FE" w14:textId="77777777" w:rsidR="003758BE" w:rsidRPr="002C41E6"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2C41E6">
        <w:rPr>
          <w:sz w:val="24"/>
          <w:szCs w:val="24"/>
        </w:rPr>
        <w:t>Objednatel se stane vlastníkem médií, na nichž mu byly předměty práv předány, a to vždy dnem převzetí příslušného plnění.</w:t>
      </w:r>
    </w:p>
    <w:p w14:paraId="64A1912E" w14:textId="3B5ABC10" w:rsidR="003758BE" w:rsidRPr="00D95C9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D95C9E">
        <w:rPr>
          <w:sz w:val="24"/>
          <w:szCs w:val="24"/>
        </w:rPr>
        <w:t xml:space="preserve">Licence </w:t>
      </w:r>
      <w:r w:rsidRPr="00C42598">
        <w:rPr>
          <w:b/>
          <w:sz w:val="24"/>
          <w:szCs w:val="24"/>
        </w:rPr>
        <w:t>nezahrnuje předměty ochrany duševního vlastnictví poskytnuté v rámci plnění této smlouvy zhotoviteli objednatelem</w:t>
      </w:r>
      <w:r w:rsidRPr="00D95C9E">
        <w:rPr>
          <w:sz w:val="24"/>
          <w:szCs w:val="24"/>
        </w:rPr>
        <w:t xml:space="preserve"> (dále jen </w:t>
      </w:r>
      <w:r>
        <w:rPr>
          <w:sz w:val="24"/>
          <w:szCs w:val="24"/>
        </w:rPr>
        <w:t>„předané předměty ochrany“)</w:t>
      </w:r>
      <w:r w:rsidRPr="00D95C9E">
        <w:rPr>
          <w:sz w:val="24"/>
          <w:szCs w:val="24"/>
        </w:rPr>
        <w:t>. Oprávnění k užití předaných předmětů ochran</w:t>
      </w:r>
      <w:r w:rsidR="00C632CF">
        <w:rPr>
          <w:sz w:val="24"/>
          <w:szCs w:val="24"/>
        </w:rPr>
        <w:t>y</w:t>
      </w:r>
      <w:r w:rsidRPr="00D95C9E">
        <w:rPr>
          <w:sz w:val="24"/>
          <w:szCs w:val="24"/>
        </w:rPr>
        <w:t xml:space="preserve">, umožňující jejich zařazení do předmětu práv a užití předmětu práv, zajistí objednatel na svou odpovědnost a na své náklady. Objednatel poskytuje </w:t>
      </w:r>
      <w:r w:rsidR="00243044">
        <w:rPr>
          <w:sz w:val="24"/>
          <w:szCs w:val="24"/>
        </w:rPr>
        <w:t>zhotoviteli</w:t>
      </w:r>
      <w:r w:rsidR="00243044" w:rsidRPr="00D95C9E">
        <w:rPr>
          <w:sz w:val="24"/>
          <w:szCs w:val="24"/>
        </w:rPr>
        <w:t xml:space="preserve"> </w:t>
      </w:r>
      <w:r w:rsidRPr="00D95C9E">
        <w:rPr>
          <w:sz w:val="24"/>
          <w:szCs w:val="24"/>
        </w:rPr>
        <w:t xml:space="preserve">bezúplatně oprávnění k užití předaných předmětů ochrany v rozsahu potřebném pro plnění dle této smlouvy. </w:t>
      </w:r>
      <w:r w:rsidRPr="00D95C9E">
        <w:rPr>
          <w:b/>
          <w:sz w:val="24"/>
          <w:szCs w:val="24"/>
        </w:rPr>
        <w:t>Autorská díla odvozená od předaných předmětů právlicence podle této smlouvy plně zahrnuje.</w:t>
      </w:r>
    </w:p>
    <w:p w14:paraId="254B6B8D" w14:textId="77777777" w:rsidR="003758B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Pr>
          <w:sz w:val="24"/>
          <w:szCs w:val="24"/>
        </w:rPr>
        <w:t xml:space="preserve">Licence </w:t>
      </w:r>
      <w:r w:rsidRPr="00C42598">
        <w:rPr>
          <w:b/>
          <w:sz w:val="24"/>
          <w:szCs w:val="24"/>
        </w:rPr>
        <w:t>nezahrnuje práva povinně kolektivně spravovaná nebo práva podléhající rozšířené kolektivní správě</w:t>
      </w:r>
      <w:r>
        <w:rPr>
          <w:sz w:val="24"/>
          <w:szCs w:val="24"/>
        </w:rPr>
        <w:t xml:space="preserve"> podle příslušných ustanovení AutZ. </w:t>
      </w:r>
    </w:p>
    <w:p w14:paraId="5969D1E5" w14:textId="22ED7793" w:rsidR="003758BE" w:rsidRPr="00D95C9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D95C9E">
        <w:rPr>
          <w:sz w:val="24"/>
          <w:szCs w:val="24"/>
        </w:rPr>
        <w:t>Objednatel může jakékoli oprávnění, tvořící součást licence k předmětům práv podle odst.</w:t>
      </w:r>
      <w:r w:rsidR="00EF5FCC">
        <w:rPr>
          <w:sz w:val="24"/>
          <w:szCs w:val="24"/>
        </w:rPr>
        <w:t> </w:t>
      </w:r>
      <w:r w:rsidRPr="00D95C9E">
        <w:rPr>
          <w:sz w:val="24"/>
          <w:szCs w:val="24"/>
        </w:rPr>
        <w:t xml:space="preserve">1 písm. b) </w:t>
      </w:r>
      <w:r w:rsidR="00EF5FCC">
        <w:rPr>
          <w:sz w:val="24"/>
          <w:szCs w:val="24"/>
        </w:rPr>
        <w:t xml:space="preserve">tohoto článku </w:t>
      </w:r>
      <w:r w:rsidRPr="00D95C9E">
        <w:rPr>
          <w:b/>
          <w:sz w:val="24"/>
          <w:szCs w:val="24"/>
        </w:rPr>
        <w:t>poskytnout zcela nebo zčásti třetí osobě (podlicence) nebo postoupit licenci třetí osobě</w:t>
      </w:r>
      <w:r w:rsidRPr="00D95C9E">
        <w:rPr>
          <w:sz w:val="24"/>
          <w:szCs w:val="24"/>
        </w:rPr>
        <w:t>, a to úplatně i bezúplatně, včetně oprávnění k dalšímu poskytnutí podlicence a k dalšímu postoupení licence; ustanovení § 2364 odst. 1 a 2 občanského zákoníku se nepoužije.</w:t>
      </w:r>
    </w:p>
    <w:p w14:paraId="4BA61795" w14:textId="77777777" w:rsidR="003758BE" w:rsidRPr="00D95C9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D95C9E">
        <w:rPr>
          <w:sz w:val="24"/>
          <w:szCs w:val="24"/>
        </w:rPr>
        <w:t xml:space="preserve">Objednatel </w:t>
      </w:r>
      <w:r w:rsidRPr="00D95C9E">
        <w:rPr>
          <w:b/>
          <w:sz w:val="24"/>
          <w:szCs w:val="24"/>
        </w:rPr>
        <w:t>není povinen licenci využít</w:t>
      </w:r>
      <w:r w:rsidRPr="00D95C9E">
        <w:rPr>
          <w:sz w:val="24"/>
          <w:szCs w:val="24"/>
        </w:rPr>
        <w:t>.</w:t>
      </w:r>
    </w:p>
    <w:p w14:paraId="3DE37D5B" w14:textId="0B10FA01" w:rsidR="003758BE" w:rsidRPr="00D95C9E" w:rsidRDefault="003758BE" w:rsidP="00F350B4">
      <w:pPr>
        <w:widowControl w:val="0"/>
        <w:numPr>
          <w:ilvl w:val="0"/>
          <w:numId w:val="18"/>
        </w:numPr>
        <w:tabs>
          <w:tab w:val="clear" w:pos="357"/>
          <w:tab w:val="num" w:pos="714"/>
        </w:tabs>
        <w:adjustRightInd w:val="0"/>
        <w:spacing w:before="120"/>
        <w:ind w:left="426" w:hanging="426"/>
        <w:jc w:val="both"/>
        <w:textAlignment w:val="baseline"/>
        <w:rPr>
          <w:sz w:val="24"/>
          <w:szCs w:val="24"/>
        </w:rPr>
      </w:pPr>
      <w:r w:rsidRPr="00D95C9E">
        <w:rPr>
          <w:sz w:val="24"/>
          <w:szCs w:val="24"/>
        </w:rPr>
        <w:t xml:space="preserve">Zhotovitel v souvislosti se zněním § 2374 odst. 1 občanského zákoníku </w:t>
      </w:r>
      <w:r w:rsidRPr="00D95C9E">
        <w:rPr>
          <w:b/>
          <w:sz w:val="24"/>
          <w:szCs w:val="24"/>
        </w:rPr>
        <w:t>výslovně souhlasí se skutečností, že odměna za licenci a cena za dílo jsou sjednány jako pevná částka</w:t>
      </w:r>
      <w:r w:rsidRPr="00D95C9E">
        <w:rPr>
          <w:sz w:val="24"/>
          <w:szCs w:val="24"/>
        </w:rPr>
        <w:t>, přičemž uvedené je odůvodněno charakterem a účelem díla ve smyslu odst. 4 tohot</w:t>
      </w:r>
      <w:r>
        <w:rPr>
          <w:sz w:val="24"/>
          <w:szCs w:val="24"/>
        </w:rPr>
        <w:t>o</w:t>
      </w:r>
      <w:r w:rsidRPr="00D95C9E">
        <w:rPr>
          <w:sz w:val="24"/>
          <w:szCs w:val="24"/>
        </w:rPr>
        <w:t xml:space="preserve"> článku, jakož i skutečností, že ačkoliv licence je udělena i ke komerčnímu užití předmětů práv (např. pro potřeby medializace prostřednictvím sponzoringu nebo prodeje vědecké publikace), </w:t>
      </w:r>
      <w:r w:rsidRPr="00D95C9E">
        <w:rPr>
          <w:b/>
          <w:sz w:val="24"/>
          <w:szCs w:val="24"/>
        </w:rPr>
        <w:t>nemůže objednatel sám na právech k</w:t>
      </w:r>
      <w:r>
        <w:rPr>
          <w:b/>
          <w:sz w:val="24"/>
          <w:szCs w:val="24"/>
        </w:rPr>
        <w:t> předmětům práv</w:t>
      </w:r>
      <w:r w:rsidRPr="00D95C9E">
        <w:rPr>
          <w:b/>
          <w:sz w:val="24"/>
          <w:szCs w:val="24"/>
        </w:rPr>
        <w:t xml:space="preserve"> a jejich částem smysluplně tržně profitovat</w:t>
      </w:r>
      <w:r w:rsidRPr="00D95C9E">
        <w:rPr>
          <w:sz w:val="24"/>
          <w:szCs w:val="24"/>
        </w:rPr>
        <w:t>, a to s ohledem na omezení podle § 2 odst. 2 ve spojení s §</w:t>
      </w:r>
      <w:r w:rsidR="00151A2D">
        <w:rPr>
          <w:sz w:val="24"/>
          <w:szCs w:val="24"/>
        </w:rPr>
        <w:t> </w:t>
      </w:r>
      <w:r w:rsidRPr="00D95C9E">
        <w:rPr>
          <w:sz w:val="24"/>
          <w:szCs w:val="24"/>
        </w:rPr>
        <w:t xml:space="preserve">40 odst. 1 zákona č. 6/1993 Sb., o České národní bance, ve znění pozdějších předpisů. </w:t>
      </w:r>
      <w:r w:rsidRPr="00D95C9E">
        <w:rPr>
          <w:b/>
          <w:sz w:val="24"/>
          <w:szCs w:val="24"/>
        </w:rPr>
        <w:t>Užíváním předmětů práv tedy nebude vznikat zisk, na kterém by se zhotovitel podílel.</w:t>
      </w:r>
    </w:p>
    <w:p w14:paraId="5B4CD7CF" w14:textId="77777777" w:rsidR="003758BE" w:rsidRPr="00D95C9E" w:rsidRDefault="003758BE" w:rsidP="00F350B4">
      <w:pPr>
        <w:widowControl w:val="0"/>
        <w:numPr>
          <w:ilvl w:val="0"/>
          <w:numId w:val="18"/>
        </w:numPr>
        <w:tabs>
          <w:tab w:val="clear" w:pos="357"/>
          <w:tab w:val="num" w:pos="426"/>
        </w:tabs>
        <w:adjustRightInd w:val="0"/>
        <w:spacing w:before="120"/>
        <w:ind w:left="426" w:hanging="426"/>
        <w:jc w:val="both"/>
        <w:textAlignment w:val="baseline"/>
        <w:rPr>
          <w:sz w:val="24"/>
          <w:szCs w:val="24"/>
        </w:rPr>
      </w:pPr>
      <w:r w:rsidRPr="00D95C9E">
        <w:rPr>
          <w:sz w:val="24"/>
          <w:szCs w:val="24"/>
        </w:rPr>
        <w:t xml:space="preserve">V souvislosti se zněním § 2374a odst. 1 a 3 občanského zákoníku se smluvní strany dohodly, že </w:t>
      </w:r>
      <w:r w:rsidRPr="00D95C9E">
        <w:rPr>
          <w:b/>
          <w:sz w:val="24"/>
          <w:szCs w:val="24"/>
        </w:rPr>
        <w:t>informaci podle uvedených ustanovení bude objednatel poskytovat/předávat zhotoviteli pouze na jeho výslovnou žádost</w:t>
      </w:r>
      <w:r w:rsidRPr="00D95C9E">
        <w:rPr>
          <w:sz w:val="24"/>
          <w:szCs w:val="24"/>
        </w:rPr>
        <w:t>, zaslanou na e</w:t>
      </w:r>
      <w:r w:rsidRPr="00D95C9E">
        <w:rPr>
          <w:sz w:val="24"/>
          <w:szCs w:val="24"/>
        </w:rPr>
        <w:noBreakHyphen/>
        <w:t xml:space="preserve">maily pověřených osob objednatele podle této smlouvy. Zhotovitel rovněž bere na vědomí, že mu </w:t>
      </w:r>
      <w:r w:rsidRPr="00D95C9E">
        <w:rPr>
          <w:b/>
          <w:sz w:val="24"/>
          <w:szCs w:val="24"/>
        </w:rPr>
        <w:t>informace ve smyslu uvedeného ustanovení bude poskytnuta v relativně malé míře podrobnosti</w:t>
      </w:r>
      <w:r w:rsidRPr="00D95C9E">
        <w:rPr>
          <w:sz w:val="24"/>
          <w:szCs w:val="24"/>
        </w:rPr>
        <w:t>, zejména co do kvantitativní stránky, a to s ohledem na:</w:t>
      </w:r>
    </w:p>
    <w:p w14:paraId="2E00128B" w14:textId="77777777" w:rsidR="003758BE" w:rsidRPr="00D95C9E" w:rsidRDefault="003758BE" w:rsidP="00F350B4">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D95C9E">
        <w:rPr>
          <w:sz w:val="24"/>
          <w:szCs w:val="24"/>
        </w:rPr>
        <w:t>Charakter a účel díla ve smyslu odst. 4 tohoto článku, jakož i další informace tam uvedené.</w:t>
      </w:r>
    </w:p>
    <w:p w14:paraId="53D41904" w14:textId="14AC7786" w:rsidR="003758BE" w:rsidRPr="00D95C9E" w:rsidRDefault="003758BE" w:rsidP="00F350B4">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D95C9E">
        <w:rPr>
          <w:sz w:val="24"/>
          <w:szCs w:val="24"/>
        </w:rPr>
        <w:lastRenderedPageBreak/>
        <w:t>Skutečnost, že objednatel sám nemůže na právech k předmětům práv a jejich částem smysluplně tržně profitovat, vzhledem k omezení podle § 2 odst. 2 ve</w:t>
      </w:r>
      <w:r w:rsidR="00CC580B">
        <w:rPr>
          <w:sz w:val="24"/>
          <w:szCs w:val="24"/>
        </w:rPr>
        <w:t> </w:t>
      </w:r>
      <w:r w:rsidRPr="00D95C9E">
        <w:rPr>
          <w:sz w:val="24"/>
          <w:szCs w:val="24"/>
        </w:rPr>
        <w:t>spojení s § 40 odst. 1 zákona č. 6/1993 Sb., o České národní bance, ve znění pozdějších předpisů, a užíváním předmětů práv tedy nebude vznikat zisk, na</w:t>
      </w:r>
      <w:r w:rsidR="00CC580B">
        <w:rPr>
          <w:sz w:val="24"/>
          <w:szCs w:val="24"/>
        </w:rPr>
        <w:t> </w:t>
      </w:r>
      <w:r w:rsidRPr="00D95C9E">
        <w:rPr>
          <w:sz w:val="24"/>
          <w:szCs w:val="24"/>
        </w:rPr>
        <w:t>kterém by se zhotovitel podílel.</w:t>
      </w:r>
    </w:p>
    <w:p w14:paraId="0AD082FA" w14:textId="77777777" w:rsidR="003758BE" w:rsidRPr="00D95C9E" w:rsidRDefault="003758BE" w:rsidP="00F350B4">
      <w:pPr>
        <w:widowControl w:val="0"/>
        <w:numPr>
          <w:ilvl w:val="1"/>
          <w:numId w:val="18"/>
        </w:numPr>
        <w:tabs>
          <w:tab w:val="clear" w:pos="1492"/>
          <w:tab w:val="num" w:pos="1418"/>
        </w:tabs>
        <w:adjustRightInd w:val="0"/>
        <w:spacing w:before="120"/>
        <w:ind w:left="1418" w:hanging="425"/>
        <w:jc w:val="both"/>
        <w:textAlignment w:val="baseline"/>
        <w:rPr>
          <w:sz w:val="24"/>
          <w:szCs w:val="24"/>
        </w:rPr>
      </w:pPr>
      <w:r w:rsidRPr="00D95C9E">
        <w:rPr>
          <w:sz w:val="24"/>
          <w:szCs w:val="24"/>
        </w:rPr>
        <w:t>Skutečnost, že předměty práv budou používány i širokou veřejností a pro objednatele je nemožné, bez absurdních nákladů, vést jakoukoliv evidenci o užití jednotlivých předmětů práv.</w:t>
      </w:r>
    </w:p>
    <w:p w14:paraId="7C3D6019" w14:textId="77777777" w:rsidR="003758BE" w:rsidRPr="00D95C9E" w:rsidRDefault="003758BE" w:rsidP="00F350B4">
      <w:pPr>
        <w:widowControl w:val="0"/>
        <w:adjustRightInd w:val="0"/>
        <w:spacing w:before="120"/>
        <w:ind w:left="426"/>
        <w:jc w:val="both"/>
        <w:textAlignment w:val="baseline"/>
        <w:rPr>
          <w:sz w:val="24"/>
          <w:szCs w:val="24"/>
        </w:rPr>
      </w:pPr>
      <w:r w:rsidRPr="00D95C9E">
        <w:rPr>
          <w:sz w:val="24"/>
          <w:szCs w:val="24"/>
        </w:rPr>
        <w:t>Zhotovitel se zavazuje v tomto smyslu informovat autory předmětů ochrany.</w:t>
      </w:r>
    </w:p>
    <w:p w14:paraId="599C9086" w14:textId="2D48D7AF" w:rsidR="003758BE" w:rsidRPr="00C42598" w:rsidRDefault="003758BE" w:rsidP="00F350B4">
      <w:pPr>
        <w:widowControl w:val="0"/>
        <w:numPr>
          <w:ilvl w:val="0"/>
          <w:numId w:val="18"/>
        </w:numPr>
        <w:tabs>
          <w:tab w:val="clear" w:pos="357"/>
          <w:tab w:val="num" w:pos="426"/>
        </w:tabs>
        <w:adjustRightInd w:val="0"/>
        <w:spacing w:before="120"/>
        <w:ind w:left="426" w:hanging="426"/>
        <w:jc w:val="both"/>
        <w:textAlignment w:val="baseline"/>
        <w:rPr>
          <w:szCs w:val="24"/>
        </w:rPr>
      </w:pPr>
      <w:r w:rsidRPr="00D95C9E">
        <w:rPr>
          <w:sz w:val="24"/>
          <w:szCs w:val="24"/>
        </w:rPr>
        <w:t xml:space="preserve">S ohledem na ustanovení § 2374 odst. 2 a 3 občanského zákoníku sjednávají smluvní </w:t>
      </w:r>
      <w:r w:rsidRPr="00C42598">
        <w:rPr>
          <w:sz w:val="24"/>
          <w:szCs w:val="24"/>
        </w:rPr>
        <w:t xml:space="preserve">strany, že </w:t>
      </w:r>
      <w:r w:rsidRPr="00C42598">
        <w:rPr>
          <w:b/>
          <w:sz w:val="24"/>
          <w:szCs w:val="24"/>
        </w:rPr>
        <w:t>případná dodatečná odměna autorovi zatěžuje tu smluvní stranu, která</w:t>
      </w:r>
      <w:r w:rsidR="00CC580B">
        <w:rPr>
          <w:b/>
          <w:sz w:val="24"/>
          <w:szCs w:val="24"/>
        </w:rPr>
        <w:t> </w:t>
      </w:r>
      <w:r w:rsidRPr="00C42598">
        <w:rPr>
          <w:b/>
          <w:sz w:val="24"/>
          <w:szCs w:val="24"/>
        </w:rPr>
        <w:t>vytvoření předmětu práv u konkrétního autora zjednala</w:t>
      </w:r>
      <w:r w:rsidRPr="00C42598">
        <w:rPr>
          <w:sz w:val="24"/>
          <w:szCs w:val="24"/>
        </w:rPr>
        <w:t>.</w:t>
      </w:r>
      <w:r>
        <w:rPr>
          <w:sz w:val="24"/>
          <w:szCs w:val="24"/>
        </w:rPr>
        <w:t xml:space="preserve"> </w:t>
      </w:r>
      <w:r w:rsidRPr="002744CD">
        <w:rPr>
          <w:rStyle w:val="NoneA"/>
          <w:sz w:val="24"/>
          <w:szCs w:val="24"/>
        </w:rPr>
        <w:t>Strany v této souvislosti sjednávají, že úspěšné uplatnění práva na dodatečnou odměnu dle § 2374 odst.</w:t>
      </w:r>
      <w:r w:rsidR="00CC580B">
        <w:rPr>
          <w:rStyle w:val="NoneA"/>
          <w:sz w:val="24"/>
          <w:szCs w:val="24"/>
        </w:rPr>
        <w:t> </w:t>
      </w:r>
      <w:r w:rsidRPr="002744CD">
        <w:rPr>
          <w:rStyle w:val="NoneA"/>
          <w:sz w:val="24"/>
          <w:szCs w:val="24"/>
        </w:rPr>
        <w:t xml:space="preserve">2 občanského zákoníku kterýmkoliv autorem </w:t>
      </w:r>
      <w:r>
        <w:rPr>
          <w:rStyle w:val="NoneA"/>
          <w:sz w:val="24"/>
          <w:szCs w:val="24"/>
        </w:rPr>
        <w:t>předmětu ochrany nebo jeho části</w:t>
      </w:r>
      <w:r w:rsidRPr="002744CD">
        <w:rPr>
          <w:rStyle w:val="NoneA"/>
          <w:sz w:val="24"/>
          <w:szCs w:val="24"/>
        </w:rPr>
        <w:t xml:space="preserve">, nezakládá nárok </w:t>
      </w:r>
      <w:r>
        <w:rPr>
          <w:rStyle w:val="NoneA"/>
          <w:sz w:val="24"/>
          <w:szCs w:val="24"/>
        </w:rPr>
        <w:t>zhotovitele</w:t>
      </w:r>
      <w:r w:rsidRPr="002744CD">
        <w:rPr>
          <w:rStyle w:val="NoneA"/>
          <w:sz w:val="24"/>
          <w:szCs w:val="24"/>
        </w:rPr>
        <w:t xml:space="preserve"> na jakékoliv finanční plnění vůči </w:t>
      </w:r>
      <w:r>
        <w:rPr>
          <w:rStyle w:val="NoneA"/>
          <w:sz w:val="24"/>
          <w:szCs w:val="24"/>
        </w:rPr>
        <w:t>objednateli</w:t>
      </w:r>
      <w:r w:rsidRPr="002744CD">
        <w:rPr>
          <w:rStyle w:val="NoneA"/>
          <w:sz w:val="24"/>
          <w:szCs w:val="24"/>
        </w:rPr>
        <w:t>.</w:t>
      </w:r>
    </w:p>
    <w:p w14:paraId="66613ED1" w14:textId="1812EEA3" w:rsidR="003758BE" w:rsidRPr="00C42598" w:rsidRDefault="003758BE" w:rsidP="00F350B4">
      <w:pPr>
        <w:widowControl w:val="0"/>
        <w:numPr>
          <w:ilvl w:val="0"/>
          <w:numId w:val="18"/>
        </w:numPr>
        <w:tabs>
          <w:tab w:val="clear" w:pos="357"/>
          <w:tab w:val="num" w:pos="426"/>
        </w:tabs>
        <w:adjustRightInd w:val="0"/>
        <w:spacing w:before="120"/>
        <w:ind w:left="426" w:hanging="426"/>
        <w:jc w:val="both"/>
        <w:textAlignment w:val="baseline"/>
        <w:rPr>
          <w:szCs w:val="24"/>
        </w:rPr>
      </w:pPr>
      <w:r w:rsidRPr="00C42598">
        <w:rPr>
          <w:sz w:val="24"/>
          <w:szCs w:val="24"/>
        </w:rPr>
        <w:t>Zhotovitel prohlašuje, že si není vědom jakýchkoli práv třetích osob k předmětům práv, nebo jakýmkoliv jejich částem, která by byly v rozporu s licencí dle této smlouvy. Zhotovitel dále prohlašuje, že do okamžiku převzetí příslušného plnění objednatelem neposkytl jakékoli třetí osobě k předmětům práv podle odst. 1, nebo k jakékoliv jejich části, výhradní či nevýhradní licenci.</w:t>
      </w:r>
    </w:p>
    <w:p w14:paraId="3BB3C579" w14:textId="29599DCF" w:rsidR="003758BE" w:rsidRPr="00C42598" w:rsidRDefault="003758BE" w:rsidP="00F350B4">
      <w:pPr>
        <w:widowControl w:val="0"/>
        <w:numPr>
          <w:ilvl w:val="0"/>
          <w:numId w:val="18"/>
        </w:numPr>
        <w:tabs>
          <w:tab w:val="clear" w:pos="357"/>
          <w:tab w:val="num" w:pos="426"/>
        </w:tabs>
        <w:adjustRightInd w:val="0"/>
        <w:spacing w:before="120"/>
        <w:ind w:left="426" w:hanging="426"/>
        <w:jc w:val="both"/>
        <w:textAlignment w:val="baseline"/>
        <w:rPr>
          <w:szCs w:val="24"/>
        </w:rPr>
      </w:pPr>
      <w:r w:rsidRPr="00C42598">
        <w:rPr>
          <w:sz w:val="24"/>
          <w:szCs w:val="24"/>
        </w:rPr>
        <w:t>Zhotovitel se zavazuje, že neposkytne jakékoliv třetí osobě k předmětům práv podle odst.</w:t>
      </w:r>
      <w:r w:rsidR="00726C4D">
        <w:rPr>
          <w:sz w:val="24"/>
          <w:szCs w:val="24"/>
        </w:rPr>
        <w:t> </w:t>
      </w:r>
      <w:r w:rsidRPr="00C42598">
        <w:rPr>
          <w:sz w:val="24"/>
          <w:szCs w:val="24"/>
        </w:rPr>
        <w:t>1 písm.</w:t>
      </w:r>
      <w:r w:rsidR="00822517">
        <w:rPr>
          <w:sz w:val="24"/>
          <w:szCs w:val="24"/>
        </w:rPr>
        <w:t xml:space="preserve"> b</w:t>
      </w:r>
      <w:r w:rsidRPr="00C42598">
        <w:rPr>
          <w:sz w:val="24"/>
          <w:szCs w:val="24"/>
        </w:rPr>
        <w:t>)</w:t>
      </w:r>
      <w:r w:rsidR="00726C4D">
        <w:rPr>
          <w:sz w:val="24"/>
          <w:szCs w:val="24"/>
        </w:rPr>
        <w:t xml:space="preserve"> tohoto článku</w:t>
      </w:r>
      <w:r w:rsidRPr="00C42598">
        <w:rPr>
          <w:sz w:val="24"/>
          <w:szCs w:val="24"/>
        </w:rPr>
        <w:t xml:space="preserve">, nebo k jakékoliv jejich části výhradní či nevýhradní licenci a že bez předchozího písemného souhlasu pověřené osoby objednatele předměty práv podle odst. 1 </w:t>
      </w:r>
      <w:r w:rsidRPr="008861DC">
        <w:rPr>
          <w:sz w:val="24"/>
          <w:szCs w:val="24"/>
        </w:rPr>
        <w:t xml:space="preserve">písm. </w:t>
      </w:r>
      <w:r w:rsidR="00822517" w:rsidRPr="008861DC">
        <w:rPr>
          <w:sz w:val="24"/>
          <w:szCs w:val="24"/>
        </w:rPr>
        <w:t>b</w:t>
      </w:r>
      <w:r w:rsidRPr="008861DC">
        <w:rPr>
          <w:sz w:val="24"/>
          <w:szCs w:val="24"/>
        </w:rPr>
        <w:t xml:space="preserve">) </w:t>
      </w:r>
      <w:r w:rsidR="00726C4D">
        <w:rPr>
          <w:sz w:val="24"/>
          <w:szCs w:val="24"/>
        </w:rPr>
        <w:t xml:space="preserve">tohoto článku </w:t>
      </w:r>
      <w:r w:rsidRPr="008861DC">
        <w:rPr>
          <w:sz w:val="24"/>
          <w:szCs w:val="24"/>
        </w:rPr>
        <w:t>nebo</w:t>
      </w:r>
      <w:r w:rsidRPr="00C42598">
        <w:rPr>
          <w:sz w:val="24"/>
          <w:szCs w:val="24"/>
        </w:rPr>
        <w:t xml:space="preserve"> jakékoliv jejich části </w:t>
      </w:r>
      <w:r w:rsidRPr="00C42598">
        <w:rPr>
          <w:b/>
          <w:sz w:val="24"/>
          <w:szCs w:val="24"/>
        </w:rPr>
        <w:t>sám neužije</w:t>
      </w:r>
      <w:r w:rsidRPr="00C42598">
        <w:rPr>
          <w:sz w:val="24"/>
          <w:szCs w:val="24"/>
        </w:rPr>
        <w:t>; tím není dotčeno oprávnění užít dílo nebo jeho část v přiměřeném rozsahu jako referenci.</w:t>
      </w:r>
    </w:p>
    <w:p w14:paraId="7AAB7BDC" w14:textId="77777777" w:rsidR="003758BE" w:rsidRDefault="003758BE" w:rsidP="00F350B4">
      <w:pPr>
        <w:widowControl w:val="0"/>
        <w:numPr>
          <w:ilvl w:val="0"/>
          <w:numId w:val="18"/>
        </w:numPr>
        <w:tabs>
          <w:tab w:val="clear" w:pos="357"/>
          <w:tab w:val="num" w:pos="426"/>
        </w:tabs>
        <w:adjustRightInd w:val="0"/>
        <w:spacing w:before="120"/>
        <w:ind w:left="426" w:hanging="426"/>
        <w:jc w:val="both"/>
        <w:textAlignment w:val="baseline"/>
        <w:rPr>
          <w:rStyle w:val="NoneA"/>
          <w:b/>
          <w:szCs w:val="24"/>
        </w:rPr>
      </w:pPr>
      <w:r w:rsidRPr="00C42598">
        <w:rPr>
          <w:rStyle w:val="Siln"/>
          <w:sz w:val="24"/>
          <w:szCs w:val="24"/>
        </w:rPr>
        <w:t xml:space="preserve">Zhotovitel </w:t>
      </w:r>
      <w:r w:rsidRPr="00C42598">
        <w:rPr>
          <w:rStyle w:val="NoneA"/>
          <w:b/>
          <w:sz w:val="24"/>
          <w:szCs w:val="24"/>
        </w:rPr>
        <w:t>podpisem této smlouvy prohlašuje, že:</w:t>
      </w:r>
    </w:p>
    <w:p w14:paraId="1FBB9D03" w14:textId="6E07E9AF" w:rsidR="003758BE" w:rsidRPr="00C42598" w:rsidRDefault="003758BE" w:rsidP="00F350B4">
      <w:pPr>
        <w:widowControl w:val="0"/>
        <w:numPr>
          <w:ilvl w:val="1"/>
          <w:numId w:val="18"/>
        </w:numPr>
        <w:tabs>
          <w:tab w:val="clear" w:pos="1492"/>
          <w:tab w:val="num" w:pos="1418"/>
        </w:tabs>
        <w:adjustRightInd w:val="0"/>
        <w:spacing w:before="120"/>
        <w:ind w:left="1418" w:hanging="425"/>
        <w:jc w:val="both"/>
        <w:textAlignment w:val="baseline"/>
        <w:rPr>
          <w:b/>
          <w:szCs w:val="24"/>
        </w:rPr>
      </w:pPr>
      <w:r w:rsidRPr="00C42598">
        <w:rPr>
          <w:sz w:val="24"/>
          <w:szCs w:val="24"/>
        </w:rPr>
        <w:t>Je plnění této smlouvy související s předměty práv prosto právních vad včetně práv třetích osob, která by omezovala či bránila výkonu práv objednatele podle</w:t>
      </w:r>
      <w:r w:rsidR="007A351F">
        <w:rPr>
          <w:sz w:val="24"/>
          <w:szCs w:val="24"/>
        </w:rPr>
        <w:t> </w:t>
      </w:r>
      <w:r w:rsidRPr="00C42598">
        <w:rPr>
          <w:sz w:val="24"/>
          <w:szCs w:val="24"/>
        </w:rPr>
        <w:t>této smlouvy</w:t>
      </w:r>
      <w:r w:rsidR="000A19AC">
        <w:rPr>
          <w:sz w:val="24"/>
          <w:szCs w:val="24"/>
        </w:rPr>
        <w:t>.</w:t>
      </w:r>
    </w:p>
    <w:p w14:paraId="7B8339C1" w14:textId="2A697842" w:rsidR="003758BE" w:rsidRPr="00DC29E0" w:rsidRDefault="003758BE" w:rsidP="00F350B4">
      <w:pPr>
        <w:widowControl w:val="0"/>
        <w:numPr>
          <w:ilvl w:val="1"/>
          <w:numId w:val="18"/>
        </w:numPr>
        <w:tabs>
          <w:tab w:val="clear" w:pos="1492"/>
          <w:tab w:val="num" w:pos="1418"/>
        </w:tabs>
        <w:adjustRightInd w:val="0"/>
        <w:spacing w:before="120"/>
        <w:ind w:left="1418" w:hanging="425"/>
        <w:jc w:val="both"/>
        <w:textAlignment w:val="baseline"/>
        <w:rPr>
          <w:rStyle w:val="NoneA"/>
          <w:szCs w:val="24"/>
        </w:rPr>
      </w:pPr>
      <w:r w:rsidRPr="00DC29E0">
        <w:rPr>
          <w:rStyle w:val="NoneA"/>
          <w:sz w:val="24"/>
          <w:szCs w:val="24"/>
        </w:rPr>
        <w:t xml:space="preserve">Získal/získá nejpozději vždy k okamžiku </w:t>
      </w:r>
      <w:r w:rsidRPr="00DC29E0">
        <w:rPr>
          <w:sz w:val="24"/>
          <w:szCs w:val="24"/>
        </w:rPr>
        <w:t>převzetí příslušného plnění</w:t>
      </w:r>
      <w:r w:rsidRPr="00DC29E0">
        <w:rPr>
          <w:rStyle w:val="NoneA"/>
          <w:sz w:val="24"/>
          <w:szCs w:val="24"/>
        </w:rPr>
        <w:t xml:space="preserve"> objednatelem od všech</w:t>
      </w:r>
      <w:r w:rsidR="00822517" w:rsidRPr="00DC29E0">
        <w:rPr>
          <w:rStyle w:val="NoneA"/>
          <w:sz w:val="24"/>
          <w:szCs w:val="24"/>
        </w:rPr>
        <w:t xml:space="preserve"> držitelů příslušných práv (zejména autorů)</w:t>
      </w:r>
      <w:r w:rsidRPr="00DC29E0">
        <w:rPr>
          <w:rStyle w:val="NoneA"/>
          <w:sz w:val="24"/>
          <w:szCs w:val="24"/>
        </w:rPr>
        <w:t xml:space="preserve"> písemnou licenci, podlicenci, jiný druh oprávnění či souhlas v rozsahu potřebném pro</w:t>
      </w:r>
      <w:r w:rsidR="00510B33">
        <w:rPr>
          <w:rStyle w:val="NoneA"/>
          <w:sz w:val="24"/>
          <w:szCs w:val="24"/>
        </w:rPr>
        <w:t> </w:t>
      </w:r>
      <w:r w:rsidRPr="00DC29E0">
        <w:rPr>
          <w:rStyle w:val="NoneA"/>
          <w:sz w:val="24"/>
          <w:szCs w:val="24"/>
        </w:rPr>
        <w:t>poskytnutí všech oprávnění, která touto smlouvou zhotovitel objednateli poskytuje, ledaže některé autorské dílo nebo jiný předmět práv bude zařazen(o) do díla na základě bezúplatné zákonné licence (např. citace nebo užití díla umístěného na veřejném prostranství), přičemž zhotovitel v takovém případě odpovídá za to, že byly naplněny parametry takové zákonné licence. Toto prohlášení se nevztahuje na předané předměty ochrany.</w:t>
      </w:r>
    </w:p>
    <w:p w14:paraId="744B8DC2" w14:textId="2B3746FB" w:rsidR="003758BE" w:rsidRPr="00DC29E0" w:rsidRDefault="003758BE" w:rsidP="00F350B4">
      <w:pPr>
        <w:widowControl w:val="0"/>
        <w:numPr>
          <w:ilvl w:val="1"/>
          <w:numId w:val="18"/>
        </w:numPr>
        <w:tabs>
          <w:tab w:val="clear" w:pos="1492"/>
          <w:tab w:val="num" w:pos="1418"/>
        </w:tabs>
        <w:adjustRightInd w:val="0"/>
        <w:spacing w:before="120"/>
        <w:ind w:left="1418" w:hanging="425"/>
        <w:jc w:val="both"/>
        <w:textAlignment w:val="baseline"/>
        <w:rPr>
          <w:rStyle w:val="NoneA"/>
          <w:sz w:val="24"/>
          <w:szCs w:val="24"/>
        </w:rPr>
      </w:pPr>
      <w:r w:rsidRPr="00DC29E0">
        <w:rPr>
          <w:rStyle w:val="NoneA"/>
          <w:sz w:val="24"/>
          <w:szCs w:val="24"/>
        </w:rPr>
        <w:t xml:space="preserve">Vypořádal vždy nejpozději k okamžiku </w:t>
      </w:r>
      <w:r w:rsidRPr="00DC29E0">
        <w:rPr>
          <w:sz w:val="24"/>
          <w:szCs w:val="24"/>
        </w:rPr>
        <w:t>převzetí příslušného plnění</w:t>
      </w:r>
      <w:r w:rsidRPr="00DC29E0">
        <w:rPr>
          <w:rStyle w:val="NoneA"/>
          <w:sz w:val="24"/>
          <w:szCs w:val="24"/>
        </w:rPr>
        <w:t xml:space="preserve"> objednatelem na vlastní náklady všechny finanční nároky osob zúčastněných při vytváření předmětů práv, související s jejich podílem na tom kterém předmětu ochrany, popřípadě vypořádá na vlastní náklady všechny takovéto finanční nároky v budoucnu vzniklé, ledaže jde o osoby vystupující v předmětu práv na základě svého pracovněprávního nebo obdobného vztahu k objednateli a na jeho příkaz; nároky takových osob vypořádá a oprávnění od nich získá na</w:t>
      </w:r>
      <w:r w:rsidR="00510B33">
        <w:rPr>
          <w:rStyle w:val="NoneA"/>
          <w:sz w:val="24"/>
          <w:szCs w:val="24"/>
        </w:rPr>
        <w:t> </w:t>
      </w:r>
      <w:r w:rsidRPr="00DC29E0">
        <w:rPr>
          <w:rStyle w:val="NoneA"/>
          <w:sz w:val="24"/>
          <w:szCs w:val="24"/>
        </w:rPr>
        <w:t>svou odpovědnost objednatel.</w:t>
      </w:r>
    </w:p>
    <w:p w14:paraId="7DF9CCD2" w14:textId="701B549E" w:rsidR="003758BE" w:rsidRDefault="003758BE" w:rsidP="00F350B4">
      <w:pPr>
        <w:widowControl w:val="0"/>
        <w:numPr>
          <w:ilvl w:val="1"/>
          <w:numId w:val="18"/>
        </w:numPr>
        <w:tabs>
          <w:tab w:val="clear" w:pos="1492"/>
          <w:tab w:val="num" w:pos="1418"/>
        </w:tabs>
        <w:adjustRightInd w:val="0"/>
        <w:spacing w:before="120"/>
        <w:ind w:left="1418" w:hanging="425"/>
        <w:jc w:val="both"/>
        <w:textAlignment w:val="baseline"/>
        <w:rPr>
          <w:szCs w:val="24"/>
        </w:rPr>
      </w:pPr>
      <w:r w:rsidRPr="00C42598">
        <w:rPr>
          <w:sz w:val="24"/>
          <w:szCs w:val="24"/>
        </w:rPr>
        <w:lastRenderedPageBreak/>
        <w:t>Jeho práva k</w:t>
      </w:r>
      <w:r>
        <w:rPr>
          <w:sz w:val="24"/>
          <w:szCs w:val="24"/>
        </w:rPr>
        <w:t> předmětům práv</w:t>
      </w:r>
      <w:r w:rsidRPr="00C42598">
        <w:rPr>
          <w:sz w:val="24"/>
          <w:szCs w:val="24"/>
        </w:rPr>
        <w:t xml:space="preserve"> nejsou omezena</w:t>
      </w:r>
      <w:r>
        <w:rPr>
          <w:sz w:val="24"/>
          <w:szCs w:val="24"/>
        </w:rPr>
        <w:t xml:space="preserve"> vyjma omezení výslovně uvedených v této smlouvě a v ustanovení právních předpisů kogentní povahy</w:t>
      </w:r>
      <w:r w:rsidRPr="00C42598">
        <w:rPr>
          <w:sz w:val="24"/>
          <w:szCs w:val="24"/>
        </w:rPr>
        <w:t xml:space="preserve"> a</w:t>
      </w:r>
      <w:r w:rsidR="00A618E9">
        <w:rPr>
          <w:sz w:val="24"/>
          <w:szCs w:val="24"/>
        </w:rPr>
        <w:t> </w:t>
      </w:r>
      <w:r w:rsidRPr="00C42598">
        <w:rPr>
          <w:sz w:val="24"/>
          <w:szCs w:val="24"/>
        </w:rPr>
        <w:t>objednatel není povinen získat, k účinnosti poskytnutí licence ani dalších oprávnění podle této smlouvy, svolení žádné třetí osoby.</w:t>
      </w:r>
    </w:p>
    <w:p w14:paraId="733398E9" w14:textId="77777777" w:rsidR="003758BE" w:rsidRPr="00C42598" w:rsidRDefault="003758BE" w:rsidP="00F350B4">
      <w:pPr>
        <w:widowControl w:val="0"/>
        <w:numPr>
          <w:ilvl w:val="1"/>
          <w:numId w:val="18"/>
        </w:numPr>
        <w:tabs>
          <w:tab w:val="clear" w:pos="1492"/>
          <w:tab w:val="num" w:pos="1418"/>
        </w:tabs>
        <w:adjustRightInd w:val="0"/>
        <w:spacing w:before="120"/>
        <w:ind w:left="1418" w:hanging="425"/>
        <w:jc w:val="both"/>
        <w:textAlignment w:val="baseline"/>
        <w:rPr>
          <w:szCs w:val="24"/>
        </w:rPr>
      </w:pPr>
      <w:r w:rsidRPr="00C42598">
        <w:rPr>
          <w:sz w:val="24"/>
          <w:szCs w:val="24"/>
        </w:rPr>
        <w:t>Je oprávněn uzavřít tuto smlouvu bez jakéhokoli omezení.</w:t>
      </w:r>
    </w:p>
    <w:p w14:paraId="0837512C" w14:textId="638A2889" w:rsidR="002C747B" w:rsidRDefault="003758BE" w:rsidP="00792D17">
      <w:pPr>
        <w:widowControl w:val="0"/>
        <w:adjustRightInd w:val="0"/>
        <w:spacing w:before="120"/>
        <w:ind w:left="426"/>
        <w:jc w:val="both"/>
        <w:textAlignment w:val="baseline"/>
        <w:rPr>
          <w:b/>
          <w:sz w:val="24"/>
          <w:szCs w:val="24"/>
        </w:rPr>
      </w:pPr>
      <w:r w:rsidRPr="00C42598">
        <w:rPr>
          <w:sz w:val="24"/>
        </w:rPr>
        <w:t>Zhotovitel</w:t>
      </w:r>
      <w:r w:rsidRPr="00C42598">
        <w:rPr>
          <w:b/>
          <w:sz w:val="24"/>
          <w:szCs w:val="24"/>
        </w:rPr>
        <w:t xml:space="preserve"> odpovídá za škodu, která by objednateli vznikla, pokud by toto prohlášení bylo nepravdivé.</w:t>
      </w:r>
    </w:p>
    <w:p w14:paraId="4D31C1AD" w14:textId="77777777" w:rsidR="00A75C48" w:rsidRPr="00091025" w:rsidRDefault="00A75C48" w:rsidP="00792D17">
      <w:pPr>
        <w:pStyle w:val="Zkladntext"/>
        <w:widowControl/>
        <w:spacing w:after="120"/>
        <w:ind w:left="360"/>
        <w:jc w:val="left"/>
        <w:outlineLvl w:val="0"/>
        <w:rPr>
          <w:b/>
          <w:szCs w:val="24"/>
        </w:rPr>
      </w:pPr>
    </w:p>
    <w:p w14:paraId="08DFE8A3" w14:textId="77777777" w:rsidR="00A75C48" w:rsidRPr="00091025" w:rsidRDefault="00A75C48" w:rsidP="00A75C48">
      <w:pPr>
        <w:jc w:val="center"/>
        <w:rPr>
          <w:b/>
          <w:sz w:val="24"/>
          <w:szCs w:val="24"/>
        </w:rPr>
      </w:pPr>
      <w:r w:rsidRPr="00091025">
        <w:rPr>
          <w:b/>
          <w:sz w:val="24"/>
          <w:szCs w:val="24"/>
        </w:rPr>
        <w:t>Článek X</w:t>
      </w:r>
      <w:r w:rsidR="003859E5">
        <w:rPr>
          <w:b/>
          <w:sz w:val="24"/>
          <w:szCs w:val="24"/>
        </w:rPr>
        <w:t>X</w:t>
      </w:r>
      <w:r w:rsidRPr="00091025">
        <w:rPr>
          <w:b/>
          <w:sz w:val="24"/>
          <w:szCs w:val="24"/>
        </w:rPr>
        <w:t>I</w:t>
      </w:r>
    </w:p>
    <w:p w14:paraId="10EC6014" w14:textId="77777777" w:rsidR="00A75C48" w:rsidRPr="00091025" w:rsidRDefault="00A75C48" w:rsidP="00A75C48">
      <w:pPr>
        <w:pStyle w:val="Nadpis2"/>
        <w:spacing w:before="0" w:after="0"/>
        <w:jc w:val="center"/>
        <w:rPr>
          <w:b/>
          <w:sz w:val="24"/>
          <w:szCs w:val="24"/>
        </w:rPr>
      </w:pPr>
      <w:r w:rsidRPr="00091025">
        <w:rPr>
          <w:b/>
          <w:sz w:val="24"/>
          <w:szCs w:val="24"/>
        </w:rPr>
        <w:t>Další závazky zhotovitele</w:t>
      </w:r>
    </w:p>
    <w:p w14:paraId="572E8ED8" w14:textId="4641F958" w:rsidR="00091025" w:rsidRPr="00091025" w:rsidRDefault="00091025" w:rsidP="009230D6">
      <w:pPr>
        <w:numPr>
          <w:ilvl w:val="0"/>
          <w:numId w:val="24"/>
        </w:numPr>
        <w:tabs>
          <w:tab w:val="clear" w:pos="357"/>
          <w:tab w:val="num" w:pos="426"/>
        </w:tabs>
        <w:spacing w:before="120"/>
        <w:ind w:left="426" w:hanging="426"/>
        <w:jc w:val="both"/>
        <w:rPr>
          <w:rFonts w:eastAsia="MS Mincho"/>
          <w:sz w:val="24"/>
          <w:szCs w:val="24"/>
        </w:rPr>
      </w:pPr>
      <w:r w:rsidRPr="00091025">
        <w:rPr>
          <w:sz w:val="24"/>
          <w:szCs w:val="24"/>
        </w:rPr>
        <w:t>Zhotovitel potvrzuje, že ke dni účinnosti této smlouvy on ani jeho poddodavatelé nenaplňují definiční znaky subjektů uvedených v čl. 5k nařízení (EU) č. 833/2014 ze dne 31. července 2014 o omezujících opatřeních vzhledem k činnostem Ruska destabilizujícím situaci na</w:t>
      </w:r>
      <w:r w:rsidR="000547BC">
        <w:rPr>
          <w:sz w:val="24"/>
          <w:szCs w:val="24"/>
        </w:rPr>
        <w:t> </w:t>
      </w:r>
      <w:r w:rsidRPr="00091025">
        <w:rPr>
          <w:sz w:val="24"/>
          <w:szCs w:val="24"/>
        </w:rPr>
        <w:t>Ukrajině, ve znění jeho změn (dále také jako „nařízení č. 833/2014“), nebo subjektů uvedených v čl. 1h rozhodnutí Rady 2014/512/SZBP ze dne 31. července 2014 o</w:t>
      </w:r>
      <w:r w:rsidR="00ED49E2">
        <w:rPr>
          <w:sz w:val="24"/>
          <w:szCs w:val="24"/>
        </w:rPr>
        <w:t> </w:t>
      </w:r>
      <w:r w:rsidRPr="00091025">
        <w:rPr>
          <w:sz w:val="24"/>
          <w:szCs w:val="24"/>
        </w:rPr>
        <w:t>omezujících opatřeních vzhledem k činnostem Ruska destabilizujícím situaci na</w:t>
      </w:r>
      <w:r w:rsidR="00FD42B9">
        <w:rPr>
          <w:sz w:val="24"/>
          <w:szCs w:val="24"/>
        </w:rPr>
        <w:t> </w:t>
      </w:r>
      <w:r w:rsidRPr="00091025">
        <w:rPr>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091025" w:rsidDel="00EF79F8">
        <w:rPr>
          <w:sz w:val="24"/>
          <w:szCs w:val="24"/>
        </w:rPr>
        <w:t xml:space="preserve"> </w:t>
      </w:r>
      <w:r w:rsidRPr="00091025">
        <w:rPr>
          <w:sz w:val="24"/>
          <w:szCs w:val="24"/>
        </w:rPr>
        <w:t>budou dále označovány jako „určené subjekty“</w:t>
      </w:r>
      <w:r w:rsidRPr="00091025">
        <w:rPr>
          <w:rFonts w:eastAsia="MS Mincho"/>
          <w:sz w:val="24"/>
          <w:szCs w:val="24"/>
        </w:rPr>
        <w:t xml:space="preserve">. </w:t>
      </w:r>
    </w:p>
    <w:p w14:paraId="302ADB6C" w14:textId="16B3A203" w:rsidR="00091025" w:rsidRPr="00091025" w:rsidRDefault="00091025" w:rsidP="009230D6">
      <w:pPr>
        <w:numPr>
          <w:ilvl w:val="0"/>
          <w:numId w:val="24"/>
        </w:numPr>
        <w:tabs>
          <w:tab w:val="clear" w:pos="357"/>
          <w:tab w:val="num" w:pos="426"/>
        </w:tabs>
        <w:spacing w:before="120"/>
        <w:ind w:left="426" w:hanging="426"/>
        <w:jc w:val="both"/>
        <w:rPr>
          <w:sz w:val="24"/>
          <w:szCs w:val="24"/>
        </w:rPr>
      </w:pPr>
      <w:r w:rsidRPr="00091025">
        <w:rPr>
          <w:sz w:val="24"/>
          <w:szCs w:val="24"/>
        </w:rPr>
        <w:t xml:space="preserve">Zhotovitel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w:t>
      </w:r>
      <w:r w:rsidR="009B717D">
        <w:rPr>
          <w:sz w:val="24"/>
          <w:szCs w:val="24"/>
        </w:rPr>
        <w:t>5</w:t>
      </w:r>
      <w:r w:rsidRPr="00091025">
        <w:rPr>
          <w:sz w:val="24"/>
          <w:szCs w:val="24"/>
        </w:rPr>
        <w:t>. března 2014 o omezujících opatřeních vůči některým osobám, subjektům a orgánům vzhledem k situaci na Ukrajině, ve znění jeho změn (dále také jako „nařízení č. 208/2014“), nebo v příloze I nařízení Rady (ES) č.</w:t>
      </w:r>
      <w:r w:rsidR="00ED49E2">
        <w:rPr>
          <w:sz w:val="24"/>
          <w:szCs w:val="24"/>
        </w:rPr>
        <w:t> </w:t>
      </w:r>
      <w:r w:rsidRPr="00091025">
        <w:rPr>
          <w:sz w:val="24"/>
          <w:szCs w:val="24"/>
        </w:rPr>
        <w:t xml:space="preserve">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773087BC" w14:textId="77777777" w:rsidR="00091025" w:rsidRPr="00091025" w:rsidRDefault="00091025" w:rsidP="009230D6">
      <w:pPr>
        <w:numPr>
          <w:ilvl w:val="0"/>
          <w:numId w:val="24"/>
        </w:numPr>
        <w:tabs>
          <w:tab w:val="clear" w:pos="357"/>
          <w:tab w:val="num" w:pos="426"/>
        </w:tabs>
        <w:spacing w:before="120"/>
        <w:ind w:left="426" w:hanging="426"/>
        <w:jc w:val="both"/>
        <w:rPr>
          <w:sz w:val="24"/>
          <w:szCs w:val="24"/>
        </w:rPr>
      </w:pPr>
      <w:r w:rsidRPr="00091025">
        <w:rPr>
          <w:sz w:val="24"/>
          <w:szCs w:val="24"/>
        </w:rPr>
        <w:t>Zhotovitel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1BD43EC5" w14:textId="77777777" w:rsidR="00091025" w:rsidRPr="00091025" w:rsidRDefault="00091025" w:rsidP="009230D6">
      <w:pPr>
        <w:numPr>
          <w:ilvl w:val="0"/>
          <w:numId w:val="24"/>
        </w:numPr>
        <w:tabs>
          <w:tab w:val="clear" w:pos="357"/>
          <w:tab w:val="num" w:pos="426"/>
        </w:tabs>
        <w:spacing w:before="120"/>
        <w:ind w:left="426" w:hanging="426"/>
        <w:jc w:val="both"/>
        <w:rPr>
          <w:sz w:val="24"/>
          <w:szCs w:val="24"/>
        </w:rPr>
      </w:pPr>
      <w:r w:rsidRPr="00091025">
        <w:rPr>
          <w:sz w:val="24"/>
          <w:szCs w:val="24"/>
        </w:rPr>
        <w:t>Zhotovitel dále potvrzuje, že plnění jím poskytované dle této smlouvy neporušuje žádným způsobem jakékoliv platné právní předpisy vydané zejména orgány Evropské unie [tj.</w:t>
      </w:r>
      <w:r w:rsidR="00ED49E2">
        <w:rPr>
          <w:sz w:val="24"/>
          <w:szCs w:val="24"/>
        </w:rPr>
        <w:t> </w:t>
      </w:r>
      <w:r w:rsidRPr="00091025">
        <w:rPr>
          <w:sz w:val="24"/>
          <w:szCs w:val="24"/>
        </w:rPr>
        <w:t>zejména zákazy dovozu výrobků ze železa a oceli ve smyslu nařízení Rady (EU) č.</w:t>
      </w:r>
      <w:r w:rsidR="00ED49E2">
        <w:rPr>
          <w:sz w:val="24"/>
          <w:szCs w:val="24"/>
        </w:rPr>
        <w:t> </w:t>
      </w:r>
      <w:r w:rsidRPr="00091025">
        <w:rPr>
          <w:sz w:val="24"/>
          <w:szCs w:val="24"/>
        </w:rPr>
        <w:t>2022/428 ze dne 15. března 2022, kterým se mění „základní“ nařízení (EU) č. 833/2014, nebo nařízení Rady (EU) č. 2022/355 ze dne 2. března 2022, kterým se mění „základní“ nařízení (ES) č. 765/2006 o omezujících opatřeních vzhledem k situaci v Bělorusku apod.]. Objednatel je oprávněn při porušení této povinnosti zhotovitele plnění nepřevzít v jakékoliv jeho části.</w:t>
      </w:r>
    </w:p>
    <w:p w14:paraId="3878CEA1" w14:textId="77777777" w:rsidR="00091025" w:rsidRPr="00091025" w:rsidRDefault="00091025" w:rsidP="009230D6">
      <w:pPr>
        <w:numPr>
          <w:ilvl w:val="0"/>
          <w:numId w:val="24"/>
        </w:numPr>
        <w:tabs>
          <w:tab w:val="clear" w:pos="357"/>
          <w:tab w:val="num" w:pos="426"/>
        </w:tabs>
        <w:spacing w:before="120"/>
        <w:ind w:left="426" w:hanging="426"/>
        <w:jc w:val="both"/>
        <w:rPr>
          <w:rFonts w:eastAsia="MS Mincho"/>
          <w:sz w:val="24"/>
          <w:szCs w:val="24"/>
        </w:rPr>
      </w:pPr>
      <w:r w:rsidRPr="00091025">
        <w:rPr>
          <w:sz w:val="24"/>
          <w:szCs w:val="24"/>
        </w:rPr>
        <w:lastRenderedPageBreak/>
        <w:t xml:space="preserve">V případě, že by v průběhu účinnosti této smlouvy zhotovitel nebo jeho jakýkoliv poddodavatel naplnili definiční znaky určeného subjektu nebo se zhotovitel stal určenou osobou, je zhotovitel povinen o takové skutečnosti objednatele bez zbytečného odkladu, nejpozději do 2 pracovních dnů od nastání takové skutečnosti, písemně informovat. </w:t>
      </w:r>
    </w:p>
    <w:p w14:paraId="0D9BBFC6" w14:textId="77777777" w:rsidR="00091025" w:rsidRPr="00091025" w:rsidRDefault="00091025" w:rsidP="009230D6">
      <w:pPr>
        <w:numPr>
          <w:ilvl w:val="0"/>
          <w:numId w:val="24"/>
        </w:numPr>
        <w:tabs>
          <w:tab w:val="clear" w:pos="357"/>
          <w:tab w:val="num" w:pos="426"/>
        </w:tabs>
        <w:spacing w:before="120"/>
        <w:ind w:left="426" w:hanging="426"/>
        <w:jc w:val="both"/>
        <w:rPr>
          <w:sz w:val="24"/>
          <w:szCs w:val="24"/>
        </w:rPr>
      </w:pPr>
      <w:r w:rsidRPr="00091025">
        <w:rPr>
          <w:sz w:val="24"/>
          <w:szCs w:val="24"/>
        </w:rPr>
        <w:t>Dojde-li za dobu účinnosti této smlouvy ke změnám v kterémkoliv z výše uvedených nařízení Rady (EU) či rozhodnutí Rady nebo k přijetí jakékoliv jiné nové legislativy tak, že</w:t>
      </w:r>
      <w:r w:rsidR="009D0C39">
        <w:rPr>
          <w:sz w:val="24"/>
          <w:szCs w:val="24"/>
        </w:rPr>
        <w:t> </w:t>
      </w:r>
      <w:r w:rsidRPr="00091025">
        <w:rPr>
          <w:sz w:val="24"/>
          <w:szCs w:val="24"/>
        </w:rPr>
        <w:t>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nabudou platnosti, nedohodnou-li se smluvní strany jinak.</w:t>
      </w:r>
    </w:p>
    <w:p w14:paraId="2B18B4C5" w14:textId="77777777" w:rsidR="00091025" w:rsidRPr="009D0C39" w:rsidRDefault="00091025" w:rsidP="009230D6">
      <w:pPr>
        <w:numPr>
          <w:ilvl w:val="0"/>
          <w:numId w:val="24"/>
        </w:numPr>
        <w:tabs>
          <w:tab w:val="clear" w:pos="357"/>
          <w:tab w:val="num" w:pos="426"/>
        </w:tabs>
        <w:spacing w:before="120"/>
        <w:ind w:left="426" w:hanging="426"/>
        <w:jc w:val="both"/>
        <w:rPr>
          <w:rFonts w:eastAsia="MS Mincho"/>
          <w:sz w:val="24"/>
          <w:szCs w:val="24"/>
        </w:rPr>
      </w:pPr>
      <w:r w:rsidRPr="00091025">
        <w:rPr>
          <w:sz w:val="24"/>
          <w:szCs w:val="24"/>
        </w:rPr>
        <w:t>Vznikne-li objednateli v souvislosti s </w:t>
      </w:r>
      <w:r w:rsidRPr="009D0C39">
        <w:rPr>
          <w:sz w:val="24"/>
          <w:szCs w:val="24"/>
        </w:rPr>
        <w:t>nepravdivým prohlášením nebo porušením povinností zhotovitele dle tohoto článku smlouvy jakákoliv škoda, je zhotovitel tuto škodu objednateli povinen v plné výši nahradit.</w:t>
      </w:r>
    </w:p>
    <w:p w14:paraId="6DDBB8FD" w14:textId="77777777" w:rsidR="001D3209" w:rsidRPr="001125B3" w:rsidRDefault="00337436" w:rsidP="009230D6">
      <w:pPr>
        <w:numPr>
          <w:ilvl w:val="0"/>
          <w:numId w:val="24"/>
        </w:numPr>
        <w:tabs>
          <w:tab w:val="clear" w:pos="357"/>
          <w:tab w:val="num" w:pos="426"/>
        </w:tabs>
        <w:spacing w:before="120"/>
        <w:ind w:left="426" w:hanging="426"/>
        <w:jc w:val="both"/>
        <w:rPr>
          <w:bCs/>
          <w:sz w:val="24"/>
          <w:szCs w:val="24"/>
          <w:lang w:eastAsia="ar-SA"/>
        </w:rPr>
      </w:pPr>
      <w:r w:rsidRPr="009D0C39">
        <w:rPr>
          <w:sz w:val="24"/>
          <w:szCs w:val="24"/>
        </w:rPr>
        <w:t>Zhotovitel</w:t>
      </w:r>
      <w:r w:rsidR="001D3209" w:rsidRPr="001125B3">
        <w:rPr>
          <w:bCs/>
          <w:sz w:val="24"/>
          <w:szCs w:val="24"/>
          <w:lang w:eastAsia="ar-SA"/>
        </w:rPr>
        <w:t xml:space="preserve"> se dále zavazuje, že v souvislosti s plněním této smlouvy:</w:t>
      </w:r>
    </w:p>
    <w:p w14:paraId="2154B06E" w14:textId="6C077C2F" w:rsidR="001D3209" w:rsidRPr="001125B3" w:rsidRDefault="001D3209" w:rsidP="009230D6">
      <w:pPr>
        <w:numPr>
          <w:ilvl w:val="0"/>
          <w:numId w:val="45"/>
        </w:numPr>
        <w:tabs>
          <w:tab w:val="num" w:pos="851"/>
        </w:tabs>
        <w:suppressAutoHyphens/>
        <w:spacing w:before="120"/>
        <w:ind w:left="851" w:hanging="425"/>
        <w:jc w:val="both"/>
        <w:rPr>
          <w:sz w:val="24"/>
          <w:szCs w:val="24"/>
          <w:lang w:eastAsia="ar-SA"/>
        </w:rPr>
      </w:pPr>
      <w:r w:rsidRPr="001125B3">
        <w:rPr>
          <w:sz w:val="24"/>
          <w:szCs w:val="24"/>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sidR="0029487B">
        <w:rPr>
          <w:sz w:val="24"/>
          <w:szCs w:val="24"/>
          <w:lang w:eastAsia="ar-SA"/>
        </w:rPr>
        <w:t>Zhotovitel</w:t>
      </w:r>
      <w:r w:rsidR="0029487B" w:rsidRPr="001125B3">
        <w:rPr>
          <w:sz w:val="24"/>
          <w:szCs w:val="24"/>
          <w:lang w:eastAsia="ar-SA"/>
        </w:rPr>
        <w:t xml:space="preserve"> </w:t>
      </w:r>
      <w:r w:rsidRPr="001125B3">
        <w:rPr>
          <w:sz w:val="24"/>
          <w:szCs w:val="24"/>
          <w:lang w:eastAsia="ar-SA"/>
        </w:rPr>
        <w:t>je povinen zajistit splnění požadavků dle tohoto ustanovení i u svých poddodavatelů;</w:t>
      </w:r>
    </w:p>
    <w:p w14:paraId="506CA051" w14:textId="4426764E" w:rsidR="001D3209" w:rsidRPr="00371747" w:rsidRDefault="001D3209" w:rsidP="00792D17">
      <w:pPr>
        <w:numPr>
          <w:ilvl w:val="0"/>
          <w:numId w:val="45"/>
        </w:numPr>
        <w:tabs>
          <w:tab w:val="num" w:pos="851"/>
        </w:tabs>
        <w:suppressAutoHyphens/>
        <w:spacing w:before="120"/>
        <w:ind w:left="851" w:hanging="425"/>
        <w:jc w:val="both"/>
        <w:rPr>
          <w:rFonts w:eastAsia="MS Mincho"/>
          <w:sz w:val="24"/>
          <w:szCs w:val="24"/>
        </w:rPr>
      </w:pPr>
      <w:r w:rsidRPr="001125B3">
        <w:rPr>
          <w:sz w:val="24"/>
          <w:szCs w:val="24"/>
          <w:lang w:eastAsia="ar-SA"/>
        </w:rPr>
        <w:t>zajistí řádné a včasné plnění finančních závazků vůči svým poddodavatelům, kdy</w:t>
      </w:r>
      <w:r w:rsidR="0029487B">
        <w:rPr>
          <w:sz w:val="24"/>
          <w:szCs w:val="24"/>
          <w:lang w:eastAsia="ar-SA"/>
        </w:rPr>
        <w:t> </w:t>
      </w:r>
      <w:r w:rsidRPr="001125B3">
        <w:rPr>
          <w:sz w:val="24"/>
          <w:szCs w:val="24"/>
          <w:lang w:eastAsia="ar-SA"/>
        </w:rPr>
        <w:t xml:space="preserve">za řádné a včasné plnění se považuje plné uhrazení poddodavatelem vystavených faktur za plnění poskytnutá </w:t>
      </w:r>
      <w:r w:rsidR="00337436" w:rsidRPr="001125B3">
        <w:rPr>
          <w:sz w:val="24"/>
          <w:szCs w:val="24"/>
          <w:lang w:eastAsia="ar-SA"/>
        </w:rPr>
        <w:t>zhotoviteli</w:t>
      </w:r>
      <w:r w:rsidRPr="001125B3">
        <w:rPr>
          <w:sz w:val="24"/>
          <w:szCs w:val="24"/>
          <w:lang w:eastAsia="ar-SA"/>
        </w:rPr>
        <w:t xml:space="preserve"> v souvislosti s touto smlouvou, a to nejpozději do 14 dnů od obdržení platby ze strany objednatele (pokud již splatnost poddodavatelem vystavené faktury nenastala dříve). Objednatel je oprávněn požadovat předložení dokladů o provedených platbách poddodavatelům.</w:t>
      </w:r>
    </w:p>
    <w:p w14:paraId="724F2834" w14:textId="77777777" w:rsidR="00F04EC3" w:rsidRDefault="00F04EC3" w:rsidP="00792D17">
      <w:pPr>
        <w:pStyle w:val="Zkladntext"/>
        <w:widowControl/>
        <w:spacing w:after="120"/>
        <w:ind w:left="360"/>
        <w:jc w:val="left"/>
        <w:outlineLvl w:val="0"/>
        <w:rPr>
          <w:b/>
          <w:szCs w:val="24"/>
        </w:rPr>
      </w:pPr>
    </w:p>
    <w:p w14:paraId="61C6387E" w14:textId="77777777" w:rsidR="002C747B" w:rsidRPr="003D6291" w:rsidRDefault="002C747B" w:rsidP="002C747B">
      <w:pPr>
        <w:jc w:val="center"/>
        <w:rPr>
          <w:b/>
          <w:sz w:val="24"/>
          <w:szCs w:val="24"/>
        </w:rPr>
      </w:pPr>
      <w:r w:rsidRPr="003D6291">
        <w:rPr>
          <w:b/>
          <w:sz w:val="24"/>
          <w:szCs w:val="24"/>
        </w:rPr>
        <w:t>Článek X</w:t>
      </w:r>
      <w:r w:rsidR="003859E5">
        <w:rPr>
          <w:b/>
          <w:sz w:val="24"/>
          <w:szCs w:val="24"/>
        </w:rPr>
        <w:t>X</w:t>
      </w:r>
      <w:r w:rsidR="00F04EC3">
        <w:rPr>
          <w:b/>
          <w:sz w:val="24"/>
          <w:szCs w:val="24"/>
        </w:rPr>
        <w:t>I</w:t>
      </w:r>
      <w:r w:rsidR="006E4311">
        <w:rPr>
          <w:b/>
          <w:sz w:val="24"/>
          <w:szCs w:val="24"/>
        </w:rPr>
        <w:t>I</w:t>
      </w:r>
    </w:p>
    <w:p w14:paraId="0C721F4E" w14:textId="77777777" w:rsidR="002C747B" w:rsidRPr="003D6291" w:rsidRDefault="002C747B" w:rsidP="002C747B">
      <w:pPr>
        <w:pStyle w:val="Nadpis2"/>
        <w:spacing w:before="0" w:after="0"/>
        <w:jc w:val="center"/>
        <w:rPr>
          <w:sz w:val="24"/>
          <w:szCs w:val="24"/>
        </w:rPr>
      </w:pPr>
      <w:r w:rsidRPr="003D6291">
        <w:rPr>
          <w:b/>
          <w:sz w:val="24"/>
          <w:szCs w:val="24"/>
        </w:rPr>
        <w:t>Uveřejnění smlouvy a skutečně uhrazené ceny</w:t>
      </w:r>
    </w:p>
    <w:p w14:paraId="1127AB89" w14:textId="77777777" w:rsidR="002C747B" w:rsidRPr="003D6291" w:rsidRDefault="002C747B" w:rsidP="008C1D77">
      <w:pPr>
        <w:widowControl w:val="0"/>
        <w:numPr>
          <w:ilvl w:val="0"/>
          <w:numId w:val="17"/>
        </w:numPr>
        <w:tabs>
          <w:tab w:val="clear" w:pos="644"/>
          <w:tab w:val="num" w:pos="426"/>
        </w:tabs>
        <w:spacing w:before="120"/>
        <w:ind w:left="425" w:hanging="425"/>
        <w:jc w:val="both"/>
        <w:rPr>
          <w:sz w:val="24"/>
          <w:szCs w:val="24"/>
        </w:rPr>
      </w:pPr>
      <w:r w:rsidRPr="003D6291">
        <w:rPr>
          <w:sz w:val="24"/>
          <w:szCs w:val="24"/>
        </w:rPr>
        <w:t>Zhotovitel si je vědom zákonné povinnosti objednatele uveřejnit na svém profilu tuto smlouvu včetně všech jejích případných změn a dodatků a výši skutečně uhrazené ceny za</w:t>
      </w:r>
      <w:r w:rsidR="009D0C39">
        <w:rPr>
          <w:sz w:val="24"/>
          <w:szCs w:val="24"/>
        </w:rPr>
        <w:t> </w:t>
      </w:r>
      <w:r w:rsidRPr="003D6291">
        <w:rPr>
          <w:sz w:val="24"/>
          <w:szCs w:val="24"/>
        </w:rPr>
        <w:t>plnění této smlouvy.</w:t>
      </w:r>
    </w:p>
    <w:p w14:paraId="39EC6316" w14:textId="77777777" w:rsidR="002C747B" w:rsidRPr="003D6291" w:rsidRDefault="002C747B" w:rsidP="008C1D77">
      <w:pPr>
        <w:widowControl w:val="0"/>
        <w:numPr>
          <w:ilvl w:val="0"/>
          <w:numId w:val="17"/>
        </w:numPr>
        <w:tabs>
          <w:tab w:val="clear" w:pos="644"/>
          <w:tab w:val="num" w:pos="426"/>
        </w:tabs>
        <w:spacing w:before="120"/>
        <w:ind w:left="425" w:hanging="425"/>
        <w:jc w:val="both"/>
        <w:rPr>
          <w:sz w:val="24"/>
          <w:szCs w:val="24"/>
        </w:rPr>
      </w:pPr>
      <w:r w:rsidRPr="003D6291">
        <w:rPr>
          <w:rFonts w:eastAsia="Calibri"/>
          <w:sz w:val="24"/>
          <w:szCs w:val="24"/>
        </w:rPr>
        <w:t xml:space="preserve">Profilem objednatele je elektronický nástroj, prostřednictvím kterého objednatel, jako veřejný zadavatel dle ZZVZ, uveřejňuje informace a dokumenty ke svým veřejným zakázkám způsobem, který umožňuje neomezený a přímý dálkový přístup, přičemž profilem </w:t>
      </w:r>
      <w:r w:rsidRPr="003D6291">
        <w:rPr>
          <w:sz w:val="24"/>
          <w:szCs w:val="24"/>
        </w:rPr>
        <w:t>objednatele</w:t>
      </w:r>
      <w:r w:rsidRPr="003D6291">
        <w:rPr>
          <w:rFonts w:eastAsia="Calibri"/>
          <w:sz w:val="24"/>
          <w:szCs w:val="24"/>
        </w:rPr>
        <w:t xml:space="preserve"> v době uzavření této smlouvy je https://ezak.cnb.cz/.</w:t>
      </w:r>
    </w:p>
    <w:p w14:paraId="3CA2254C" w14:textId="77777777" w:rsidR="002C747B" w:rsidRPr="003D6291" w:rsidRDefault="002C747B" w:rsidP="008C1D77">
      <w:pPr>
        <w:numPr>
          <w:ilvl w:val="0"/>
          <w:numId w:val="17"/>
        </w:numPr>
        <w:tabs>
          <w:tab w:val="clear" w:pos="644"/>
          <w:tab w:val="num" w:pos="426"/>
        </w:tabs>
        <w:spacing w:before="120"/>
        <w:ind w:left="426" w:hanging="426"/>
        <w:jc w:val="both"/>
        <w:rPr>
          <w:sz w:val="24"/>
          <w:szCs w:val="24"/>
        </w:rPr>
      </w:pPr>
      <w:r w:rsidRPr="003D6291">
        <w:rPr>
          <w:sz w:val="24"/>
          <w:szCs w:val="24"/>
        </w:rPr>
        <w:t>Povinnost uveřejňování dle tohoto článku je objednateli uložena § 219 ZZVZ.</w:t>
      </w:r>
    </w:p>
    <w:p w14:paraId="337DBA70" w14:textId="77777777" w:rsidR="002C747B" w:rsidRPr="003D6291" w:rsidRDefault="002C747B" w:rsidP="008C1D77">
      <w:pPr>
        <w:numPr>
          <w:ilvl w:val="0"/>
          <w:numId w:val="17"/>
        </w:numPr>
        <w:tabs>
          <w:tab w:val="clear" w:pos="644"/>
          <w:tab w:val="num" w:pos="426"/>
        </w:tabs>
        <w:spacing w:before="120"/>
        <w:ind w:left="425" w:hanging="425"/>
        <w:jc w:val="both"/>
        <w:rPr>
          <w:sz w:val="24"/>
          <w:szCs w:val="24"/>
        </w:rPr>
      </w:pPr>
      <w:r w:rsidRPr="003D6291">
        <w:rPr>
          <w:sz w:val="24"/>
          <w:szCs w:val="24"/>
        </w:rPr>
        <w:t>Uveřejňování bude prováděno dle ZZVZ a příslušného prováděcího předpisu k ZZVZ.</w:t>
      </w:r>
    </w:p>
    <w:p w14:paraId="79662EC1" w14:textId="77777777" w:rsidR="002C747B" w:rsidRDefault="002C747B" w:rsidP="00792D17">
      <w:pPr>
        <w:pStyle w:val="Zkladntext"/>
        <w:widowControl/>
        <w:spacing w:after="120"/>
        <w:ind w:left="360"/>
        <w:jc w:val="left"/>
        <w:outlineLvl w:val="0"/>
        <w:rPr>
          <w:b/>
          <w:color w:val="auto"/>
        </w:rPr>
      </w:pPr>
    </w:p>
    <w:p w14:paraId="601C9AAC" w14:textId="77777777" w:rsidR="002C747B" w:rsidRPr="003D6291" w:rsidRDefault="00F04EC3" w:rsidP="002C747B">
      <w:pPr>
        <w:pStyle w:val="Odstavec"/>
        <w:spacing w:before="0"/>
        <w:jc w:val="center"/>
        <w:outlineLvl w:val="0"/>
        <w:rPr>
          <w:b/>
          <w:color w:val="auto"/>
        </w:rPr>
      </w:pPr>
      <w:r>
        <w:rPr>
          <w:b/>
          <w:color w:val="auto"/>
        </w:rPr>
        <w:t>Článek XV</w:t>
      </w:r>
      <w:r w:rsidR="006E4311">
        <w:rPr>
          <w:b/>
          <w:color w:val="auto"/>
        </w:rPr>
        <w:t>III</w:t>
      </w:r>
    </w:p>
    <w:p w14:paraId="44669C5D" w14:textId="77777777" w:rsidR="002C747B" w:rsidRPr="00A50214" w:rsidRDefault="002C747B" w:rsidP="002C747B">
      <w:pPr>
        <w:pStyle w:val="Nadpis2"/>
        <w:spacing w:before="0" w:after="0"/>
        <w:jc w:val="center"/>
        <w:rPr>
          <w:b/>
          <w:sz w:val="24"/>
          <w:szCs w:val="24"/>
        </w:rPr>
      </w:pPr>
      <w:r w:rsidRPr="00A50214">
        <w:rPr>
          <w:b/>
          <w:sz w:val="24"/>
          <w:szCs w:val="24"/>
        </w:rPr>
        <w:t>Závěrečná ustanovení</w:t>
      </w:r>
    </w:p>
    <w:p w14:paraId="2F897A7F" w14:textId="77777777" w:rsidR="002C747B" w:rsidRPr="003D6291" w:rsidRDefault="002C747B" w:rsidP="009364AA">
      <w:pPr>
        <w:numPr>
          <w:ilvl w:val="0"/>
          <w:numId w:val="22"/>
        </w:numPr>
        <w:tabs>
          <w:tab w:val="clear" w:pos="360"/>
          <w:tab w:val="num" w:pos="426"/>
        </w:tabs>
        <w:spacing w:before="120"/>
        <w:ind w:left="426" w:hanging="426"/>
        <w:jc w:val="both"/>
        <w:rPr>
          <w:sz w:val="24"/>
          <w:szCs w:val="24"/>
        </w:rPr>
      </w:pPr>
      <w:r w:rsidRPr="003D6291">
        <w:rPr>
          <w:sz w:val="24"/>
          <w:szCs w:val="24"/>
        </w:rPr>
        <w:t>Smlouva nabývá platnosti a účinnosti dnem podpisu oběma smluvními stranami.</w:t>
      </w:r>
    </w:p>
    <w:p w14:paraId="482D2464" w14:textId="77777777" w:rsidR="002C747B" w:rsidRPr="003D6291" w:rsidRDefault="002C747B" w:rsidP="009364AA">
      <w:pPr>
        <w:numPr>
          <w:ilvl w:val="0"/>
          <w:numId w:val="22"/>
        </w:numPr>
        <w:tabs>
          <w:tab w:val="clear" w:pos="360"/>
          <w:tab w:val="num" w:pos="426"/>
        </w:tabs>
        <w:spacing w:before="120"/>
        <w:ind w:left="426" w:hanging="426"/>
        <w:jc w:val="both"/>
        <w:rPr>
          <w:sz w:val="24"/>
          <w:szCs w:val="24"/>
        </w:rPr>
      </w:pPr>
      <w:r w:rsidRPr="003D6291">
        <w:rPr>
          <w:sz w:val="24"/>
          <w:szCs w:val="24"/>
        </w:rPr>
        <w:lastRenderedPageBreak/>
        <w:t>Smlouva může být měněna a doplňována pouze formou písemných vzestupně číslovaných dodatků podepsaných oprávněnými zástupci obou smluvních stran, není-li ve smlouvě uvedeno jinak.</w:t>
      </w:r>
    </w:p>
    <w:p w14:paraId="06D9EA65" w14:textId="0623F68B" w:rsidR="002C747B" w:rsidRPr="005F090B" w:rsidRDefault="002C747B" w:rsidP="009364AA">
      <w:pPr>
        <w:numPr>
          <w:ilvl w:val="0"/>
          <w:numId w:val="22"/>
        </w:numPr>
        <w:tabs>
          <w:tab w:val="clear" w:pos="360"/>
          <w:tab w:val="num" w:pos="426"/>
        </w:tabs>
        <w:spacing w:before="120"/>
        <w:ind w:left="426" w:hanging="426"/>
        <w:jc w:val="both"/>
        <w:rPr>
          <w:sz w:val="24"/>
          <w:szCs w:val="24"/>
        </w:rPr>
      </w:pPr>
      <w:r w:rsidRPr="003D6291">
        <w:rPr>
          <w:sz w:val="24"/>
          <w:szCs w:val="24"/>
        </w:rPr>
        <w:t>Závazkový vztah založený touto smlouvou se řídí českým právním řádem, zejm</w:t>
      </w:r>
      <w:r w:rsidR="005F090B">
        <w:rPr>
          <w:sz w:val="24"/>
          <w:szCs w:val="24"/>
        </w:rPr>
        <w:t xml:space="preserve">éna občanským zákoníkem </w:t>
      </w:r>
      <w:r w:rsidR="005F090B" w:rsidRPr="005F090B">
        <w:rPr>
          <w:sz w:val="24"/>
          <w:szCs w:val="24"/>
        </w:rPr>
        <w:t xml:space="preserve">a příslušnými ustanoveními </w:t>
      </w:r>
      <w:r w:rsidR="00F570AB">
        <w:rPr>
          <w:sz w:val="24"/>
          <w:szCs w:val="24"/>
        </w:rPr>
        <w:t>AutZ</w:t>
      </w:r>
      <w:r w:rsidR="005F090B" w:rsidRPr="005F090B">
        <w:rPr>
          <w:sz w:val="24"/>
          <w:szCs w:val="24"/>
        </w:rPr>
        <w:t>.</w:t>
      </w:r>
    </w:p>
    <w:p w14:paraId="7101E4E7" w14:textId="77777777" w:rsidR="002C747B" w:rsidRPr="005F090B" w:rsidRDefault="002C747B" w:rsidP="009364AA">
      <w:pPr>
        <w:numPr>
          <w:ilvl w:val="0"/>
          <w:numId w:val="22"/>
        </w:numPr>
        <w:tabs>
          <w:tab w:val="clear" w:pos="360"/>
          <w:tab w:val="num" w:pos="426"/>
        </w:tabs>
        <w:spacing w:before="120"/>
        <w:ind w:left="426" w:hanging="426"/>
        <w:jc w:val="both"/>
        <w:rPr>
          <w:sz w:val="24"/>
          <w:szCs w:val="24"/>
        </w:rPr>
      </w:pPr>
      <w:r w:rsidRPr="005F090B">
        <w:rPr>
          <w:sz w:val="24"/>
          <w:szCs w:val="24"/>
        </w:rPr>
        <w:t>Spory vyplývající z této smlouvy budou řešeny především dohodou smluvních stran. Nebude-li možné dosáhnout dohody, bude spor řešen před místně a věcně př</w:t>
      </w:r>
      <w:r w:rsidR="005F090B" w:rsidRPr="005F090B">
        <w:rPr>
          <w:sz w:val="24"/>
          <w:szCs w:val="24"/>
        </w:rPr>
        <w:t>íslušným soudem České republiky, a to výlučně podle českého práva.</w:t>
      </w:r>
    </w:p>
    <w:p w14:paraId="70B7654E" w14:textId="77777777"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bCs/>
          <w:sz w:val="24"/>
          <w:szCs w:val="24"/>
        </w:rPr>
        <w:t>Veškerá komunikace mezi smluvními stranami vztahující se k této smlouvě bude probíhat v českém nebo slovenském jazyce, nebude-li smluvními stranami v konkrétním případě dohodnuto jinak.</w:t>
      </w:r>
    </w:p>
    <w:p w14:paraId="46B6570C" w14:textId="77777777"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sz w:val="24"/>
          <w:szCs w:val="24"/>
        </w:rPr>
        <w:t>Odpověď stran této smlouvy podle § 1740 odst. 3 občanského zákoníku s dodatkem nebo odchylkou není přijetím nabídky, ani když podstatně nemění podmínky nabídky.</w:t>
      </w:r>
    </w:p>
    <w:p w14:paraId="5C364EFC" w14:textId="5B387CA0"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sz w:val="24"/>
          <w:szCs w:val="24"/>
        </w:rPr>
        <w:t xml:space="preserve">Smluvní strany vylučují uplatnění ustanovení § 1765 a § 1766 a § 2620 občanského zákoníku na svůj smluvní vztah založený touto smlouvou, čímž se ruší nárok </w:t>
      </w:r>
      <w:r w:rsidR="00796B66">
        <w:rPr>
          <w:sz w:val="24"/>
          <w:szCs w:val="24"/>
        </w:rPr>
        <w:t>zhotovitele</w:t>
      </w:r>
      <w:r w:rsidR="00796B66" w:rsidRPr="005F090B">
        <w:rPr>
          <w:sz w:val="24"/>
          <w:szCs w:val="24"/>
        </w:rPr>
        <w:t xml:space="preserve"> </w:t>
      </w:r>
      <w:r w:rsidRPr="005F090B">
        <w:rPr>
          <w:sz w:val="24"/>
          <w:szCs w:val="24"/>
        </w:rPr>
        <w:t>na</w:t>
      </w:r>
      <w:r w:rsidR="009D0C39">
        <w:rPr>
          <w:sz w:val="24"/>
          <w:szCs w:val="24"/>
        </w:rPr>
        <w:t> </w:t>
      </w:r>
      <w:r w:rsidRPr="005F090B">
        <w:rPr>
          <w:sz w:val="24"/>
          <w:szCs w:val="24"/>
        </w:rPr>
        <w:t xml:space="preserve">jednání podle § 1765 odst. 1 občanského zákoníku. </w:t>
      </w:r>
      <w:r w:rsidR="00EB37A3">
        <w:rPr>
          <w:sz w:val="24"/>
          <w:szCs w:val="24"/>
        </w:rPr>
        <w:t>Zhotovitel</w:t>
      </w:r>
      <w:r w:rsidR="00EB37A3" w:rsidRPr="005F090B">
        <w:rPr>
          <w:sz w:val="24"/>
          <w:szCs w:val="24"/>
        </w:rPr>
        <w:t xml:space="preserve"> </w:t>
      </w:r>
      <w:r w:rsidRPr="005F090B">
        <w:rPr>
          <w:sz w:val="24"/>
          <w:szCs w:val="24"/>
        </w:rPr>
        <w:t>tímto přebírá nebezpečí změny okolností dle § 1765 odst. 2 občanského zákoníku.</w:t>
      </w:r>
    </w:p>
    <w:p w14:paraId="2A80FB68" w14:textId="77777777"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sz w:val="24"/>
          <w:szCs w:val="24"/>
        </w:rPr>
        <w:t xml:space="preserve">Práva a povinnosti vzniklé z této smlouvy mohou být postoupeny pouze po předchozím písemném souhlasu druhé smluvní strany. </w:t>
      </w:r>
    </w:p>
    <w:p w14:paraId="313980CD" w14:textId="77777777"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sz w:val="24"/>
          <w:szCs w:val="24"/>
        </w:rPr>
        <w:t xml:space="preserve">Ukončením smlouvy nejsou dotčena ustanovení smlouvy týkající se nároků z odpovědnosti za vady, nároků z odpovědnosti za škodu a nároků ze smluvních pokut, závazku mlčenlivosti ani další ustanovení, z jejichž povahy vyplývá, že mají trvat i po zániku účinnosti smlouvy. </w:t>
      </w:r>
    </w:p>
    <w:p w14:paraId="060EFEE9" w14:textId="2111EB5B" w:rsidR="005F090B" w:rsidRPr="005F090B" w:rsidRDefault="005F090B" w:rsidP="009364AA">
      <w:pPr>
        <w:pStyle w:val="Zhlav"/>
        <w:numPr>
          <w:ilvl w:val="0"/>
          <w:numId w:val="22"/>
        </w:numPr>
        <w:tabs>
          <w:tab w:val="clear" w:pos="360"/>
          <w:tab w:val="clear" w:pos="4536"/>
          <w:tab w:val="clear" w:pos="9072"/>
          <w:tab w:val="num" w:pos="426"/>
        </w:tabs>
        <w:spacing w:before="120"/>
        <w:ind w:left="426" w:hanging="426"/>
        <w:jc w:val="both"/>
        <w:rPr>
          <w:sz w:val="24"/>
          <w:szCs w:val="24"/>
        </w:rPr>
      </w:pPr>
      <w:r w:rsidRPr="005F090B">
        <w:rPr>
          <w:sz w:val="24"/>
          <w:szCs w:val="24"/>
          <w:highlight w:val="cyan"/>
        </w:rPr>
        <w:t xml:space="preserve">Smlouva je vyhotovena ve třech stejnopisech s platností originálu, z nichž objednatel obdrží dva stejnopisy a zhotovitel jeden stejnopis./Smlouva je vyhotovena v elektronické podobě, přičemž každá ze smluvních stran obdrží vyhotovení smlouvy opatřené elektronickými podpisy </w:t>
      </w:r>
      <w:r w:rsidRPr="005F090B">
        <w:rPr>
          <w:b/>
          <w:i/>
          <w:sz w:val="24"/>
          <w:szCs w:val="24"/>
          <w:highlight w:val="cyan"/>
        </w:rPr>
        <w:t>(před uzavřením smlouvy bude zvolena varianta dle dohody smluvních stran)</w:t>
      </w:r>
      <w:r w:rsidRPr="005F090B">
        <w:rPr>
          <w:sz w:val="24"/>
          <w:szCs w:val="24"/>
        </w:rPr>
        <w:t xml:space="preserve">. </w:t>
      </w:r>
    </w:p>
    <w:p w14:paraId="0855DA3C" w14:textId="77777777" w:rsidR="002C747B" w:rsidRPr="003D6291" w:rsidRDefault="002C747B" w:rsidP="002C747B">
      <w:pPr>
        <w:pStyle w:val="Nadpis2"/>
        <w:spacing w:before="0" w:after="0"/>
        <w:jc w:val="both"/>
        <w:rPr>
          <w:sz w:val="24"/>
          <w:szCs w:val="24"/>
        </w:rPr>
      </w:pPr>
    </w:p>
    <w:p w14:paraId="60A1DC01" w14:textId="77777777" w:rsidR="002C747B" w:rsidRDefault="002C747B" w:rsidP="002C747B">
      <w:pPr>
        <w:pStyle w:val="Nadpis1"/>
        <w:numPr>
          <w:ilvl w:val="0"/>
          <w:numId w:val="0"/>
        </w:numPr>
        <w:spacing w:before="0" w:after="0"/>
        <w:ind w:left="284" w:hanging="284"/>
        <w:rPr>
          <w:b w:val="0"/>
          <w:i w:val="0"/>
          <w:sz w:val="24"/>
          <w:szCs w:val="24"/>
        </w:rPr>
      </w:pPr>
      <w:r w:rsidRPr="003D6291">
        <w:rPr>
          <w:i w:val="0"/>
          <w:sz w:val="24"/>
          <w:szCs w:val="24"/>
          <w:u w:val="single"/>
        </w:rPr>
        <w:t>Přílohy:</w:t>
      </w:r>
      <w:r w:rsidRPr="003D6291">
        <w:rPr>
          <w:b w:val="0"/>
          <w:i w:val="0"/>
          <w:sz w:val="24"/>
          <w:szCs w:val="24"/>
        </w:rPr>
        <w:t xml:space="preserve"> </w:t>
      </w:r>
    </w:p>
    <w:p w14:paraId="3C81F2A6" w14:textId="477EC4BF" w:rsidR="00CD4943" w:rsidRPr="0017712D" w:rsidRDefault="00CD4943" w:rsidP="00A46ABB">
      <w:pPr>
        <w:pStyle w:val="Nadpis2"/>
        <w:spacing w:before="60"/>
        <w:rPr>
          <w:sz w:val="24"/>
          <w:szCs w:val="24"/>
        </w:rPr>
      </w:pPr>
      <w:r w:rsidRPr="0017712D">
        <w:rPr>
          <w:sz w:val="24"/>
          <w:szCs w:val="24"/>
        </w:rPr>
        <w:t xml:space="preserve">Č. 1 – Bezpečnostní </w:t>
      </w:r>
      <w:r w:rsidR="00024D44">
        <w:rPr>
          <w:sz w:val="24"/>
          <w:szCs w:val="24"/>
        </w:rPr>
        <w:t>požadavky ČNB</w:t>
      </w:r>
    </w:p>
    <w:p w14:paraId="60468D70" w14:textId="753D5C82" w:rsidR="00CD4943" w:rsidRPr="0017712D" w:rsidRDefault="00CD4943" w:rsidP="00A46ABB">
      <w:pPr>
        <w:pStyle w:val="Nadpis2"/>
        <w:spacing w:before="60"/>
        <w:rPr>
          <w:sz w:val="24"/>
          <w:szCs w:val="24"/>
        </w:rPr>
      </w:pPr>
      <w:r w:rsidRPr="0017712D">
        <w:rPr>
          <w:sz w:val="24"/>
          <w:szCs w:val="24"/>
        </w:rPr>
        <w:t>Č. 2 – Podklady pro prov</w:t>
      </w:r>
      <w:r w:rsidR="00B7768E">
        <w:rPr>
          <w:sz w:val="24"/>
          <w:szCs w:val="24"/>
        </w:rPr>
        <w:t>e</w:t>
      </w:r>
      <w:r w:rsidRPr="0017712D">
        <w:rPr>
          <w:sz w:val="24"/>
          <w:szCs w:val="24"/>
        </w:rPr>
        <w:t>d</w:t>
      </w:r>
      <w:r w:rsidR="00B7768E">
        <w:rPr>
          <w:sz w:val="24"/>
          <w:szCs w:val="24"/>
        </w:rPr>
        <w:t>e</w:t>
      </w:r>
      <w:r w:rsidRPr="0017712D">
        <w:rPr>
          <w:sz w:val="24"/>
          <w:szCs w:val="24"/>
        </w:rPr>
        <w:t>ní díla (projektová dokumentace)</w:t>
      </w:r>
      <w:r w:rsidR="00A4228B">
        <w:rPr>
          <w:sz w:val="24"/>
          <w:szCs w:val="24"/>
        </w:rPr>
        <w:t xml:space="preserve"> </w:t>
      </w:r>
      <w:r w:rsidR="00A4228B" w:rsidRPr="008861DC">
        <w:rPr>
          <w:sz w:val="24"/>
          <w:szCs w:val="24"/>
        </w:rPr>
        <w:t>(volná příloha</w:t>
      </w:r>
      <w:r w:rsidR="00A4228B" w:rsidRPr="00EF0157">
        <w:rPr>
          <w:sz w:val="24"/>
          <w:szCs w:val="24"/>
        </w:rPr>
        <w:t>)</w:t>
      </w:r>
    </w:p>
    <w:p w14:paraId="0DACF84D" w14:textId="2720099B" w:rsidR="00CD4943" w:rsidRPr="0017712D" w:rsidRDefault="00CD4943" w:rsidP="00D773F0">
      <w:pPr>
        <w:pStyle w:val="Nadpis2"/>
        <w:spacing w:before="60"/>
        <w:jc w:val="both"/>
        <w:rPr>
          <w:sz w:val="24"/>
          <w:szCs w:val="24"/>
        </w:rPr>
      </w:pPr>
      <w:r w:rsidRPr="0017712D">
        <w:rPr>
          <w:sz w:val="24"/>
          <w:szCs w:val="24"/>
        </w:rPr>
        <w:t xml:space="preserve">Č. 3 </w:t>
      </w:r>
      <w:r w:rsidR="00654C28" w:rsidRPr="0017712D">
        <w:rPr>
          <w:sz w:val="24"/>
          <w:szCs w:val="24"/>
        </w:rPr>
        <w:t>–</w:t>
      </w:r>
      <w:r w:rsidRPr="0017712D">
        <w:rPr>
          <w:sz w:val="24"/>
          <w:szCs w:val="24"/>
        </w:rPr>
        <w:t xml:space="preserve"> Výkaz výměr</w:t>
      </w:r>
      <w:r w:rsidR="00FC0C1D">
        <w:rPr>
          <w:sz w:val="24"/>
          <w:szCs w:val="24"/>
        </w:rPr>
        <w:t xml:space="preserve"> </w:t>
      </w:r>
      <w:r w:rsidR="00FC0C1D" w:rsidRPr="00D773F0">
        <w:rPr>
          <w:b/>
          <w:i/>
          <w:sz w:val="24"/>
          <w:szCs w:val="24"/>
          <w:highlight w:val="cyan"/>
        </w:rPr>
        <w:t>(bude doplněno zadavatele</w:t>
      </w:r>
      <w:r w:rsidR="00FC0C1D">
        <w:rPr>
          <w:b/>
          <w:i/>
          <w:sz w:val="24"/>
          <w:szCs w:val="24"/>
          <w:highlight w:val="cyan"/>
        </w:rPr>
        <w:t>m</w:t>
      </w:r>
      <w:r w:rsidR="00FC0C1D" w:rsidRPr="00D773F0">
        <w:rPr>
          <w:b/>
          <w:i/>
          <w:sz w:val="24"/>
          <w:szCs w:val="24"/>
          <w:highlight w:val="cyan"/>
        </w:rPr>
        <w:t xml:space="preserve"> před uzavřením smlouvy</w:t>
      </w:r>
      <w:r w:rsidR="00FC0C1D">
        <w:rPr>
          <w:b/>
          <w:i/>
          <w:sz w:val="24"/>
          <w:szCs w:val="24"/>
          <w:highlight w:val="cyan"/>
        </w:rPr>
        <w:t>, a</w:t>
      </w:r>
      <w:r w:rsidR="00654C28">
        <w:rPr>
          <w:b/>
          <w:i/>
          <w:sz w:val="24"/>
          <w:szCs w:val="24"/>
          <w:highlight w:val="cyan"/>
        </w:rPr>
        <w:t xml:space="preserve"> </w:t>
      </w:r>
      <w:r w:rsidR="00FC0C1D">
        <w:rPr>
          <w:b/>
          <w:i/>
          <w:sz w:val="24"/>
          <w:szCs w:val="24"/>
          <w:highlight w:val="cyan"/>
        </w:rPr>
        <w:t>to</w:t>
      </w:r>
      <w:r w:rsidR="00FC0C1D" w:rsidRPr="00D773F0">
        <w:rPr>
          <w:b/>
          <w:i/>
          <w:sz w:val="24"/>
          <w:szCs w:val="24"/>
          <w:highlight w:val="cyan"/>
        </w:rPr>
        <w:t xml:space="preserve"> v souladu s cenovou nabídkou vybraného dodatele)</w:t>
      </w:r>
      <w:r w:rsidR="00FC0C1D">
        <w:rPr>
          <w:sz w:val="24"/>
          <w:szCs w:val="24"/>
        </w:rPr>
        <w:t xml:space="preserve"> </w:t>
      </w:r>
    </w:p>
    <w:p w14:paraId="3FBE6A0E" w14:textId="52BD548C" w:rsidR="00CD4943" w:rsidRPr="008861DC" w:rsidRDefault="00CD4943" w:rsidP="00A46ABB">
      <w:pPr>
        <w:pStyle w:val="Nadpis2"/>
        <w:spacing w:before="60"/>
        <w:rPr>
          <w:sz w:val="24"/>
          <w:szCs w:val="24"/>
        </w:rPr>
      </w:pPr>
      <w:r w:rsidRPr="0017712D">
        <w:rPr>
          <w:sz w:val="24"/>
          <w:szCs w:val="24"/>
        </w:rPr>
        <w:t xml:space="preserve">Č. 4 – </w:t>
      </w:r>
      <w:r w:rsidRPr="008861DC">
        <w:rPr>
          <w:sz w:val="24"/>
          <w:szCs w:val="24"/>
        </w:rPr>
        <w:t xml:space="preserve">Požadavky </w:t>
      </w:r>
      <w:r w:rsidR="00DE0D6C">
        <w:rPr>
          <w:sz w:val="24"/>
          <w:szCs w:val="24"/>
        </w:rPr>
        <w:t xml:space="preserve">objednatele </w:t>
      </w:r>
      <w:r w:rsidRPr="008861DC">
        <w:rPr>
          <w:sz w:val="24"/>
          <w:szCs w:val="24"/>
        </w:rPr>
        <w:t xml:space="preserve">na vytvoření </w:t>
      </w:r>
      <w:r w:rsidR="009E7E0B" w:rsidRPr="008861DC">
        <w:rPr>
          <w:sz w:val="24"/>
          <w:szCs w:val="24"/>
        </w:rPr>
        <w:t>dokumentace NC</w:t>
      </w:r>
      <w:r w:rsidRPr="008861DC">
        <w:rPr>
          <w:sz w:val="24"/>
          <w:szCs w:val="24"/>
        </w:rPr>
        <w:t xml:space="preserve"> a způsoby vzorkování</w:t>
      </w:r>
    </w:p>
    <w:p w14:paraId="06F76AE3" w14:textId="33B14D21" w:rsidR="00CD4943" w:rsidRPr="008861DC" w:rsidRDefault="00CD4943" w:rsidP="00A46ABB">
      <w:pPr>
        <w:pStyle w:val="Nadpis2"/>
        <w:spacing w:before="60"/>
        <w:rPr>
          <w:sz w:val="24"/>
          <w:szCs w:val="24"/>
        </w:rPr>
      </w:pPr>
      <w:r w:rsidRPr="008861DC">
        <w:rPr>
          <w:sz w:val="24"/>
          <w:szCs w:val="24"/>
        </w:rPr>
        <w:t xml:space="preserve">Č. 5 </w:t>
      </w:r>
      <w:r w:rsidR="00654C28" w:rsidRPr="0017712D">
        <w:rPr>
          <w:sz w:val="24"/>
          <w:szCs w:val="24"/>
        </w:rPr>
        <w:t>–</w:t>
      </w:r>
      <w:r w:rsidRPr="008861DC">
        <w:rPr>
          <w:sz w:val="24"/>
          <w:szCs w:val="24"/>
        </w:rPr>
        <w:t xml:space="preserve"> </w:t>
      </w:r>
      <w:r w:rsidR="002E1169" w:rsidRPr="008861DC">
        <w:rPr>
          <w:sz w:val="24"/>
          <w:szCs w:val="24"/>
        </w:rPr>
        <w:t>Harmonogram celého průběhu realizace díla v členění na týdny</w:t>
      </w:r>
      <w:r w:rsidR="00E630DA" w:rsidRPr="008861DC">
        <w:rPr>
          <w:sz w:val="24"/>
          <w:szCs w:val="24"/>
        </w:rPr>
        <w:t xml:space="preserve"> (volná příloha)</w:t>
      </w:r>
    </w:p>
    <w:p w14:paraId="5CCC4B19" w14:textId="77777777" w:rsidR="00E630DA" w:rsidRPr="00EF0157" w:rsidRDefault="00E630DA" w:rsidP="00A46ABB">
      <w:pPr>
        <w:pStyle w:val="Nadpis2"/>
        <w:spacing w:before="60"/>
        <w:rPr>
          <w:sz w:val="24"/>
          <w:szCs w:val="24"/>
        </w:rPr>
      </w:pPr>
      <w:r w:rsidRPr="008861DC">
        <w:rPr>
          <w:sz w:val="24"/>
          <w:szCs w:val="24"/>
        </w:rPr>
        <w:t xml:space="preserve">Č. 6 – </w:t>
      </w:r>
      <w:r w:rsidR="009E7E0B" w:rsidRPr="008861DC">
        <w:rPr>
          <w:sz w:val="24"/>
          <w:szCs w:val="24"/>
        </w:rPr>
        <w:t>Dokumentace NC</w:t>
      </w:r>
      <w:r w:rsidRPr="008861DC">
        <w:rPr>
          <w:sz w:val="24"/>
          <w:szCs w:val="24"/>
        </w:rPr>
        <w:t xml:space="preserve"> (volná příloha</w:t>
      </w:r>
      <w:r w:rsidRPr="00EF0157">
        <w:rPr>
          <w:sz w:val="24"/>
          <w:szCs w:val="24"/>
        </w:rPr>
        <w:t>)</w:t>
      </w:r>
    </w:p>
    <w:p w14:paraId="2469E69C" w14:textId="055EDA67" w:rsidR="00DC0360" w:rsidRDefault="00DC0360" w:rsidP="00A46ABB">
      <w:pPr>
        <w:pStyle w:val="Nadpis2"/>
        <w:spacing w:before="60"/>
        <w:rPr>
          <w:sz w:val="24"/>
          <w:szCs w:val="24"/>
        </w:rPr>
      </w:pPr>
      <w:r w:rsidRPr="00EF0157">
        <w:rPr>
          <w:sz w:val="24"/>
          <w:szCs w:val="24"/>
        </w:rPr>
        <w:t xml:space="preserve">Č. 7 – Seznam testovacích scénářů </w:t>
      </w:r>
    </w:p>
    <w:p w14:paraId="0DC0B110" w14:textId="654EA030" w:rsidR="00B64F62" w:rsidRDefault="00B64F62" w:rsidP="00A46ABB">
      <w:pPr>
        <w:pStyle w:val="Nadpis2"/>
        <w:spacing w:before="60"/>
        <w:rPr>
          <w:sz w:val="24"/>
          <w:szCs w:val="24"/>
        </w:rPr>
      </w:pPr>
      <w:r>
        <w:rPr>
          <w:sz w:val="24"/>
          <w:szCs w:val="24"/>
        </w:rPr>
        <w:t xml:space="preserve">Č. 8 – </w:t>
      </w:r>
      <w:r w:rsidR="001B7123" w:rsidRPr="001B7123">
        <w:rPr>
          <w:sz w:val="24"/>
          <w:szCs w:val="24"/>
        </w:rPr>
        <w:t>Vzor návrhu změnového listu</w:t>
      </w:r>
      <w:r w:rsidR="001B7123" w:rsidRPr="001B7123" w:rsidDel="001B7123">
        <w:rPr>
          <w:sz w:val="24"/>
          <w:szCs w:val="24"/>
        </w:rPr>
        <w:t xml:space="preserve"> </w:t>
      </w:r>
    </w:p>
    <w:p w14:paraId="765F556A" w14:textId="78E49504" w:rsidR="000C7B6B" w:rsidRPr="000C7B6B" w:rsidRDefault="000C7B6B" w:rsidP="000C7B6B">
      <w:pPr>
        <w:pStyle w:val="Nadpis2"/>
        <w:spacing w:before="60"/>
        <w:rPr>
          <w:sz w:val="24"/>
          <w:szCs w:val="24"/>
        </w:rPr>
      </w:pPr>
      <w:r>
        <w:rPr>
          <w:sz w:val="24"/>
          <w:szCs w:val="24"/>
        </w:rPr>
        <w:t xml:space="preserve">Č. 9 – </w:t>
      </w:r>
      <w:bookmarkStart w:id="31" w:name="_Toc133223373"/>
      <w:r w:rsidRPr="000C7B6B">
        <w:rPr>
          <w:sz w:val="24"/>
          <w:szCs w:val="24"/>
        </w:rPr>
        <w:t>Obecná pravidla pro dodavatele v oblasti bezpečnosti IT</w:t>
      </w:r>
      <w:bookmarkEnd w:id="31"/>
    </w:p>
    <w:p w14:paraId="3EB9BB9D" w14:textId="77777777" w:rsidR="000C7B6B" w:rsidRPr="00264B06" w:rsidRDefault="000C7B6B" w:rsidP="00A46ABB">
      <w:pPr>
        <w:pStyle w:val="Nadpis2"/>
        <w:spacing w:before="60"/>
        <w:rPr>
          <w:sz w:val="24"/>
          <w:szCs w:val="24"/>
        </w:rPr>
      </w:pPr>
    </w:p>
    <w:p w14:paraId="345563BE" w14:textId="77777777" w:rsidR="007E175B" w:rsidRPr="00E630DA" w:rsidRDefault="007E175B" w:rsidP="00E630DA">
      <w:pPr>
        <w:pStyle w:val="Nadpis2"/>
        <w:rPr>
          <w:b/>
          <w:i/>
        </w:rPr>
      </w:pPr>
    </w:p>
    <w:p w14:paraId="4AE03AF4" w14:textId="77777777" w:rsidR="003C73C3" w:rsidRDefault="003C73C3" w:rsidP="003C73C3">
      <w:pPr>
        <w:pStyle w:val="Odstavec"/>
        <w:widowControl/>
        <w:tabs>
          <w:tab w:val="left" w:pos="4536"/>
        </w:tabs>
        <w:spacing w:before="0"/>
      </w:pPr>
      <w:r>
        <w:t xml:space="preserve">V Praze dne: …………… </w:t>
      </w:r>
      <w:r>
        <w:tab/>
      </w:r>
      <w:r>
        <w:tab/>
        <w:t xml:space="preserve">V …………………….. dne: …………… </w:t>
      </w:r>
    </w:p>
    <w:p w14:paraId="17426EB2" w14:textId="77777777" w:rsidR="003C73C3" w:rsidRDefault="003C73C3" w:rsidP="003C73C3">
      <w:pPr>
        <w:pStyle w:val="Odstavec"/>
        <w:widowControl/>
        <w:tabs>
          <w:tab w:val="left" w:pos="4536"/>
        </w:tabs>
        <w:spacing w:before="0"/>
      </w:pPr>
    </w:p>
    <w:p w14:paraId="6A9D6426" w14:textId="77777777" w:rsidR="003C73C3" w:rsidRDefault="003C73C3" w:rsidP="003C73C3">
      <w:pPr>
        <w:pStyle w:val="Odstavec"/>
        <w:widowControl/>
        <w:tabs>
          <w:tab w:val="left" w:pos="4536"/>
        </w:tabs>
        <w:spacing w:before="0"/>
      </w:pPr>
      <w:r>
        <w:lastRenderedPageBreak/>
        <w:t>Za objednatele:</w:t>
      </w:r>
      <w:r>
        <w:tab/>
      </w:r>
      <w:r>
        <w:tab/>
        <w:t>Za zhotovitele:</w:t>
      </w:r>
    </w:p>
    <w:p w14:paraId="3317FC91" w14:textId="7418C611" w:rsidR="003C73C3" w:rsidRDefault="003C73C3" w:rsidP="003C73C3">
      <w:pPr>
        <w:pStyle w:val="Psmeno"/>
        <w:widowControl/>
        <w:ind w:left="0" w:firstLine="0"/>
      </w:pPr>
    </w:p>
    <w:p w14:paraId="75737415" w14:textId="77777777" w:rsidR="009C1DBE" w:rsidRDefault="009C1DBE" w:rsidP="003C73C3">
      <w:pPr>
        <w:pStyle w:val="Psmeno"/>
        <w:widowControl/>
        <w:ind w:left="0" w:firstLine="0"/>
      </w:pPr>
    </w:p>
    <w:p w14:paraId="3A411CB2" w14:textId="77777777" w:rsidR="003C73C3" w:rsidRDefault="003C73C3" w:rsidP="003C73C3">
      <w:pPr>
        <w:pStyle w:val="Psmeno"/>
        <w:widowControl/>
        <w:ind w:left="0" w:firstLine="0"/>
      </w:pPr>
    </w:p>
    <w:p w14:paraId="6EF6A038" w14:textId="77777777" w:rsidR="003C73C3" w:rsidRDefault="003C73C3" w:rsidP="003C73C3">
      <w:pPr>
        <w:pStyle w:val="Psmeno"/>
        <w:widowControl/>
        <w:ind w:left="0" w:firstLine="0"/>
      </w:pPr>
      <w:r>
        <w:t>…………………………………….</w:t>
      </w:r>
      <w:r>
        <w:tab/>
      </w:r>
      <w:r>
        <w:tab/>
      </w:r>
      <w:r>
        <w:tab/>
        <w:t>……………………………………</w:t>
      </w:r>
    </w:p>
    <w:p w14:paraId="066D7018" w14:textId="776B56C4" w:rsidR="003C73C3" w:rsidRPr="003D564E" w:rsidRDefault="003C73C3" w:rsidP="003C73C3">
      <w:pPr>
        <w:pStyle w:val="Psmeno"/>
        <w:widowControl/>
        <w:ind w:left="0" w:firstLine="0"/>
      </w:pPr>
      <w:r>
        <w:t>Ing. Zdeněk Virius</w:t>
      </w:r>
      <w:r>
        <w:tab/>
      </w:r>
      <w:r>
        <w:tab/>
      </w:r>
      <w:r>
        <w:tab/>
      </w:r>
      <w:r>
        <w:tab/>
      </w:r>
      <w:r>
        <w:tab/>
      </w:r>
      <w:r w:rsidRPr="003C73C3">
        <w:rPr>
          <w:b/>
          <w:i/>
          <w:highlight w:val="yellow"/>
        </w:rPr>
        <w:t xml:space="preserve">(doplní </w:t>
      </w:r>
      <w:r w:rsidR="009C1DBE">
        <w:rPr>
          <w:b/>
          <w:i/>
          <w:highlight w:val="yellow"/>
        </w:rPr>
        <w:t>účastník</w:t>
      </w:r>
      <w:r w:rsidRPr="003C73C3">
        <w:rPr>
          <w:b/>
          <w:i/>
          <w:highlight w:val="yellow"/>
        </w:rPr>
        <w:t>)</w:t>
      </w:r>
      <w:r w:rsidRPr="001125B3">
        <w:rPr>
          <w:b/>
          <w:i/>
        </w:rPr>
        <w:tab/>
      </w:r>
    </w:p>
    <w:p w14:paraId="2F7203FD" w14:textId="77777777" w:rsidR="003C73C3" w:rsidRDefault="003C73C3" w:rsidP="003C73C3">
      <w:pPr>
        <w:pStyle w:val="Psmeno"/>
        <w:widowControl/>
        <w:tabs>
          <w:tab w:val="left" w:pos="4962"/>
        </w:tabs>
        <w:ind w:left="0" w:firstLine="0"/>
      </w:pPr>
      <w:r w:rsidRPr="003D564E">
        <w:t>ředitel sekce správní</w:t>
      </w:r>
      <w:r w:rsidRPr="003D564E">
        <w:tab/>
      </w:r>
    </w:p>
    <w:p w14:paraId="440FCE63" w14:textId="77777777" w:rsidR="003C73C3" w:rsidRPr="00416CCE" w:rsidRDefault="003C73C3" w:rsidP="003C73C3">
      <w:pPr>
        <w:pStyle w:val="Psmeno"/>
        <w:widowControl/>
        <w:ind w:left="0" w:firstLine="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2D6D7EC3" w14:textId="77777777" w:rsidR="003C73C3" w:rsidRDefault="003C73C3" w:rsidP="003C73C3">
      <w:pPr>
        <w:pStyle w:val="Psmeno"/>
        <w:widowControl/>
        <w:ind w:left="0" w:firstLine="0"/>
      </w:pPr>
    </w:p>
    <w:p w14:paraId="5CA4CDAA" w14:textId="77777777" w:rsidR="003C73C3" w:rsidRDefault="003C73C3" w:rsidP="003C73C3">
      <w:pPr>
        <w:pStyle w:val="Psmeno"/>
        <w:widowControl/>
        <w:ind w:left="0" w:firstLine="0"/>
      </w:pPr>
    </w:p>
    <w:p w14:paraId="3972CFE5" w14:textId="77777777" w:rsidR="003C73C3" w:rsidRDefault="003C73C3" w:rsidP="003C73C3">
      <w:pPr>
        <w:pStyle w:val="Psmeno"/>
        <w:widowControl/>
        <w:ind w:left="0" w:firstLine="0"/>
      </w:pPr>
      <w:r>
        <w:t>……………………………………</w:t>
      </w:r>
      <w:r>
        <w:tab/>
      </w:r>
      <w:r>
        <w:tab/>
      </w:r>
      <w:r>
        <w:tab/>
      </w:r>
    </w:p>
    <w:p w14:paraId="049E5591" w14:textId="77777777" w:rsidR="003C73C3" w:rsidRDefault="003C73C3" w:rsidP="003C73C3">
      <w:pPr>
        <w:pStyle w:val="Psmeno"/>
        <w:widowControl/>
        <w:ind w:left="0" w:firstLine="0"/>
        <w:outlineLvl w:val="0"/>
      </w:pPr>
      <w:r w:rsidRPr="00485107">
        <w:t>Dita Vejnárková, B.A</w:t>
      </w:r>
      <w:r>
        <w:rPr>
          <w:i/>
        </w:rPr>
        <w:t>,</w:t>
      </w:r>
      <w:r>
        <w:tab/>
      </w:r>
      <w:r>
        <w:tab/>
      </w:r>
      <w:r>
        <w:tab/>
      </w:r>
      <w:r>
        <w:tab/>
      </w:r>
    </w:p>
    <w:p w14:paraId="49455931" w14:textId="77777777" w:rsidR="003C73C3" w:rsidRDefault="003C73C3" w:rsidP="003C73C3">
      <w:pPr>
        <w:pStyle w:val="Odstavec"/>
        <w:spacing w:before="0"/>
        <w:jc w:val="left"/>
      </w:pPr>
      <w:r>
        <w:t>ředitelka odboru Návštěvnické centrum</w:t>
      </w:r>
      <w:r>
        <w:tab/>
      </w:r>
      <w:r>
        <w:tab/>
      </w:r>
      <w:r>
        <w:tab/>
      </w:r>
    </w:p>
    <w:p w14:paraId="047B8B84" w14:textId="77777777" w:rsidR="003C73C3" w:rsidRPr="00C3645E" w:rsidRDefault="003C73C3" w:rsidP="003C73C3">
      <w:pPr>
        <w:pStyle w:val="Odstavec"/>
        <w:spacing w:before="0"/>
        <w:jc w:val="left"/>
      </w:pPr>
      <w:r>
        <w:rPr>
          <w:sz w:val="20"/>
        </w:rPr>
        <w:tab/>
      </w:r>
    </w:p>
    <w:p w14:paraId="12A3EAD9" w14:textId="24E5A52A" w:rsidR="00024D44" w:rsidRDefault="00024D44">
      <w:pPr>
        <w:spacing w:after="160" w:line="259" w:lineRule="auto"/>
      </w:pPr>
      <w:r>
        <w:br w:type="page"/>
      </w:r>
    </w:p>
    <w:p w14:paraId="5AD8F35B" w14:textId="57A03A71" w:rsidR="00024D44" w:rsidRPr="00141077" w:rsidRDefault="00024D44" w:rsidP="00141077">
      <w:pPr>
        <w:jc w:val="right"/>
        <w:rPr>
          <w:b/>
          <w:sz w:val="24"/>
          <w:szCs w:val="24"/>
        </w:rPr>
      </w:pPr>
      <w:r w:rsidRPr="005401D6">
        <w:rPr>
          <w:b/>
          <w:sz w:val="24"/>
          <w:szCs w:val="24"/>
        </w:rPr>
        <w:lastRenderedPageBreak/>
        <w:t>Příloha č. 1</w:t>
      </w:r>
    </w:p>
    <w:p w14:paraId="4FFCD2C5" w14:textId="77777777" w:rsidR="00024D44" w:rsidRPr="005401D6" w:rsidRDefault="00024D44" w:rsidP="00024D44">
      <w:pPr>
        <w:keepNext/>
        <w:tabs>
          <w:tab w:val="left" w:pos="708"/>
        </w:tabs>
        <w:ind w:left="1985" w:hanging="1985"/>
        <w:jc w:val="center"/>
        <w:outlineLvl w:val="3"/>
        <w:rPr>
          <w:b/>
          <w:sz w:val="28"/>
          <w:szCs w:val="28"/>
        </w:rPr>
      </w:pPr>
    </w:p>
    <w:p w14:paraId="312EB685" w14:textId="77777777" w:rsidR="00024D44" w:rsidRPr="005401D6" w:rsidRDefault="00024D44" w:rsidP="00024D44">
      <w:pPr>
        <w:keepNext/>
        <w:tabs>
          <w:tab w:val="left" w:pos="708"/>
        </w:tabs>
        <w:ind w:left="1985" w:hanging="1985"/>
        <w:jc w:val="center"/>
        <w:outlineLvl w:val="3"/>
        <w:rPr>
          <w:sz w:val="28"/>
          <w:szCs w:val="28"/>
        </w:rPr>
      </w:pPr>
      <w:r w:rsidRPr="005401D6">
        <w:rPr>
          <w:b/>
          <w:sz w:val="28"/>
          <w:szCs w:val="28"/>
        </w:rPr>
        <w:t>Bezpečnostní požadavky ČNB</w:t>
      </w:r>
    </w:p>
    <w:p w14:paraId="681CD5D2" w14:textId="77777777" w:rsidR="00024D44" w:rsidRPr="005401D6" w:rsidRDefault="00024D44" w:rsidP="00024D44">
      <w:pPr>
        <w:outlineLvl w:val="0"/>
        <w:rPr>
          <w:b/>
          <w:sz w:val="24"/>
          <w:szCs w:val="24"/>
        </w:rPr>
      </w:pPr>
    </w:p>
    <w:p w14:paraId="3543BA66"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Zhotovitel odpovídá za to, že do objektů objednatele (dále jen „ČNB“) budou vstupovat  pouze ti jeho pracovníci nebo pracovníci poddodavatelů (dále jen „pracovníci zhotovitele“), kteří jsou jmenovitě uvedeni v seznamu pracovníků schváleném ČNB (dále jen „seznam“).  Seznam zhotovitel předloží ČNB nejpozději pět pracovních dní před zahájením prací. </w:t>
      </w:r>
    </w:p>
    <w:p w14:paraId="02529E1F"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Seznam bude obsahovat tyto položky: jméno, příjmení a číslo průkazu totožnosti každého z pracovníků zhotovitele. Zhotovitel se zavazuje zajistit, aby všichni jeho pracovníci uvedení v seznamu byli ještě před předložením seznamu ČNB proškoleni o podmínkách zpracování osobních údajů a o právech subjektů údajů ve smyslu obecného nařízení o ochraně osobních údajů - Nařízení Evropského parlamentu a Rady (EU) 2016/679 ze dne 27. dubna 2016 o ochraně fyzických osob v souvislosti se zpracováním osobních údajů a o  volném pohybu těchto údajů a o zrušení směrnice 95/46/ES (dále jen „GDPR“). Zhotovitel se zejména zavazuje, že všichni jeho pracovníci uvedení v seznamu budou nejpozději do okamžiku předložení seznamu ČNB poučeni: </w:t>
      </w:r>
    </w:p>
    <w:p w14:paraId="3688AE2E" w14:textId="77777777" w:rsidR="00024D44" w:rsidRPr="002D38D8" w:rsidRDefault="00024D44" w:rsidP="00024D44">
      <w:pPr>
        <w:widowControl w:val="0"/>
        <w:numPr>
          <w:ilvl w:val="0"/>
          <w:numId w:val="52"/>
        </w:numPr>
        <w:spacing w:before="60"/>
        <w:ind w:left="1134"/>
        <w:jc w:val="both"/>
        <w:rPr>
          <w:sz w:val="24"/>
          <w:szCs w:val="24"/>
        </w:rPr>
      </w:pPr>
      <w:r w:rsidRPr="002D38D8">
        <w:rPr>
          <w:sz w:val="24"/>
          <w:szCs w:val="24"/>
        </w:rPr>
        <w:t xml:space="preserve">o tom, že zhotovitel předá jejich osobní údaje v rozsahu: jméno, příjmení, číslo průkazu totožnosti a </w:t>
      </w:r>
      <w:r w:rsidRPr="002D38D8">
        <w:t>aktuální výpis  rejstříku trestů</w:t>
      </w:r>
      <w:r w:rsidRPr="002D38D8">
        <w:rPr>
          <w:sz w:val="24"/>
          <w:szCs w:val="24"/>
        </w:rPr>
        <w:t xml:space="preserve"> (ne starší než tři měsíce)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348EE6EB" w14:textId="77777777" w:rsidR="00024D44" w:rsidRPr="002D38D8" w:rsidRDefault="00024D44" w:rsidP="00024D44">
      <w:pPr>
        <w:widowControl w:val="0"/>
        <w:numPr>
          <w:ilvl w:val="0"/>
          <w:numId w:val="52"/>
        </w:numPr>
        <w:spacing w:before="60"/>
        <w:ind w:left="1134"/>
        <w:jc w:val="both"/>
        <w:rPr>
          <w:sz w:val="24"/>
          <w:szCs w:val="24"/>
        </w:rPr>
      </w:pPr>
      <w:r w:rsidRPr="002D38D8">
        <w:rPr>
          <w:sz w:val="24"/>
          <w:szCs w:val="24"/>
        </w:rPr>
        <w:t>o veškerých právech subjektu údajů, která mohou uplatnit vůči zhotoviteli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693D856F"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Za poučení svých pracovníků ponese zhotovitel vůči ČNB následně odpovědnost. V případě nesplnění povinnosti podle bodu 2. nahradí zhotovitel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zhotovitele vůči ČNB.</w:t>
      </w:r>
    </w:p>
    <w:p w14:paraId="7834D8C6"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Požadavky na případné doplňky a změny schváleného seznamu je nutno neprodleně oznámit ČNB písemnou formou minimálně jeden den před požadovanou účinností a to nejpozději do 14:00 hod. Případné doplňky a změny seznamu podléhají schválení ČNB. Osoby neschválené ČNB nemohou vstupovat do objektů ČNB, přičemž ČNB si vyhrazuje právo neuvádět důvody jejich neschválení. Jestliže bude zhotovitel zařazovat na seznam pracovníky, kteří jsou cizími státními příslušníky, ručí zhotovitel za to, že tito pracovníci setrvávají na území ČR na základě platného povolení pro pobyt cizinců, ve smyslu zákona č. 326/1999 Sb., „o pobytu cizinců na území České republiky a o změně některých zákonů, ve znění pozdějších předpisů“.</w:t>
      </w:r>
    </w:p>
    <w:p w14:paraId="1E6D21E3"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Zhotovitel určí předem ty své pracovníky, pro které požaduje vystavení vstupních karet ke vstupu do objektů ČNB. Vystavení vstupních karet podléhá schválení ze strany ČNB. První vstupní karty budou vystaveny na náklady ČNB. Každé další vystavení vstupní karty může být zpoplatněno částkou 200,- Kč (vč. DPH) s tím, že tato částka bude zhotoviteli </w:t>
      </w:r>
      <w:r w:rsidRPr="002D38D8">
        <w:rPr>
          <w:sz w:val="24"/>
          <w:szCs w:val="24"/>
        </w:rPr>
        <w:lastRenderedPageBreak/>
        <w:t>vyfakturována. Vystavení nové vstupní karty se nebude platit v případech, kdy:</w:t>
      </w:r>
    </w:p>
    <w:p w14:paraId="5BB9C1FA" w14:textId="77777777" w:rsidR="00024D44" w:rsidRPr="002D38D8" w:rsidRDefault="00024D44" w:rsidP="00024D44">
      <w:pPr>
        <w:widowControl w:val="0"/>
        <w:numPr>
          <w:ilvl w:val="0"/>
          <w:numId w:val="53"/>
        </w:numPr>
        <w:spacing w:before="60"/>
        <w:jc w:val="both"/>
        <w:rPr>
          <w:sz w:val="24"/>
          <w:szCs w:val="24"/>
        </w:rPr>
      </w:pPr>
      <w:r w:rsidRPr="002D38D8">
        <w:rPr>
          <w:sz w:val="24"/>
          <w:szCs w:val="24"/>
        </w:rPr>
        <w:t>dosavadní karta přestane fungovat bez viditelného mechanického poškození,</w:t>
      </w:r>
    </w:p>
    <w:p w14:paraId="00537CB9" w14:textId="77777777" w:rsidR="00024D44" w:rsidRPr="002D38D8" w:rsidRDefault="00024D44" w:rsidP="00024D44">
      <w:pPr>
        <w:widowControl w:val="0"/>
        <w:numPr>
          <w:ilvl w:val="0"/>
          <w:numId w:val="53"/>
        </w:numPr>
        <w:spacing w:before="60"/>
        <w:jc w:val="both"/>
        <w:rPr>
          <w:sz w:val="24"/>
          <w:szCs w:val="24"/>
        </w:rPr>
      </w:pPr>
      <w:r w:rsidRPr="002D38D8">
        <w:rPr>
          <w:sz w:val="24"/>
          <w:szCs w:val="24"/>
        </w:rPr>
        <w:t>dojde-li ke změně příjmení pracovníka,</w:t>
      </w:r>
    </w:p>
    <w:p w14:paraId="1DE48413" w14:textId="77777777" w:rsidR="00024D44" w:rsidRPr="002D38D8" w:rsidRDefault="00024D44" w:rsidP="00024D44">
      <w:pPr>
        <w:widowControl w:val="0"/>
        <w:numPr>
          <w:ilvl w:val="0"/>
          <w:numId w:val="53"/>
        </w:numPr>
        <w:spacing w:before="60"/>
        <w:jc w:val="both"/>
        <w:rPr>
          <w:sz w:val="24"/>
          <w:szCs w:val="24"/>
        </w:rPr>
      </w:pPr>
      <w:r w:rsidRPr="002D38D8">
        <w:rPr>
          <w:sz w:val="24"/>
          <w:szCs w:val="24"/>
        </w:rPr>
        <w:t>byla-li karta odcizena a událost je doložitelná protokolem od Policie ČR.</w:t>
      </w:r>
    </w:p>
    <w:p w14:paraId="62AB8F97"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Zhotovitel bude při zahájení činnosti pro ČNB vybaven vstupními kartami pro určené pracovníky podle schváleného seznamu. Vstupní karta umožní oprávněnému pracovníkovi zhotovitele samostatný vstup do vyhrazených prostor objektu ČNB a samostatný pohyb v  nich. Každá vstupní karta bude nepřenosná a bude vydávána odborem bankovní bezpečnosti a krizového řízení ČNB.</w:t>
      </w:r>
    </w:p>
    <w:p w14:paraId="6AB06F0A"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Vstupní karty budou vydávány ze strany ČNB pro každého pracovníka zhotovitele jednotlivě proti podpisu, a to po předložení výpisu z rejstříku trestů, který nebude starší než tři měsíce. Výpis z rejstříku trestů bude pracovníkovi vrácen. Při převzetí vstupní karty bude dotčený pracovník zhotovitele poučen o způsobu používání vstupní karty a o režimu vstupu osob a vjezdu vozidel do objektů ČNB a o pohybu v nich.</w:t>
      </w:r>
    </w:p>
    <w:p w14:paraId="0DA0D503"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Vydaná vstupní karta musí být nošena v budově ČNB viditelně na přední části oděvu, vyjma prostoru staveniště, kde tato povinnost odpadá. Vstupní karta slouží jako identifikátor konkrétní osoby a je nepřenosná. </w:t>
      </w:r>
    </w:p>
    <w:p w14:paraId="6E1889A9"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Při ukončení pracovního poměru pracovníka zhotovitele uvedeného v seznamu nebo při ukončení plnění podle smlouvy je zhotovitel povinen neprodleně vrátit vstupní kartu dotčeného pracovníka odboru bankovní bezpečnosti a krizového řízení ČNB.</w:t>
      </w:r>
    </w:p>
    <w:p w14:paraId="3E6613BA"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Pracovníci zhotovitele uvedení na seznamu, kterým nebyla vydána vstupní karta dle bodu 6 – 8, budou po příchodu do objektu ČNB, bankovními policisty na vstupu, vybaveni identifikační visačkou ČNB.</w:t>
      </w:r>
    </w:p>
    <w:p w14:paraId="6D0F9FCF"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Identifikační visačka ČNB opravňuje pracovníka zhotovitele ke vstupu a pohybu výhradně v prostoru staveniště v objektu ČNB. Vstup a pohyb v ostatních prostorech objektu ČNB včetně prostoru staveniště je možný pouze v doprovodu zaměstnance ČNB. Pracovník zhotovitele je povinen vydanou identifikační visačku ČNB vrátit při svém posledním odchodu ze staveniště v objektu ČNB zpět bankovním policistům na vstupu, kteří vedou evidenci vydaných identifikačních visaček pro daný den. </w:t>
      </w:r>
    </w:p>
    <w:p w14:paraId="0B72AEDB"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Pracovník zhotovitele, kterému byla vydána identifikační visačka ČNB, je povinen okamžitě po zjištění ztráty, odcizení, zneužití, zničení nebo jejího poškození, které brání řádnému užívání, toto oznámit odboru bankovní bezpečnosti a krizového řízení ČNB na telefon 224 413 006 nepřetržitá služba. Pracovník zhotovitele je odpovědný za případné zneužití visačky při ztrátě nebo odcizení, pokud tuto skutečnost řádným způsobem neohlásí.</w:t>
      </w:r>
    </w:p>
    <w:p w14:paraId="49AAB557"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Pokud zhotovitel nedodal předem výpis z rejstříku trestů pracovníků vstupujících do prostor staveniště, musí tak učinit přímo tito pracovníci před prvním vstupem na staveniště. Výpis z rejstříku trestů nebude objednavatel vyžadovat od osob vstupujících do budov ČNB jednorázově v režimu návštěva, pokud tyto osoby nebudou vstupovat do pracovišť s řízeným vstupem (režimová pracoviště) nebo pokud tento vstup bude schválen v souladu s pokyny ČNB – povolení jednorázového vstupu do peněžní zóny ve striktním režimu.</w:t>
      </w:r>
    </w:p>
    <w:p w14:paraId="34FBA3C5"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ČNB si vyhrazuje právo vstupní kartu nebo identifikační visačku ČNB pracovníkovi zhotovitele odebrat z důvodu porušení režimu vstupu osob a vjezdu vozidel do objektu ČNB nebo porušení režimu pohybu v něm.</w:t>
      </w:r>
    </w:p>
    <w:p w14:paraId="34C69C40"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Schválení pracovníci dodavatele musí dodržovat směrnice ČNB a řídit se pokyny bankovních policistů pro vstup do vyhrazených prostor a pro pobyt v nich.</w:t>
      </w:r>
    </w:p>
    <w:p w14:paraId="42651B5E"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Při příchodu do objektů ČNB pracovníci zhotovitele sdělí důvod vstupu, prokáží se průkazem totožnosti a podrobí se bezpečnostní kontrole prováděné bankovními policisty.</w:t>
      </w:r>
    </w:p>
    <w:p w14:paraId="3BD7B001" w14:textId="77777777" w:rsidR="00024D44" w:rsidRPr="002D38D8" w:rsidRDefault="00024D44" w:rsidP="00024D44">
      <w:pPr>
        <w:widowControl w:val="0"/>
        <w:numPr>
          <w:ilvl w:val="0"/>
          <w:numId w:val="51"/>
        </w:numPr>
        <w:spacing w:before="60"/>
        <w:jc w:val="both"/>
        <w:rPr>
          <w:sz w:val="24"/>
          <w:szCs w:val="24"/>
        </w:rPr>
      </w:pPr>
      <w:r w:rsidRPr="002D38D8">
        <w:rPr>
          <w:sz w:val="24"/>
          <w:szCs w:val="24"/>
        </w:rPr>
        <w:lastRenderedPageBreak/>
        <w:t>Pracovníci zhotovitele nesmí vnášet do prostor ČNB nebezpečné předměty, jako jsou střelné zbraně, výbušniny apod. O tom, co je či není nebezpečný předmět, rozhodují bankovní policisté v souladu s vnitřními předpisy ČNB.</w:t>
      </w:r>
    </w:p>
    <w:p w14:paraId="5C87DB72"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Vstup do objektů ČNB se zvířaty je zakázán.</w:t>
      </w:r>
    </w:p>
    <w:p w14:paraId="62FA9062"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Vstup soukromých návštěv pracovníků zhotovitele do vnitřních prostor objektů ČNB, včetně předaného staveniště, je zakázán. </w:t>
      </w:r>
    </w:p>
    <w:p w14:paraId="4181F5FD"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Vjezd vozidel zhotovitele nebo jeho dodavatelů do dotačních boxů nebo garáže může být umožněn pouze za účelem vykládky nebo nakládky materiálu. Požadavek na vjezd vozidla musí být zadán určeným zaměstnancem sekce správní v souladu s platnou metodikou ČNB, a to na základě písemného požadavku pověřené osoby zhotovitele (e-mail, sms). Požadavek bude obsahovat tyto povinné položky: registrační značku vozidla, jméno a příjmení řidiče, typ vozidla a kontaktní osobu za zhotovitele nebo za ČNB.</w:t>
      </w:r>
      <w:r w:rsidRPr="002D38D8">
        <w:rPr>
          <w:sz w:val="24"/>
          <w:szCs w:val="24"/>
        </w:rPr>
        <w:br/>
        <w:t>Řidič i případná posádka vozidla musí splnit standardní podmínky pro vstup do objektu ČNB  (podrobí se bezpečnostní kontrole, předloží doklad totožnosti, obdrží vstupní kartu/visačku a budou mít doprovod zaměstnancem ČNB).</w:t>
      </w:r>
    </w:p>
    <w:p w14:paraId="31C6C473"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ČNB si vyhrazuje právo nevpustit do objektů ČNB pracovníka zhotovitele, který je zjevně pod vlivem alkoholu, drog nebo jiné omamné látky. </w:t>
      </w:r>
    </w:p>
    <w:p w14:paraId="316B4BF1"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Pracovníci zhotovitele musí dbát pokynů bankovních policistů, které se týkají režimu vstupu, pohybu a vjezdu do objektu ČNB. Pracovníci zhotovitele, kteří nebudou vybaveni vlastní vstupní kartou, budou do prostor ČNB vstupovat a v těchto prostorách se pohybovat v režimu návštěv, to znamená vždy pouze v doprovodu zaměstnance ČNB. Zaměstnanci zhotovitele jsou povinni vždy na vyzvání dozorující osoby objednavatele nebo bankovního policisty daný prostor banky opustit a setrvat na určeném místě nebo mimo prostory ČNB.</w:t>
      </w:r>
    </w:p>
    <w:p w14:paraId="7C4D200F"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Zhotovitel musí akceptovat dočasné nebo dlouhodobé uzavření dveří a jiných mechanických předělů (mříže, turnikety) na transportních trasách nebo v jiném prostoru mimo staveniště v objektu ČNB. Vstup resp. průchod takto uzavřeným místem je možný pouze po telefonickém vyžádání asistence bankovní policie a za jejího dohledu.</w:t>
      </w:r>
    </w:p>
    <w:p w14:paraId="35D3D28A"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Práce v prostoru staveniště bude prováděna dle minimálně týden předem oznámeného a potvrzeného harmonogramu prací, případné změny je zhotovitel oznámit minimálně 24 hodin před započetím činnosti v prostoru daného staveniště. Zhotovitel nebude plánovat provádění  prací  vyžadujících doprovod zaměstnancem ČNB pro více než dva prostory staveniště zároveň během jednoho pracovního dne (24 hodin). </w:t>
      </w:r>
    </w:p>
    <w:p w14:paraId="1A40D1F9"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Zhotovitel oznámí objednateli minimálně 24 hodin předem požadavek na zajištění transportní trasy pro materiál, který nebude možno dopravit do prostoru staveniště standardní přístupovou trasou (bez doprovodu zaměstnancem ČNB nebo nutnosti zpřístupnit jinak uzavřené prostory) dle právě probíhající etapy dílčího plnění. </w:t>
      </w:r>
    </w:p>
    <w:p w14:paraId="43C40F21"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V případě mimořádné události se pracovníci zhotovitele musí řídit pokyny bankovních policistů nebo dozorujícího zaměstnance ČNB, a dále instrukcemi vyhlašovanými vnitřním rozhlasem ČNB.</w:t>
      </w:r>
    </w:p>
    <w:p w14:paraId="53853E60"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Pracovníci zhotovitele jsou povinni hlásit objednateli veškeré mimořádné události bezodkladně, a to telefonicky na řídicí místnost technicko-bezpečnostních systémů (dále jen „ŘM TBS) dané budovy ČNB (tel. 731 597 086, 596 151 505 nebo vnitřní linka 8805). Pověření pracovníci zhotovitele jsou následně povinni zaslat informace o mimořádné události bez zbytečného odkladu v písemné podobě (e-mail) na adresu: </w:t>
      </w:r>
      <w:hyperlink r:id="rId9" w:history="1">
        <w:r w:rsidRPr="002D38D8">
          <w:rPr>
            <w:color w:val="0000FF"/>
            <w:u w:val="single"/>
          </w:rPr>
          <w:t>rmbpprah@cnb.cz</w:t>
        </w:r>
      </w:hyperlink>
      <w:r w:rsidRPr="002D38D8">
        <w:rPr>
          <w:sz w:val="24"/>
          <w:szCs w:val="24"/>
        </w:rPr>
        <w:t xml:space="preserve">. </w:t>
      </w:r>
    </w:p>
    <w:p w14:paraId="39B6DD77"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Zhotovitel a jeho pracovníci budou věnovat při plnění díla v oblasti požární ochrany zvýšenou pozornost:</w:t>
      </w:r>
    </w:p>
    <w:p w14:paraId="375AE9FC" w14:textId="77777777" w:rsidR="00024D44" w:rsidRPr="002D38D8" w:rsidRDefault="00024D44" w:rsidP="00024D44">
      <w:pPr>
        <w:widowControl w:val="0"/>
        <w:numPr>
          <w:ilvl w:val="0"/>
          <w:numId w:val="54"/>
        </w:numPr>
        <w:spacing w:before="60"/>
        <w:jc w:val="both"/>
        <w:rPr>
          <w:sz w:val="24"/>
          <w:szCs w:val="24"/>
        </w:rPr>
      </w:pPr>
      <w:r w:rsidRPr="002D38D8">
        <w:rPr>
          <w:sz w:val="24"/>
          <w:szCs w:val="24"/>
        </w:rPr>
        <w:t>dodržování právních předpisů o požární ochraně,</w:t>
      </w:r>
    </w:p>
    <w:p w14:paraId="35CF3486" w14:textId="77777777" w:rsidR="00024D44" w:rsidRPr="002D38D8" w:rsidRDefault="00024D44" w:rsidP="00024D44">
      <w:pPr>
        <w:widowControl w:val="0"/>
        <w:numPr>
          <w:ilvl w:val="0"/>
          <w:numId w:val="54"/>
        </w:numPr>
        <w:spacing w:before="60"/>
        <w:jc w:val="both"/>
        <w:rPr>
          <w:sz w:val="24"/>
          <w:szCs w:val="24"/>
        </w:rPr>
      </w:pPr>
      <w:r w:rsidRPr="002D38D8">
        <w:rPr>
          <w:sz w:val="24"/>
          <w:szCs w:val="24"/>
        </w:rPr>
        <w:lastRenderedPageBreak/>
        <w:t>předpisům ČNB při provádění požárně nebezpečných prací se zvýšeným požárním nebezpečím (svařování, řezání plamenem, pájení, broušení, rozbrušování apod.),</w:t>
      </w:r>
    </w:p>
    <w:p w14:paraId="691ED98F" w14:textId="77777777" w:rsidR="00024D44" w:rsidRPr="002D38D8" w:rsidRDefault="00024D44" w:rsidP="00024D44">
      <w:pPr>
        <w:widowControl w:val="0"/>
        <w:numPr>
          <w:ilvl w:val="0"/>
          <w:numId w:val="54"/>
        </w:numPr>
        <w:spacing w:before="60"/>
        <w:jc w:val="both"/>
        <w:rPr>
          <w:sz w:val="24"/>
          <w:szCs w:val="24"/>
        </w:rPr>
      </w:pPr>
      <w:r w:rsidRPr="002D38D8">
        <w:rPr>
          <w:sz w:val="24"/>
          <w:szCs w:val="24"/>
        </w:rPr>
        <w:t>zhotovitel zajistí, že práce se zvýšeným požárním nebezpečím budou prováděny vždy jen osobou s příslušnou odbornou kvalifikací,</w:t>
      </w:r>
    </w:p>
    <w:p w14:paraId="5F8D3DD4" w14:textId="77777777" w:rsidR="00024D44" w:rsidRPr="002D38D8" w:rsidRDefault="00024D44" w:rsidP="00024D44">
      <w:pPr>
        <w:widowControl w:val="0"/>
        <w:numPr>
          <w:ilvl w:val="0"/>
          <w:numId w:val="54"/>
        </w:numPr>
        <w:spacing w:before="60"/>
        <w:jc w:val="both"/>
        <w:rPr>
          <w:sz w:val="24"/>
          <w:szCs w:val="24"/>
        </w:rPr>
      </w:pPr>
      <w:r w:rsidRPr="002D38D8">
        <w:rPr>
          <w:sz w:val="24"/>
          <w:szCs w:val="24"/>
        </w:rPr>
        <w:t xml:space="preserve">průrazům a průchodům u rozvodů instalací a technologií hranicemi požárních úseků, včetně zachování, obnovení nebo nového vyhotovení jejich protipožárních ucpávek. </w:t>
      </w:r>
    </w:p>
    <w:p w14:paraId="4889EA06" w14:textId="77777777" w:rsidR="00024D44" w:rsidRPr="002D38D8" w:rsidRDefault="00024D44" w:rsidP="00024D44">
      <w:pPr>
        <w:widowControl w:val="0"/>
        <w:numPr>
          <w:ilvl w:val="0"/>
          <w:numId w:val="54"/>
        </w:numPr>
        <w:spacing w:before="60"/>
        <w:jc w:val="both"/>
        <w:rPr>
          <w:sz w:val="24"/>
          <w:szCs w:val="24"/>
        </w:rPr>
      </w:pPr>
      <w:r w:rsidRPr="002D38D8">
        <w:rPr>
          <w:sz w:val="24"/>
          <w:szCs w:val="24"/>
        </w:rPr>
        <w:t>před započetím prací se zvýšeným požárním nebezpečím vždy tuto skutečnost ohlásí na ŘM TBS dané budovy ČNB a vyčká souhlasu operátora ŘM TBS. Ukončení prací ohlásí stejným způsobem.</w:t>
      </w:r>
    </w:p>
    <w:p w14:paraId="6DE3B341"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Zhotovitel se zavazuje zajistit, že jeho pracovníci, jakož i pracovníci případných jeho poddodavatelů, kteří se budou na plnění podle této smlouvy podílet, zachovají mlčenlivost o všech skutečnostech, se kterými se v průběhu plnění seznámí a které nejsou veřejně známy.</w:t>
      </w:r>
    </w:p>
    <w:p w14:paraId="5360C4F7"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Povinnost mlčenlivosti podle bodu 29. výše není časově omezena.</w:t>
      </w:r>
    </w:p>
    <w:p w14:paraId="4271176A"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 xml:space="preserve">Bez písemného povolení ČNB (ředitel odboru bankovní bezpečnost a krizového řízení) je zakázáno fotografování a pořizování videozáznamů z interiéru objektů ČNB. Výjimku tvoří pořizování dokumentace technických havárií a poruch a fotografování v prostoru staveniště v souvislosti s dokumentací průběhu stavby. </w:t>
      </w:r>
    </w:p>
    <w:p w14:paraId="079C15A1"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 Dále se pracovníci zhotovitele musí zdržet poškozování či odcizování majetku ČNB, a dále i jakéhokoli nevhodného chování vůči zaměstnancům a návštěvníkům ČNB.</w:t>
      </w:r>
    </w:p>
    <w:p w14:paraId="09F665FB"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Pracovníci zhotovitele uvedení v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zhotovitele požární a  bezpečnostní technik ČNB. Zástupce zhotovitele s pravidly seznámí všechny dotčené pracovníky zhotovitele.</w:t>
      </w:r>
    </w:p>
    <w:p w14:paraId="4CB31344"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ČNB je oprávněna v objektu ČNB kdykoliv podrobit kontrole kterékoliv pracovníka zhotovitele uvedeného na seznamu ohledně dodržování požární ochrany, bezpečnosti práce a všech výše uvedených ustanovení.</w:t>
      </w:r>
    </w:p>
    <w:p w14:paraId="0CF703AE"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Pokud bude zhotovitel uzamykat některé dveře v rámci prostoru  staveniště, je povinen předat objednateli záložní klíče od těchto dveří pro případ mimořádné situace (ověření poplachu EPS – požár, jiná havárie). Tyto záložní klíče musí být opatřeny visačkou, na které bude uvedeno, které dveře a v kterých prostorech lze klíčem odemknout.</w:t>
      </w:r>
    </w:p>
    <w:p w14:paraId="7B54D3DE" w14:textId="77777777" w:rsidR="00024D44" w:rsidRPr="002D38D8" w:rsidRDefault="00024D44" w:rsidP="00024D44">
      <w:pPr>
        <w:widowControl w:val="0"/>
        <w:numPr>
          <w:ilvl w:val="0"/>
          <w:numId w:val="51"/>
        </w:numPr>
        <w:spacing w:before="60"/>
        <w:jc w:val="both"/>
        <w:rPr>
          <w:sz w:val="24"/>
          <w:szCs w:val="24"/>
        </w:rPr>
      </w:pPr>
      <w:r w:rsidRPr="002D38D8">
        <w:rPr>
          <w:sz w:val="24"/>
          <w:szCs w:val="24"/>
        </w:rPr>
        <w:t>Záložní klíče budou uloženy v ŘM TBS dané budovy  a objednatel je může použít pouze v mimořádných a odůvodněných případech (EPS – požár, jiná havárie apod.). O případném použití záložních klíčů musí být bez zbytečného odkladu informován pověřený pracovník zhotovitele.</w:t>
      </w:r>
    </w:p>
    <w:p w14:paraId="18FE1221" w14:textId="6CD1C8D3" w:rsidR="00804FDB" w:rsidRDefault="00024D44" w:rsidP="00024D44">
      <w:pPr>
        <w:widowControl w:val="0"/>
        <w:numPr>
          <w:ilvl w:val="0"/>
          <w:numId w:val="51"/>
        </w:numPr>
        <w:spacing w:before="60"/>
        <w:jc w:val="both"/>
        <w:rPr>
          <w:sz w:val="24"/>
          <w:szCs w:val="24"/>
        </w:rPr>
      </w:pPr>
      <w:r w:rsidRPr="002D38D8">
        <w:rPr>
          <w:sz w:val="24"/>
          <w:szCs w:val="24"/>
        </w:rPr>
        <w:t>Zhotovitel je povinen sdělit objednavateli a bankovní policii kontaktní odpovědnou osobu za zhotovitele včetně telefonního čísla případně e-mailu.  Změnu kontaktní osoby je povinen zhotovitel oznámit s předstihem.</w:t>
      </w:r>
    </w:p>
    <w:p w14:paraId="4712316D" w14:textId="77777777" w:rsidR="00804FDB" w:rsidRDefault="00804FDB">
      <w:pPr>
        <w:spacing w:after="160" w:line="259" w:lineRule="auto"/>
        <w:rPr>
          <w:sz w:val="24"/>
          <w:szCs w:val="24"/>
        </w:rPr>
      </w:pPr>
      <w:r>
        <w:rPr>
          <w:sz w:val="24"/>
          <w:szCs w:val="24"/>
        </w:rPr>
        <w:br w:type="page"/>
      </w:r>
    </w:p>
    <w:p w14:paraId="09BB6571" w14:textId="7F8DE5CC" w:rsidR="00804FDB" w:rsidRPr="00C56137" w:rsidRDefault="00804FDB" w:rsidP="00804FDB">
      <w:pPr>
        <w:ind w:left="7080" w:firstLine="708"/>
        <w:jc w:val="both"/>
        <w:rPr>
          <w:b/>
          <w:sz w:val="24"/>
          <w:szCs w:val="24"/>
        </w:rPr>
      </w:pPr>
      <w:r>
        <w:lastRenderedPageBreak/>
        <w:t xml:space="preserve">  </w:t>
      </w:r>
      <w:r w:rsidRPr="00C56137">
        <w:rPr>
          <w:b/>
          <w:sz w:val="24"/>
          <w:szCs w:val="24"/>
        </w:rPr>
        <w:t>Příloha č. 4</w:t>
      </w:r>
    </w:p>
    <w:p w14:paraId="21911B7A" w14:textId="77777777" w:rsidR="00804FDB" w:rsidRDefault="00804FDB" w:rsidP="00804FDB">
      <w:pPr>
        <w:jc w:val="both"/>
      </w:pPr>
    </w:p>
    <w:p w14:paraId="752F4314" w14:textId="15A19E0E" w:rsidR="00804FDB" w:rsidRPr="00792D17" w:rsidRDefault="00804FDB" w:rsidP="00792D17">
      <w:pPr>
        <w:jc w:val="center"/>
        <w:rPr>
          <w:b/>
          <w:sz w:val="24"/>
          <w:szCs w:val="24"/>
        </w:rPr>
      </w:pPr>
      <w:r w:rsidRPr="00792D17">
        <w:rPr>
          <w:b/>
          <w:sz w:val="24"/>
          <w:szCs w:val="24"/>
        </w:rPr>
        <w:t>POŽADAVKY OBJEDNATELE NA VYTVOŘENÍ DOKUMENTACE NC A</w:t>
      </w:r>
      <w:r w:rsidR="000705C5">
        <w:rPr>
          <w:b/>
          <w:sz w:val="24"/>
          <w:szCs w:val="24"/>
        </w:rPr>
        <w:t> </w:t>
      </w:r>
      <w:r w:rsidRPr="00792D17">
        <w:rPr>
          <w:b/>
          <w:sz w:val="24"/>
          <w:szCs w:val="24"/>
        </w:rPr>
        <w:t>ZPŮSOBY VZORKOVÁNÍ</w:t>
      </w:r>
    </w:p>
    <w:p w14:paraId="7211B17A" w14:textId="77777777" w:rsidR="000705C5" w:rsidRDefault="000705C5" w:rsidP="00792D17">
      <w:pPr>
        <w:jc w:val="center"/>
      </w:pPr>
    </w:p>
    <w:p w14:paraId="312D401A" w14:textId="415D5934" w:rsidR="00804FDB" w:rsidRPr="00792D17" w:rsidRDefault="00804FDB" w:rsidP="009045C5">
      <w:pPr>
        <w:jc w:val="both"/>
        <w:rPr>
          <w:sz w:val="24"/>
          <w:szCs w:val="24"/>
        </w:rPr>
      </w:pPr>
      <w:r w:rsidRPr="00792D17">
        <w:rPr>
          <w:sz w:val="24"/>
          <w:szCs w:val="24"/>
        </w:rPr>
        <w:t>Součástí  dokumentace NC budou tisková data grafiky celé expozice a detailní dokumentace výrobků z oblasti AV exponátů, fundusů, mechanických prvků a všech ostatních prvků a</w:t>
      </w:r>
      <w:r w:rsidR="00747468">
        <w:rPr>
          <w:sz w:val="24"/>
          <w:szCs w:val="24"/>
        </w:rPr>
        <w:t> </w:t>
      </w:r>
      <w:r w:rsidRPr="00792D17">
        <w:rPr>
          <w:sz w:val="24"/>
          <w:szCs w:val="24"/>
        </w:rPr>
        <w:t>vybavení</w:t>
      </w:r>
      <w:r w:rsidR="00747468" w:rsidRPr="009045C5">
        <w:rPr>
          <w:sz w:val="24"/>
          <w:szCs w:val="24"/>
        </w:rPr>
        <w:t>, které</w:t>
      </w:r>
      <w:r w:rsidRPr="00792D17">
        <w:rPr>
          <w:sz w:val="24"/>
          <w:szCs w:val="24"/>
        </w:rPr>
        <w:t xml:space="preserve"> mají být součástí díla, a to dle následujících požadavků:</w:t>
      </w:r>
    </w:p>
    <w:p w14:paraId="300101FC" w14:textId="36D88FEE" w:rsidR="00804FDB" w:rsidRPr="00792D17" w:rsidRDefault="00747468" w:rsidP="00792D17">
      <w:pPr>
        <w:pStyle w:val="Odstavecseseznamem"/>
        <w:numPr>
          <w:ilvl w:val="0"/>
          <w:numId w:val="55"/>
        </w:numPr>
        <w:spacing w:before="120"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D</w:t>
      </w:r>
      <w:r w:rsidR="00804FDB" w:rsidRPr="00792D17">
        <w:rPr>
          <w:rFonts w:ascii="Times New Roman" w:hAnsi="Times New Roman"/>
          <w:sz w:val="24"/>
          <w:szCs w:val="24"/>
        </w:rPr>
        <w:t>okumentace NC bude obsahovat tisková data veškerých graficky upravovaných ploch celé expozice a prvků zde umístěných, vč. okótování umístění jednotlivých prvků</w:t>
      </w:r>
      <w:r w:rsidR="007749C5" w:rsidRPr="009045C5">
        <w:rPr>
          <w:rFonts w:ascii="Times New Roman" w:hAnsi="Times New Roman"/>
          <w:sz w:val="24"/>
          <w:szCs w:val="24"/>
        </w:rPr>
        <w:t>.</w:t>
      </w:r>
    </w:p>
    <w:p w14:paraId="31B5E089" w14:textId="7F1D2309"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hAnsi="Times New Roman"/>
          <w:sz w:val="24"/>
          <w:szCs w:val="24"/>
        </w:rPr>
      </w:pPr>
      <w:r w:rsidRPr="00792D17">
        <w:rPr>
          <w:rFonts w:ascii="Times New Roman" w:hAnsi="Times New Roman"/>
          <w:sz w:val="24"/>
          <w:szCs w:val="24"/>
        </w:rPr>
        <w:t>U každého finálního výrobku exponátu/expozičního prvku zhotovitel určí, zda se jedná o typový výrobek nebo výrobek vyráběný na míru (</w:t>
      </w:r>
      <w:r w:rsidRPr="00792D17">
        <w:rPr>
          <w:rFonts w:ascii="Times New Roman" w:hAnsi="Times New Roman"/>
          <w:i/>
          <w:sz w:val="24"/>
          <w:szCs w:val="24"/>
        </w:rPr>
        <w:t>Pozn.: o typový výrobek se jedná pouze tehdy, kdy je daný výrobek ve stejné podobě standardně prodáván i dalšími subjekty a není nijak dále v rámci realizace zakázky upravován</w:t>
      </w:r>
      <w:r w:rsidRPr="00792D17">
        <w:rPr>
          <w:rFonts w:ascii="Times New Roman" w:hAnsi="Times New Roman"/>
          <w:sz w:val="24"/>
          <w:szCs w:val="24"/>
        </w:rPr>
        <w:t>)</w:t>
      </w:r>
      <w:r w:rsidR="007749C5" w:rsidRPr="009045C5">
        <w:rPr>
          <w:rFonts w:ascii="Times New Roman" w:hAnsi="Times New Roman"/>
          <w:sz w:val="24"/>
          <w:szCs w:val="24"/>
        </w:rPr>
        <w:t>.</w:t>
      </w:r>
    </w:p>
    <w:p w14:paraId="2973C641" w14:textId="77777777"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hAnsi="Times New Roman"/>
          <w:sz w:val="24"/>
          <w:szCs w:val="24"/>
        </w:rPr>
      </w:pPr>
      <w:r w:rsidRPr="00792D17">
        <w:rPr>
          <w:rFonts w:ascii="Times New Roman" w:hAnsi="Times New Roman"/>
          <w:sz w:val="24"/>
          <w:szCs w:val="24"/>
        </w:rPr>
        <w:t xml:space="preserve">Pokud bude součástí řešení </w:t>
      </w:r>
      <w:r w:rsidRPr="00792D17">
        <w:rPr>
          <w:rFonts w:ascii="Times New Roman" w:hAnsi="Times New Roman"/>
          <w:sz w:val="24"/>
          <w:szCs w:val="24"/>
          <w:u w:val="single"/>
        </w:rPr>
        <w:t>typový výrobek</w:t>
      </w:r>
      <w:r w:rsidRPr="00792D17">
        <w:rPr>
          <w:rFonts w:ascii="Times New Roman" w:hAnsi="Times New Roman"/>
          <w:sz w:val="24"/>
          <w:szCs w:val="24"/>
        </w:rPr>
        <w:t xml:space="preserve">, součástí dokumentace NC bude  </w:t>
      </w:r>
      <w:r w:rsidRPr="00792D17">
        <w:rPr>
          <w:rFonts w:ascii="Times New Roman" w:hAnsi="Times New Roman"/>
          <w:b/>
          <w:sz w:val="24"/>
          <w:szCs w:val="24"/>
        </w:rPr>
        <w:t>technický/produktový list</w:t>
      </w:r>
      <w:r w:rsidRPr="00792D17">
        <w:rPr>
          <w:rFonts w:ascii="Times New Roman" w:hAnsi="Times New Roman"/>
          <w:sz w:val="24"/>
          <w:szCs w:val="24"/>
        </w:rPr>
        <w:t xml:space="preserve"> ke každému typovému výrobku, ze kterého budou patrné rozměry, materiál, váha a specifikace montážního/instalačního postupu tak, aby šlo podle těchto informací daný výrobek kdykoliv znovu nakoupit bez nutnosti dalšího zjišťování, projektování a doplňování. </w:t>
      </w:r>
    </w:p>
    <w:p w14:paraId="59898753" w14:textId="4EDE18AF"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hAnsi="Times New Roman"/>
          <w:sz w:val="24"/>
          <w:szCs w:val="24"/>
        </w:rPr>
      </w:pPr>
      <w:r w:rsidRPr="00792D17">
        <w:rPr>
          <w:rFonts w:ascii="Times New Roman" w:hAnsi="Times New Roman"/>
          <w:sz w:val="24"/>
          <w:szCs w:val="24"/>
        </w:rPr>
        <w:t>Pokud se o typový výrobek nejedná</w:t>
      </w:r>
      <w:r w:rsidR="007749C5">
        <w:rPr>
          <w:rFonts w:ascii="Times New Roman" w:hAnsi="Times New Roman"/>
          <w:sz w:val="24"/>
          <w:szCs w:val="24"/>
        </w:rPr>
        <w:t>,</w:t>
      </w:r>
      <w:r w:rsidRPr="00792D17">
        <w:rPr>
          <w:rFonts w:ascii="Times New Roman" w:hAnsi="Times New Roman"/>
          <w:sz w:val="24"/>
          <w:szCs w:val="24"/>
        </w:rPr>
        <w:t xml:space="preserve"> a nelze tedy pro pořízení stejného výrobku beze</w:t>
      </w:r>
      <w:r w:rsidR="007749C5">
        <w:rPr>
          <w:rFonts w:ascii="Times New Roman" w:hAnsi="Times New Roman"/>
          <w:sz w:val="24"/>
          <w:szCs w:val="24"/>
        </w:rPr>
        <w:t> </w:t>
      </w:r>
      <w:r w:rsidRPr="00792D17">
        <w:rPr>
          <w:rFonts w:ascii="Times New Roman" w:hAnsi="Times New Roman"/>
          <w:sz w:val="24"/>
          <w:szCs w:val="24"/>
        </w:rPr>
        <w:t xml:space="preserve">změny použít specifikaci z technického/produktového listu, je výrobek považován za výrobek na míru. </w:t>
      </w:r>
    </w:p>
    <w:p w14:paraId="0C196195" w14:textId="77777777"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hAnsi="Times New Roman"/>
          <w:sz w:val="24"/>
          <w:szCs w:val="24"/>
        </w:rPr>
      </w:pPr>
      <w:r w:rsidRPr="00792D17">
        <w:rPr>
          <w:rFonts w:ascii="Times New Roman" w:hAnsi="Times New Roman"/>
          <w:sz w:val="24"/>
          <w:szCs w:val="24"/>
          <w:u w:val="single"/>
        </w:rPr>
        <w:t>K výrobku na míru</w:t>
      </w:r>
      <w:r w:rsidRPr="00792D17">
        <w:rPr>
          <w:rFonts w:ascii="Times New Roman" w:hAnsi="Times New Roman"/>
          <w:sz w:val="24"/>
          <w:szCs w:val="24"/>
        </w:rPr>
        <w:t xml:space="preserve"> je zhotovitel povinen dodat </w:t>
      </w:r>
      <w:r w:rsidRPr="00792D17">
        <w:rPr>
          <w:rFonts w:ascii="Times New Roman" w:hAnsi="Times New Roman"/>
          <w:b/>
          <w:sz w:val="24"/>
          <w:szCs w:val="24"/>
        </w:rPr>
        <w:t>výrobní dokumentaci</w:t>
      </w:r>
      <w:r w:rsidRPr="00792D17">
        <w:rPr>
          <w:rFonts w:ascii="Times New Roman" w:hAnsi="Times New Roman"/>
          <w:sz w:val="24"/>
          <w:szCs w:val="24"/>
        </w:rPr>
        <w:t xml:space="preserve"> v takovéto struktuře:</w:t>
      </w:r>
    </w:p>
    <w:p w14:paraId="44C15038" w14:textId="66D8992F" w:rsidR="00804FDB" w:rsidRPr="00792D17" w:rsidRDefault="007749C5" w:rsidP="00792D17">
      <w:pPr>
        <w:pStyle w:val="Odstavecseseznamem"/>
        <w:numPr>
          <w:ilvl w:val="1"/>
          <w:numId w:val="55"/>
        </w:numPr>
        <w:spacing w:after="160" w:line="240" w:lineRule="auto"/>
        <w:jc w:val="both"/>
        <w:rPr>
          <w:rFonts w:ascii="Times New Roman" w:hAnsi="Times New Roman"/>
          <w:sz w:val="24"/>
          <w:szCs w:val="24"/>
        </w:rPr>
      </w:pPr>
      <w:r w:rsidRPr="009045C5">
        <w:rPr>
          <w:rFonts w:ascii="Times New Roman" w:hAnsi="Times New Roman"/>
          <w:sz w:val="24"/>
          <w:szCs w:val="24"/>
        </w:rPr>
        <w:t>v</w:t>
      </w:r>
      <w:r w:rsidR="00804FDB" w:rsidRPr="00792D17">
        <w:rPr>
          <w:rFonts w:ascii="Times New Roman" w:hAnsi="Times New Roman"/>
          <w:sz w:val="24"/>
          <w:szCs w:val="24"/>
        </w:rPr>
        <w:t>ýkres výrobku a všech jeho částí a součástí s uvedením přesných výrobních rozměrů,</w:t>
      </w:r>
    </w:p>
    <w:p w14:paraId="472F4BEF" w14:textId="37F966C7" w:rsidR="00804FDB" w:rsidRPr="00792D17" w:rsidRDefault="007749C5" w:rsidP="00792D17">
      <w:pPr>
        <w:pStyle w:val="Odstavecseseznamem"/>
        <w:numPr>
          <w:ilvl w:val="1"/>
          <w:numId w:val="55"/>
        </w:numPr>
        <w:spacing w:after="160" w:line="240" w:lineRule="auto"/>
        <w:jc w:val="both"/>
        <w:rPr>
          <w:rFonts w:ascii="Times New Roman" w:hAnsi="Times New Roman"/>
          <w:sz w:val="24"/>
          <w:szCs w:val="24"/>
        </w:rPr>
      </w:pPr>
      <w:r w:rsidRPr="009045C5">
        <w:rPr>
          <w:rFonts w:ascii="Times New Roman" w:hAnsi="Times New Roman"/>
          <w:sz w:val="24"/>
          <w:szCs w:val="24"/>
        </w:rPr>
        <w:t>p</w:t>
      </w:r>
      <w:r w:rsidR="00804FDB" w:rsidRPr="00792D17">
        <w:rPr>
          <w:rFonts w:ascii="Times New Roman" w:hAnsi="Times New Roman"/>
          <w:sz w:val="24"/>
          <w:szCs w:val="24"/>
        </w:rPr>
        <w:t>opis a specifikace parametrů všech materiálů, které budou použity pro výrobu, včetně kotvících a upevňujících složek (např. šrouby, vruty, lepidla, fólie apod.),</w:t>
      </w:r>
    </w:p>
    <w:p w14:paraId="7C80F69F" w14:textId="2E302FA2" w:rsidR="00804FDB" w:rsidRPr="00792D17" w:rsidRDefault="007749C5" w:rsidP="00792D17">
      <w:pPr>
        <w:pStyle w:val="Odstavecseseznamem"/>
        <w:numPr>
          <w:ilvl w:val="1"/>
          <w:numId w:val="55"/>
        </w:numPr>
        <w:spacing w:after="160" w:line="240" w:lineRule="auto"/>
        <w:jc w:val="both"/>
        <w:rPr>
          <w:rFonts w:ascii="Times New Roman" w:hAnsi="Times New Roman"/>
          <w:sz w:val="24"/>
          <w:szCs w:val="24"/>
        </w:rPr>
      </w:pPr>
      <w:r w:rsidRPr="009045C5">
        <w:rPr>
          <w:rFonts w:ascii="Times New Roman" w:hAnsi="Times New Roman"/>
          <w:sz w:val="24"/>
          <w:szCs w:val="24"/>
        </w:rPr>
        <w:t>p</w:t>
      </w:r>
      <w:r w:rsidR="00804FDB" w:rsidRPr="00792D17">
        <w:rPr>
          <w:rFonts w:ascii="Times New Roman" w:hAnsi="Times New Roman"/>
          <w:sz w:val="24"/>
          <w:szCs w:val="24"/>
        </w:rPr>
        <w:t>opis a specifikace barevnosti a povrchu všech částí a součástí výrobku,</w:t>
      </w:r>
    </w:p>
    <w:p w14:paraId="7A823A0E" w14:textId="347F1C48" w:rsidR="00804FDB" w:rsidRPr="00792D17" w:rsidRDefault="007749C5" w:rsidP="00792D17">
      <w:pPr>
        <w:pStyle w:val="Odstavecseseznamem"/>
        <w:numPr>
          <w:ilvl w:val="1"/>
          <w:numId w:val="55"/>
        </w:numPr>
        <w:spacing w:after="160" w:line="240" w:lineRule="auto"/>
        <w:jc w:val="both"/>
        <w:rPr>
          <w:rFonts w:ascii="Times New Roman" w:hAnsi="Times New Roman"/>
          <w:sz w:val="24"/>
          <w:szCs w:val="24"/>
        </w:rPr>
      </w:pPr>
      <w:r w:rsidRPr="009045C5">
        <w:rPr>
          <w:rFonts w:ascii="Times New Roman" w:hAnsi="Times New Roman"/>
          <w:sz w:val="24"/>
          <w:szCs w:val="24"/>
        </w:rPr>
        <w:t>p</w:t>
      </w:r>
      <w:r w:rsidR="00804FDB" w:rsidRPr="00792D17">
        <w:rPr>
          <w:rFonts w:ascii="Times New Roman" w:hAnsi="Times New Roman"/>
          <w:sz w:val="24"/>
          <w:szCs w:val="24"/>
        </w:rPr>
        <w:t>opis a specifikace technik a technologií použitých při výrobě všech částí a</w:t>
      </w:r>
      <w:r>
        <w:rPr>
          <w:rFonts w:ascii="Times New Roman" w:hAnsi="Times New Roman"/>
          <w:sz w:val="24"/>
          <w:szCs w:val="24"/>
        </w:rPr>
        <w:t> </w:t>
      </w:r>
      <w:r w:rsidR="00804FDB" w:rsidRPr="00792D17">
        <w:rPr>
          <w:rFonts w:ascii="Times New Roman" w:hAnsi="Times New Roman"/>
          <w:sz w:val="24"/>
          <w:szCs w:val="24"/>
        </w:rPr>
        <w:t>součástí výrobku,</w:t>
      </w:r>
    </w:p>
    <w:p w14:paraId="70FA1482" w14:textId="75C6F813" w:rsidR="00804FDB" w:rsidRPr="00792D17" w:rsidRDefault="007749C5" w:rsidP="00792D17">
      <w:pPr>
        <w:pStyle w:val="Odstavecseseznamem"/>
        <w:numPr>
          <w:ilvl w:val="1"/>
          <w:numId w:val="55"/>
        </w:numPr>
        <w:spacing w:after="160" w:line="240" w:lineRule="auto"/>
        <w:jc w:val="both"/>
        <w:rPr>
          <w:rFonts w:ascii="Times New Roman" w:hAnsi="Times New Roman"/>
          <w:sz w:val="24"/>
          <w:szCs w:val="24"/>
        </w:rPr>
      </w:pPr>
      <w:r w:rsidRPr="009045C5">
        <w:rPr>
          <w:rFonts w:ascii="Times New Roman" w:hAnsi="Times New Roman"/>
          <w:sz w:val="24"/>
          <w:szCs w:val="24"/>
        </w:rPr>
        <w:t>p</w:t>
      </w:r>
      <w:r w:rsidR="00804FDB" w:rsidRPr="00792D17">
        <w:rPr>
          <w:rFonts w:ascii="Times New Roman" w:hAnsi="Times New Roman"/>
          <w:sz w:val="24"/>
          <w:szCs w:val="24"/>
        </w:rPr>
        <w:t>oužitá data v otevřených formátech (např. podklady pro 3D tisk, šablony pro</w:t>
      </w:r>
      <w:r>
        <w:rPr>
          <w:rFonts w:ascii="Times New Roman" w:hAnsi="Times New Roman"/>
          <w:sz w:val="24"/>
          <w:szCs w:val="24"/>
        </w:rPr>
        <w:t> </w:t>
      </w:r>
      <w:r w:rsidR="00804FDB" w:rsidRPr="00792D17">
        <w:rPr>
          <w:rFonts w:ascii="Times New Roman" w:hAnsi="Times New Roman"/>
          <w:sz w:val="24"/>
          <w:szCs w:val="24"/>
        </w:rPr>
        <w:t>výřez písmen, čísel apod.),</w:t>
      </w:r>
    </w:p>
    <w:p w14:paraId="44F1AEF2" w14:textId="537CA3AA" w:rsidR="00804FDB" w:rsidRPr="00792D17" w:rsidRDefault="007749C5" w:rsidP="00792D17">
      <w:pPr>
        <w:pStyle w:val="Odstavecseseznamem"/>
        <w:numPr>
          <w:ilvl w:val="1"/>
          <w:numId w:val="55"/>
        </w:numPr>
        <w:spacing w:after="160" w:line="240" w:lineRule="auto"/>
        <w:ind w:left="1434" w:hanging="357"/>
        <w:contextualSpacing w:val="0"/>
        <w:jc w:val="both"/>
        <w:rPr>
          <w:rFonts w:ascii="Times New Roman" w:hAnsi="Times New Roman"/>
          <w:sz w:val="24"/>
          <w:szCs w:val="24"/>
        </w:rPr>
      </w:pPr>
      <w:r w:rsidRPr="009045C5">
        <w:rPr>
          <w:rFonts w:ascii="Times New Roman" w:hAnsi="Times New Roman"/>
          <w:sz w:val="24"/>
          <w:szCs w:val="24"/>
        </w:rPr>
        <w:t>c</w:t>
      </w:r>
      <w:r w:rsidR="00804FDB" w:rsidRPr="00792D17">
        <w:rPr>
          <w:rFonts w:ascii="Times New Roman" w:hAnsi="Times New Roman"/>
          <w:sz w:val="24"/>
          <w:szCs w:val="24"/>
        </w:rPr>
        <w:t>elá dokumentace musí být v takové struktuře a podrobnosti, aby bylo možné podle ní vyrobit totožný výrobek kdykoliv znovu bez nutnosti dalšího dopracování, projektování a doplňování.</w:t>
      </w:r>
    </w:p>
    <w:p w14:paraId="06D14D2A" w14:textId="78B82382"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eastAsia="Times New Roman" w:hAnsi="Times New Roman"/>
          <w:color w:val="000000"/>
          <w:sz w:val="24"/>
          <w:szCs w:val="24"/>
          <w:lang w:eastAsia="cs-CZ"/>
        </w:rPr>
      </w:pPr>
      <w:r w:rsidRPr="00792D17">
        <w:rPr>
          <w:rFonts w:ascii="Times New Roman" w:hAnsi="Times New Roman"/>
          <w:sz w:val="24"/>
          <w:szCs w:val="24"/>
        </w:rPr>
        <w:t xml:space="preserve">Nestanoví-li objednatel jinak, ke každému </w:t>
      </w:r>
      <w:r w:rsidRPr="00792D17">
        <w:rPr>
          <w:rFonts w:ascii="Times New Roman" w:hAnsi="Times New Roman"/>
          <w:sz w:val="24"/>
          <w:szCs w:val="24"/>
          <w:u w:val="single"/>
        </w:rPr>
        <w:t>výrobku na míru</w:t>
      </w:r>
      <w:r w:rsidRPr="00792D17">
        <w:rPr>
          <w:rFonts w:ascii="Times New Roman" w:hAnsi="Times New Roman"/>
          <w:sz w:val="24"/>
          <w:szCs w:val="24"/>
        </w:rPr>
        <w:t xml:space="preserve"> </w:t>
      </w:r>
      <w:r w:rsidR="00F06340" w:rsidRPr="00AF6CA5">
        <w:rPr>
          <w:rFonts w:ascii="Times New Roman" w:hAnsi="Times New Roman"/>
          <w:sz w:val="24"/>
          <w:szCs w:val="24"/>
        </w:rPr>
        <w:t>bude</w:t>
      </w:r>
      <w:r w:rsidR="00F06340" w:rsidRPr="009045C5">
        <w:rPr>
          <w:rFonts w:ascii="Times New Roman" w:hAnsi="Times New Roman"/>
          <w:sz w:val="24"/>
          <w:szCs w:val="24"/>
        </w:rPr>
        <w:t xml:space="preserve"> </w:t>
      </w:r>
      <w:r w:rsidRPr="00792D17">
        <w:rPr>
          <w:rFonts w:ascii="Times New Roman" w:hAnsi="Times New Roman"/>
          <w:sz w:val="24"/>
          <w:szCs w:val="24"/>
        </w:rPr>
        <w:t xml:space="preserve">součástí dokumentace NC </w:t>
      </w:r>
      <w:r w:rsidRPr="00792D17">
        <w:rPr>
          <w:rFonts w:ascii="Times New Roman" w:hAnsi="Times New Roman"/>
          <w:b/>
          <w:sz w:val="24"/>
          <w:szCs w:val="24"/>
        </w:rPr>
        <w:t>fyzický vzorek finálního výrobku</w:t>
      </w:r>
      <w:r w:rsidRPr="00792D17">
        <w:rPr>
          <w:rFonts w:ascii="Times New Roman" w:hAnsi="Times New Roman"/>
          <w:sz w:val="24"/>
          <w:szCs w:val="24"/>
        </w:rPr>
        <w:t xml:space="preserve">, </w:t>
      </w:r>
      <w:r w:rsidRPr="00792D17">
        <w:rPr>
          <w:rFonts w:ascii="Times New Roman" w:eastAsia="Times New Roman" w:hAnsi="Times New Roman"/>
          <w:color w:val="000000"/>
          <w:sz w:val="24"/>
          <w:szCs w:val="24"/>
          <w:lang w:eastAsia="cs-CZ"/>
        </w:rPr>
        <w:t xml:space="preserve">a to s ohledem na potřebu ověření jeho vlastností, např. barevnosti, světlostálosti, adheze, tloušťky, struktury, odolnosti </w:t>
      </w:r>
      <w:r w:rsidRPr="00792D17">
        <w:rPr>
          <w:rFonts w:ascii="Times New Roman" w:eastAsia="Times New Roman" w:hAnsi="Times New Roman"/>
          <w:sz w:val="24"/>
          <w:szCs w:val="24"/>
          <w:lang w:eastAsia="cs-CZ"/>
        </w:rPr>
        <w:t>(antivandal</w:t>
      </w:r>
      <w:r w:rsidR="00F06340" w:rsidRPr="009045C5">
        <w:rPr>
          <w:rFonts w:ascii="Times New Roman" w:eastAsia="Times New Roman" w:hAnsi="Times New Roman"/>
          <w:color w:val="000000"/>
          <w:sz w:val="24"/>
          <w:szCs w:val="24"/>
          <w:lang w:eastAsia="cs-CZ"/>
        </w:rPr>
        <w:t>), čistoty</w:t>
      </w:r>
      <w:r w:rsidRPr="00792D17">
        <w:rPr>
          <w:rFonts w:ascii="Times New Roman" w:eastAsia="Times New Roman" w:hAnsi="Times New Roman"/>
          <w:color w:val="000000"/>
          <w:sz w:val="24"/>
          <w:szCs w:val="24"/>
          <w:lang w:eastAsia="cs-CZ"/>
        </w:rPr>
        <w:t>/ostrost</w:t>
      </w:r>
      <w:r w:rsidR="00F06340">
        <w:rPr>
          <w:rFonts w:ascii="Times New Roman" w:eastAsia="Times New Roman" w:hAnsi="Times New Roman"/>
          <w:color w:val="000000"/>
          <w:sz w:val="24"/>
          <w:szCs w:val="24"/>
          <w:lang w:eastAsia="cs-CZ"/>
        </w:rPr>
        <w:t>i</w:t>
      </w:r>
      <w:r w:rsidRPr="00792D17">
        <w:rPr>
          <w:rFonts w:ascii="Times New Roman" w:eastAsia="Times New Roman" w:hAnsi="Times New Roman"/>
          <w:color w:val="000000"/>
          <w:sz w:val="24"/>
          <w:szCs w:val="24"/>
          <w:lang w:eastAsia="cs-CZ"/>
        </w:rPr>
        <w:t>/neostrost</w:t>
      </w:r>
      <w:r w:rsidR="00F06340">
        <w:rPr>
          <w:rFonts w:ascii="Times New Roman" w:eastAsia="Times New Roman" w:hAnsi="Times New Roman"/>
          <w:color w:val="000000"/>
          <w:sz w:val="24"/>
          <w:szCs w:val="24"/>
          <w:lang w:eastAsia="cs-CZ"/>
        </w:rPr>
        <w:t>i</w:t>
      </w:r>
      <w:r w:rsidRPr="00792D17">
        <w:rPr>
          <w:rFonts w:ascii="Times New Roman" w:eastAsia="Times New Roman" w:hAnsi="Times New Roman"/>
          <w:color w:val="000000"/>
          <w:sz w:val="24"/>
          <w:szCs w:val="24"/>
          <w:lang w:eastAsia="cs-CZ"/>
        </w:rPr>
        <w:t xml:space="preserve"> (zaoblenost</w:t>
      </w:r>
      <w:r w:rsidR="00F06340">
        <w:rPr>
          <w:rFonts w:ascii="Times New Roman" w:eastAsia="Times New Roman" w:hAnsi="Times New Roman"/>
          <w:color w:val="000000"/>
          <w:sz w:val="24"/>
          <w:szCs w:val="24"/>
          <w:lang w:eastAsia="cs-CZ"/>
        </w:rPr>
        <w:t>i</w:t>
      </w:r>
      <w:r w:rsidRPr="00792D17">
        <w:rPr>
          <w:rFonts w:ascii="Times New Roman" w:eastAsia="Times New Roman" w:hAnsi="Times New Roman"/>
          <w:color w:val="000000"/>
          <w:sz w:val="24"/>
          <w:szCs w:val="24"/>
          <w:lang w:eastAsia="cs-CZ"/>
        </w:rPr>
        <w:t>) hran řezů</w:t>
      </w:r>
      <w:r w:rsidR="00F06340" w:rsidRPr="009045C5">
        <w:rPr>
          <w:rFonts w:ascii="Times New Roman" w:eastAsia="Times New Roman" w:hAnsi="Times New Roman"/>
          <w:color w:val="000000"/>
          <w:sz w:val="24"/>
          <w:szCs w:val="24"/>
          <w:lang w:eastAsia="cs-CZ"/>
        </w:rPr>
        <w:t xml:space="preserve"> apod.</w:t>
      </w:r>
    </w:p>
    <w:p w14:paraId="2689F02B" w14:textId="4ECCEF8A"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eastAsia="Times New Roman" w:hAnsi="Times New Roman"/>
          <w:color w:val="000000"/>
          <w:sz w:val="24"/>
          <w:szCs w:val="24"/>
          <w:lang w:eastAsia="cs-CZ"/>
        </w:rPr>
      </w:pPr>
      <w:r w:rsidRPr="00792D17">
        <w:rPr>
          <w:rFonts w:ascii="Times New Roman" w:hAnsi="Times New Roman"/>
          <w:sz w:val="24"/>
          <w:szCs w:val="24"/>
        </w:rPr>
        <w:t xml:space="preserve">Nestanoví-li objednatel jinak, ke každému </w:t>
      </w:r>
      <w:r w:rsidRPr="00792D17">
        <w:rPr>
          <w:rFonts w:ascii="Times New Roman" w:hAnsi="Times New Roman"/>
          <w:sz w:val="24"/>
          <w:szCs w:val="24"/>
          <w:u w:val="single"/>
        </w:rPr>
        <w:t>výrobku na míru</w:t>
      </w:r>
      <w:r w:rsidRPr="00792D17">
        <w:rPr>
          <w:rFonts w:ascii="Times New Roman" w:hAnsi="Times New Roman"/>
          <w:sz w:val="24"/>
          <w:szCs w:val="24"/>
        </w:rPr>
        <w:t xml:space="preserve"> bude jako </w:t>
      </w:r>
      <w:r w:rsidR="009045C5" w:rsidRPr="009045C5">
        <w:rPr>
          <w:rFonts w:ascii="Times New Roman" w:hAnsi="Times New Roman"/>
          <w:sz w:val="24"/>
          <w:szCs w:val="24"/>
        </w:rPr>
        <w:t>součást</w:t>
      </w:r>
      <w:r w:rsidRPr="00792D17">
        <w:rPr>
          <w:rFonts w:ascii="Times New Roman" w:hAnsi="Times New Roman"/>
          <w:sz w:val="24"/>
          <w:szCs w:val="24"/>
        </w:rPr>
        <w:t xml:space="preserve"> dokumentace NC předložen </w:t>
      </w:r>
      <w:r w:rsidRPr="00792D17">
        <w:rPr>
          <w:rFonts w:ascii="Times New Roman" w:eastAsia="Times New Roman" w:hAnsi="Times New Roman"/>
          <w:b/>
          <w:color w:val="000000"/>
          <w:sz w:val="24"/>
          <w:szCs w:val="24"/>
          <w:lang w:eastAsia="cs-CZ"/>
        </w:rPr>
        <w:t>katalogový list k materiálu</w:t>
      </w:r>
      <w:r w:rsidRPr="00792D17">
        <w:rPr>
          <w:rFonts w:ascii="Times New Roman" w:eastAsia="Times New Roman" w:hAnsi="Times New Roman"/>
          <w:color w:val="000000"/>
          <w:sz w:val="24"/>
          <w:szCs w:val="24"/>
          <w:lang w:eastAsia="cs-CZ"/>
        </w:rPr>
        <w:t xml:space="preserve">, který má být použit k výrobě tohoto výrobku. </w:t>
      </w:r>
    </w:p>
    <w:p w14:paraId="14CF6609" w14:textId="6F42FD91" w:rsidR="00804FDB" w:rsidRPr="00792D17" w:rsidRDefault="00804FDB" w:rsidP="00792D17">
      <w:pPr>
        <w:pStyle w:val="Odstavecseseznamem"/>
        <w:numPr>
          <w:ilvl w:val="0"/>
          <w:numId w:val="55"/>
        </w:numPr>
        <w:spacing w:before="120" w:after="120" w:line="240" w:lineRule="auto"/>
        <w:ind w:left="714" w:hanging="357"/>
        <w:contextualSpacing w:val="0"/>
        <w:jc w:val="both"/>
        <w:rPr>
          <w:rFonts w:ascii="Times New Roman" w:eastAsia="Times New Roman" w:hAnsi="Times New Roman"/>
          <w:color w:val="000000"/>
          <w:sz w:val="24"/>
          <w:szCs w:val="24"/>
          <w:lang w:eastAsia="cs-CZ"/>
        </w:rPr>
      </w:pPr>
      <w:r w:rsidRPr="00792D17">
        <w:rPr>
          <w:rFonts w:ascii="Times New Roman" w:eastAsia="Times New Roman" w:hAnsi="Times New Roman"/>
          <w:color w:val="000000"/>
          <w:sz w:val="24"/>
          <w:szCs w:val="24"/>
          <w:lang w:eastAsia="cs-CZ"/>
        </w:rPr>
        <w:t xml:space="preserve">V případě typových výrobků si objednatel vyhrazuje před finálním schválením </w:t>
      </w:r>
      <w:r w:rsidR="009045C5" w:rsidRPr="002D38D8">
        <w:rPr>
          <w:rFonts w:ascii="Times New Roman" w:hAnsi="Times New Roman"/>
          <w:sz w:val="24"/>
          <w:szCs w:val="24"/>
        </w:rPr>
        <w:t>dokumentace</w:t>
      </w:r>
      <w:r w:rsidR="009045C5" w:rsidRPr="00141077">
        <w:rPr>
          <w:rFonts w:ascii="Times New Roman" w:eastAsia="Times New Roman" w:hAnsi="Times New Roman"/>
          <w:color w:val="000000"/>
          <w:sz w:val="24"/>
          <w:szCs w:val="24"/>
          <w:lang w:eastAsia="cs-CZ"/>
        </w:rPr>
        <w:t xml:space="preserve"> </w:t>
      </w:r>
      <w:r w:rsidRPr="00792D17">
        <w:rPr>
          <w:rFonts w:ascii="Times New Roman" w:eastAsia="Times New Roman" w:hAnsi="Times New Roman"/>
          <w:color w:val="000000"/>
          <w:sz w:val="24"/>
          <w:szCs w:val="24"/>
          <w:lang w:eastAsia="cs-CZ"/>
        </w:rPr>
        <w:t xml:space="preserve">NC požadovat předložení </w:t>
      </w:r>
      <w:r w:rsidRPr="00792D17">
        <w:rPr>
          <w:rFonts w:ascii="Times New Roman" w:eastAsia="Times New Roman" w:hAnsi="Times New Roman"/>
          <w:b/>
          <w:color w:val="000000"/>
          <w:sz w:val="24"/>
          <w:szCs w:val="24"/>
          <w:lang w:eastAsia="cs-CZ"/>
        </w:rPr>
        <w:t>vzorků materiálů</w:t>
      </w:r>
      <w:r w:rsidRPr="00792D17">
        <w:rPr>
          <w:rFonts w:ascii="Times New Roman" w:eastAsia="Times New Roman" w:hAnsi="Times New Roman"/>
          <w:color w:val="000000"/>
          <w:sz w:val="24"/>
          <w:szCs w:val="24"/>
          <w:lang w:eastAsia="cs-CZ"/>
        </w:rPr>
        <w:t xml:space="preserve">, které mají být pro typové výrobky použity, např. fólie k ověření barevnosti, stálosti, tloušťky, struktury atd.  </w:t>
      </w:r>
    </w:p>
    <w:p w14:paraId="13424DCC" w14:textId="49FB4E4F" w:rsidR="00804FDB" w:rsidRPr="00792D17" w:rsidRDefault="00804FDB" w:rsidP="009045C5">
      <w:pPr>
        <w:spacing w:before="120" w:after="120"/>
        <w:jc w:val="both"/>
        <w:rPr>
          <w:sz w:val="24"/>
          <w:szCs w:val="24"/>
        </w:rPr>
      </w:pPr>
    </w:p>
    <w:p w14:paraId="71AF3AFC" w14:textId="34DB6768" w:rsidR="00804FDB" w:rsidRPr="00141077" w:rsidRDefault="00804FDB" w:rsidP="009045C5">
      <w:pPr>
        <w:pStyle w:val="Odstavecseseznamem"/>
        <w:spacing w:after="120" w:line="240" w:lineRule="auto"/>
        <w:ind w:left="426"/>
        <w:contextualSpacing w:val="0"/>
        <w:jc w:val="both"/>
        <w:rPr>
          <w:rFonts w:ascii="Times New Roman" w:hAnsi="Times New Roman"/>
          <w:b/>
          <w:color w:val="000000"/>
          <w:sz w:val="24"/>
          <w:szCs w:val="24"/>
          <w:lang w:eastAsia="cs-CZ"/>
        </w:rPr>
      </w:pPr>
      <w:r w:rsidRPr="009045C5">
        <w:rPr>
          <w:rFonts w:ascii="Times New Roman" w:hAnsi="Times New Roman"/>
          <w:b/>
          <w:color w:val="000000"/>
          <w:sz w:val="24"/>
          <w:szCs w:val="24"/>
          <w:lang w:eastAsia="cs-CZ"/>
        </w:rPr>
        <w:t>Součástí dokumentace musí být dále</w:t>
      </w:r>
      <w:r w:rsidRPr="00141077">
        <w:rPr>
          <w:rFonts w:ascii="Times New Roman" w:hAnsi="Times New Roman"/>
          <w:b/>
          <w:color w:val="000000"/>
          <w:sz w:val="24"/>
          <w:szCs w:val="24"/>
          <w:lang w:eastAsia="cs-CZ"/>
        </w:rPr>
        <w:t xml:space="preserve"> návrh řešení provozního souboru AV/IT pro NC. Zhotovitel v rámci návrhu řešení bude primárně vycházet z podkladů vyplývajících z </w:t>
      </w:r>
      <w:r w:rsidR="009045C5" w:rsidRPr="00141077">
        <w:rPr>
          <w:rFonts w:ascii="Times New Roman" w:hAnsi="Times New Roman"/>
          <w:b/>
          <w:sz w:val="24"/>
          <w:szCs w:val="24"/>
        </w:rPr>
        <w:t xml:space="preserve">dokumentace AV MEDIA </w:t>
      </w:r>
      <w:r w:rsidR="009045C5">
        <w:rPr>
          <w:rFonts w:ascii="Times New Roman" w:hAnsi="Times New Roman"/>
          <w:b/>
          <w:sz w:val="24"/>
          <w:szCs w:val="24"/>
        </w:rPr>
        <w:t>[</w:t>
      </w:r>
      <w:r w:rsidRPr="00141077">
        <w:rPr>
          <w:rFonts w:ascii="Times New Roman" w:hAnsi="Times New Roman"/>
          <w:b/>
          <w:sz w:val="24"/>
          <w:szCs w:val="24"/>
        </w:rPr>
        <w:t>viz čl. I odst. 1 písm. a</w:t>
      </w:r>
      <w:r w:rsidR="009045C5" w:rsidRPr="00141077">
        <w:rPr>
          <w:rFonts w:ascii="Times New Roman" w:hAnsi="Times New Roman"/>
          <w:b/>
          <w:sz w:val="24"/>
          <w:szCs w:val="24"/>
        </w:rPr>
        <w:t>)</w:t>
      </w:r>
      <w:r w:rsidR="009045C5">
        <w:rPr>
          <w:rFonts w:ascii="Times New Roman" w:hAnsi="Times New Roman"/>
          <w:b/>
          <w:sz w:val="24"/>
          <w:szCs w:val="24"/>
        </w:rPr>
        <w:t xml:space="preserve"> smlouvy]</w:t>
      </w:r>
      <w:r w:rsidRPr="00141077">
        <w:rPr>
          <w:rFonts w:ascii="Times New Roman" w:hAnsi="Times New Roman"/>
          <w:b/>
          <w:sz w:val="24"/>
          <w:szCs w:val="24"/>
        </w:rPr>
        <w:t xml:space="preserve"> s tím, že v opačném případě ve svém návrhu zvlášť </w:t>
      </w:r>
      <w:r w:rsidR="009045C5" w:rsidRPr="00141077">
        <w:rPr>
          <w:rFonts w:ascii="Times New Roman" w:hAnsi="Times New Roman"/>
          <w:b/>
          <w:sz w:val="24"/>
          <w:szCs w:val="24"/>
        </w:rPr>
        <w:t>vyznačí</w:t>
      </w:r>
      <w:r w:rsidRPr="00141077">
        <w:rPr>
          <w:rFonts w:ascii="Times New Roman" w:hAnsi="Times New Roman"/>
          <w:b/>
          <w:sz w:val="24"/>
          <w:szCs w:val="24"/>
        </w:rPr>
        <w:t xml:space="preserve"> změny</w:t>
      </w:r>
      <w:r w:rsidRPr="00141077">
        <w:rPr>
          <w:rFonts w:ascii="Times New Roman" w:hAnsi="Times New Roman"/>
          <w:b/>
          <w:color w:val="000000"/>
          <w:sz w:val="24"/>
          <w:szCs w:val="24"/>
          <w:lang w:eastAsia="cs-CZ"/>
        </w:rPr>
        <w:t xml:space="preserve"> oproti řešení vycházející z</w:t>
      </w:r>
      <w:r w:rsidR="009045C5">
        <w:rPr>
          <w:rFonts w:ascii="Times New Roman" w:hAnsi="Times New Roman"/>
          <w:b/>
          <w:color w:val="000000"/>
          <w:sz w:val="24"/>
          <w:szCs w:val="24"/>
          <w:lang w:eastAsia="cs-CZ"/>
        </w:rPr>
        <w:t> </w:t>
      </w:r>
      <w:r w:rsidRPr="00141077">
        <w:rPr>
          <w:rFonts w:ascii="Times New Roman" w:hAnsi="Times New Roman"/>
          <w:b/>
          <w:sz w:val="24"/>
          <w:szCs w:val="24"/>
        </w:rPr>
        <w:t xml:space="preserve">dokumentace AV MEDIA. Návrh řešení </w:t>
      </w:r>
      <w:r w:rsidRPr="00141077">
        <w:rPr>
          <w:rFonts w:ascii="Times New Roman" w:hAnsi="Times New Roman"/>
          <w:b/>
          <w:color w:val="000000"/>
          <w:sz w:val="24"/>
          <w:szCs w:val="24"/>
          <w:lang w:eastAsia="cs-CZ"/>
        </w:rPr>
        <w:t xml:space="preserve">provozního souboru AV/IT pro NC bude zpracován dle následujících požadavků: </w:t>
      </w:r>
    </w:p>
    <w:p w14:paraId="6A76D85F"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Přesná  specifikace veškerého HW, AV obsahy musí být kompatibilní s navrženým HW;</w:t>
      </w:r>
    </w:p>
    <w:p w14:paraId="6C57940B" w14:textId="3E342A3A" w:rsidR="00804FDB" w:rsidRPr="009045C5"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Specifikace všech použitých SW včetně centrálního řídicího systému, popis jejich funkcionalit a vzájemných vazeb pro fungování celé soustavy expozice, včetně popisu a specifik</w:t>
      </w:r>
      <w:r w:rsidR="000E1178" w:rsidRPr="00141077">
        <w:rPr>
          <w:rFonts w:ascii="Times New Roman" w:hAnsi="Times New Roman"/>
          <w:color w:val="000000"/>
          <w:sz w:val="24"/>
          <w:szCs w:val="24"/>
        </w:rPr>
        <w:t>ace integrace do současného řídi</w:t>
      </w:r>
      <w:r w:rsidRPr="00141077">
        <w:rPr>
          <w:rFonts w:ascii="Times New Roman" w:hAnsi="Times New Roman"/>
          <w:color w:val="000000"/>
          <w:sz w:val="24"/>
          <w:szCs w:val="24"/>
        </w:rPr>
        <w:t>cího systému</w:t>
      </w:r>
      <w:r w:rsidR="000E1178">
        <w:rPr>
          <w:rFonts w:ascii="Times New Roman" w:hAnsi="Times New Roman"/>
          <w:color w:val="000000"/>
          <w:sz w:val="24"/>
          <w:szCs w:val="24"/>
        </w:rPr>
        <w:t>;</w:t>
      </w:r>
    </w:p>
    <w:p w14:paraId="76D75A89"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Popis řešení interaktivních prvků včetně jejich ovládání a techniky pro odbavení včetně výkresů a technické specifikace;</w:t>
      </w:r>
    </w:p>
    <w:p w14:paraId="3EB93361" w14:textId="5115EBF6"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Popis řešení propojení všech prvků doplňkové expozice a jejich ovládání prostřednictvím řídicího systému (včetně vizualizace a výkresů – zejména pak vývojový diagram/blokové schéma přesného zapojení všech prvků, schéma vzájemných vazeb všech použitých HW a SW prvků, kde musí být patrné jejich funkční vazby);</w:t>
      </w:r>
    </w:p>
    <w:p w14:paraId="61F4E295"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 xml:space="preserve">Zhotovení blokových schémat zapojení systému a aktualizace požadavků na silno a slaboproud </w:t>
      </w:r>
      <w:r w:rsidRPr="00141077">
        <w:rPr>
          <w:rFonts w:ascii="Times New Roman" w:hAnsi="Times New Roman"/>
          <w:sz w:val="24"/>
          <w:szCs w:val="24"/>
        </w:rPr>
        <w:t>pro zpracování revize silnoproudu a slaboproudu</w:t>
      </w:r>
      <w:r w:rsidRPr="00141077">
        <w:rPr>
          <w:rFonts w:ascii="Times New Roman" w:hAnsi="Times New Roman"/>
          <w:color w:val="000000"/>
          <w:sz w:val="24"/>
          <w:szCs w:val="24"/>
        </w:rPr>
        <w:t>;</w:t>
      </w:r>
    </w:p>
    <w:p w14:paraId="0AA55FE0" w14:textId="56C04415"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Popis konkrétních technických řešení všech interaktivních prvků</w:t>
      </w:r>
      <w:r w:rsidRPr="00141077">
        <w:rPr>
          <w:rFonts w:ascii="Times New Roman" w:hAnsi="Times New Roman"/>
          <w:sz w:val="24"/>
          <w:szCs w:val="24"/>
        </w:rPr>
        <w:t xml:space="preserve"> a interaktivních podsvícení (lightbox – stěna, apod.)</w:t>
      </w:r>
      <w:r w:rsidR="00DD29B7" w:rsidRPr="00141077">
        <w:rPr>
          <w:rFonts w:ascii="Times New Roman" w:hAnsi="Times New Roman"/>
          <w:sz w:val="24"/>
          <w:szCs w:val="24"/>
        </w:rPr>
        <w:t>,</w:t>
      </w:r>
      <w:r w:rsidRPr="00141077">
        <w:rPr>
          <w:rFonts w:ascii="Times New Roman" w:hAnsi="Times New Roman"/>
          <w:sz w:val="24"/>
          <w:szCs w:val="24"/>
        </w:rPr>
        <w:t xml:space="preserve"> </w:t>
      </w:r>
      <w:r w:rsidRPr="00141077">
        <w:rPr>
          <w:rFonts w:ascii="Times New Roman" w:hAnsi="Times New Roman"/>
          <w:color w:val="000000"/>
          <w:sz w:val="24"/>
          <w:szCs w:val="24"/>
        </w:rPr>
        <w:t>zhotovitel také dořeší detaily zabudování AV prvků do konstrukce panelu včetně jejich koordinace s ostatními prvky panelu a</w:t>
      </w:r>
      <w:r w:rsidR="00DD29B7">
        <w:rPr>
          <w:rFonts w:ascii="Times New Roman" w:hAnsi="Times New Roman"/>
          <w:color w:val="000000"/>
          <w:sz w:val="24"/>
          <w:szCs w:val="24"/>
        </w:rPr>
        <w:t> </w:t>
      </w:r>
      <w:r w:rsidRPr="00141077">
        <w:rPr>
          <w:rFonts w:ascii="Times New Roman" w:hAnsi="Times New Roman"/>
          <w:color w:val="000000"/>
          <w:sz w:val="24"/>
          <w:szCs w:val="24"/>
        </w:rPr>
        <w:t xml:space="preserve">konstrukcí panelu; </w:t>
      </w:r>
    </w:p>
    <w:p w14:paraId="055BBD84"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Detailní popis síťové infrastruktury zachycující integraci doplňkové expozice včetně zpracování podrobné dokumentace vybavení  racku AV prvky AV/IT;</w:t>
      </w:r>
    </w:p>
    <w:p w14:paraId="2B8219B7"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Popis funkčnosti jednotlivých aplikací používaných k odbavení jednotlivých interaktivních prvků, řídicího systému atd.;</w:t>
      </w:r>
    </w:p>
    <w:p w14:paraId="39215421" w14:textId="77777777"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 xml:space="preserve">Popis a zakreslení použití signálových extenderů, pokud budou použity; </w:t>
      </w:r>
    </w:p>
    <w:p w14:paraId="4EA536E0" w14:textId="1E2B0974" w:rsidR="00804FDB" w:rsidRPr="00141077" w:rsidRDefault="00804FDB" w:rsidP="00792D17">
      <w:pPr>
        <w:pStyle w:val="Odstavecseseznamem"/>
        <w:numPr>
          <w:ilvl w:val="0"/>
          <w:numId w:val="56"/>
        </w:numPr>
        <w:spacing w:after="120" w:line="240" w:lineRule="auto"/>
        <w:ind w:left="851" w:hanging="425"/>
        <w:contextualSpacing w:val="0"/>
        <w:jc w:val="both"/>
        <w:rPr>
          <w:rFonts w:ascii="Times New Roman" w:hAnsi="Times New Roman"/>
          <w:color w:val="000000"/>
          <w:sz w:val="24"/>
          <w:szCs w:val="24"/>
        </w:rPr>
      </w:pPr>
      <w:r w:rsidRPr="00141077">
        <w:rPr>
          <w:rFonts w:ascii="Times New Roman" w:hAnsi="Times New Roman"/>
          <w:color w:val="000000"/>
          <w:sz w:val="24"/>
          <w:szCs w:val="24"/>
        </w:rPr>
        <w:t>Popis zabezpečení AV/IT – zajištění z hlediska dostupnosti, důvěrnosti a integrity, způsobu a formy zálohování, způsobu řízení účtů a autentizace, monitoringu aktivit jednotlivých zařízení, dále způsobu zabezpečení komunikace a uložených dat včetně vytvoření primárního zabezpečeného přístupového bodu VPN nebo integraci pod</w:t>
      </w:r>
      <w:r w:rsidR="00DD29B7">
        <w:rPr>
          <w:rFonts w:ascii="Times New Roman" w:hAnsi="Times New Roman"/>
          <w:color w:val="000000"/>
          <w:sz w:val="24"/>
          <w:szCs w:val="24"/>
        </w:rPr>
        <w:t> </w:t>
      </w:r>
      <w:r w:rsidRPr="00141077">
        <w:rPr>
          <w:rFonts w:ascii="Times New Roman" w:hAnsi="Times New Roman"/>
          <w:color w:val="000000"/>
          <w:sz w:val="24"/>
          <w:szCs w:val="24"/>
        </w:rPr>
        <w:t>současný přístupový bod VPN a síť NC ČNB v Praze, mechanické zabezpečení prvků proti neoprávněné manipulaci apod.</w:t>
      </w:r>
    </w:p>
    <w:p w14:paraId="07268BE7" w14:textId="2A1E7DE0" w:rsidR="00BC6ED9" w:rsidRDefault="00BC6ED9">
      <w:pPr>
        <w:spacing w:after="160" w:line="259" w:lineRule="auto"/>
        <w:rPr>
          <w:sz w:val="24"/>
          <w:szCs w:val="24"/>
        </w:rPr>
      </w:pPr>
      <w:r>
        <w:rPr>
          <w:sz w:val="24"/>
          <w:szCs w:val="24"/>
        </w:rPr>
        <w:br w:type="page"/>
      </w:r>
    </w:p>
    <w:p w14:paraId="688B8C0A" w14:textId="2A48E86F" w:rsidR="00BC6ED9" w:rsidRPr="00141077" w:rsidRDefault="009F4D6E" w:rsidP="00BC6ED9">
      <w:pPr>
        <w:spacing w:after="200"/>
        <w:ind w:left="7788"/>
        <w:contextualSpacing/>
        <w:jc w:val="both"/>
        <w:rPr>
          <w:b/>
          <w:color w:val="000000"/>
          <w:sz w:val="24"/>
          <w:szCs w:val="24"/>
        </w:rPr>
      </w:pPr>
      <w:r w:rsidRPr="00141077">
        <w:rPr>
          <w:b/>
          <w:color w:val="000000"/>
          <w:sz w:val="24"/>
          <w:szCs w:val="24"/>
        </w:rPr>
        <w:lastRenderedPageBreak/>
        <w:t xml:space="preserve">  </w:t>
      </w:r>
      <w:r w:rsidR="00BC6ED9" w:rsidRPr="00141077">
        <w:rPr>
          <w:b/>
          <w:color w:val="000000"/>
          <w:sz w:val="24"/>
          <w:szCs w:val="24"/>
        </w:rPr>
        <w:t>Příloha č. 7</w:t>
      </w:r>
    </w:p>
    <w:p w14:paraId="4C88382B" w14:textId="77777777" w:rsidR="00BC6ED9" w:rsidRPr="0007660A" w:rsidRDefault="00BC6ED9" w:rsidP="00BC6ED9">
      <w:pPr>
        <w:spacing w:after="200"/>
        <w:contextualSpacing/>
        <w:jc w:val="both"/>
        <w:rPr>
          <w:color w:val="000000"/>
        </w:rPr>
      </w:pPr>
    </w:p>
    <w:p w14:paraId="20DFAFFA" w14:textId="77777777" w:rsidR="00BC6ED9" w:rsidRPr="0007660A" w:rsidRDefault="00BC6ED9" w:rsidP="00BC6ED9">
      <w:pPr>
        <w:spacing w:after="200"/>
        <w:contextualSpacing/>
        <w:jc w:val="both"/>
        <w:rPr>
          <w:b/>
          <w:color w:val="000000"/>
        </w:rPr>
      </w:pPr>
      <w:r w:rsidRPr="0007660A">
        <w:rPr>
          <w:b/>
          <w:color w:val="000000"/>
        </w:rPr>
        <w:t>Seznam testovacích scénářů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653"/>
        <w:gridCol w:w="2331"/>
        <w:gridCol w:w="1596"/>
        <w:gridCol w:w="1218"/>
      </w:tblGrid>
      <w:tr w:rsidR="00BC6ED9" w:rsidRPr="002E2661" w14:paraId="4397A29B" w14:textId="77777777" w:rsidTr="00470256">
        <w:tc>
          <w:tcPr>
            <w:tcW w:w="1163" w:type="dxa"/>
            <w:shd w:val="clear" w:color="auto" w:fill="A6A6A6"/>
          </w:tcPr>
          <w:p w14:paraId="406EC1F1" w14:textId="77777777" w:rsidR="00BC6ED9" w:rsidRPr="00DA3FED" w:rsidRDefault="00BC6ED9" w:rsidP="00470256">
            <w:pPr>
              <w:snapToGrid w:val="0"/>
              <w:ind w:left="15"/>
              <w:rPr>
                <w:b/>
              </w:rPr>
            </w:pPr>
            <w:r>
              <w:rPr>
                <w:b/>
              </w:rPr>
              <w:t>ID scénáře</w:t>
            </w:r>
          </w:p>
        </w:tc>
        <w:tc>
          <w:tcPr>
            <w:tcW w:w="2699" w:type="dxa"/>
            <w:shd w:val="clear" w:color="auto" w:fill="A6A6A6"/>
          </w:tcPr>
          <w:p w14:paraId="74131643" w14:textId="77777777" w:rsidR="00BC6ED9" w:rsidRPr="00DA3FED" w:rsidRDefault="00BC6ED9" w:rsidP="00470256">
            <w:pPr>
              <w:snapToGrid w:val="0"/>
              <w:ind w:left="15"/>
              <w:rPr>
                <w:b/>
              </w:rPr>
            </w:pPr>
            <w:r>
              <w:rPr>
                <w:b/>
              </w:rPr>
              <w:t>Název testovacího scénáře</w:t>
            </w:r>
          </w:p>
        </w:tc>
        <w:tc>
          <w:tcPr>
            <w:tcW w:w="2369" w:type="dxa"/>
            <w:shd w:val="clear" w:color="auto" w:fill="A6A6A6"/>
          </w:tcPr>
          <w:p w14:paraId="1B49EEC5" w14:textId="77777777" w:rsidR="00BC6ED9" w:rsidRPr="00DA3FED" w:rsidRDefault="00BC6ED9" w:rsidP="00470256">
            <w:pPr>
              <w:snapToGrid w:val="0"/>
              <w:rPr>
                <w:b/>
              </w:rPr>
            </w:pPr>
            <w:r>
              <w:rPr>
                <w:b/>
              </w:rPr>
              <w:t>Testovaná oblast / logický celek</w:t>
            </w:r>
          </w:p>
        </w:tc>
        <w:tc>
          <w:tcPr>
            <w:tcW w:w="1613" w:type="dxa"/>
            <w:shd w:val="clear" w:color="auto" w:fill="A6A6A6"/>
          </w:tcPr>
          <w:p w14:paraId="7E59BABA" w14:textId="77777777" w:rsidR="00BC6ED9" w:rsidRPr="00DA3FED" w:rsidRDefault="00BC6ED9" w:rsidP="00470256">
            <w:pPr>
              <w:snapToGrid w:val="0"/>
              <w:rPr>
                <w:b/>
              </w:rPr>
            </w:pPr>
            <w:r>
              <w:rPr>
                <w:b/>
              </w:rPr>
              <w:t>Výsledek testování</w:t>
            </w:r>
          </w:p>
        </w:tc>
        <w:tc>
          <w:tcPr>
            <w:tcW w:w="1228" w:type="dxa"/>
            <w:shd w:val="clear" w:color="auto" w:fill="A6A6A6"/>
          </w:tcPr>
          <w:p w14:paraId="535D767E" w14:textId="77777777" w:rsidR="00BC6ED9" w:rsidRDefault="00BC6ED9" w:rsidP="00470256">
            <w:pPr>
              <w:snapToGrid w:val="0"/>
              <w:rPr>
                <w:b/>
              </w:rPr>
            </w:pPr>
            <w:r>
              <w:rPr>
                <w:b/>
              </w:rPr>
              <w:t>Popis zjištěné chyby</w:t>
            </w:r>
          </w:p>
        </w:tc>
      </w:tr>
      <w:tr w:rsidR="00BC6ED9" w:rsidRPr="00DA3FED" w14:paraId="0EBBAB1E" w14:textId="77777777" w:rsidTr="00470256">
        <w:tc>
          <w:tcPr>
            <w:tcW w:w="1163" w:type="dxa"/>
            <w:shd w:val="clear" w:color="auto" w:fill="auto"/>
          </w:tcPr>
          <w:p w14:paraId="2B45DE31" w14:textId="77777777" w:rsidR="00BC6ED9" w:rsidRPr="003703DA" w:rsidRDefault="00BC6ED9" w:rsidP="00470256">
            <w:pPr>
              <w:rPr>
                <w:highlight w:val="yellow"/>
              </w:rPr>
            </w:pPr>
          </w:p>
        </w:tc>
        <w:tc>
          <w:tcPr>
            <w:tcW w:w="2699" w:type="dxa"/>
            <w:shd w:val="clear" w:color="auto" w:fill="auto"/>
          </w:tcPr>
          <w:p w14:paraId="3269B506" w14:textId="77777777" w:rsidR="00BC6ED9" w:rsidRPr="003703DA" w:rsidRDefault="00BC6ED9" w:rsidP="00470256">
            <w:pPr>
              <w:rPr>
                <w:highlight w:val="yellow"/>
              </w:rPr>
            </w:pPr>
          </w:p>
        </w:tc>
        <w:tc>
          <w:tcPr>
            <w:tcW w:w="2369" w:type="dxa"/>
            <w:shd w:val="clear" w:color="auto" w:fill="auto"/>
          </w:tcPr>
          <w:p w14:paraId="1C527C00" w14:textId="77777777" w:rsidR="00BC6ED9" w:rsidRPr="003703DA" w:rsidRDefault="00BC6ED9" w:rsidP="00470256">
            <w:pPr>
              <w:rPr>
                <w:highlight w:val="yellow"/>
              </w:rPr>
            </w:pPr>
          </w:p>
        </w:tc>
        <w:tc>
          <w:tcPr>
            <w:tcW w:w="1613" w:type="dxa"/>
            <w:vAlign w:val="bottom"/>
          </w:tcPr>
          <w:p w14:paraId="236BD728" w14:textId="77777777" w:rsidR="00BC6ED9" w:rsidRPr="002E2661" w:rsidRDefault="00BC6ED9" w:rsidP="00470256">
            <w:pPr>
              <w:keepNext/>
              <w:rPr>
                <w:bCs/>
              </w:rPr>
            </w:pPr>
            <w:r>
              <w:rPr>
                <w:bCs/>
              </w:rPr>
              <w:t>Bez chyby/s chybou</w:t>
            </w:r>
          </w:p>
        </w:tc>
        <w:tc>
          <w:tcPr>
            <w:tcW w:w="1228" w:type="dxa"/>
          </w:tcPr>
          <w:p w14:paraId="7B29D41F" w14:textId="77777777" w:rsidR="00BC6ED9" w:rsidRDefault="00BC6ED9" w:rsidP="00470256">
            <w:pPr>
              <w:keepNext/>
              <w:rPr>
                <w:bCs/>
              </w:rPr>
            </w:pPr>
          </w:p>
        </w:tc>
      </w:tr>
      <w:tr w:rsidR="00BC6ED9" w:rsidRPr="00DA3FED" w14:paraId="50D90B2C" w14:textId="77777777" w:rsidTr="00470256">
        <w:trPr>
          <w:trHeight w:val="56"/>
        </w:trPr>
        <w:tc>
          <w:tcPr>
            <w:tcW w:w="1163" w:type="dxa"/>
            <w:shd w:val="clear" w:color="auto" w:fill="auto"/>
          </w:tcPr>
          <w:p w14:paraId="50A04922" w14:textId="77777777" w:rsidR="00BC6ED9" w:rsidRPr="003703DA" w:rsidRDefault="00BC6ED9" w:rsidP="00470256">
            <w:pPr>
              <w:rPr>
                <w:highlight w:val="yellow"/>
              </w:rPr>
            </w:pPr>
          </w:p>
        </w:tc>
        <w:tc>
          <w:tcPr>
            <w:tcW w:w="2699" w:type="dxa"/>
            <w:shd w:val="clear" w:color="auto" w:fill="auto"/>
          </w:tcPr>
          <w:p w14:paraId="30226FC6" w14:textId="77777777" w:rsidR="00BC6ED9" w:rsidRPr="003703DA" w:rsidRDefault="00BC6ED9" w:rsidP="00470256">
            <w:pPr>
              <w:rPr>
                <w:highlight w:val="yellow"/>
              </w:rPr>
            </w:pPr>
          </w:p>
        </w:tc>
        <w:tc>
          <w:tcPr>
            <w:tcW w:w="2369" w:type="dxa"/>
            <w:shd w:val="clear" w:color="auto" w:fill="auto"/>
          </w:tcPr>
          <w:p w14:paraId="3426D147" w14:textId="77777777" w:rsidR="00BC6ED9" w:rsidRPr="003703DA" w:rsidRDefault="00BC6ED9" w:rsidP="00470256">
            <w:pPr>
              <w:rPr>
                <w:highlight w:val="yellow"/>
              </w:rPr>
            </w:pPr>
          </w:p>
        </w:tc>
        <w:tc>
          <w:tcPr>
            <w:tcW w:w="1613" w:type="dxa"/>
          </w:tcPr>
          <w:p w14:paraId="50375C2C" w14:textId="77777777" w:rsidR="00BC6ED9" w:rsidRPr="00DA3FED" w:rsidRDefault="00BC6ED9" w:rsidP="00470256"/>
        </w:tc>
        <w:tc>
          <w:tcPr>
            <w:tcW w:w="1228" w:type="dxa"/>
          </w:tcPr>
          <w:p w14:paraId="76D7D37B" w14:textId="77777777" w:rsidR="00BC6ED9" w:rsidRPr="00DA3FED" w:rsidRDefault="00BC6ED9" w:rsidP="00470256"/>
        </w:tc>
      </w:tr>
    </w:tbl>
    <w:p w14:paraId="318E69A2" w14:textId="77777777" w:rsidR="00BC6ED9" w:rsidRPr="00F24A7D" w:rsidRDefault="00BC6ED9" w:rsidP="00BC6ED9">
      <w:pPr>
        <w:spacing w:after="200"/>
        <w:contextualSpacing/>
        <w:jc w:val="both"/>
        <w:rPr>
          <w:color w:val="000000"/>
        </w:rPr>
      </w:pPr>
    </w:p>
    <w:p w14:paraId="3F772CBD" w14:textId="77777777" w:rsidR="00BC6ED9" w:rsidRPr="0007660A" w:rsidRDefault="00BC6ED9" w:rsidP="00BC6ED9">
      <w:pPr>
        <w:spacing w:after="200"/>
        <w:contextualSpacing/>
        <w:jc w:val="both"/>
        <w:rPr>
          <w:b/>
          <w:color w:val="000000"/>
        </w:rPr>
      </w:pPr>
      <w:r w:rsidRPr="0007660A">
        <w:rPr>
          <w:b/>
          <w:color w:val="000000"/>
        </w:rPr>
        <w:t>Vzor testovacího scénáře</w:t>
      </w: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624"/>
        <w:gridCol w:w="3345"/>
        <w:gridCol w:w="1418"/>
        <w:gridCol w:w="567"/>
        <w:gridCol w:w="142"/>
        <w:gridCol w:w="971"/>
        <w:gridCol w:w="21"/>
        <w:gridCol w:w="1417"/>
      </w:tblGrid>
      <w:tr w:rsidR="00BC6ED9" w:rsidRPr="00D65A18" w14:paraId="75264553" w14:textId="77777777" w:rsidTr="00470256">
        <w:trPr>
          <w:cantSplit/>
        </w:trPr>
        <w:tc>
          <w:tcPr>
            <w:tcW w:w="1191" w:type="dxa"/>
            <w:gridSpan w:val="2"/>
            <w:tcBorders>
              <w:top w:val="single" w:sz="12" w:space="0" w:color="auto"/>
              <w:bottom w:val="single" w:sz="12" w:space="0" w:color="auto"/>
            </w:tcBorders>
            <w:shd w:val="clear" w:color="auto" w:fill="D9D9D9"/>
          </w:tcPr>
          <w:p w14:paraId="59FC3409" w14:textId="77777777" w:rsidR="00BC6ED9" w:rsidRPr="00D65A18" w:rsidRDefault="00BC6ED9" w:rsidP="00470256">
            <w:pPr>
              <w:rPr>
                <w:b/>
                <w:sz w:val="18"/>
                <w:szCs w:val="18"/>
              </w:rPr>
            </w:pPr>
            <w:r w:rsidRPr="00D65A18">
              <w:rPr>
                <w:b/>
                <w:sz w:val="18"/>
                <w:szCs w:val="18"/>
              </w:rPr>
              <w:br w:type="page"/>
            </w:r>
            <w:r w:rsidRPr="00D65A18">
              <w:rPr>
                <w:b/>
                <w:sz w:val="20"/>
                <w:szCs w:val="18"/>
              </w:rPr>
              <w:t>Název</w:t>
            </w:r>
          </w:p>
        </w:tc>
        <w:tc>
          <w:tcPr>
            <w:tcW w:w="6443" w:type="dxa"/>
            <w:gridSpan w:val="5"/>
            <w:tcBorders>
              <w:top w:val="single" w:sz="12" w:space="0" w:color="auto"/>
              <w:bottom w:val="single" w:sz="12" w:space="0" w:color="auto"/>
            </w:tcBorders>
            <w:shd w:val="clear" w:color="auto" w:fill="D9D9D9"/>
          </w:tcPr>
          <w:p w14:paraId="3B653442" w14:textId="77777777" w:rsidR="00BC6ED9" w:rsidRPr="00D65A18" w:rsidRDefault="00BC6ED9" w:rsidP="00470256">
            <w:pPr>
              <w:keepNext/>
              <w:outlineLvl w:val="0"/>
              <w:rPr>
                <w:b/>
                <w:bCs/>
              </w:rPr>
            </w:pPr>
          </w:p>
        </w:tc>
        <w:tc>
          <w:tcPr>
            <w:tcW w:w="1438" w:type="dxa"/>
            <w:gridSpan w:val="2"/>
            <w:tcBorders>
              <w:top w:val="single" w:sz="12" w:space="0" w:color="auto"/>
              <w:bottom w:val="single" w:sz="12" w:space="0" w:color="auto"/>
            </w:tcBorders>
            <w:shd w:val="clear" w:color="auto" w:fill="D9D9D9"/>
          </w:tcPr>
          <w:p w14:paraId="34928C89" w14:textId="77777777" w:rsidR="00BC6ED9" w:rsidRPr="00D65A18" w:rsidRDefault="00BC6ED9" w:rsidP="00470256">
            <w:pPr>
              <w:keepNext/>
              <w:outlineLvl w:val="0"/>
              <w:rPr>
                <w:b/>
                <w:bCs/>
              </w:rPr>
            </w:pPr>
          </w:p>
        </w:tc>
      </w:tr>
      <w:tr w:rsidR="00BC6ED9" w:rsidRPr="00D65A18" w14:paraId="077ACA12" w14:textId="77777777" w:rsidTr="00470256">
        <w:tc>
          <w:tcPr>
            <w:tcW w:w="1191" w:type="dxa"/>
            <w:gridSpan w:val="2"/>
            <w:tcBorders>
              <w:top w:val="single" w:sz="12" w:space="0" w:color="auto"/>
              <w:bottom w:val="single" w:sz="12" w:space="0" w:color="auto"/>
            </w:tcBorders>
          </w:tcPr>
          <w:p w14:paraId="583E6E06" w14:textId="77777777" w:rsidR="00BC6ED9" w:rsidRPr="00D65A18" w:rsidRDefault="00BC6ED9" w:rsidP="00470256">
            <w:pPr>
              <w:rPr>
                <w:b/>
                <w:sz w:val="20"/>
                <w:szCs w:val="18"/>
              </w:rPr>
            </w:pPr>
            <w:r w:rsidRPr="00D65A18">
              <w:rPr>
                <w:b/>
                <w:sz w:val="20"/>
                <w:szCs w:val="18"/>
              </w:rPr>
              <w:t>ID scénáře</w:t>
            </w:r>
          </w:p>
        </w:tc>
        <w:tc>
          <w:tcPr>
            <w:tcW w:w="5330" w:type="dxa"/>
            <w:gridSpan w:val="3"/>
            <w:tcBorders>
              <w:top w:val="single" w:sz="12" w:space="0" w:color="auto"/>
              <w:bottom w:val="single" w:sz="12" w:space="0" w:color="auto"/>
            </w:tcBorders>
          </w:tcPr>
          <w:p w14:paraId="6E0FB32B" w14:textId="77777777" w:rsidR="00BC6ED9" w:rsidRPr="00D65A18" w:rsidRDefault="00BC6ED9" w:rsidP="00470256">
            <w:pPr>
              <w:ind w:left="-920"/>
              <w:rPr>
                <w:b/>
                <w:sz w:val="20"/>
                <w:szCs w:val="18"/>
              </w:rPr>
            </w:pPr>
            <w:r w:rsidRPr="00D65A18">
              <w:rPr>
                <w:b/>
                <w:sz w:val="20"/>
                <w:szCs w:val="18"/>
              </w:rPr>
              <w:t>Verze</w:t>
            </w:r>
          </w:p>
        </w:tc>
        <w:tc>
          <w:tcPr>
            <w:tcW w:w="1134" w:type="dxa"/>
            <w:gridSpan w:val="3"/>
            <w:tcBorders>
              <w:top w:val="single" w:sz="12" w:space="0" w:color="auto"/>
              <w:bottom w:val="single" w:sz="12" w:space="0" w:color="auto"/>
            </w:tcBorders>
          </w:tcPr>
          <w:p w14:paraId="6B597466" w14:textId="77777777" w:rsidR="00BC6ED9" w:rsidRPr="00D65A18" w:rsidRDefault="00BC6ED9" w:rsidP="00470256">
            <w:pPr>
              <w:ind w:left="-42" w:firstLine="42"/>
              <w:rPr>
                <w:b/>
                <w:sz w:val="20"/>
                <w:szCs w:val="18"/>
              </w:rPr>
            </w:pPr>
            <w:r>
              <w:rPr>
                <w:b/>
                <w:sz w:val="20"/>
                <w:szCs w:val="18"/>
              </w:rPr>
              <w:t>Kolo testování</w:t>
            </w:r>
          </w:p>
        </w:tc>
        <w:tc>
          <w:tcPr>
            <w:tcW w:w="1417" w:type="dxa"/>
            <w:tcBorders>
              <w:top w:val="single" w:sz="12" w:space="0" w:color="auto"/>
              <w:bottom w:val="single" w:sz="12" w:space="0" w:color="auto"/>
            </w:tcBorders>
          </w:tcPr>
          <w:p w14:paraId="61D36FF4" w14:textId="77777777" w:rsidR="00BC6ED9" w:rsidRPr="00D65A18" w:rsidRDefault="00BC6ED9" w:rsidP="00470256">
            <w:pPr>
              <w:ind w:left="-439" w:firstLine="284"/>
              <w:rPr>
                <w:b/>
                <w:sz w:val="20"/>
                <w:szCs w:val="18"/>
              </w:rPr>
            </w:pPr>
          </w:p>
        </w:tc>
      </w:tr>
      <w:tr w:rsidR="00BC6ED9" w:rsidRPr="00D65A18" w14:paraId="6C32D31B" w14:textId="77777777" w:rsidTr="00470256">
        <w:tc>
          <w:tcPr>
            <w:tcW w:w="1191" w:type="dxa"/>
            <w:gridSpan w:val="2"/>
            <w:tcBorders>
              <w:top w:val="single" w:sz="12" w:space="0" w:color="auto"/>
              <w:bottom w:val="single" w:sz="12" w:space="0" w:color="auto"/>
            </w:tcBorders>
          </w:tcPr>
          <w:p w14:paraId="0CA6D3A2" w14:textId="77777777" w:rsidR="00BC6ED9" w:rsidRPr="00D65A18" w:rsidRDefault="00BC6ED9" w:rsidP="00470256">
            <w:pPr>
              <w:rPr>
                <w:b/>
                <w:sz w:val="20"/>
                <w:szCs w:val="18"/>
              </w:rPr>
            </w:pPr>
            <w:r w:rsidRPr="00D65A18">
              <w:rPr>
                <w:b/>
                <w:sz w:val="20"/>
                <w:szCs w:val="18"/>
              </w:rPr>
              <w:t>Popis</w:t>
            </w:r>
          </w:p>
        </w:tc>
        <w:tc>
          <w:tcPr>
            <w:tcW w:w="6443" w:type="dxa"/>
            <w:gridSpan w:val="5"/>
            <w:tcBorders>
              <w:top w:val="single" w:sz="12" w:space="0" w:color="auto"/>
              <w:bottom w:val="single" w:sz="12" w:space="0" w:color="auto"/>
            </w:tcBorders>
          </w:tcPr>
          <w:p w14:paraId="77119F14"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tcPr>
          <w:p w14:paraId="7A10A910" w14:textId="77777777" w:rsidR="00BC6ED9" w:rsidRPr="00D65A18" w:rsidRDefault="00BC6ED9" w:rsidP="00470256">
            <w:pPr>
              <w:rPr>
                <w:sz w:val="20"/>
                <w:szCs w:val="18"/>
              </w:rPr>
            </w:pPr>
          </w:p>
        </w:tc>
      </w:tr>
      <w:tr w:rsidR="00BC6ED9" w:rsidRPr="00D65A18" w14:paraId="656B1EC7" w14:textId="77777777" w:rsidTr="00470256">
        <w:tc>
          <w:tcPr>
            <w:tcW w:w="1191" w:type="dxa"/>
            <w:gridSpan w:val="2"/>
            <w:tcBorders>
              <w:top w:val="single" w:sz="12" w:space="0" w:color="auto"/>
              <w:bottom w:val="single" w:sz="12" w:space="0" w:color="auto"/>
            </w:tcBorders>
          </w:tcPr>
          <w:p w14:paraId="74D99C3B" w14:textId="77777777" w:rsidR="00BC6ED9" w:rsidRPr="00D65A18" w:rsidRDefault="00BC6ED9" w:rsidP="00470256">
            <w:pPr>
              <w:rPr>
                <w:b/>
                <w:sz w:val="20"/>
                <w:szCs w:val="18"/>
              </w:rPr>
            </w:pPr>
            <w:r>
              <w:rPr>
                <w:b/>
                <w:sz w:val="20"/>
                <w:szCs w:val="18"/>
              </w:rPr>
              <w:t>Testovaná oblast / logický celek</w:t>
            </w:r>
          </w:p>
        </w:tc>
        <w:tc>
          <w:tcPr>
            <w:tcW w:w="6443" w:type="dxa"/>
            <w:gridSpan w:val="5"/>
            <w:tcBorders>
              <w:top w:val="single" w:sz="12" w:space="0" w:color="auto"/>
              <w:bottom w:val="single" w:sz="12" w:space="0" w:color="auto"/>
            </w:tcBorders>
          </w:tcPr>
          <w:p w14:paraId="5B4B7326"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tcPr>
          <w:p w14:paraId="788D7269" w14:textId="77777777" w:rsidR="00BC6ED9" w:rsidRPr="00D65A18" w:rsidRDefault="00BC6ED9" w:rsidP="00470256">
            <w:pPr>
              <w:rPr>
                <w:sz w:val="20"/>
                <w:szCs w:val="18"/>
              </w:rPr>
            </w:pPr>
          </w:p>
        </w:tc>
      </w:tr>
      <w:tr w:rsidR="00BC6ED9" w:rsidRPr="00D65A18" w14:paraId="4200147F" w14:textId="77777777" w:rsidTr="00470256">
        <w:trPr>
          <w:cantSplit/>
          <w:trHeight w:val="482"/>
        </w:trPr>
        <w:tc>
          <w:tcPr>
            <w:tcW w:w="1191" w:type="dxa"/>
            <w:gridSpan w:val="2"/>
            <w:tcBorders>
              <w:top w:val="single" w:sz="12" w:space="0" w:color="auto"/>
              <w:bottom w:val="single" w:sz="12" w:space="0" w:color="auto"/>
            </w:tcBorders>
          </w:tcPr>
          <w:p w14:paraId="5988A337" w14:textId="77777777" w:rsidR="00BC6ED9" w:rsidRPr="00D65A18" w:rsidRDefault="00BC6ED9" w:rsidP="00470256">
            <w:pPr>
              <w:rPr>
                <w:b/>
                <w:sz w:val="20"/>
                <w:szCs w:val="17"/>
              </w:rPr>
            </w:pPr>
            <w:r w:rsidRPr="00D65A18">
              <w:rPr>
                <w:b/>
                <w:sz w:val="20"/>
                <w:szCs w:val="17"/>
              </w:rPr>
              <w:t>Vstupní podmínky</w:t>
            </w:r>
          </w:p>
        </w:tc>
        <w:tc>
          <w:tcPr>
            <w:tcW w:w="6443" w:type="dxa"/>
            <w:gridSpan w:val="5"/>
            <w:tcBorders>
              <w:top w:val="single" w:sz="12" w:space="0" w:color="auto"/>
              <w:bottom w:val="single" w:sz="12" w:space="0" w:color="auto"/>
            </w:tcBorders>
          </w:tcPr>
          <w:p w14:paraId="69EA5689" w14:textId="77777777" w:rsidR="00BC6ED9" w:rsidRPr="00D65A18" w:rsidRDefault="00BC6ED9" w:rsidP="00470256">
            <w:pPr>
              <w:ind w:left="720"/>
              <w:rPr>
                <w:sz w:val="20"/>
                <w:szCs w:val="18"/>
              </w:rPr>
            </w:pPr>
          </w:p>
        </w:tc>
        <w:tc>
          <w:tcPr>
            <w:tcW w:w="1438" w:type="dxa"/>
            <w:gridSpan w:val="2"/>
            <w:tcBorders>
              <w:top w:val="single" w:sz="12" w:space="0" w:color="auto"/>
              <w:bottom w:val="single" w:sz="12" w:space="0" w:color="auto"/>
            </w:tcBorders>
          </w:tcPr>
          <w:p w14:paraId="5E06B2A4" w14:textId="77777777" w:rsidR="00BC6ED9" w:rsidRPr="00D65A18" w:rsidRDefault="00BC6ED9" w:rsidP="00470256">
            <w:pPr>
              <w:ind w:left="720"/>
              <w:rPr>
                <w:sz w:val="20"/>
                <w:szCs w:val="18"/>
              </w:rPr>
            </w:pPr>
          </w:p>
        </w:tc>
      </w:tr>
      <w:tr w:rsidR="00BC6ED9" w:rsidRPr="00D65A18" w14:paraId="030A10C9" w14:textId="77777777" w:rsidTr="00470256">
        <w:tc>
          <w:tcPr>
            <w:tcW w:w="7634" w:type="dxa"/>
            <w:gridSpan w:val="7"/>
            <w:tcBorders>
              <w:top w:val="single" w:sz="12" w:space="0" w:color="auto"/>
              <w:bottom w:val="single" w:sz="12" w:space="0" w:color="auto"/>
            </w:tcBorders>
            <w:shd w:val="clear" w:color="auto" w:fill="D9D9D9"/>
          </w:tcPr>
          <w:p w14:paraId="181F1A97" w14:textId="77777777" w:rsidR="00BC6ED9" w:rsidRPr="00D65A18" w:rsidRDefault="00BC6ED9" w:rsidP="00470256">
            <w:pPr>
              <w:keepNext/>
              <w:jc w:val="center"/>
              <w:rPr>
                <w:b/>
                <w:sz w:val="20"/>
                <w:szCs w:val="18"/>
              </w:rPr>
            </w:pPr>
            <w:r w:rsidRPr="00D65A18">
              <w:rPr>
                <w:b/>
                <w:sz w:val="20"/>
                <w:szCs w:val="18"/>
              </w:rPr>
              <w:t>Popis kroků</w:t>
            </w:r>
          </w:p>
        </w:tc>
        <w:tc>
          <w:tcPr>
            <w:tcW w:w="1438" w:type="dxa"/>
            <w:gridSpan w:val="2"/>
            <w:tcBorders>
              <w:top w:val="single" w:sz="12" w:space="0" w:color="auto"/>
              <w:bottom w:val="single" w:sz="12" w:space="0" w:color="auto"/>
            </w:tcBorders>
            <w:shd w:val="clear" w:color="auto" w:fill="D9D9D9"/>
          </w:tcPr>
          <w:p w14:paraId="7C4BCD25" w14:textId="77777777" w:rsidR="00BC6ED9" w:rsidRPr="00D65A18" w:rsidRDefault="00BC6ED9" w:rsidP="00470256">
            <w:pPr>
              <w:keepNext/>
              <w:jc w:val="center"/>
              <w:rPr>
                <w:b/>
                <w:sz w:val="20"/>
                <w:szCs w:val="18"/>
              </w:rPr>
            </w:pPr>
          </w:p>
        </w:tc>
      </w:tr>
      <w:tr w:rsidR="00BC6ED9" w:rsidRPr="00D65A18" w14:paraId="2BF99868" w14:textId="77777777" w:rsidTr="00470256">
        <w:tc>
          <w:tcPr>
            <w:tcW w:w="567" w:type="dxa"/>
            <w:tcBorders>
              <w:top w:val="single" w:sz="12" w:space="0" w:color="auto"/>
              <w:bottom w:val="single" w:sz="12" w:space="0" w:color="auto"/>
            </w:tcBorders>
            <w:vAlign w:val="center"/>
          </w:tcPr>
          <w:p w14:paraId="3432AABD" w14:textId="77777777" w:rsidR="00BC6ED9" w:rsidRPr="00D65A18" w:rsidRDefault="00BC6ED9" w:rsidP="00470256">
            <w:pPr>
              <w:rPr>
                <w:b/>
                <w:sz w:val="18"/>
                <w:szCs w:val="18"/>
              </w:rPr>
            </w:pPr>
            <w:r w:rsidRPr="00D65A18">
              <w:rPr>
                <w:b/>
                <w:sz w:val="18"/>
                <w:szCs w:val="18"/>
              </w:rPr>
              <w:t>Krok</w:t>
            </w:r>
          </w:p>
        </w:tc>
        <w:tc>
          <w:tcPr>
            <w:tcW w:w="6096" w:type="dxa"/>
            <w:gridSpan w:val="5"/>
            <w:tcBorders>
              <w:top w:val="single" w:sz="12" w:space="0" w:color="auto"/>
              <w:bottom w:val="single" w:sz="12" w:space="0" w:color="auto"/>
            </w:tcBorders>
            <w:vAlign w:val="center"/>
          </w:tcPr>
          <w:p w14:paraId="16CCE597" w14:textId="77777777" w:rsidR="00BC6ED9" w:rsidRPr="00D65A18" w:rsidRDefault="00BC6ED9" w:rsidP="00470256">
            <w:pPr>
              <w:jc w:val="center"/>
              <w:rPr>
                <w:b/>
                <w:sz w:val="20"/>
                <w:szCs w:val="18"/>
              </w:rPr>
            </w:pPr>
            <w:r w:rsidRPr="00D65A18">
              <w:rPr>
                <w:b/>
                <w:sz w:val="20"/>
                <w:szCs w:val="18"/>
              </w:rPr>
              <w:t>Činnost</w:t>
            </w:r>
          </w:p>
        </w:tc>
        <w:tc>
          <w:tcPr>
            <w:tcW w:w="971" w:type="dxa"/>
            <w:tcBorders>
              <w:top w:val="single" w:sz="12" w:space="0" w:color="auto"/>
              <w:bottom w:val="single" w:sz="12" w:space="0" w:color="auto"/>
            </w:tcBorders>
            <w:vAlign w:val="center"/>
          </w:tcPr>
          <w:p w14:paraId="4D907C90" w14:textId="77777777" w:rsidR="00BC6ED9" w:rsidRPr="00D65A18" w:rsidRDefault="00BC6ED9" w:rsidP="00470256">
            <w:pPr>
              <w:rPr>
                <w:b/>
                <w:sz w:val="20"/>
                <w:szCs w:val="17"/>
              </w:rPr>
            </w:pPr>
            <w:r w:rsidRPr="00D65A18">
              <w:rPr>
                <w:b/>
                <w:sz w:val="18"/>
                <w:szCs w:val="17"/>
              </w:rPr>
              <w:t>Výsledek</w:t>
            </w:r>
          </w:p>
        </w:tc>
        <w:tc>
          <w:tcPr>
            <w:tcW w:w="1438" w:type="dxa"/>
            <w:gridSpan w:val="2"/>
            <w:tcBorders>
              <w:top w:val="single" w:sz="12" w:space="0" w:color="auto"/>
              <w:bottom w:val="single" w:sz="12" w:space="0" w:color="auto"/>
            </w:tcBorders>
          </w:tcPr>
          <w:p w14:paraId="3B078EAF" w14:textId="77777777" w:rsidR="00BC6ED9" w:rsidRPr="00D65A18" w:rsidRDefault="00BC6ED9" w:rsidP="00470256">
            <w:pPr>
              <w:rPr>
                <w:b/>
                <w:sz w:val="18"/>
                <w:szCs w:val="17"/>
              </w:rPr>
            </w:pPr>
            <w:r>
              <w:rPr>
                <w:b/>
                <w:sz w:val="18"/>
                <w:szCs w:val="17"/>
              </w:rPr>
              <w:t>Popis chyby</w:t>
            </w:r>
          </w:p>
        </w:tc>
      </w:tr>
      <w:tr w:rsidR="00BC6ED9" w:rsidRPr="00D65A18" w14:paraId="2986509D" w14:textId="77777777" w:rsidTr="00470256">
        <w:tc>
          <w:tcPr>
            <w:tcW w:w="567" w:type="dxa"/>
            <w:vMerge w:val="restart"/>
            <w:tcBorders>
              <w:top w:val="single" w:sz="12" w:space="0" w:color="auto"/>
              <w:bottom w:val="single" w:sz="12" w:space="0" w:color="auto"/>
            </w:tcBorders>
          </w:tcPr>
          <w:p w14:paraId="2158968A" w14:textId="77777777" w:rsidR="00BC6ED9" w:rsidRPr="00D65A18" w:rsidRDefault="00BC6ED9" w:rsidP="00BC6ED9">
            <w:pPr>
              <w:numPr>
                <w:ilvl w:val="0"/>
                <w:numId w:val="57"/>
              </w:numPr>
              <w:jc w:val="center"/>
              <w:rPr>
                <w:sz w:val="18"/>
                <w:szCs w:val="18"/>
              </w:rPr>
            </w:pPr>
          </w:p>
        </w:tc>
        <w:tc>
          <w:tcPr>
            <w:tcW w:w="624" w:type="dxa"/>
            <w:tcBorders>
              <w:top w:val="single" w:sz="12" w:space="0" w:color="auto"/>
              <w:bottom w:val="single" w:sz="4" w:space="0" w:color="auto"/>
              <w:right w:val="single" w:sz="4" w:space="0" w:color="auto"/>
            </w:tcBorders>
          </w:tcPr>
          <w:p w14:paraId="5E93EDEB" w14:textId="77777777" w:rsidR="00BC6ED9" w:rsidRPr="00D65A18" w:rsidRDefault="00BC6ED9" w:rsidP="00470256">
            <w:pPr>
              <w:rPr>
                <w:b/>
                <w:bCs/>
                <w:sz w:val="20"/>
                <w:szCs w:val="18"/>
              </w:rPr>
            </w:pPr>
            <w:r w:rsidRPr="00D65A18">
              <w:rPr>
                <w:b/>
                <w:bCs/>
                <w:sz w:val="20"/>
                <w:szCs w:val="18"/>
              </w:rPr>
              <w:t xml:space="preserve">A: </w:t>
            </w:r>
          </w:p>
        </w:tc>
        <w:tc>
          <w:tcPr>
            <w:tcW w:w="5472" w:type="dxa"/>
            <w:gridSpan w:val="4"/>
            <w:tcBorders>
              <w:top w:val="single" w:sz="12" w:space="0" w:color="auto"/>
              <w:left w:val="single" w:sz="4" w:space="0" w:color="auto"/>
              <w:bottom w:val="single" w:sz="4" w:space="0" w:color="auto"/>
            </w:tcBorders>
          </w:tcPr>
          <w:p w14:paraId="6C1B3CA4" w14:textId="77777777" w:rsidR="00BC6ED9" w:rsidRPr="00D65A18" w:rsidRDefault="00BC6ED9" w:rsidP="00470256">
            <w:pPr>
              <w:rPr>
                <w:sz w:val="20"/>
                <w:szCs w:val="18"/>
              </w:rPr>
            </w:pPr>
          </w:p>
        </w:tc>
        <w:tc>
          <w:tcPr>
            <w:tcW w:w="971" w:type="dxa"/>
            <w:vMerge w:val="restart"/>
            <w:tcBorders>
              <w:top w:val="single" w:sz="12" w:space="0" w:color="auto"/>
              <w:bottom w:val="single" w:sz="12" w:space="0" w:color="auto"/>
            </w:tcBorders>
            <w:shd w:val="clear" w:color="auto" w:fill="FFFFFF"/>
          </w:tcPr>
          <w:p w14:paraId="6BF24B79"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49465060" w14:textId="77777777" w:rsidR="00BC6ED9" w:rsidRPr="00D65A18" w:rsidRDefault="00BC6ED9" w:rsidP="00470256">
            <w:pPr>
              <w:rPr>
                <w:sz w:val="20"/>
                <w:szCs w:val="18"/>
              </w:rPr>
            </w:pPr>
          </w:p>
        </w:tc>
      </w:tr>
      <w:tr w:rsidR="00BC6ED9" w:rsidRPr="00D65A18" w14:paraId="078F3E28" w14:textId="77777777" w:rsidTr="00470256">
        <w:tc>
          <w:tcPr>
            <w:tcW w:w="567" w:type="dxa"/>
            <w:vMerge/>
            <w:tcBorders>
              <w:top w:val="single" w:sz="12" w:space="0" w:color="auto"/>
              <w:bottom w:val="single" w:sz="12" w:space="0" w:color="auto"/>
            </w:tcBorders>
          </w:tcPr>
          <w:p w14:paraId="20CF536E" w14:textId="77777777" w:rsidR="00BC6ED9" w:rsidRPr="00D65A18" w:rsidRDefault="00BC6ED9" w:rsidP="00BC6ED9">
            <w:pPr>
              <w:numPr>
                <w:ilvl w:val="0"/>
                <w:numId w:val="57"/>
              </w:numPr>
              <w:jc w:val="center"/>
              <w:rPr>
                <w:sz w:val="18"/>
                <w:szCs w:val="18"/>
              </w:rPr>
            </w:pPr>
          </w:p>
        </w:tc>
        <w:tc>
          <w:tcPr>
            <w:tcW w:w="624" w:type="dxa"/>
            <w:tcBorders>
              <w:top w:val="single" w:sz="4" w:space="0" w:color="auto"/>
              <w:bottom w:val="single" w:sz="12" w:space="0" w:color="auto"/>
              <w:right w:val="single" w:sz="4" w:space="0" w:color="auto"/>
            </w:tcBorders>
          </w:tcPr>
          <w:p w14:paraId="4CC065DF" w14:textId="77777777" w:rsidR="00BC6ED9" w:rsidRPr="00D65A18" w:rsidRDefault="00BC6ED9" w:rsidP="00470256">
            <w:pPr>
              <w:rPr>
                <w:b/>
                <w:bCs/>
                <w:sz w:val="20"/>
                <w:szCs w:val="18"/>
              </w:rPr>
            </w:pPr>
            <w:r w:rsidRPr="00D65A18">
              <w:rPr>
                <w:b/>
                <w:bCs/>
                <w:sz w:val="20"/>
                <w:szCs w:val="18"/>
              </w:rPr>
              <w:t xml:space="preserve">R: </w:t>
            </w:r>
          </w:p>
        </w:tc>
        <w:tc>
          <w:tcPr>
            <w:tcW w:w="5472" w:type="dxa"/>
            <w:gridSpan w:val="4"/>
            <w:tcBorders>
              <w:top w:val="single" w:sz="4" w:space="0" w:color="auto"/>
              <w:left w:val="single" w:sz="4" w:space="0" w:color="auto"/>
              <w:bottom w:val="single" w:sz="12" w:space="0" w:color="auto"/>
            </w:tcBorders>
          </w:tcPr>
          <w:p w14:paraId="0C10FDB9" w14:textId="77777777" w:rsidR="00BC6ED9" w:rsidRPr="00D65A18" w:rsidRDefault="00BC6ED9" w:rsidP="00470256">
            <w:pPr>
              <w:rPr>
                <w:sz w:val="20"/>
                <w:szCs w:val="18"/>
              </w:rPr>
            </w:pPr>
          </w:p>
        </w:tc>
        <w:tc>
          <w:tcPr>
            <w:tcW w:w="971" w:type="dxa"/>
            <w:vMerge/>
            <w:tcBorders>
              <w:top w:val="single" w:sz="12" w:space="0" w:color="auto"/>
              <w:bottom w:val="single" w:sz="12" w:space="0" w:color="auto"/>
            </w:tcBorders>
            <w:shd w:val="clear" w:color="auto" w:fill="FFFFFF"/>
          </w:tcPr>
          <w:p w14:paraId="02E2504B"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3F2EF58F" w14:textId="77777777" w:rsidR="00BC6ED9" w:rsidRPr="00D65A18" w:rsidRDefault="00BC6ED9" w:rsidP="00470256">
            <w:pPr>
              <w:rPr>
                <w:sz w:val="20"/>
                <w:szCs w:val="18"/>
              </w:rPr>
            </w:pPr>
          </w:p>
        </w:tc>
      </w:tr>
      <w:tr w:rsidR="00BC6ED9" w:rsidRPr="00D65A18" w14:paraId="2A06EA51" w14:textId="77777777" w:rsidTr="00470256">
        <w:tc>
          <w:tcPr>
            <w:tcW w:w="567" w:type="dxa"/>
            <w:vMerge w:val="restart"/>
            <w:tcBorders>
              <w:top w:val="single" w:sz="12" w:space="0" w:color="auto"/>
              <w:bottom w:val="single" w:sz="12" w:space="0" w:color="auto"/>
            </w:tcBorders>
          </w:tcPr>
          <w:p w14:paraId="1D50286D" w14:textId="77777777" w:rsidR="00BC6ED9" w:rsidRPr="00D65A18" w:rsidRDefault="00BC6ED9" w:rsidP="00BC6ED9">
            <w:pPr>
              <w:numPr>
                <w:ilvl w:val="0"/>
                <w:numId w:val="57"/>
              </w:numPr>
              <w:jc w:val="center"/>
              <w:rPr>
                <w:sz w:val="18"/>
                <w:szCs w:val="18"/>
              </w:rPr>
            </w:pPr>
          </w:p>
        </w:tc>
        <w:tc>
          <w:tcPr>
            <w:tcW w:w="624" w:type="dxa"/>
            <w:tcBorders>
              <w:top w:val="single" w:sz="12" w:space="0" w:color="auto"/>
              <w:bottom w:val="single" w:sz="4" w:space="0" w:color="auto"/>
              <w:right w:val="single" w:sz="4" w:space="0" w:color="auto"/>
            </w:tcBorders>
          </w:tcPr>
          <w:p w14:paraId="272B914D" w14:textId="77777777" w:rsidR="00BC6ED9" w:rsidRPr="00D65A18" w:rsidRDefault="00BC6ED9" w:rsidP="00470256">
            <w:pPr>
              <w:rPr>
                <w:b/>
                <w:bCs/>
                <w:sz w:val="20"/>
                <w:szCs w:val="18"/>
              </w:rPr>
            </w:pPr>
            <w:r w:rsidRPr="00D65A18">
              <w:rPr>
                <w:b/>
                <w:bCs/>
                <w:sz w:val="20"/>
                <w:szCs w:val="18"/>
              </w:rPr>
              <w:t xml:space="preserve">A: </w:t>
            </w:r>
          </w:p>
        </w:tc>
        <w:tc>
          <w:tcPr>
            <w:tcW w:w="5472" w:type="dxa"/>
            <w:gridSpan w:val="4"/>
            <w:tcBorders>
              <w:top w:val="single" w:sz="12" w:space="0" w:color="auto"/>
              <w:left w:val="single" w:sz="4" w:space="0" w:color="auto"/>
              <w:bottom w:val="single" w:sz="4" w:space="0" w:color="auto"/>
            </w:tcBorders>
          </w:tcPr>
          <w:p w14:paraId="4D71F730" w14:textId="77777777" w:rsidR="00BC6ED9" w:rsidRPr="00D65A18" w:rsidRDefault="00BC6ED9" w:rsidP="00470256">
            <w:pPr>
              <w:rPr>
                <w:b/>
                <w:bCs/>
                <w:sz w:val="20"/>
                <w:szCs w:val="18"/>
              </w:rPr>
            </w:pPr>
          </w:p>
        </w:tc>
        <w:tc>
          <w:tcPr>
            <w:tcW w:w="971" w:type="dxa"/>
            <w:vMerge w:val="restart"/>
            <w:tcBorders>
              <w:top w:val="single" w:sz="12" w:space="0" w:color="auto"/>
              <w:bottom w:val="single" w:sz="12" w:space="0" w:color="auto"/>
            </w:tcBorders>
            <w:shd w:val="clear" w:color="auto" w:fill="FFFFFF"/>
          </w:tcPr>
          <w:p w14:paraId="2824B977"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23EBD995" w14:textId="77777777" w:rsidR="00BC6ED9" w:rsidRPr="00D65A18" w:rsidRDefault="00BC6ED9" w:rsidP="00470256">
            <w:pPr>
              <w:rPr>
                <w:sz w:val="20"/>
                <w:szCs w:val="18"/>
              </w:rPr>
            </w:pPr>
          </w:p>
        </w:tc>
      </w:tr>
      <w:tr w:rsidR="00BC6ED9" w:rsidRPr="00D65A18" w14:paraId="761E9F63" w14:textId="77777777" w:rsidTr="00470256">
        <w:tc>
          <w:tcPr>
            <w:tcW w:w="567" w:type="dxa"/>
            <w:vMerge/>
            <w:tcBorders>
              <w:top w:val="single" w:sz="12" w:space="0" w:color="auto"/>
              <w:bottom w:val="single" w:sz="12" w:space="0" w:color="auto"/>
            </w:tcBorders>
          </w:tcPr>
          <w:p w14:paraId="66580050" w14:textId="77777777" w:rsidR="00BC6ED9" w:rsidRPr="00D65A18" w:rsidRDefault="00BC6ED9" w:rsidP="00470256">
            <w:pPr>
              <w:rPr>
                <w:sz w:val="18"/>
                <w:szCs w:val="18"/>
              </w:rPr>
            </w:pPr>
          </w:p>
        </w:tc>
        <w:tc>
          <w:tcPr>
            <w:tcW w:w="624" w:type="dxa"/>
            <w:tcBorders>
              <w:top w:val="single" w:sz="4" w:space="0" w:color="auto"/>
              <w:bottom w:val="single" w:sz="12" w:space="0" w:color="auto"/>
              <w:right w:val="single" w:sz="4" w:space="0" w:color="auto"/>
            </w:tcBorders>
          </w:tcPr>
          <w:p w14:paraId="5910E390" w14:textId="77777777" w:rsidR="00BC6ED9" w:rsidRPr="00D65A18" w:rsidRDefault="00BC6ED9" w:rsidP="00470256">
            <w:pPr>
              <w:rPr>
                <w:b/>
                <w:bCs/>
                <w:sz w:val="20"/>
                <w:szCs w:val="18"/>
              </w:rPr>
            </w:pPr>
            <w:r w:rsidRPr="00D65A18">
              <w:rPr>
                <w:b/>
                <w:bCs/>
                <w:sz w:val="20"/>
                <w:szCs w:val="18"/>
              </w:rPr>
              <w:t xml:space="preserve">R: </w:t>
            </w:r>
          </w:p>
        </w:tc>
        <w:tc>
          <w:tcPr>
            <w:tcW w:w="5472" w:type="dxa"/>
            <w:gridSpan w:val="4"/>
            <w:tcBorders>
              <w:top w:val="single" w:sz="4" w:space="0" w:color="auto"/>
              <w:left w:val="single" w:sz="4" w:space="0" w:color="auto"/>
              <w:bottom w:val="single" w:sz="12" w:space="0" w:color="auto"/>
            </w:tcBorders>
          </w:tcPr>
          <w:p w14:paraId="77F6F7BB" w14:textId="77777777" w:rsidR="00BC6ED9" w:rsidRPr="00D65A18" w:rsidRDefault="00BC6ED9" w:rsidP="00470256">
            <w:pPr>
              <w:rPr>
                <w:b/>
                <w:bCs/>
                <w:sz w:val="20"/>
                <w:szCs w:val="18"/>
              </w:rPr>
            </w:pPr>
          </w:p>
        </w:tc>
        <w:tc>
          <w:tcPr>
            <w:tcW w:w="971" w:type="dxa"/>
            <w:vMerge/>
            <w:tcBorders>
              <w:top w:val="single" w:sz="12" w:space="0" w:color="auto"/>
              <w:bottom w:val="single" w:sz="12" w:space="0" w:color="auto"/>
            </w:tcBorders>
            <w:shd w:val="clear" w:color="auto" w:fill="FFFFFF"/>
          </w:tcPr>
          <w:p w14:paraId="588ABAC4"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5D2BD887" w14:textId="77777777" w:rsidR="00BC6ED9" w:rsidRPr="00D65A18" w:rsidRDefault="00BC6ED9" w:rsidP="00470256">
            <w:pPr>
              <w:rPr>
                <w:sz w:val="20"/>
                <w:szCs w:val="18"/>
              </w:rPr>
            </w:pPr>
          </w:p>
        </w:tc>
      </w:tr>
      <w:tr w:rsidR="00BC6ED9" w:rsidRPr="00D65A18" w14:paraId="1856A7D7" w14:textId="77777777" w:rsidTr="00470256">
        <w:tc>
          <w:tcPr>
            <w:tcW w:w="567" w:type="dxa"/>
            <w:vMerge w:val="restart"/>
            <w:tcBorders>
              <w:top w:val="single" w:sz="12" w:space="0" w:color="auto"/>
              <w:bottom w:val="single" w:sz="12" w:space="0" w:color="auto"/>
            </w:tcBorders>
          </w:tcPr>
          <w:p w14:paraId="0FD58BD5" w14:textId="77777777" w:rsidR="00BC6ED9" w:rsidRPr="00D65A18" w:rsidRDefault="00BC6ED9" w:rsidP="00BC6ED9">
            <w:pPr>
              <w:numPr>
                <w:ilvl w:val="0"/>
                <w:numId w:val="57"/>
              </w:numPr>
              <w:jc w:val="center"/>
              <w:rPr>
                <w:sz w:val="18"/>
                <w:szCs w:val="18"/>
              </w:rPr>
            </w:pPr>
          </w:p>
        </w:tc>
        <w:tc>
          <w:tcPr>
            <w:tcW w:w="624" w:type="dxa"/>
            <w:tcBorders>
              <w:top w:val="single" w:sz="12" w:space="0" w:color="auto"/>
              <w:bottom w:val="single" w:sz="4" w:space="0" w:color="auto"/>
              <w:right w:val="single" w:sz="4" w:space="0" w:color="auto"/>
            </w:tcBorders>
          </w:tcPr>
          <w:p w14:paraId="0E622F64" w14:textId="77777777" w:rsidR="00BC6ED9" w:rsidRPr="00D65A18" w:rsidRDefault="00BC6ED9" w:rsidP="00470256">
            <w:pPr>
              <w:rPr>
                <w:b/>
                <w:bCs/>
                <w:sz w:val="20"/>
                <w:szCs w:val="18"/>
              </w:rPr>
            </w:pPr>
            <w:r w:rsidRPr="00D65A18">
              <w:rPr>
                <w:b/>
                <w:bCs/>
                <w:sz w:val="20"/>
                <w:szCs w:val="18"/>
              </w:rPr>
              <w:t>A:</w:t>
            </w:r>
          </w:p>
        </w:tc>
        <w:tc>
          <w:tcPr>
            <w:tcW w:w="5472" w:type="dxa"/>
            <w:gridSpan w:val="4"/>
            <w:tcBorders>
              <w:top w:val="single" w:sz="12" w:space="0" w:color="auto"/>
              <w:left w:val="single" w:sz="4" w:space="0" w:color="auto"/>
              <w:bottom w:val="single" w:sz="4" w:space="0" w:color="auto"/>
            </w:tcBorders>
          </w:tcPr>
          <w:p w14:paraId="67C0CDF7" w14:textId="77777777" w:rsidR="00BC6ED9" w:rsidRPr="00D65A18" w:rsidRDefault="00BC6ED9" w:rsidP="00470256">
            <w:pPr>
              <w:rPr>
                <w:sz w:val="20"/>
                <w:szCs w:val="18"/>
              </w:rPr>
            </w:pPr>
          </w:p>
        </w:tc>
        <w:tc>
          <w:tcPr>
            <w:tcW w:w="971" w:type="dxa"/>
            <w:vMerge w:val="restart"/>
            <w:tcBorders>
              <w:top w:val="single" w:sz="12" w:space="0" w:color="auto"/>
              <w:bottom w:val="single" w:sz="12" w:space="0" w:color="auto"/>
            </w:tcBorders>
            <w:shd w:val="clear" w:color="auto" w:fill="FFFFFF"/>
          </w:tcPr>
          <w:p w14:paraId="6AAA773C"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28AD3854" w14:textId="77777777" w:rsidR="00BC6ED9" w:rsidRPr="00D65A18" w:rsidRDefault="00BC6ED9" w:rsidP="00470256">
            <w:pPr>
              <w:rPr>
                <w:sz w:val="20"/>
                <w:szCs w:val="18"/>
              </w:rPr>
            </w:pPr>
          </w:p>
        </w:tc>
      </w:tr>
      <w:tr w:rsidR="00BC6ED9" w:rsidRPr="00D65A18" w14:paraId="0132A60C" w14:textId="77777777" w:rsidTr="00470256">
        <w:tc>
          <w:tcPr>
            <w:tcW w:w="567" w:type="dxa"/>
            <w:vMerge/>
            <w:tcBorders>
              <w:top w:val="single" w:sz="12" w:space="0" w:color="auto"/>
              <w:bottom w:val="single" w:sz="12" w:space="0" w:color="auto"/>
            </w:tcBorders>
          </w:tcPr>
          <w:p w14:paraId="4F7194DB" w14:textId="77777777" w:rsidR="00BC6ED9" w:rsidRPr="00D65A18" w:rsidRDefault="00BC6ED9" w:rsidP="00BC6ED9">
            <w:pPr>
              <w:numPr>
                <w:ilvl w:val="0"/>
                <w:numId w:val="57"/>
              </w:numPr>
              <w:jc w:val="center"/>
              <w:rPr>
                <w:sz w:val="18"/>
                <w:szCs w:val="18"/>
              </w:rPr>
            </w:pPr>
          </w:p>
        </w:tc>
        <w:tc>
          <w:tcPr>
            <w:tcW w:w="624" w:type="dxa"/>
            <w:tcBorders>
              <w:top w:val="single" w:sz="4" w:space="0" w:color="auto"/>
              <w:bottom w:val="single" w:sz="12" w:space="0" w:color="auto"/>
              <w:right w:val="single" w:sz="4" w:space="0" w:color="auto"/>
            </w:tcBorders>
          </w:tcPr>
          <w:p w14:paraId="536886C6" w14:textId="77777777" w:rsidR="00BC6ED9" w:rsidRPr="00D65A18" w:rsidRDefault="00BC6ED9" w:rsidP="00470256">
            <w:pPr>
              <w:rPr>
                <w:b/>
                <w:bCs/>
                <w:sz w:val="20"/>
                <w:szCs w:val="18"/>
              </w:rPr>
            </w:pPr>
            <w:r w:rsidRPr="00D65A18">
              <w:rPr>
                <w:b/>
                <w:bCs/>
                <w:sz w:val="20"/>
                <w:szCs w:val="18"/>
              </w:rPr>
              <w:t>R:</w:t>
            </w:r>
          </w:p>
        </w:tc>
        <w:tc>
          <w:tcPr>
            <w:tcW w:w="5472" w:type="dxa"/>
            <w:gridSpan w:val="4"/>
            <w:tcBorders>
              <w:top w:val="single" w:sz="4" w:space="0" w:color="auto"/>
              <w:left w:val="single" w:sz="4" w:space="0" w:color="auto"/>
              <w:bottom w:val="single" w:sz="12" w:space="0" w:color="auto"/>
            </w:tcBorders>
          </w:tcPr>
          <w:p w14:paraId="6C074560" w14:textId="77777777" w:rsidR="00BC6ED9" w:rsidRPr="00D65A18" w:rsidRDefault="00BC6ED9" w:rsidP="00470256">
            <w:pPr>
              <w:rPr>
                <w:sz w:val="20"/>
                <w:szCs w:val="18"/>
              </w:rPr>
            </w:pPr>
          </w:p>
        </w:tc>
        <w:tc>
          <w:tcPr>
            <w:tcW w:w="971" w:type="dxa"/>
            <w:vMerge/>
            <w:tcBorders>
              <w:top w:val="single" w:sz="12" w:space="0" w:color="auto"/>
              <w:bottom w:val="single" w:sz="12" w:space="0" w:color="auto"/>
            </w:tcBorders>
            <w:shd w:val="clear" w:color="auto" w:fill="FFFFFF"/>
          </w:tcPr>
          <w:p w14:paraId="6DFD5FD8"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2C52D7EF" w14:textId="77777777" w:rsidR="00BC6ED9" w:rsidRPr="00D65A18" w:rsidRDefault="00BC6ED9" w:rsidP="00470256">
            <w:pPr>
              <w:rPr>
                <w:sz w:val="20"/>
                <w:szCs w:val="18"/>
              </w:rPr>
            </w:pPr>
          </w:p>
        </w:tc>
      </w:tr>
      <w:tr w:rsidR="00BC6ED9" w:rsidRPr="00D65A18" w14:paraId="529E96D8" w14:textId="77777777" w:rsidTr="00470256">
        <w:tc>
          <w:tcPr>
            <w:tcW w:w="567" w:type="dxa"/>
            <w:vMerge w:val="restart"/>
            <w:tcBorders>
              <w:top w:val="single" w:sz="12" w:space="0" w:color="auto"/>
              <w:bottom w:val="single" w:sz="12" w:space="0" w:color="auto"/>
            </w:tcBorders>
          </w:tcPr>
          <w:p w14:paraId="0F18D302" w14:textId="77777777" w:rsidR="00BC6ED9" w:rsidRPr="00D65A18" w:rsidRDefault="00BC6ED9" w:rsidP="00BC6ED9">
            <w:pPr>
              <w:numPr>
                <w:ilvl w:val="0"/>
                <w:numId w:val="57"/>
              </w:numPr>
              <w:jc w:val="center"/>
              <w:rPr>
                <w:sz w:val="18"/>
                <w:szCs w:val="18"/>
              </w:rPr>
            </w:pPr>
          </w:p>
        </w:tc>
        <w:tc>
          <w:tcPr>
            <w:tcW w:w="624" w:type="dxa"/>
            <w:tcBorders>
              <w:top w:val="single" w:sz="12" w:space="0" w:color="auto"/>
              <w:bottom w:val="single" w:sz="4" w:space="0" w:color="auto"/>
              <w:right w:val="single" w:sz="4" w:space="0" w:color="auto"/>
            </w:tcBorders>
          </w:tcPr>
          <w:p w14:paraId="4663B37E" w14:textId="77777777" w:rsidR="00BC6ED9" w:rsidRPr="00D65A18" w:rsidRDefault="00BC6ED9" w:rsidP="00470256">
            <w:pPr>
              <w:rPr>
                <w:b/>
                <w:bCs/>
                <w:sz w:val="20"/>
                <w:szCs w:val="18"/>
              </w:rPr>
            </w:pPr>
            <w:r w:rsidRPr="00D65A18">
              <w:rPr>
                <w:b/>
                <w:bCs/>
                <w:sz w:val="20"/>
                <w:szCs w:val="18"/>
              </w:rPr>
              <w:t>A:</w:t>
            </w:r>
          </w:p>
        </w:tc>
        <w:tc>
          <w:tcPr>
            <w:tcW w:w="5472" w:type="dxa"/>
            <w:gridSpan w:val="4"/>
            <w:tcBorders>
              <w:top w:val="single" w:sz="12" w:space="0" w:color="auto"/>
              <w:left w:val="single" w:sz="4" w:space="0" w:color="auto"/>
              <w:bottom w:val="single" w:sz="4" w:space="0" w:color="auto"/>
            </w:tcBorders>
          </w:tcPr>
          <w:p w14:paraId="79E9BDDA" w14:textId="77777777" w:rsidR="00BC6ED9" w:rsidRPr="00D65A18" w:rsidRDefault="00BC6ED9" w:rsidP="00470256">
            <w:pPr>
              <w:rPr>
                <w:sz w:val="20"/>
                <w:szCs w:val="18"/>
              </w:rPr>
            </w:pPr>
          </w:p>
        </w:tc>
        <w:tc>
          <w:tcPr>
            <w:tcW w:w="971" w:type="dxa"/>
            <w:vMerge w:val="restart"/>
            <w:tcBorders>
              <w:top w:val="single" w:sz="12" w:space="0" w:color="auto"/>
              <w:bottom w:val="single" w:sz="12" w:space="0" w:color="auto"/>
            </w:tcBorders>
            <w:shd w:val="clear" w:color="auto" w:fill="FFFFFF"/>
          </w:tcPr>
          <w:p w14:paraId="17254AE2"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0CB68F28" w14:textId="77777777" w:rsidR="00BC6ED9" w:rsidRPr="00D65A18" w:rsidRDefault="00BC6ED9" w:rsidP="00470256">
            <w:pPr>
              <w:rPr>
                <w:sz w:val="20"/>
                <w:szCs w:val="18"/>
              </w:rPr>
            </w:pPr>
          </w:p>
        </w:tc>
      </w:tr>
      <w:tr w:rsidR="00BC6ED9" w:rsidRPr="00D65A18" w14:paraId="171AE840" w14:textId="77777777" w:rsidTr="00470256">
        <w:tc>
          <w:tcPr>
            <w:tcW w:w="567" w:type="dxa"/>
            <w:vMerge/>
            <w:tcBorders>
              <w:top w:val="single" w:sz="12" w:space="0" w:color="auto"/>
              <w:bottom w:val="single" w:sz="12" w:space="0" w:color="auto"/>
            </w:tcBorders>
          </w:tcPr>
          <w:p w14:paraId="290DC7D8" w14:textId="77777777" w:rsidR="00BC6ED9" w:rsidRPr="00D65A18" w:rsidRDefault="00BC6ED9" w:rsidP="00470256">
            <w:pPr>
              <w:rPr>
                <w:sz w:val="18"/>
                <w:szCs w:val="18"/>
              </w:rPr>
            </w:pPr>
          </w:p>
        </w:tc>
        <w:tc>
          <w:tcPr>
            <w:tcW w:w="624" w:type="dxa"/>
            <w:tcBorders>
              <w:top w:val="single" w:sz="4" w:space="0" w:color="auto"/>
              <w:bottom w:val="single" w:sz="12" w:space="0" w:color="auto"/>
              <w:right w:val="single" w:sz="4" w:space="0" w:color="auto"/>
            </w:tcBorders>
          </w:tcPr>
          <w:p w14:paraId="10B8681D" w14:textId="77777777" w:rsidR="00BC6ED9" w:rsidRPr="00D65A18" w:rsidRDefault="00BC6ED9" w:rsidP="00470256">
            <w:pPr>
              <w:rPr>
                <w:b/>
                <w:bCs/>
                <w:sz w:val="20"/>
                <w:szCs w:val="18"/>
              </w:rPr>
            </w:pPr>
            <w:r w:rsidRPr="00D65A18">
              <w:rPr>
                <w:b/>
                <w:bCs/>
                <w:sz w:val="20"/>
                <w:szCs w:val="18"/>
              </w:rPr>
              <w:t>R:</w:t>
            </w:r>
          </w:p>
        </w:tc>
        <w:tc>
          <w:tcPr>
            <w:tcW w:w="5472" w:type="dxa"/>
            <w:gridSpan w:val="4"/>
            <w:tcBorders>
              <w:top w:val="single" w:sz="4" w:space="0" w:color="auto"/>
              <w:left w:val="single" w:sz="4" w:space="0" w:color="auto"/>
              <w:bottom w:val="single" w:sz="12" w:space="0" w:color="auto"/>
            </w:tcBorders>
          </w:tcPr>
          <w:p w14:paraId="0D7ECE52" w14:textId="77777777" w:rsidR="00BC6ED9" w:rsidRPr="00D65A18" w:rsidRDefault="00BC6ED9" w:rsidP="00470256">
            <w:pPr>
              <w:rPr>
                <w:sz w:val="20"/>
                <w:szCs w:val="18"/>
              </w:rPr>
            </w:pPr>
          </w:p>
        </w:tc>
        <w:tc>
          <w:tcPr>
            <w:tcW w:w="971" w:type="dxa"/>
            <w:vMerge/>
            <w:tcBorders>
              <w:top w:val="single" w:sz="12" w:space="0" w:color="auto"/>
              <w:bottom w:val="single" w:sz="12" w:space="0" w:color="auto"/>
            </w:tcBorders>
            <w:shd w:val="clear" w:color="auto" w:fill="FFFFFF"/>
          </w:tcPr>
          <w:p w14:paraId="54BDD297"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1144CA8B" w14:textId="77777777" w:rsidR="00BC6ED9" w:rsidRPr="00D65A18" w:rsidRDefault="00BC6ED9" w:rsidP="00470256">
            <w:pPr>
              <w:rPr>
                <w:sz w:val="20"/>
                <w:szCs w:val="18"/>
              </w:rPr>
            </w:pPr>
          </w:p>
        </w:tc>
      </w:tr>
      <w:tr w:rsidR="00BC6ED9" w:rsidRPr="00D65A18" w14:paraId="3DA68E6A" w14:textId="77777777" w:rsidTr="00470256">
        <w:tc>
          <w:tcPr>
            <w:tcW w:w="567" w:type="dxa"/>
            <w:vMerge w:val="restart"/>
            <w:tcBorders>
              <w:top w:val="single" w:sz="12" w:space="0" w:color="auto"/>
              <w:bottom w:val="single" w:sz="12" w:space="0" w:color="auto"/>
            </w:tcBorders>
          </w:tcPr>
          <w:p w14:paraId="7E4CAA1A" w14:textId="77777777" w:rsidR="00BC6ED9" w:rsidRPr="00D65A18" w:rsidRDefault="00BC6ED9" w:rsidP="00BC6ED9">
            <w:pPr>
              <w:numPr>
                <w:ilvl w:val="0"/>
                <w:numId w:val="57"/>
              </w:numPr>
              <w:jc w:val="center"/>
              <w:rPr>
                <w:sz w:val="18"/>
                <w:szCs w:val="18"/>
              </w:rPr>
            </w:pPr>
          </w:p>
        </w:tc>
        <w:tc>
          <w:tcPr>
            <w:tcW w:w="624" w:type="dxa"/>
            <w:tcBorders>
              <w:top w:val="single" w:sz="12" w:space="0" w:color="auto"/>
              <w:bottom w:val="single" w:sz="4" w:space="0" w:color="auto"/>
              <w:right w:val="single" w:sz="4" w:space="0" w:color="auto"/>
            </w:tcBorders>
          </w:tcPr>
          <w:p w14:paraId="5E2692E4" w14:textId="77777777" w:rsidR="00BC6ED9" w:rsidRPr="00D65A18" w:rsidRDefault="00BC6ED9" w:rsidP="00470256">
            <w:pPr>
              <w:rPr>
                <w:b/>
                <w:bCs/>
                <w:sz w:val="20"/>
                <w:szCs w:val="18"/>
              </w:rPr>
            </w:pPr>
            <w:r w:rsidRPr="00D65A18">
              <w:rPr>
                <w:b/>
                <w:bCs/>
                <w:sz w:val="20"/>
                <w:szCs w:val="18"/>
              </w:rPr>
              <w:t>A:</w:t>
            </w:r>
          </w:p>
        </w:tc>
        <w:tc>
          <w:tcPr>
            <w:tcW w:w="5472" w:type="dxa"/>
            <w:gridSpan w:val="4"/>
            <w:tcBorders>
              <w:top w:val="single" w:sz="12" w:space="0" w:color="auto"/>
              <w:left w:val="single" w:sz="4" w:space="0" w:color="auto"/>
              <w:bottom w:val="single" w:sz="4" w:space="0" w:color="auto"/>
            </w:tcBorders>
          </w:tcPr>
          <w:p w14:paraId="08DE20F4" w14:textId="77777777" w:rsidR="00BC6ED9" w:rsidRPr="00D65A18" w:rsidRDefault="00BC6ED9" w:rsidP="00470256">
            <w:pPr>
              <w:rPr>
                <w:sz w:val="20"/>
                <w:szCs w:val="18"/>
              </w:rPr>
            </w:pPr>
          </w:p>
        </w:tc>
        <w:tc>
          <w:tcPr>
            <w:tcW w:w="971" w:type="dxa"/>
            <w:vMerge w:val="restart"/>
            <w:tcBorders>
              <w:top w:val="single" w:sz="12" w:space="0" w:color="auto"/>
              <w:bottom w:val="single" w:sz="12" w:space="0" w:color="auto"/>
            </w:tcBorders>
            <w:shd w:val="clear" w:color="auto" w:fill="FFFFFF"/>
          </w:tcPr>
          <w:p w14:paraId="4CA2E83D"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20B43D76" w14:textId="77777777" w:rsidR="00BC6ED9" w:rsidRPr="00D65A18" w:rsidRDefault="00BC6ED9" w:rsidP="00470256">
            <w:pPr>
              <w:rPr>
                <w:sz w:val="20"/>
                <w:szCs w:val="18"/>
              </w:rPr>
            </w:pPr>
          </w:p>
        </w:tc>
      </w:tr>
      <w:tr w:rsidR="00BC6ED9" w:rsidRPr="00D65A18" w14:paraId="3D58EA2C" w14:textId="77777777" w:rsidTr="00470256">
        <w:tc>
          <w:tcPr>
            <w:tcW w:w="567" w:type="dxa"/>
            <w:vMerge/>
            <w:tcBorders>
              <w:top w:val="single" w:sz="12" w:space="0" w:color="auto"/>
              <w:bottom w:val="single" w:sz="12" w:space="0" w:color="auto"/>
            </w:tcBorders>
          </w:tcPr>
          <w:p w14:paraId="39B25B57" w14:textId="77777777" w:rsidR="00BC6ED9" w:rsidRPr="00D65A18" w:rsidRDefault="00BC6ED9" w:rsidP="00BC6ED9">
            <w:pPr>
              <w:numPr>
                <w:ilvl w:val="0"/>
                <w:numId w:val="57"/>
              </w:numPr>
              <w:jc w:val="center"/>
              <w:rPr>
                <w:sz w:val="18"/>
                <w:szCs w:val="18"/>
              </w:rPr>
            </w:pPr>
          </w:p>
        </w:tc>
        <w:tc>
          <w:tcPr>
            <w:tcW w:w="624" w:type="dxa"/>
            <w:tcBorders>
              <w:top w:val="single" w:sz="4" w:space="0" w:color="auto"/>
              <w:bottom w:val="single" w:sz="12" w:space="0" w:color="auto"/>
              <w:right w:val="single" w:sz="4" w:space="0" w:color="auto"/>
            </w:tcBorders>
          </w:tcPr>
          <w:p w14:paraId="0A66E27D" w14:textId="77777777" w:rsidR="00BC6ED9" w:rsidRPr="00D65A18" w:rsidRDefault="00BC6ED9" w:rsidP="00470256">
            <w:pPr>
              <w:rPr>
                <w:b/>
                <w:bCs/>
                <w:sz w:val="20"/>
                <w:szCs w:val="18"/>
              </w:rPr>
            </w:pPr>
            <w:r w:rsidRPr="00D65A18">
              <w:rPr>
                <w:b/>
                <w:bCs/>
                <w:sz w:val="20"/>
                <w:szCs w:val="18"/>
              </w:rPr>
              <w:t>R:</w:t>
            </w:r>
          </w:p>
        </w:tc>
        <w:tc>
          <w:tcPr>
            <w:tcW w:w="5472" w:type="dxa"/>
            <w:gridSpan w:val="4"/>
            <w:tcBorders>
              <w:top w:val="single" w:sz="4" w:space="0" w:color="auto"/>
              <w:left w:val="single" w:sz="4" w:space="0" w:color="auto"/>
              <w:bottom w:val="single" w:sz="12" w:space="0" w:color="auto"/>
            </w:tcBorders>
          </w:tcPr>
          <w:p w14:paraId="280B8CA2" w14:textId="77777777" w:rsidR="00BC6ED9" w:rsidRPr="00D65A18" w:rsidRDefault="00BC6ED9" w:rsidP="00470256">
            <w:pPr>
              <w:rPr>
                <w:sz w:val="20"/>
                <w:szCs w:val="18"/>
              </w:rPr>
            </w:pPr>
          </w:p>
        </w:tc>
        <w:tc>
          <w:tcPr>
            <w:tcW w:w="971" w:type="dxa"/>
            <w:vMerge/>
            <w:tcBorders>
              <w:top w:val="single" w:sz="12" w:space="0" w:color="auto"/>
              <w:bottom w:val="single" w:sz="12" w:space="0" w:color="auto"/>
            </w:tcBorders>
            <w:shd w:val="clear" w:color="auto" w:fill="FFFFFF"/>
          </w:tcPr>
          <w:p w14:paraId="5E1EF7AB" w14:textId="77777777" w:rsidR="00BC6ED9" w:rsidRPr="00D65A18" w:rsidRDefault="00BC6ED9" w:rsidP="00470256">
            <w:pPr>
              <w:rPr>
                <w:sz w:val="20"/>
                <w:szCs w:val="18"/>
              </w:rPr>
            </w:pPr>
          </w:p>
        </w:tc>
        <w:tc>
          <w:tcPr>
            <w:tcW w:w="1438" w:type="dxa"/>
            <w:gridSpan w:val="2"/>
            <w:tcBorders>
              <w:top w:val="single" w:sz="12" w:space="0" w:color="auto"/>
              <w:bottom w:val="single" w:sz="12" w:space="0" w:color="auto"/>
            </w:tcBorders>
            <w:shd w:val="clear" w:color="auto" w:fill="FFFFFF"/>
          </w:tcPr>
          <w:p w14:paraId="65104CA3" w14:textId="77777777" w:rsidR="00BC6ED9" w:rsidRPr="00D65A18" w:rsidRDefault="00BC6ED9" w:rsidP="00470256">
            <w:pPr>
              <w:rPr>
                <w:sz w:val="20"/>
                <w:szCs w:val="18"/>
              </w:rPr>
            </w:pPr>
          </w:p>
        </w:tc>
      </w:tr>
      <w:tr w:rsidR="00BC6ED9" w:rsidRPr="00D65A18" w14:paraId="2EDB4515" w14:textId="77777777" w:rsidTr="00470256">
        <w:tc>
          <w:tcPr>
            <w:tcW w:w="1191" w:type="dxa"/>
            <w:gridSpan w:val="2"/>
            <w:tcBorders>
              <w:top w:val="single" w:sz="12" w:space="0" w:color="auto"/>
              <w:bottom w:val="single" w:sz="12" w:space="0" w:color="auto"/>
            </w:tcBorders>
            <w:shd w:val="clear" w:color="auto" w:fill="FFFFFF"/>
          </w:tcPr>
          <w:p w14:paraId="171C757A" w14:textId="77777777" w:rsidR="00BC6ED9" w:rsidRDefault="00BC6ED9" w:rsidP="00470256">
            <w:pPr>
              <w:keepNext/>
              <w:rPr>
                <w:b/>
                <w:sz w:val="18"/>
                <w:szCs w:val="18"/>
              </w:rPr>
            </w:pPr>
            <w:r>
              <w:rPr>
                <w:b/>
                <w:sz w:val="20"/>
                <w:szCs w:val="18"/>
              </w:rPr>
              <w:t>Počet chyb celkem dle závažnosti</w:t>
            </w:r>
          </w:p>
        </w:tc>
        <w:tc>
          <w:tcPr>
            <w:tcW w:w="6443" w:type="dxa"/>
            <w:gridSpan w:val="5"/>
            <w:tcBorders>
              <w:top w:val="single" w:sz="12" w:space="0" w:color="auto"/>
              <w:bottom w:val="single" w:sz="12" w:space="0" w:color="auto"/>
            </w:tcBorders>
            <w:shd w:val="clear" w:color="auto" w:fill="FFFFFF"/>
          </w:tcPr>
          <w:p w14:paraId="39D3747B" w14:textId="77777777" w:rsidR="00BC6ED9" w:rsidRDefault="00BC6ED9" w:rsidP="00470256">
            <w:pPr>
              <w:keepNext/>
              <w:rPr>
                <w:b/>
                <w:sz w:val="18"/>
                <w:szCs w:val="18"/>
              </w:rPr>
            </w:pPr>
          </w:p>
          <w:p w14:paraId="00285E24" w14:textId="77777777" w:rsidR="00BC6ED9" w:rsidRDefault="00BC6ED9" w:rsidP="00470256">
            <w:pPr>
              <w:keepNext/>
              <w:rPr>
                <w:b/>
                <w:sz w:val="18"/>
                <w:szCs w:val="18"/>
              </w:rPr>
            </w:pPr>
            <w:r>
              <w:rPr>
                <w:b/>
                <w:sz w:val="18"/>
                <w:szCs w:val="18"/>
              </w:rPr>
              <w:t>Kritická:                                           Střední:                                      Nízká:</w:t>
            </w:r>
          </w:p>
        </w:tc>
        <w:tc>
          <w:tcPr>
            <w:tcW w:w="1438" w:type="dxa"/>
            <w:gridSpan w:val="2"/>
            <w:tcBorders>
              <w:top w:val="single" w:sz="12" w:space="0" w:color="auto"/>
              <w:bottom w:val="single" w:sz="12" w:space="0" w:color="auto"/>
            </w:tcBorders>
            <w:shd w:val="clear" w:color="auto" w:fill="FFFFFF"/>
          </w:tcPr>
          <w:p w14:paraId="27B03B2F" w14:textId="77777777" w:rsidR="00BC6ED9" w:rsidRDefault="00BC6ED9" w:rsidP="00470256">
            <w:pPr>
              <w:keepNext/>
              <w:rPr>
                <w:b/>
                <w:sz w:val="18"/>
                <w:szCs w:val="18"/>
              </w:rPr>
            </w:pPr>
          </w:p>
        </w:tc>
      </w:tr>
      <w:tr w:rsidR="00BC6ED9" w:rsidRPr="00D65A18" w14:paraId="3CA403C0" w14:textId="77777777" w:rsidTr="00470256">
        <w:tc>
          <w:tcPr>
            <w:tcW w:w="1191" w:type="dxa"/>
            <w:gridSpan w:val="2"/>
            <w:tcBorders>
              <w:top w:val="single" w:sz="12" w:space="0" w:color="auto"/>
              <w:bottom w:val="single" w:sz="12" w:space="0" w:color="auto"/>
            </w:tcBorders>
            <w:shd w:val="clear" w:color="auto" w:fill="FFFFFF"/>
          </w:tcPr>
          <w:p w14:paraId="2CF5F1AD" w14:textId="77777777" w:rsidR="00BC6ED9" w:rsidRDefault="00BC6ED9" w:rsidP="00470256">
            <w:pPr>
              <w:keepNext/>
              <w:rPr>
                <w:b/>
                <w:sz w:val="20"/>
                <w:szCs w:val="18"/>
              </w:rPr>
            </w:pPr>
            <w:r>
              <w:rPr>
                <w:b/>
                <w:sz w:val="20"/>
                <w:szCs w:val="18"/>
              </w:rPr>
              <w:t>Závěr a odůvodnění</w:t>
            </w:r>
          </w:p>
        </w:tc>
        <w:tc>
          <w:tcPr>
            <w:tcW w:w="6443" w:type="dxa"/>
            <w:gridSpan w:val="5"/>
            <w:tcBorders>
              <w:top w:val="single" w:sz="12" w:space="0" w:color="auto"/>
              <w:bottom w:val="single" w:sz="12" w:space="0" w:color="auto"/>
            </w:tcBorders>
            <w:shd w:val="clear" w:color="auto" w:fill="FFFFFF"/>
          </w:tcPr>
          <w:p w14:paraId="7245326A" w14:textId="77777777" w:rsidR="00BC6ED9" w:rsidRDefault="00BC6ED9" w:rsidP="00470256">
            <w:pPr>
              <w:keepNext/>
              <w:rPr>
                <w:b/>
                <w:sz w:val="18"/>
                <w:szCs w:val="18"/>
              </w:rPr>
            </w:pPr>
          </w:p>
          <w:p w14:paraId="63AC1207" w14:textId="77777777" w:rsidR="00BC6ED9" w:rsidRDefault="00BC6ED9" w:rsidP="00470256">
            <w:pPr>
              <w:keepNext/>
              <w:rPr>
                <w:b/>
                <w:sz w:val="18"/>
                <w:szCs w:val="18"/>
              </w:rPr>
            </w:pPr>
          </w:p>
        </w:tc>
        <w:tc>
          <w:tcPr>
            <w:tcW w:w="1438" w:type="dxa"/>
            <w:gridSpan w:val="2"/>
            <w:tcBorders>
              <w:top w:val="single" w:sz="12" w:space="0" w:color="auto"/>
              <w:bottom w:val="single" w:sz="12" w:space="0" w:color="auto"/>
            </w:tcBorders>
            <w:shd w:val="clear" w:color="auto" w:fill="FFFFFF"/>
          </w:tcPr>
          <w:p w14:paraId="5B3C8AC1" w14:textId="77777777" w:rsidR="00BC6ED9" w:rsidRDefault="00BC6ED9" w:rsidP="00470256">
            <w:pPr>
              <w:keepNext/>
              <w:rPr>
                <w:b/>
                <w:sz w:val="18"/>
                <w:szCs w:val="18"/>
              </w:rPr>
            </w:pPr>
          </w:p>
        </w:tc>
      </w:tr>
      <w:tr w:rsidR="00BC6ED9" w:rsidRPr="00D65A18" w14:paraId="677BD855" w14:textId="77777777" w:rsidTr="00470256">
        <w:tc>
          <w:tcPr>
            <w:tcW w:w="1191" w:type="dxa"/>
            <w:gridSpan w:val="2"/>
            <w:tcBorders>
              <w:top w:val="single" w:sz="12" w:space="0" w:color="auto"/>
              <w:bottom w:val="single" w:sz="12" w:space="0" w:color="auto"/>
            </w:tcBorders>
            <w:shd w:val="clear" w:color="auto" w:fill="auto"/>
          </w:tcPr>
          <w:p w14:paraId="7B30BD54" w14:textId="77777777" w:rsidR="00BC6ED9" w:rsidRDefault="00BC6ED9" w:rsidP="00470256">
            <w:pPr>
              <w:keepNext/>
              <w:rPr>
                <w:b/>
                <w:sz w:val="18"/>
                <w:szCs w:val="18"/>
              </w:rPr>
            </w:pPr>
            <w:r>
              <w:rPr>
                <w:b/>
                <w:sz w:val="18"/>
                <w:szCs w:val="18"/>
              </w:rPr>
              <w:t>Poznámka</w:t>
            </w:r>
          </w:p>
        </w:tc>
        <w:tc>
          <w:tcPr>
            <w:tcW w:w="6443" w:type="dxa"/>
            <w:gridSpan w:val="5"/>
            <w:tcBorders>
              <w:top w:val="single" w:sz="12" w:space="0" w:color="auto"/>
              <w:bottom w:val="single" w:sz="12" w:space="0" w:color="auto"/>
            </w:tcBorders>
            <w:shd w:val="clear" w:color="auto" w:fill="auto"/>
          </w:tcPr>
          <w:p w14:paraId="17DC44E4" w14:textId="77777777" w:rsidR="00BC6ED9" w:rsidRDefault="00BC6ED9" w:rsidP="00470256">
            <w:pPr>
              <w:keepNext/>
              <w:jc w:val="center"/>
              <w:rPr>
                <w:b/>
                <w:sz w:val="18"/>
                <w:szCs w:val="18"/>
              </w:rPr>
            </w:pPr>
          </w:p>
          <w:p w14:paraId="784B9E97" w14:textId="77777777" w:rsidR="00BC6ED9" w:rsidRPr="00D65A18" w:rsidRDefault="00BC6ED9" w:rsidP="00470256">
            <w:pPr>
              <w:keepNext/>
              <w:jc w:val="center"/>
              <w:rPr>
                <w:b/>
                <w:sz w:val="18"/>
                <w:szCs w:val="18"/>
              </w:rPr>
            </w:pPr>
          </w:p>
        </w:tc>
        <w:tc>
          <w:tcPr>
            <w:tcW w:w="1438" w:type="dxa"/>
            <w:gridSpan w:val="2"/>
            <w:tcBorders>
              <w:top w:val="single" w:sz="12" w:space="0" w:color="auto"/>
              <w:bottom w:val="single" w:sz="12" w:space="0" w:color="auto"/>
            </w:tcBorders>
          </w:tcPr>
          <w:p w14:paraId="080FF6CD" w14:textId="77777777" w:rsidR="00BC6ED9" w:rsidRDefault="00BC6ED9" w:rsidP="00470256">
            <w:pPr>
              <w:keepNext/>
              <w:jc w:val="center"/>
              <w:rPr>
                <w:b/>
                <w:sz w:val="18"/>
                <w:szCs w:val="18"/>
              </w:rPr>
            </w:pPr>
          </w:p>
        </w:tc>
      </w:tr>
      <w:tr w:rsidR="00BC6ED9" w:rsidRPr="00D65A18" w14:paraId="39CE4EA2" w14:textId="77777777" w:rsidTr="00470256">
        <w:trPr>
          <w:cantSplit/>
          <w:trHeight w:val="405"/>
        </w:trPr>
        <w:tc>
          <w:tcPr>
            <w:tcW w:w="1191" w:type="dxa"/>
            <w:gridSpan w:val="2"/>
            <w:tcBorders>
              <w:top w:val="single" w:sz="12" w:space="0" w:color="auto"/>
              <w:bottom w:val="single" w:sz="12" w:space="0" w:color="auto"/>
              <w:right w:val="single" w:sz="4" w:space="0" w:color="auto"/>
            </w:tcBorders>
          </w:tcPr>
          <w:p w14:paraId="1527281F" w14:textId="77777777" w:rsidR="00BC6ED9" w:rsidRPr="00D65A18" w:rsidRDefault="00BC6ED9" w:rsidP="00470256">
            <w:pPr>
              <w:keepNext/>
              <w:rPr>
                <w:b/>
                <w:sz w:val="18"/>
                <w:szCs w:val="18"/>
              </w:rPr>
            </w:pPr>
            <w:r w:rsidRPr="00D65A18">
              <w:rPr>
                <w:b/>
                <w:sz w:val="18"/>
                <w:szCs w:val="18"/>
              </w:rPr>
              <w:t>Datum</w:t>
            </w:r>
          </w:p>
        </w:tc>
        <w:tc>
          <w:tcPr>
            <w:tcW w:w="3345" w:type="dxa"/>
            <w:tcBorders>
              <w:top w:val="single" w:sz="12" w:space="0" w:color="auto"/>
              <w:left w:val="single" w:sz="4" w:space="0" w:color="auto"/>
              <w:bottom w:val="single" w:sz="12" w:space="0" w:color="auto"/>
              <w:right w:val="single" w:sz="4" w:space="0" w:color="auto"/>
            </w:tcBorders>
          </w:tcPr>
          <w:p w14:paraId="1A3AEEAD" w14:textId="77777777" w:rsidR="00BC6ED9" w:rsidRPr="00D65A18" w:rsidRDefault="00BC6ED9" w:rsidP="00470256">
            <w:pPr>
              <w:rPr>
                <w:sz w:val="18"/>
                <w:szCs w:val="18"/>
              </w:rPr>
            </w:pPr>
          </w:p>
        </w:tc>
        <w:tc>
          <w:tcPr>
            <w:tcW w:w="1418" w:type="dxa"/>
            <w:tcBorders>
              <w:top w:val="single" w:sz="12" w:space="0" w:color="auto"/>
              <w:left w:val="single" w:sz="4" w:space="0" w:color="auto"/>
              <w:bottom w:val="single" w:sz="12" w:space="0" w:color="auto"/>
              <w:right w:val="single" w:sz="4" w:space="0" w:color="auto"/>
            </w:tcBorders>
          </w:tcPr>
          <w:p w14:paraId="61E32C47" w14:textId="77777777" w:rsidR="00BC6ED9" w:rsidRPr="00D65A18" w:rsidRDefault="00BC6ED9" w:rsidP="00470256">
            <w:pPr>
              <w:keepNext/>
              <w:rPr>
                <w:b/>
                <w:sz w:val="18"/>
                <w:szCs w:val="18"/>
              </w:rPr>
            </w:pPr>
            <w:r w:rsidRPr="00D65A18">
              <w:rPr>
                <w:b/>
                <w:sz w:val="18"/>
                <w:szCs w:val="18"/>
              </w:rPr>
              <w:t>Podpis test</w:t>
            </w:r>
            <w:r>
              <w:rPr>
                <w:b/>
                <w:sz w:val="18"/>
                <w:szCs w:val="18"/>
              </w:rPr>
              <w:t>era</w:t>
            </w:r>
          </w:p>
        </w:tc>
        <w:tc>
          <w:tcPr>
            <w:tcW w:w="1680" w:type="dxa"/>
            <w:gridSpan w:val="3"/>
            <w:tcBorders>
              <w:top w:val="single" w:sz="12" w:space="0" w:color="auto"/>
              <w:left w:val="single" w:sz="4" w:space="0" w:color="auto"/>
              <w:bottom w:val="single" w:sz="12" w:space="0" w:color="auto"/>
              <w:right w:val="single" w:sz="12" w:space="0" w:color="auto"/>
            </w:tcBorders>
          </w:tcPr>
          <w:p w14:paraId="632679EE" w14:textId="77777777" w:rsidR="00BC6ED9" w:rsidRPr="00D65A18" w:rsidRDefault="00BC6ED9" w:rsidP="00470256">
            <w:pPr>
              <w:rPr>
                <w:sz w:val="18"/>
                <w:szCs w:val="18"/>
              </w:rPr>
            </w:pPr>
          </w:p>
        </w:tc>
        <w:tc>
          <w:tcPr>
            <w:tcW w:w="1438" w:type="dxa"/>
            <w:gridSpan w:val="2"/>
            <w:tcBorders>
              <w:top w:val="single" w:sz="12" w:space="0" w:color="auto"/>
              <w:left w:val="single" w:sz="4" w:space="0" w:color="auto"/>
              <w:bottom w:val="single" w:sz="12" w:space="0" w:color="auto"/>
              <w:right w:val="single" w:sz="12" w:space="0" w:color="auto"/>
            </w:tcBorders>
          </w:tcPr>
          <w:p w14:paraId="56208D01" w14:textId="77777777" w:rsidR="00BC6ED9" w:rsidRPr="00D65A18" w:rsidRDefault="00BC6ED9" w:rsidP="00470256">
            <w:pPr>
              <w:rPr>
                <w:sz w:val="18"/>
                <w:szCs w:val="18"/>
              </w:rPr>
            </w:pPr>
          </w:p>
        </w:tc>
      </w:tr>
    </w:tbl>
    <w:p w14:paraId="3AAB6C93" w14:textId="77777777" w:rsidR="00BC6ED9" w:rsidRDefault="00BC6ED9" w:rsidP="00BC6ED9">
      <w:pPr>
        <w:pStyle w:val="Nadpis2"/>
        <w:widowControl w:val="0"/>
        <w:spacing w:after="120"/>
        <w:ind w:left="425" w:hanging="425"/>
        <w:rPr>
          <w:b/>
          <w:i/>
          <w:iCs/>
          <w:noProof/>
          <w:kern w:val="32"/>
          <w:sz w:val="24"/>
          <w:szCs w:val="24"/>
          <w:lang w:eastAsia="en-US"/>
        </w:rPr>
      </w:pPr>
    </w:p>
    <w:p w14:paraId="6ECFC7D9" w14:textId="78239B4A" w:rsidR="00BC6ED9" w:rsidRDefault="00BC6ED9">
      <w:pPr>
        <w:spacing w:after="160" w:line="259" w:lineRule="auto"/>
        <w:rPr>
          <w:sz w:val="24"/>
          <w:szCs w:val="24"/>
        </w:rPr>
      </w:pPr>
      <w:r>
        <w:rPr>
          <w:sz w:val="24"/>
          <w:szCs w:val="24"/>
        </w:rPr>
        <w:br w:type="page"/>
      </w:r>
    </w:p>
    <w:p w14:paraId="5D12BC5F" w14:textId="77777777" w:rsidR="00BC6ED9" w:rsidRPr="00141077" w:rsidRDefault="00BC6ED9" w:rsidP="00BC6ED9">
      <w:pPr>
        <w:pStyle w:val="Zhlav"/>
        <w:jc w:val="right"/>
        <w:rPr>
          <w:b/>
          <w:sz w:val="24"/>
          <w:szCs w:val="24"/>
        </w:rPr>
      </w:pPr>
      <w:r w:rsidRPr="00141077">
        <w:rPr>
          <w:b/>
          <w:sz w:val="24"/>
          <w:szCs w:val="24"/>
        </w:rPr>
        <w:lastRenderedPageBreak/>
        <w:t>Příloha č. 8</w:t>
      </w:r>
    </w:p>
    <w:p w14:paraId="32D17190" w14:textId="77777777" w:rsidR="00BC6ED9" w:rsidRDefault="00BC6ED9" w:rsidP="00BC6ED9">
      <w:pPr>
        <w:jc w:val="center"/>
        <w:rPr>
          <w:b/>
          <w:bCs/>
          <w:iCs/>
          <w:sz w:val="28"/>
          <w:szCs w:val="28"/>
        </w:rPr>
      </w:pPr>
    </w:p>
    <w:p w14:paraId="27FE6E1E" w14:textId="77777777" w:rsidR="00BC6ED9" w:rsidRDefault="00BC6ED9" w:rsidP="00BC6ED9">
      <w:pPr>
        <w:jc w:val="center"/>
        <w:rPr>
          <w:b/>
          <w:sz w:val="28"/>
          <w:szCs w:val="28"/>
        </w:rPr>
      </w:pPr>
      <w:r w:rsidRPr="00CA07CC">
        <w:rPr>
          <w:b/>
          <w:bCs/>
          <w:iCs/>
          <w:sz w:val="28"/>
          <w:szCs w:val="28"/>
        </w:rPr>
        <w:t xml:space="preserve">Vzor </w:t>
      </w:r>
      <w:r>
        <w:rPr>
          <w:b/>
          <w:bCs/>
          <w:iCs/>
          <w:sz w:val="28"/>
          <w:szCs w:val="28"/>
        </w:rPr>
        <w:t xml:space="preserve">návrhu </w:t>
      </w:r>
      <w:r w:rsidRPr="00CA07CC">
        <w:rPr>
          <w:b/>
          <w:bCs/>
          <w:iCs/>
          <w:sz w:val="28"/>
          <w:szCs w:val="28"/>
        </w:rPr>
        <w:t>změnového listu</w:t>
      </w:r>
      <w:r w:rsidRPr="00CA07CC" w:rsidDel="00736A05">
        <w:rPr>
          <w:b/>
          <w:sz w:val="28"/>
          <w:szCs w:val="28"/>
        </w:rPr>
        <w:t xml:space="preserve"> </w:t>
      </w:r>
    </w:p>
    <w:p w14:paraId="66D32F57" w14:textId="77777777" w:rsidR="00BC6ED9" w:rsidRDefault="00BC6ED9" w:rsidP="00BC6ED9">
      <w:pPr>
        <w:jc w:val="center"/>
        <w:rPr>
          <w:b/>
          <w:sz w:val="28"/>
          <w:szCs w:val="28"/>
        </w:rPr>
      </w:pPr>
    </w:p>
    <w:p w14:paraId="4ECC1085" w14:textId="77777777" w:rsidR="00BC6ED9" w:rsidRDefault="00BC6ED9" w:rsidP="00BC6ED9">
      <w:pPr>
        <w:pStyle w:val="Zkladntext"/>
        <w:pBdr>
          <w:top w:val="single" w:sz="4" w:space="1" w:color="auto"/>
          <w:left w:val="single" w:sz="4" w:space="13" w:color="auto"/>
          <w:bottom w:val="single" w:sz="4" w:space="0" w:color="auto"/>
          <w:right w:val="single" w:sz="4" w:space="1" w:color="auto"/>
        </w:pBdr>
        <w:jc w:val="center"/>
        <w:outlineLvl w:val="0"/>
        <w:rPr>
          <w:b/>
          <w:sz w:val="44"/>
          <w:u w:val="single"/>
        </w:rPr>
      </w:pPr>
      <w:r>
        <w:rPr>
          <w:b/>
          <w:sz w:val="44"/>
          <w:u w:val="single"/>
        </w:rPr>
        <w:t>NÁVRH  ZMĚNOVÉHO  LISTU</w:t>
      </w:r>
    </w:p>
    <w:p w14:paraId="05A29816" w14:textId="77777777" w:rsidR="00BC6ED9" w:rsidRDefault="00BC6ED9" w:rsidP="00BC6ED9">
      <w:pPr>
        <w:pStyle w:val="Zkladntext"/>
        <w:pBdr>
          <w:top w:val="single" w:sz="4" w:space="1" w:color="auto"/>
          <w:left w:val="single" w:sz="4" w:space="13" w:color="auto"/>
          <w:bottom w:val="single" w:sz="4" w:space="0" w:color="auto"/>
          <w:right w:val="single" w:sz="4" w:space="1" w:color="auto"/>
        </w:pBdr>
        <w:jc w:val="center"/>
      </w:pPr>
      <w:r>
        <w:rPr>
          <w:b/>
          <w:sz w:val="44"/>
        </w:rPr>
        <w:t xml:space="preserve">č. …           </w:t>
      </w:r>
    </w:p>
    <w:p w14:paraId="49B12855"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p>
    <w:p w14:paraId="2C652264"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p>
    <w:p w14:paraId="3EE5242E"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rPr>
      </w:pPr>
      <w:r w:rsidRPr="005020FB">
        <w:rPr>
          <w:sz w:val="20"/>
        </w:rPr>
        <w:t>DATUM VYSTAVENÍ NÁVRHU:</w:t>
      </w:r>
    </w:p>
    <w:p w14:paraId="77A9C7FB"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pPr>
    </w:p>
    <w:p w14:paraId="4769EF21"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rPr>
      </w:pPr>
      <w:r>
        <w:rPr>
          <w:sz w:val="20"/>
        </w:rPr>
        <w:t xml:space="preserve">ČÁST OBJEKTU / PODLAŽÍ / </w:t>
      </w:r>
      <w:r w:rsidRPr="005020FB">
        <w:rPr>
          <w:sz w:val="20"/>
        </w:rPr>
        <w:t>MÍSTNOST:</w:t>
      </w:r>
    </w:p>
    <w:p w14:paraId="4607A412"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pPr>
    </w:p>
    <w:p w14:paraId="2E2E33A3"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rPr>
      </w:pPr>
    </w:p>
    <w:p w14:paraId="3D7FB9AD" w14:textId="77777777" w:rsidR="00BC6ED9" w:rsidRPr="00846A04" w:rsidRDefault="00BC6ED9" w:rsidP="00BC6ED9">
      <w:pPr>
        <w:pStyle w:val="Zkladntext"/>
        <w:pBdr>
          <w:top w:val="single" w:sz="4" w:space="1" w:color="auto"/>
          <w:left w:val="single" w:sz="4" w:space="13" w:color="auto"/>
          <w:bottom w:val="single" w:sz="4" w:space="0" w:color="auto"/>
          <w:right w:val="single" w:sz="4" w:space="1" w:color="auto"/>
        </w:pBdr>
        <w:outlineLvl w:val="0"/>
        <w:rPr>
          <w:u w:val="single"/>
        </w:rPr>
      </w:pPr>
      <w:r w:rsidRPr="0021421A">
        <w:rPr>
          <w:sz w:val="20"/>
          <w:u w:val="single"/>
        </w:rPr>
        <w:t>POPIS ZMĚNY / SPECIFIKACE VÍCEPRACÍ / MÉNĚPRACÍ:</w:t>
      </w:r>
    </w:p>
    <w:p w14:paraId="6802E3EF" w14:textId="77777777" w:rsidR="00BC6ED9"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rPr>
      </w:pPr>
    </w:p>
    <w:p w14:paraId="51EF299B" w14:textId="77777777" w:rsidR="00BC6ED9" w:rsidRPr="005020FB"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rPr>
      </w:pPr>
      <w:r>
        <w:rPr>
          <w:sz w:val="20"/>
        </w:rPr>
        <w:t>VLIV NA STANDARD PLNĚNÍ – BEZE ZMĚNY</w:t>
      </w:r>
      <w:r w:rsidRPr="005020FB">
        <w:rPr>
          <w:sz w:val="20"/>
        </w:rPr>
        <w:t xml:space="preserve"> * / ZVÝŠENÍ *</w:t>
      </w:r>
      <w:r>
        <w:rPr>
          <w:sz w:val="20"/>
        </w:rPr>
        <w:t>:</w:t>
      </w:r>
      <w:r w:rsidRPr="005020FB">
        <w:rPr>
          <w:sz w:val="20"/>
        </w:rPr>
        <w:t xml:space="preserve"> </w:t>
      </w:r>
    </w:p>
    <w:p w14:paraId="5F1BFAB8"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4F6E55C3"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r>
        <w:rPr>
          <w:sz w:val="20"/>
        </w:rPr>
        <w:t xml:space="preserve">ROZDÍL V CENĚ PLNĚNÍ BEZ DPH -  </w:t>
      </w:r>
      <w:r w:rsidRPr="005020FB">
        <w:rPr>
          <w:sz w:val="20"/>
        </w:rPr>
        <w:t xml:space="preserve">SNÍŽENÍ </w:t>
      </w:r>
      <w:r>
        <w:rPr>
          <w:sz w:val="20"/>
        </w:rPr>
        <w:t>O</w:t>
      </w:r>
      <w:r w:rsidRPr="005020FB">
        <w:rPr>
          <w:sz w:val="20"/>
        </w:rPr>
        <w:t xml:space="preserve">* / </w:t>
      </w:r>
      <w:r>
        <w:rPr>
          <w:sz w:val="20"/>
        </w:rPr>
        <w:t xml:space="preserve">BEZE ZMĚNY* / </w:t>
      </w:r>
      <w:r w:rsidRPr="005020FB">
        <w:rPr>
          <w:sz w:val="20"/>
        </w:rPr>
        <w:t>ZVÝŠENÍ</w:t>
      </w:r>
      <w:r>
        <w:rPr>
          <w:sz w:val="20"/>
        </w:rPr>
        <w:t xml:space="preserve"> * O:</w:t>
      </w:r>
    </w:p>
    <w:p w14:paraId="56DCE96A"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73F35D9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r>
        <w:rPr>
          <w:sz w:val="20"/>
        </w:rPr>
        <w:t xml:space="preserve">NOVĚ NAVRŽENÁ CENA PLNĚNÍ CELKEM BEZ DPH: </w:t>
      </w:r>
    </w:p>
    <w:p w14:paraId="5A5AAB78"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p>
    <w:p w14:paraId="63710238"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r>
        <w:rPr>
          <w:sz w:val="20"/>
        </w:rPr>
        <w:t xml:space="preserve">VLIV NA DÍLČÍ LHŮTU PLNĚNÍ  - </w:t>
      </w:r>
      <w:r w:rsidRPr="0021421A">
        <w:rPr>
          <w:sz w:val="20"/>
        </w:rPr>
        <w:t>ZKRÁCENÍ</w:t>
      </w:r>
      <w:r>
        <w:rPr>
          <w:sz w:val="20"/>
        </w:rPr>
        <w:t xml:space="preserve"> O</w:t>
      </w:r>
      <w:r w:rsidRPr="0021421A">
        <w:rPr>
          <w:sz w:val="20"/>
        </w:rPr>
        <w:t>*</w:t>
      </w:r>
      <w:r>
        <w:rPr>
          <w:sz w:val="20"/>
        </w:rPr>
        <w:t xml:space="preserve"> </w:t>
      </w:r>
      <w:r w:rsidRPr="0021421A">
        <w:rPr>
          <w:sz w:val="20"/>
        </w:rPr>
        <w:t>/</w:t>
      </w:r>
      <w:r>
        <w:rPr>
          <w:sz w:val="20"/>
        </w:rPr>
        <w:t xml:space="preserve"> BEZE ZMĚNY* / </w:t>
      </w:r>
      <w:r w:rsidRPr="0021421A">
        <w:rPr>
          <w:sz w:val="20"/>
        </w:rPr>
        <w:t>PRODLOUŽENÍ</w:t>
      </w:r>
      <w:r>
        <w:rPr>
          <w:sz w:val="20"/>
        </w:rPr>
        <w:t xml:space="preserve"> O*:</w:t>
      </w:r>
    </w:p>
    <w:p w14:paraId="016F0034"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p>
    <w:p w14:paraId="1A6786E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r>
        <w:rPr>
          <w:sz w:val="20"/>
        </w:rPr>
        <w:t xml:space="preserve">VLIV NA CELKOVOU LHŮTU PLNĚNÍ  - </w:t>
      </w:r>
      <w:r w:rsidRPr="0021421A">
        <w:rPr>
          <w:sz w:val="20"/>
        </w:rPr>
        <w:t>ZKRÁCENÍ*</w:t>
      </w:r>
      <w:r>
        <w:rPr>
          <w:sz w:val="20"/>
        </w:rPr>
        <w:t xml:space="preserve"> </w:t>
      </w:r>
      <w:r w:rsidRPr="0021421A">
        <w:rPr>
          <w:sz w:val="20"/>
        </w:rPr>
        <w:t xml:space="preserve">/ </w:t>
      </w:r>
      <w:r>
        <w:rPr>
          <w:sz w:val="20"/>
        </w:rPr>
        <w:t xml:space="preserve">BEZE ZMĚNY * / </w:t>
      </w:r>
      <w:r w:rsidRPr="0021421A">
        <w:rPr>
          <w:sz w:val="20"/>
        </w:rPr>
        <w:t>PRODLOUŽENÍ</w:t>
      </w:r>
      <w:r>
        <w:rPr>
          <w:sz w:val="20"/>
        </w:rPr>
        <w:t>* O:</w:t>
      </w:r>
    </w:p>
    <w:p w14:paraId="10AF5F15"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32DF5DB7"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r>
        <w:rPr>
          <w:sz w:val="20"/>
        </w:rPr>
        <w:t>NÁVRH ZMĚNOVÉHO LISTU PŘEDKLÁDÁ ZA</w:t>
      </w:r>
      <w:r w:rsidRPr="004319B9">
        <w:rPr>
          <w:sz w:val="20"/>
        </w:rPr>
        <w:t xml:space="preserve"> </w:t>
      </w:r>
      <w:r w:rsidRPr="0021421A">
        <w:rPr>
          <w:sz w:val="20"/>
        </w:rPr>
        <w:t>OBJEDNATELE*</w:t>
      </w:r>
      <w:r>
        <w:rPr>
          <w:sz w:val="20"/>
        </w:rPr>
        <w:t xml:space="preserve"> / ZHOTOVITELE*</w:t>
      </w:r>
      <w:r w:rsidRPr="0021421A">
        <w:rPr>
          <w:sz w:val="20"/>
        </w:rPr>
        <w:t>:</w:t>
      </w:r>
      <w:r>
        <w:rPr>
          <w:sz w:val="20"/>
        </w:rPr>
        <w:t xml:space="preserve">    </w:t>
      </w:r>
    </w:p>
    <w:p w14:paraId="3E1B16B3" w14:textId="77777777" w:rsidR="00BC6ED9" w:rsidRDefault="00BC6ED9" w:rsidP="00BC6ED9">
      <w:pPr>
        <w:pStyle w:val="Zkladntext"/>
        <w:pBdr>
          <w:top w:val="single" w:sz="4" w:space="1" w:color="auto"/>
          <w:left w:val="single" w:sz="4" w:space="13" w:color="auto"/>
          <w:bottom w:val="single" w:sz="4" w:space="0" w:color="auto"/>
          <w:right w:val="single" w:sz="4" w:space="1" w:color="auto"/>
        </w:pBdr>
        <w:spacing w:before="120"/>
        <w:rPr>
          <w:sz w:val="20"/>
        </w:rPr>
      </w:pPr>
    </w:p>
    <w:p w14:paraId="3042B1B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r>
        <w:rPr>
          <w:sz w:val="20"/>
        </w:rPr>
        <w:t>JMÉNO:</w:t>
      </w:r>
    </w:p>
    <w:p w14:paraId="09A8DC87" w14:textId="77777777" w:rsidR="00BC6ED9" w:rsidRDefault="00BC6ED9" w:rsidP="00BC6ED9">
      <w:pPr>
        <w:pStyle w:val="Zkladntext"/>
        <w:pBdr>
          <w:top w:val="single" w:sz="4" w:space="1" w:color="auto"/>
          <w:left w:val="single" w:sz="4" w:space="13" w:color="auto"/>
          <w:bottom w:val="single" w:sz="4" w:space="0" w:color="auto"/>
          <w:right w:val="single" w:sz="4" w:space="1" w:color="auto"/>
        </w:pBdr>
      </w:pPr>
    </w:p>
    <w:p w14:paraId="2E20E41C" w14:textId="77777777" w:rsidR="00BC6ED9" w:rsidRDefault="00BC6ED9" w:rsidP="00BC6ED9">
      <w:pPr>
        <w:pStyle w:val="Zkladntext"/>
        <w:pBdr>
          <w:top w:val="single" w:sz="4" w:space="1" w:color="auto"/>
          <w:left w:val="single" w:sz="4" w:space="13" w:color="auto"/>
          <w:bottom w:val="single" w:sz="4" w:space="0" w:color="auto"/>
          <w:right w:val="single" w:sz="4" w:space="1" w:color="auto"/>
        </w:pBdr>
        <w:outlineLvl w:val="0"/>
        <w:rPr>
          <w:u w:val="single"/>
        </w:rPr>
      </w:pPr>
      <w:r>
        <w:rPr>
          <w:smallCaps/>
        </w:rPr>
        <w:t>Přílohy:</w:t>
      </w:r>
    </w:p>
    <w:p w14:paraId="3EDBE16F"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mallCaps/>
        </w:rPr>
      </w:pPr>
    </w:p>
    <w:p w14:paraId="1464424F"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65508226" w14:textId="77777777" w:rsidR="00BC6ED9" w:rsidRPr="0021421A" w:rsidRDefault="00BC6ED9" w:rsidP="00BC6ED9">
      <w:pPr>
        <w:pStyle w:val="Zkladntext"/>
        <w:pBdr>
          <w:top w:val="single" w:sz="4" w:space="1" w:color="auto"/>
          <w:left w:val="single" w:sz="4" w:space="13" w:color="auto"/>
          <w:bottom w:val="single" w:sz="4" w:space="0" w:color="auto"/>
          <w:right w:val="single" w:sz="4" w:space="1" w:color="auto"/>
        </w:pBdr>
        <w:outlineLvl w:val="0"/>
        <w:rPr>
          <w:sz w:val="20"/>
          <w:u w:val="single"/>
        </w:rPr>
      </w:pPr>
      <w:r w:rsidRPr="0021421A">
        <w:rPr>
          <w:sz w:val="20"/>
          <w:u w:val="single"/>
        </w:rPr>
        <w:t>VYJÁDŘENÍ K NÁVRHU ZMĚNOVÉHO LISTU:</w:t>
      </w:r>
    </w:p>
    <w:p w14:paraId="5C9DE783" w14:textId="77777777" w:rsidR="00BC6ED9" w:rsidRPr="0021421A"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30C7622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r w:rsidRPr="0021421A">
        <w:rPr>
          <w:sz w:val="20"/>
        </w:rPr>
        <w:t>OBJE</w:t>
      </w:r>
      <w:r>
        <w:rPr>
          <w:sz w:val="20"/>
        </w:rPr>
        <w:t>DNATEL SOUHLASÍ</w:t>
      </w:r>
      <w:r w:rsidRPr="0021421A">
        <w:rPr>
          <w:sz w:val="20"/>
        </w:rPr>
        <w:t xml:space="preserve">* </w:t>
      </w:r>
      <w:r>
        <w:rPr>
          <w:sz w:val="20"/>
        </w:rPr>
        <w:t>/ NESOUHLASÍ*</w:t>
      </w:r>
    </w:p>
    <w:p w14:paraId="6C0D8301" w14:textId="77777777" w:rsidR="00BC6ED9" w:rsidRDefault="00BC6ED9" w:rsidP="00BC6ED9">
      <w:pPr>
        <w:pStyle w:val="Zkladntext"/>
        <w:pBdr>
          <w:top w:val="single" w:sz="4" w:space="1" w:color="auto"/>
          <w:left w:val="single" w:sz="4" w:space="13" w:color="auto"/>
          <w:bottom w:val="single" w:sz="4" w:space="0" w:color="auto"/>
          <w:right w:val="single" w:sz="4" w:space="1" w:color="auto"/>
        </w:pBdr>
        <w:spacing w:before="120"/>
        <w:rPr>
          <w:sz w:val="20"/>
        </w:rPr>
      </w:pPr>
      <w:r>
        <w:rPr>
          <w:sz w:val="20"/>
        </w:rPr>
        <w:t>JMÉNO:</w:t>
      </w:r>
    </w:p>
    <w:p w14:paraId="5D679B7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spacing w:before="120"/>
        <w:rPr>
          <w:sz w:val="20"/>
        </w:rPr>
      </w:pPr>
      <w:r>
        <w:rPr>
          <w:sz w:val="20"/>
        </w:rPr>
        <w:t>ZDŮVODNĚNÍ NESOUHLASU:</w:t>
      </w:r>
    </w:p>
    <w:p w14:paraId="6AC45030"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08453C79"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p>
    <w:p w14:paraId="632DAB2C"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sz w:val="20"/>
        </w:rPr>
      </w:pPr>
      <w:r>
        <w:rPr>
          <w:sz w:val="20"/>
        </w:rPr>
        <w:t>ZHOTOVITEL SOUHLASÍ* / NESOUHLASÍ</w:t>
      </w:r>
    </w:p>
    <w:p w14:paraId="6A0CA02E" w14:textId="77777777" w:rsidR="00BC6ED9" w:rsidRDefault="00BC6ED9" w:rsidP="00BC6ED9">
      <w:pPr>
        <w:pStyle w:val="Zkladntext"/>
        <w:pBdr>
          <w:top w:val="single" w:sz="4" w:space="1" w:color="auto"/>
          <w:left w:val="single" w:sz="4" w:space="13" w:color="auto"/>
          <w:bottom w:val="single" w:sz="4" w:space="0" w:color="auto"/>
          <w:right w:val="single" w:sz="4" w:space="1" w:color="auto"/>
        </w:pBdr>
        <w:spacing w:before="120"/>
        <w:rPr>
          <w:sz w:val="20"/>
        </w:rPr>
      </w:pPr>
      <w:r>
        <w:rPr>
          <w:sz w:val="20"/>
        </w:rPr>
        <w:t>JMÉNO:</w:t>
      </w:r>
    </w:p>
    <w:p w14:paraId="016A05D1" w14:textId="77777777" w:rsidR="00BC6ED9" w:rsidRDefault="00BC6ED9" w:rsidP="00BC6ED9">
      <w:pPr>
        <w:pStyle w:val="Zkladntext"/>
        <w:pBdr>
          <w:top w:val="single" w:sz="4" w:space="1" w:color="auto"/>
          <w:left w:val="single" w:sz="4" w:space="13" w:color="auto"/>
          <w:bottom w:val="single" w:sz="4" w:space="0" w:color="auto"/>
          <w:right w:val="single" w:sz="4" w:space="1" w:color="auto"/>
        </w:pBdr>
        <w:spacing w:before="120"/>
        <w:rPr>
          <w:sz w:val="20"/>
        </w:rPr>
      </w:pPr>
      <w:r>
        <w:rPr>
          <w:sz w:val="20"/>
        </w:rPr>
        <w:t>ZDŮVODNĚNÍ NESOUHLASU:</w:t>
      </w:r>
    </w:p>
    <w:p w14:paraId="5B6DD520" w14:textId="77777777" w:rsidR="00BC6ED9" w:rsidRDefault="00BC6ED9" w:rsidP="00BC6ED9">
      <w:pPr>
        <w:pStyle w:val="Zkladntext"/>
        <w:pBdr>
          <w:top w:val="single" w:sz="4" w:space="1" w:color="auto"/>
          <w:left w:val="single" w:sz="4" w:space="13" w:color="auto"/>
          <w:bottom w:val="single" w:sz="4" w:space="0" w:color="auto"/>
          <w:right w:val="single" w:sz="4" w:space="1" w:color="auto"/>
        </w:pBdr>
        <w:jc w:val="center"/>
        <w:outlineLvl w:val="0"/>
      </w:pPr>
    </w:p>
    <w:p w14:paraId="1F96214B" w14:textId="77777777" w:rsidR="00BC6ED9" w:rsidRDefault="00BC6ED9" w:rsidP="00BC6ED9">
      <w:pPr>
        <w:pStyle w:val="Zkladntext"/>
        <w:pBdr>
          <w:top w:val="single" w:sz="4" w:space="1" w:color="auto"/>
          <w:left w:val="single" w:sz="4" w:space="13" w:color="auto"/>
          <w:bottom w:val="single" w:sz="4" w:space="0" w:color="auto"/>
          <w:right w:val="single" w:sz="4" w:space="1" w:color="auto"/>
        </w:pBdr>
        <w:outlineLvl w:val="0"/>
      </w:pPr>
    </w:p>
    <w:p w14:paraId="5D87F211" w14:textId="77777777" w:rsidR="00BC6ED9" w:rsidRPr="00565385" w:rsidRDefault="00BC6ED9" w:rsidP="00BC6ED9">
      <w:pPr>
        <w:pStyle w:val="Zkladntext"/>
        <w:pBdr>
          <w:top w:val="single" w:sz="4" w:space="1" w:color="auto"/>
          <w:left w:val="single" w:sz="4" w:space="13" w:color="auto"/>
          <w:bottom w:val="single" w:sz="4" w:space="0" w:color="auto"/>
          <w:right w:val="single" w:sz="4" w:space="1" w:color="auto"/>
        </w:pBdr>
        <w:jc w:val="center"/>
        <w:outlineLvl w:val="0"/>
      </w:pPr>
    </w:p>
    <w:p w14:paraId="435E5C61" w14:textId="77777777" w:rsidR="00BC6ED9" w:rsidRPr="00E53DFB" w:rsidRDefault="00BC6ED9" w:rsidP="00BC6ED9">
      <w:pPr>
        <w:pStyle w:val="Zkladntext"/>
        <w:pBdr>
          <w:top w:val="single" w:sz="4" w:space="1" w:color="auto"/>
          <w:left w:val="single" w:sz="4" w:space="13" w:color="auto"/>
          <w:bottom w:val="single" w:sz="4" w:space="0" w:color="auto"/>
          <w:right w:val="single" w:sz="4" w:space="1" w:color="auto"/>
        </w:pBdr>
        <w:outlineLvl w:val="0"/>
      </w:pPr>
    </w:p>
    <w:p w14:paraId="160AC5CA" w14:textId="77777777" w:rsidR="00BC6ED9" w:rsidRDefault="00BC6ED9" w:rsidP="00BC6ED9">
      <w:pPr>
        <w:pStyle w:val="Zkladntext"/>
        <w:pBdr>
          <w:top w:val="single" w:sz="4" w:space="1" w:color="auto"/>
          <w:left w:val="single" w:sz="4" w:space="13" w:color="auto"/>
          <w:bottom w:val="single" w:sz="4" w:space="0" w:color="auto"/>
          <w:right w:val="single" w:sz="4" w:space="1" w:color="auto"/>
        </w:pBdr>
        <w:outlineLvl w:val="0"/>
      </w:pPr>
      <w:r>
        <w:t>__________________________</w:t>
      </w:r>
    </w:p>
    <w:p w14:paraId="365293FA" w14:textId="77777777" w:rsidR="00BC6ED9" w:rsidRDefault="00BC6ED9" w:rsidP="00BC6ED9">
      <w:pPr>
        <w:pStyle w:val="Zkladntext"/>
        <w:pBdr>
          <w:top w:val="single" w:sz="4" w:space="1" w:color="auto"/>
          <w:left w:val="single" w:sz="4" w:space="13" w:color="auto"/>
          <w:bottom w:val="single" w:sz="4" w:space="0" w:color="auto"/>
          <w:right w:val="single" w:sz="4" w:space="1" w:color="auto"/>
        </w:pBdr>
        <w:rPr>
          <w:b/>
          <w:sz w:val="28"/>
          <w:szCs w:val="28"/>
        </w:rPr>
      </w:pPr>
      <w:r>
        <w:rPr>
          <w:sz w:val="20"/>
        </w:rPr>
        <w:t>*)  nehodící se škrtněte!</w:t>
      </w:r>
    </w:p>
    <w:p w14:paraId="19039D23" w14:textId="77777777" w:rsidR="00BC6ED9" w:rsidRPr="00565385" w:rsidRDefault="00BC6ED9" w:rsidP="00BC6ED9">
      <w:pPr>
        <w:pStyle w:val="Zkladntext"/>
        <w:pBdr>
          <w:top w:val="single" w:sz="4" w:space="1" w:color="auto"/>
          <w:left w:val="single" w:sz="4" w:space="13" w:color="auto"/>
          <w:bottom w:val="single" w:sz="4" w:space="0" w:color="auto"/>
          <w:right w:val="single" w:sz="4" w:space="1" w:color="auto"/>
        </w:pBdr>
        <w:rPr>
          <w:b/>
          <w:sz w:val="28"/>
          <w:szCs w:val="28"/>
        </w:rPr>
      </w:pPr>
    </w:p>
    <w:p w14:paraId="2F1DA668" w14:textId="3F030CF1" w:rsidR="00D104AD" w:rsidRDefault="00BC6ED9" w:rsidP="00141077">
      <w:pPr>
        <w:tabs>
          <w:tab w:val="left" w:pos="2910"/>
        </w:tabs>
        <w:rPr>
          <w:lang w:eastAsia="x-none"/>
        </w:rPr>
      </w:pPr>
      <w:r>
        <w:rPr>
          <w:lang w:eastAsia="x-none"/>
        </w:rPr>
        <w:tab/>
      </w:r>
    </w:p>
    <w:p w14:paraId="7A86D052" w14:textId="107A45FA" w:rsidR="00D104AD" w:rsidRPr="00141077" w:rsidRDefault="00D104AD" w:rsidP="00141077">
      <w:pPr>
        <w:pStyle w:val="Nadpis1"/>
        <w:numPr>
          <w:ilvl w:val="0"/>
          <w:numId w:val="0"/>
        </w:numPr>
        <w:spacing w:after="120"/>
        <w:ind w:left="284"/>
        <w:jc w:val="right"/>
        <w:rPr>
          <w:i w:val="0"/>
          <w:sz w:val="24"/>
          <w:szCs w:val="24"/>
        </w:rPr>
      </w:pPr>
      <w:r w:rsidRPr="00141077">
        <w:rPr>
          <w:i w:val="0"/>
          <w:sz w:val="24"/>
          <w:szCs w:val="24"/>
        </w:rPr>
        <w:lastRenderedPageBreak/>
        <w:t>Příloha č. 9</w:t>
      </w:r>
    </w:p>
    <w:p w14:paraId="61008A75" w14:textId="65D36998" w:rsidR="00D104AD" w:rsidRPr="00141077" w:rsidRDefault="00D104AD" w:rsidP="00141077">
      <w:pPr>
        <w:pStyle w:val="Nadpis1"/>
        <w:numPr>
          <w:ilvl w:val="0"/>
          <w:numId w:val="0"/>
        </w:numPr>
        <w:spacing w:after="120"/>
        <w:ind w:left="284"/>
        <w:jc w:val="center"/>
        <w:rPr>
          <w:i w:val="0"/>
          <w:sz w:val="28"/>
          <w:szCs w:val="28"/>
        </w:rPr>
      </w:pPr>
      <w:r w:rsidRPr="00141077">
        <w:rPr>
          <w:i w:val="0"/>
          <w:sz w:val="28"/>
          <w:szCs w:val="28"/>
        </w:rPr>
        <w:t>Obecná pravidla pro dodavatele v oblasti bezpečnosti IT</w:t>
      </w:r>
    </w:p>
    <w:p w14:paraId="6CCCA47C" w14:textId="77777777" w:rsidR="00D104AD" w:rsidRPr="000729B1" w:rsidRDefault="00D104AD" w:rsidP="00D104AD"/>
    <w:p w14:paraId="01CF1E2A" w14:textId="77777777" w:rsidR="00D104AD" w:rsidRPr="00A87BB3" w:rsidRDefault="00D104AD" w:rsidP="00D104AD">
      <w:pPr>
        <w:pStyle w:val="Odstavecslo"/>
        <w:numPr>
          <w:ilvl w:val="0"/>
          <w:numId w:val="59"/>
        </w:numPr>
        <w:spacing w:before="0"/>
        <w:ind w:left="357" w:hanging="357"/>
        <w:rPr>
          <w:szCs w:val="24"/>
        </w:rPr>
      </w:pPr>
      <w:r w:rsidRPr="00A87BB3">
        <w:rPr>
          <w:szCs w:val="24"/>
        </w:rPr>
        <w:t xml:space="preserve">Pokud jsou tato obecná pravidla v rozporu s ustanovením textu smlouvy nebo zadávací dokumentace nebo její jinou přílohou, má přednost ustanovení textu smlouvy nebo zadávací dokumentace nebo její jiná příloha. </w:t>
      </w:r>
    </w:p>
    <w:p w14:paraId="01C4E124" w14:textId="6FDF9F62" w:rsidR="00D104AD" w:rsidRPr="00A87BB3" w:rsidRDefault="00D104AD" w:rsidP="00D104AD">
      <w:pPr>
        <w:pStyle w:val="Odstavecslo"/>
        <w:numPr>
          <w:ilvl w:val="0"/>
          <w:numId w:val="59"/>
        </w:numPr>
        <w:rPr>
          <w:szCs w:val="24"/>
        </w:rPr>
      </w:pPr>
      <w:r w:rsidRPr="00A87BB3">
        <w:rPr>
          <w:szCs w:val="24"/>
        </w:rPr>
        <w:t>Dodavatel je povinen zajistit, že 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78FDD82D" w14:textId="77777777" w:rsidR="00D104AD" w:rsidRPr="00A87BB3" w:rsidRDefault="00D104AD" w:rsidP="00D104AD">
      <w:pPr>
        <w:pStyle w:val="Odstavecslo"/>
        <w:numPr>
          <w:ilvl w:val="0"/>
          <w:numId w:val="59"/>
        </w:numPr>
        <w:rPr>
          <w:szCs w:val="24"/>
        </w:rPr>
      </w:pPr>
      <w:r w:rsidRPr="00A87BB3">
        <w:rPr>
          <w:szCs w:val="24"/>
        </w:rPr>
        <w:t>Dodavatel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3D5B2CBB" w14:textId="77777777" w:rsidR="00D104AD" w:rsidRPr="00A87BB3" w:rsidRDefault="00D104AD" w:rsidP="00D104AD">
      <w:pPr>
        <w:pStyle w:val="Odstavecslo"/>
        <w:numPr>
          <w:ilvl w:val="0"/>
          <w:numId w:val="59"/>
        </w:numPr>
        <w:rPr>
          <w:szCs w:val="24"/>
        </w:rPr>
      </w:pPr>
      <w:r w:rsidRPr="00A87BB3">
        <w:rPr>
          <w:szCs w:val="24"/>
        </w:rPr>
        <w:t xml:space="preserve">Dodavatel nemá vzdálený přístup k systémům a do počítačové sítě ČNB. </w:t>
      </w:r>
    </w:p>
    <w:p w14:paraId="6DCFD3FA" w14:textId="77777777" w:rsidR="00D104AD" w:rsidRPr="00A87BB3" w:rsidRDefault="00D104AD" w:rsidP="00D104AD">
      <w:pPr>
        <w:pStyle w:val="Odstavecslo"/>
        <w:numPr>
          <w:ilvl w:val="0"/>
          <w:numId w:val="59"/>
        </w:numPr>
        <w:rPr>
          <w:szCs w:val="24"/>
        </w:rPr>
      </w:pPr>
      <w:r w:rsidRPr="00A87BB3">
        <w:rPr>
          <w:szCs w:val="24"/>
        </w:rPr>
        <w:t xml:space="preserve">Pracovníci dodavatele, kteří budou samostatně přistupovat k informačním systémům a systémovému prostředí ČNB, se před nebo při prvním přístupu musí seznámit s bezpečnostními požadavky a svými povinnostmi vyplývajícími z vnitřních předpisů ČNB. </w:t>
      </w:r>
    </w:p>
    <w:p w14:paraId="59041A0D" w14:textId="77777777" w:rsidR="00D104AD" w:rsidRPr="00A87BB3" w:rsidRDefault="00D104AD" w:rsidP="00D104AD">
      <w:pPr>
        <w:pStyle w:val="Odstavecslo"/>
        <w:numPr>
          <w:ilvl w:val="0"/>
          <w:numId w:val="59"/>
        </w:numPr>
        <w:rPr>
          <w:szCs w:val="24"/>
        </w:rPr>
      </w:pPr>
      <w:r w:rsidRPr="00A87BB3">
        <w:rPr>
          <w:szCs w:val="24"/>
        </w:rPr>
        <w:t>Dodavatel a jeho pracovníci nejsou oprávněni:</w:t>
      </w:r>
    </w:p>
    <w:p w14:paraId="0D6844DC" w14:textId="77777777" w:rsidR="00D104AD" w:rsidRPr="00A87BB3" w:rsidRDefault="00D104AD" w:rsidP="00D104AD">
      <w:pPr>
        <w:pStyle w:val="Odstavecslo"/>
        <w:numPr>
          <w:ilvl w:val="1"/>
          <w:numId w:val="59"/>
        </w:numPr>
        <w:rPr>
          <w:szCs w:val="24"/>
        </w:rPr>
      </w:pPr>
      <w:r w:rsidRPr="00A87BB3">
        <w:rPr>
          <w:szCs w:val="24"/>
        </w:rPr>
        <w:t>obcházet bezpečnostní mechanizmy prostředků výpočetní techniky;</w:t>
      </w:r>
    </w:p>
    <w:p w14:paraId="7426611E" w14:textId="77777777" w:rsidR="00D104AD" w:rsidRPr="00A87BB3" w:rsidRDefault="00D104AD" w:rsidP="00D104AD">
      <w:pPr>
        <w:pStyle w:val="Odstavecslo"/>
        <w:numPr>
          <w:ilvl w:val="1"/>
          <w:numId w:val="59"/>
        </w:numPr>
        <w:rPr>
          <w:szCs w:val="24"/>
        </w:rPr>
      </w:pPr>
      <w:r w:rsidRPr="00A87BB3">
        <w:rPr>
          <w:szCs w:val="24"/>
        </w:rPr>
        <w:t>sdělovat své přístupové údaje k systémům ČNB;</w:t>
      </w:r>
    </w:p>
    <w:p w14:paraId="7F68BAC0" w14:textId="77777777" w:rsidR="00D104AD" w:rsidRPr="00A87BB3" w:rsidRDefault="00D104AD" w:rsidP="00D104AD">
      <w:pPr>
        <w:pStyle w:val="Odstavecslo"/>
        <w:numPr>
          <w:ilvl w:val="1"/>
          <w:numId w:val="59"/>
        </w:numPr>
        <w:rPr>
          <w:szCs w:val="24"/>
        </w:rPr>
      </w:pPr>
      <w:r w:rsidRPr="00A87BB3">
        <w:rPr>
          <w:szCs w:val="24"/>
        </w:rPr>
        <w:t>sdílet přístup k systémům ČNB (umožnit jinému pracovat pod uživatelovým oprávněním);</w:t>
      </w:r>
    </w:p>
    <w:p w14:paraId="6FD14584" w14:textId="77777777" w:rsidR="00D104AD" w:rsidRPr="00A87BB3" w:rsidRDefault="00D104AD" w:rsidP="00D104AD">
      <w:pPr>
        <w:pStyle w:val="Odstavecslo"/>
        <w:numPr>
          <w:ilvl w:val="1"/>
          <w:numId w:val="59"/>
        </w:numPr>
        <w:rPr>
          <w:szCs w:val="24"/>
        </w:rPr>
      </w:pPr>
      <w:r w:rsidRPr="00A87BB3">
        <w:rPr>
          <w:szCs w:val="24"/>
        </w:rPr>
        <w:t>provádět akce požadované třetí osobou (instalace softwaru, návštěva webových stránek apod.) bez ověření oprávněnosti požadavku.</w:t>
      </w:r>
    </w:p>
    <w:p w14:paraId="4A64DD34" w14:textId="67B57B88" w:rsidR="00D104AD" w:rsidRPr="00A87BB3" w:rsidRDefault="00D104AD" w:rsidP="00D104AD">
      <w:pPr>
        <w:pStyle w:val="Odstavecslo"/>
        <w:numPr>
          <w:ilvl w:val="0"/>
          <w:numId w:val="59"/>
        </w:numPr>
        <w:rPr>
          <w:szCs w:val="24"/>
        </w:rPr>
      </w:pPr>
      <w:bookmarkStart w:id="32" w:name="_Ref451341584"/>
      <w:r w:rsidRPr="00A87BB3">
        <w:rPr>
          <w:szCs w:val="24"/>
        </w:rPr>
        <w:t>Dodavatel a jeho pracovníci jsou povinni:</w:t>
      </w:r>
      <w:bookmarkEnd w:id="32"/>
    </w:p>
    <w:p w14:paraId="1A86DE4C" w14:textId="77777777" w:rsidR="00D104AD" w:rsidRPr="00A87BB3" w:rsidRDefault="00D104AD" w:rsidP="00D104AD">
      <w:pPr>
        <w:pStyle w:val="Odstavecslo"/>
        <w:numPr>
          <w:ilvl w:val="1"/>
          <w:numId w:val="59"/>
        </w:numPr>
        <w:rPr>
          <w:szCs w:val="24"/>
        </w:rPr>
      </w:pPr>
      <w:bookmarkStart w:id="33" w:name="_Ref451341961"/>
      <w:r w:rsidRPr="00A87BB3">
        <w:rPr>
          <w:szCs w:val="24"/>
        </w:rPr>
        <w:t>okamžitě nahlásit sekci informatiky ČNB, pokud identifikují možnost obejití bezpečnostních mechanizmů prostředků výpočetní techniky. To neplatí pro dodavatele, jejichž předmět smlouvy obsahuje tuto činnost</w:t>
      </w:r>
      <w:bookmarkEnd w:id="33"/>
      <w:r w:rsidRPr="00A87BB3">
        <w:rPr>
          <w:szCs w:val="24"/>
        </w:rPr>
        <w:t>;</w:t>
      </w:r>
    </w:p>
    <w:p w14:paraId="430ACB3F" w14:textId="77777777" w:rsidR="00D104AD" w:rsidRPr="00A87BB3" w:rsidRDefault="00D104AD" w:rsidP="00D104AD">
      <w:pPr>
        <w:pStyle w:val="Odstavecslo"/>
        <w:numPr>
          <w:ilvl w:val="1"/>
          <w:numId w:val="59"/>
        </w:numPr>
        <w:rPr>
          <w:szCs w:val="24"/>
        </w:rPr>
      </w:pPr>
      <w:r w:rsidRPr="00A87BB3">
        <w:rPr>
          <w:szCs w:val="24"/>
        </w:rPr>
        <w:t>při opuštění pracovní stanice stanici uzamknout (např. vytažením multifukčního průkazu ze stanice) nebo se odhlásit, a ověřit, že k odhlášení/uzamčení opravdu došlo;</w:t>
      </w:r>
    </w:p>
    <w:p w14:paraId="10240E3A" w14:textId="77777777" w:rsidR="00D104AD" w:rsidRPr="00A87BB3" w:rsidRDefault="00D104AD" w:rsidP="00D104AD">
      <w:pPr>
        <w:pStyle w:val="Odstavecslo"/>
        <w:numPr>
          <w:ilvl w:val="1"/>
          <w:numId w:val="59"/>
        </w:numPr>
        <w:rPr>
          <w:szCs w:val="24"/>
        </w:rPr>
      </w:pPr>
      <w:bookmarkStart w:id="34" w:name="_Ref451341598"/>
      <w:r w:rsidRPr="00A87BB3">
        <w:rPr>
          <w:szCs w:val="24"/>
        </w:rPr>
        <w:t>bezpečně zlikvidovat nepotřebná výměnná média (např. CD/DVD, flash disk, paměťová karta) prostřednictvím služby HelpDesku</w:t>
      </w:r>
      <w:bookmarkEnd w:id="34"/>
      <w:r w:rsidRPr="00A87BB3">
        <w:rPr>
          <w:szCs w:val="24"/>
        </w:rPr>
        <w:t xml:space="preserve"> ČNB;</w:t>
      </w:r>
    </w:p>
    <w:p w14:paraId="52426E7B" w14:textId="77777777" w:rsidR="00D104AD" w:rsidRPr="00A87BB3" w:rsidRDefault="00D104AD" w:rsidP="00D104AD">
      <w:pPr>
        <w:pStyle w:val="Odstavecslo"/>
        <w:numPr>
          <w:ilvl w:val="1"/>
          <w:numId w:val="59"/>
        </w:numPr>
        <w:rPr>
          <w:szCs w:val="24"/>
        </w:rPr>
      </w:pPr>
      <w:bookmarkStart w:id="35" w:name="_Ref451341600"/>
      <w:r w:rsidRPr="00A87BB3">
        <w:rPr>
          <w:szCs w:val="24"/>
        </w:rPr>
        <w:t>bez prodlení odebrat z tiskárny vytištěné dokumenty, popřípadě pro zajištění důvěrnosti použít zabezpečený tisk, pokud to nastavení tiskárny umožňuje</w:t>
      </w:r>
      <w:bookmarkEnd w:id="35"/>
      <w:r w:rsidRPr="00A87BB3">
        <w:rPr>
          <w:szCs w:val="24"/>
        </w:rPr>
        <w:t>;</w:t>
      </w:r>
    </w:p>
    <w:p w14:paraId="5995535A" w14:textId="040AADBD" w:rsidR="00D104AD" w:rsidRPr="00A87BB3" w:rsidRDefault="00D104AD" w:rsidP="00D104AD">
      <w:pPr>
        <w:pStyle w:val="Odstavecslo"/>
        <w:numPr>
          <w:ilvl w:val="1"/>
          <w:numId w:val="59"/>
        </w:numPr>
        <w:rPr>
          <w:szCs w:val="24"/>
        </w:rPr>
      </w:pPr>
      <w:bookmarkStart w:id="36" w:name="_Ref451341602"/>
      <w:r w:rsidRPr="00A87BB3">
        <w:rPr>
          <w:szCs w:val="24"/>
        </w:rPr>
        <w:t>v případě detekce viru nebo podezření na přítomnost škodlivého kódu neprodleně kontaktovat HelpDesk ČNB a stanici kompletně prověřit antivirovým programem za případné spolupráce HelpDesku ČNB.</w:t>
      </w:r>
      <w:bookmarkEnd w:id="36"/>
    </w:p>
    <w:p w14:paraId="50AB8866" w14:textId="77777777" w:rsidR="00D104AD" w:rsidRPr="00A87BB3" w:rsidRDefault="00D104AD" w:rsidP="00D104AD">
      <w:pPr>
        <w:pStyle w:val="Odstavecslo"/>
        <w:widowControl w:val="0"/>
        <w:numPr>
          <w:ilvl w:val="0"/>
          <w:numId w:val="59"/>
        </w:numPr>
        <w:adjustRightInd/>
        <w:ind w:left="357" w:hanging="357"/>
        <w:rPr>
          <w:szCs w:val="24"/>
        </w:rPr>
      </w:pPr>
      <w:r w:rsidRPr="00A87BB3">
        <w:rPr>
          <w:szCs w:val="24"/>
        </w:rPr>
        <w:t>Pracovníci dodavatele nesmí:</w:t>
      </w:r>
    </w:p>
    <w:p w14:paraId="5F9C8FB0" w14:textId="77777777" w:rsidR="00D104AD" w:rsidRPr="00A87BB3" w:rsidRDefault="00D104AD" w:rsidP="00D104AD">
      <w:pPr>
        <w:pStyle w:val="Odstavecslo"/>
        <w:widowControl w:val="0"/>
        <w:numPr>
          <w:ilvl w:val="1"/>
          <w:numId w:val="59"/>
        </w:numPr>
        <w:adjustRightInd/>
        <w:ind w:left="714" w:hanging="357"/>
        <w:rPr>
          <w:szCs w:val="24"/>
        </w:rPr>
      </w:pPr>
      <w:r w:rsidRPr="00A87BB3">
        <w:rPr>
          <w:szCs w:val="24"/>
        </w:rPr>
        <w:t>zaznamenávat heslo tak, aby mohlo být snadno identifikováno (týká se i zapisování do elektronických dokumentů, např. Notepad). Pro uchování je možné použít například bezpečné úložiště na čipové kartě uživatele (SmartNotes);</w:t>
      </w:r>
    </w:p>
    <w:p w14:paraId="14413C97" w14:textId="77777777" w:rsidR="00D104AD" w:rsidRPr="00A87BB3" w:rsidRDefault="00D104AD" w:rsidP="00D104AD">
      <w:pPr>
        <w:pStyle w:val="Odstavecslo"/>
        <w:numPr>
          <w:ilvl w:val="1"/>
          <w:numId w:val="59"/>
        </w:numPr>
        <w:adjustRightInd/>
        <w:rPr>
          <w:szCs w:val="24"/>
        </w:rPr>
      </w:pPr>
      <w:r w:rsidRPr="00A87BB3">
        <w:rPr>
          <w:szCs w:val="24"/>
        </w:rPr>
        <w:lastRenderedPageBreak/>
        <w:t>používat stejná hesla v systémech ČNB a pro přístup do dalších systémů a aplikací mimo ČNB (např. soukromá e-mailová schránka, Facebook, LinkedIn).</w:t>
      </w:r>
    </w:p>
    <w:p w14:paraId="25BE24AE" w14:textId="0005915A" w:rsidR="00D104AD" w:rsidRPr="00A87BB3" w:rsidRDefault="00D104AD" w:rsidP="00D104AD">
      <w:pPr>
        <w:pStyle w:val="Odstavecslo"/>
        <w:numPr>
          <w:ilvl w:val="0"/>
          <w:numId w:val="59"/>
        </w:numPr>
        <w:adjustRightInd/>
        <w:rPr>
          <w:szCs w:val="24"/>
        </w:rPr>
      </w:pPr>
      <w:bookmarkStart w:id="37" w:name="_Ref451762616"/>
      <w:r w:rsidRPr="00A87BB3">
        <w:rPr>
          <w:szCs w:val="24"/>
        </w:rPr>
        <w:t>Pracovníci dodavatele nejsou oprávněni:</w:t>
      </w:r>
      <w:bookmarkEnd w:id="37"/>
    </w:p>
    <w:p w14:paraId="0A91E70E" w14:textId="77777777" w:rsidR="00D104AD" w:rsidRPr="00A87BB3" w:rsidRDefault="00D104AD" w:rsidP="00D104AD">
      <w:pPr>
        <w:pStyle w:val="Odstavecslo"/>
        <w:numPr>
          <w:ilvl w:val="1"/>
          <w:numId w:val="59"/>
        </w:numPr>
        <w:tabs>
          <w:tab w:val="num" w:pos="340"/>
        </w:tabs>
        <w:adjustRightInd/>
        <w:rPr>
          <w:szCs w:val="24"/>
        </w:rPr>
      </w:pPr>
      <w:r w:rsidRPr="00A87BB3">
        <w:rPr>
          <w:szCs w:val="24"/>
        </w:rPr>
        <w:t>používat soukromou e-mailovou schránku pro činnosti související s plněním dle smlouvy, kromě výjimečné situace, která nesnese odkladu a při níž hrozí nebezpečí z prodlení v případě nedostupnosti nebo poruchy pracovního e-mailu;</w:t>
      </w:r>
    </w:p>
    <w:p w14:paraId="1A59AE46" w14:textId="77777777" w:rsidR="00D104AD" w:rsidRPr="00A87BB3" w:rsidRDefault="00D104AD" w:rsidP="00D104AD">
      <w:pPr>
        <w:pStyle w:val="Odstavecslo"/>
        <w:numPr>
          <w:ilvl w:val="1"/>
          <w:numId w:val="59"/>
        </w:numPr>
        <w:tabs>
          <w:tab w:val="num" w:pos="340"/>
        </w:tabs>
        <w:adjustRightInd/>
        <w:rPr>
          <w:szCs w:val="24"/>
        </w:rPr>
      </w:pPr>
      <w:bookmarkStart w:id="38" w:name="_Ref451762900"/>
      <w:r w:rsidRPr="00A87BB3">
        <w:rPr>
          <w:szCs w:val="24"/>
        </w:rPr>
        <w:t>nastavovat automatické přeposílání e-mailů z pracovní e-mailové adresy mimo systémové prostředí ČNB</w:t>
      </w:r>
      <w:bookmarkEnd w:id="38"/>
      <w:r w:rsidRPr="00A87BB3">
        <w:rPr>
          <w:szCs w:val="24"/>
        </w:rPr>
        <w:t>;</w:t>
      </w:r>
    </w:p>
    <w:p w14:paraId="7D7F7104" w14:textId="77777777" w:rsidR="00D104AD" w:rsidRPr="00A87BB3" w:rsidRDefault="00D104AD" w:rsidP="00D104AD">
      <w:pPr>
        <w:pStyle w:val="Odstavecslo"/>
        <w:numPr>
          <w:ilvl w:val="1"/>
          <w:numId w:val="59"/>
        </w:numPr>
        <w:adjustRightInd/>
        <w:rPr>
          <w:szCs w:val="24"/>
        </w:rPr>
      </w:pPr>
      <w:bookmarkStart w:id="39" w:name="_Ref451762620"/>
      <w:r w:rsidRPr="00A87BB3">
        <w:rPr>
          <w:szCs w:val="24"/>
        </w:rPr>
        <w:t>ukládat jiné než veřejné informace mimo úložiště pod správou ČNB nebo dodavatele (případně pod správou smluvně zajištěného partnera), zejména do cloudových služeb (např. uloz.to, leteckaposta.cz, Google Disk, Microsoft OneDrive a další).</w:t>
      </w:r>
      <w:bookmarkEnd w:id="39"/>
      <w:r w:rsidRPr="00A87BB3">
        <w:rPr>
          <w:szCs w:val="24"/>
        </w:rPr>
        <w:t xml:space="preserve"> </w:t>
      </w:r>
    </w:p>
    <w:p w14:paraId="1D1FB27F" w14:textId="77777777" w:rsidR="00D104AD" w:rsidRPr="00A87BB3" w:rsidRDefault="00D104AD" w:rsidP="00D104AD">
      <w:pPr>
        <w:pStyle w:val="Odstavecslo"/>
        <w:numPr>
          <w:ilvl w:val="0"/>
          <w:numId w:val="59"/>
        </w:numPr>
        <w:rPr>
          <w:szCs w:val="24"/>
        </w:rPr>
      </w:pPr>
      <w:bookmarkStart w:id="40" w:name="_Ref451341811"/>
      <w:r w:rsidRPr="00A87BB3">
        <w:rPr>
          <w:szCs w:val="24"/>
        </w:rPr>
        <w:t>Dodavatel a jeho pracovníci nejsou oprávněni:</w:t>
      </w:r>
    </w:p>
    <w:p w14:paraId="640F7858" w14:textId="44CF2D67" w:rsidR="00D104AD" w:rsidRPr="00A87BB3" w:rsidRDefault="00D104AD" w:rsidP="00D104AD">
      <w:pPr>
        <w:pStyle w:val="Odstavecslo"/>
        <w:numPr>
          <w:ilvl w:val="1"/>
          <w:numId w:val="59"/>
        </w:numPr>
        <w:tabs>
          <w:tab w:val="num" w:pos="340"/>
        </w:tabs>
        <w:adjustRightInd/>
        <w:rPr>
          <w:szCs w:val="24"/>
        </w:rPr>
      </w:pPr>
      <w:r w:rsidRPr="00A87BB3">
        <w:rPr>
          <w:szCs w:val="24"/>
        </w:rPr>
        <w:t>nepovoleně používat, kopírovat a šířit software, jako např.:</w:t>
      </w:r>
      <w:bookmarkEnd w:id="40"/>
    </w:p>
    <w:p w14:paraId="4088A960" w14:textId="77777777" w:rsidR="00D104AD" w:rsidRPr="00A87BB3" w:rsidRDefault="00D104AD" w:rsidP="00D104AD">
      <w:pPr>
        <w:pStyle w:val="Odstavecslo"/>
        <w:numPr>
          <w:ilvl w:val="2"/>
          <w:numId w:val="59"/>
        </w:numPr>
        <w:adjustRightInd/>
        <w:rPr>
          <w:szCs w:val="24"/>
        </w:rPr>
      </w:pPr>
      <w:bookmarkStart w:id="41" w:name="_Ref451341855"/>
      <w:r w:rsidRPr="00A87BB3">
        <w:rPr>
          <w:szCs w:val="24"/>
        </w:rPr>
        <w:t>instalovat nebo spouštět na počítačích ČNB soukromě pořízený</w:t>
      </w:r>
      <w:bookmarkStart w:id="42" w:name="_Ref444247939"/>
      <w:r w:rsidRPr="00A87BB3">
        <w:rPr>
          <w:szCs w:val="24"/>
        </w:rPr>
        <w:t xml:space="preserve"> software</w:t>
      </w:r>
      <w:bookmarkEnd w:id="42"/>
      <w:r w:rsidRPr="00A87BB3">
        <w:rPr>
          <w:szCs w:val="24"/>
        </w:rPr>
        <w:t xml:space="preserve"> (včetně softwaru licencovaného na uživatele jako soukromou osobu)</w:t>
      </w:r>
      <w:bookmarkEnd w:id="41"/>
      <w:r w:rsidRPr="00A87BB3">
        <w:rPr>
          <w:szCs w:val="24"/>
        </w:rPr>
        <w:t>;</w:t>
      </w:r>
    </w:p>
    <w:p w14:paraId="55D6A6CF" w14:textId="77777777" w:rsidR="00D104AD" w:rsidRPr="00A87BB3" w:rsidRDefault="00D104AD" w:rsidP="00D104AD">
      <w:pPr>
        <w:pStyle w:val="Odstavecslo"/>
        <w:numPr>
          <w:ilvl w:val="2"/>
          <w:numId w:val="59"/>
        </w:numPr>
        <w:adjustRightInd/>
        <w:rPr>
          <w:szCs w:val="24"/>
        </w:rPr>
      </w:pPr>
      <w:r w:rsidRPr="00A87BB3">
        <w:rPr>
          <w:szCs w:val="24"/>
        </w:rPr>
        <w:t>instalovat nebo spouštět na počítačích ČNB z internetu stažený software (včetně komerčního software, software typu shareware, freeware, public domain a software licencovaného modelem GPL – General Public Licence). To neplatí v případech, kdy předmět smlouvy obsahuje tuto činnost;</w:t>
      </w:r>
    </w:p>
    <w:p w14:paraId="26CA325C" w14:textId="77777777" w:rsidR="00D104AD" w:rsidRPr="00A87BB3" w:rsidRDefault="00D104AD" w:rsidP="00D104AD">
      <w:pPr>
        <w:pStyle w:val="Odstavecslo"/>
        <w:numPr>
          <w:ilvl w:val="2"/>
          <w:numId w:val="59"/>
        </w:numPr>
        <w:adjustRightInd/>
        <w:rPr>
          <w:szCs w:val="24"/>
        </w:rPr>
      </w:pPr>
      <w:r w:rsidRPr="00A87BB3">
        <w:rPr>
          <w:szCs w:val="24"/>
        </w:rPr>
        <w:t xml:space="preserve">instalovat či přenášet software ve vlastnictví ČNB na jiné počítače ČNB, na své soukromé počítače nebo na počítače třetích stran nebo pořizovat kopie softwaru instalovaného v počítači ČNB. To neplatí </w:t>
      </w:r>
    </w:p>
    <w:p w14:paraId="35FAC120" w14:textId="77777777" w:rsidR="00D104AD" w:rsidRPr="00A87BB3" w:rsidRDefault="00D104AD" w:rsidP="00D104AD">
      <w:pPr>
        <w:pStyle w:val="Odstavecslo"/>
        <w:numPr>
          <w:ilvl w:val="3"/>
          <w:numId w:val="59"/>
        </w:numPr>
        <w:adjustRightInd/>
        <w:rPr>
          <w:szCs w:val="24"/>
        </w:rPr>
      </w:pPr>
      <w:r w:rsidRPr="00A87BB3">
        <w:rPr>
          <w:szCs w:val="24"/>
        </w:rPr>
        <w:t xml:space="preserve">pro situace výslovně schválené a popsané v jiném vnitřním předpisu (např. vzdálený přístup ze zařízení, které není ve vlastnictví ČNB) a </w:t>
      </w:r>
    </w:p>
    <w:p w14:paraId="6FCFA9F6" w14:textId="77777777" w:rsidR="00D104AD" w:rsidRPr="00A87BB3" w:rsidRDefault="00D104AD" w:rsidP="00D104AD">
      <w:pPr>
        <w:pStyle w:val="Odstavecslo"/>
        <w:numPr>
          <w:ilvl w:val="3"/>
          <w:numId w:val="59"/>
        </w:numPr>
        <w:adjustRightInd/>
        <w:rPr>
          <w:szCs w:val="24"/>
        </w:rPr>
      </w:pPr>
      <w:r w:rsidRPr="00A87BB3">
        <w:rPr>
          <w:szCs w:val="24"/>
        </w:rPr>
        <w:t>v případech, kdy předmět smlouvy obsahuje tuto činnost;</w:t>
      </w:r>
    </w:p>
    <w:p w14:paraId="0CB82B32" w14:textId="77777777" w:rsidR="00D104AD" w:rsidRPr="00A87BB3" w:rsidRDefault="00D104AD" w:rsidP="00D104AD">
      <w:pPr>
        <w:pStyle w:val="Odstavecslo"/>
        <w:numPr>
          <w:ilvl w:val="1"/>
          <w:numId w:val="59"/>
        </w:numPr>
        <w:tabs>
          <w:tab w:val="num" w:pos="340"/>
        </w:tabs>
        <w:adjustRightInd/>
        <w:rPr>
          <w:szCs w:val="24"/>
        </w:rPr>
      </w:pPr>
      <w:bookmarkStart w:id="43" w:name="_Ref451341883"/>
      <w:r w:rsidRPr="00A87BB3">
        <w:rPr>
          <w:szCs w:val="24"/>
        </w:rPr>
        <w:t>používat nebo poskytnout neoprávněně jiným uživatelům sériová čísla, licenční klíče, hardwarové klíče nebo jiné technické prostředky sloužící k zajištění ochrany nebo jednoznačné identifikaci vlastníka licence softwaru získané v ČNB</w:t>
      </w:r>
      <w:bookmarkEnd w:id="43"/>
      <w:r w:rsidRPr="00A87BB3">
        <w:rPr>
          <w:szCs w:val="24"/>
        </w:rPr>
        <w:t>;</w:t>
      </w:r>
    </w:p>
    <w:p w14:paraId="105DD524" w14:textId="77777777" w:rsidR="00D104AD" w:rsidRPr="000729B1" w:rsidRDefault="00D104AD" w:rsidP="00D104AD">
      <w:pPr>
        <w:pStyle w:val="Odstavecslo"/>
        <w:numPr>
          <w:ilvl w:val="1"/>
          <w:numId w:val="59"/>
        </w:numPr>
        <w:tabs>
          <w:tab w:val="num" w:pos="340"/>
        </w:tabs>
        <w:adjustRightInd/>
      </w:pPr>
      <w:bookmarkStart w:id="44" w:name="_Ref451341885"/>
      <w:r w:rsidRPr="00A87BB3">
        <w:rPr>
          <w:szCs w:val="24"/>
        </w:rPr>
        <w:t>bránit spouštění nástrojů sloužících pro automatizované kontroly nainstalovaného a spouštěného softwaru a provádět činnosti, které by vedly ke zkreslení získaných dat z těchto nástrojů.</w:t>
      </w:r>
      <w:bookmarkStart w:id="45" w:name="_Toc453937835"/>
      <w:bookmarkEnd w:id="44"/>
    </w:p>
    <w:p w14:paraId="7AC66D7D" w14:textId="0D96D7C7" w:rsidR="00D104AD" w:rsidRPr="00141077" w:rsidRDefault="00D104AD" w:rsidP="00141077">
      <w:pPr>
        <w:pStyle w:val="Nadpis1"/>
        <w:numPr>
          <w:ilvl w:val="0"/>
          <w:numId w:val="0"/>
        </w:numPr>
        <w:ind w:left="284"/>
        <w:jc w:val="center"/>
        <w:rPr>
          <w:b w:val="0"/>
          <w:i w:val="0"/>
          <w:sz w:val="24"/>
        </w:rPr>
      </w:pPr>
      <w:bookmarkStart w:id="46" w:name="_Toc133223374"/>
      <w:r w:rsidRPr="00141077">
        <w:rPr>
          <w:i w:val="0"/>
          <w:sz w:val="24"/>
        </w:rPr>
        <w:t>Archivace elektronické pošty</w:t>
      </w:r>
      <w:bookmarkEnd w:id="45"/>
      <w:bookmarkEnd w:id="46"/>
    </w:p>
    <w:p w14:paraId="29634315" w14:textId="77777777" w:rsidR="00D104AD" w:rsidRPr="00A87BB3" w:rsidRDefault="00D104AD" w:rsidP="00D104AD">
      <w:pPr>
        <w:pStyle w:val="Odstavecslo"/>
        <w:numPr>
          <w:ilvl w:val="0"/>
          <w:numId w:val="60"/>
        </w:numPr>
        <w:rPr>
          <w:szCs w:val="24"/>
        </w:rPr>
      </w:pPr>
      <w:r w:rsidRPr="00A87BB3">
        <w:rPr>
          <w:szCs w:val="24"/>
        </w:rPr>
        <w:t>Zpráva zaslaná tak, že alespoň jedním z adresátů zprávy je emailová adresa ...@cnb.cz, se ukládá současně s přijetím i do dlouhodobého archivního úložiště.</w:t>
      </w:r>
    </w:p>
    <w:p w14:paraId="60113B0B" w14:textId="77777777" w:rsidR="00D104AD" w:rsidRPr="000729B1" w:rsidRDefault="00D104AD" w:rsidP="00D104AD">
      <w:pPr>
        <w:pStyle w:val="Odstavecslo"/>
        <w:numPr>
          <w:ilvl w:val="0"/>
          <w:numId w:val="60"/>
        </w:numPr>
      </w:pPr>
      <w:r w:rsidRPr="00A87BB3">
        <w:rPr>
          <w:szCs w:val="24"/>
        </w:rPr>
        <w:t>Veškeré zprávy odesílané z emailové adresy ...@cnb.cz se ukládají do dlouhodobého archivního úložiště současně s odesláním.</w:t>
      </w:r>
      <w:bookmarkStart w:id="47" w:name="_Toc453937836"/>
    </w:p>
    <w:p w14:paraId="1012FA9A" w14:textId="1844B517" w:rsidR="00D104AD" w:rsidRPr="00141077" w:rsidRDefault="00D104AD" w:rsidP="00141077">
      <w:pPr>
        <w:pStyle w:val="Nadpis1"/>
        <w:numPr>
          <w:ilvl w:val="0"/>
          <w:numId w:val="0"/>
        </w:numPr>
        <w:ind w:left="284"/>
        <w:jc w:val="center"/>
        <w:rPr>
          <w:b w:val="0"/>
          <w:i w:val="0"/>
          <w:sz w:val="24"/>
        </w:rPr>
      </w:pPr>
      <w:bookmarkStart w:id="48" w:name="_Toc133223375"/>
      <w:r w:rsidRPr="00141077">
        <w:rPr>
          <w:i w:val="0"/>
          <w:sz w:val="24"/>
        </w:rPr>
        <w:t>Kontrola přístupu na Internet</w:t>
      </w:r>
      <w:bookmarkEnd w:id="47"/>
      <w:bookmarkEnd w:id="48"/>
    </w:p>
    <w:p w14:paraId="4324A51C" w14:textId="77777777" w:rsidR="00D104AD" w:rsidRPr="00A87BB3" w:rsidRDefault="00D104AD" w:rsidP="00D104AD">
      <w:pPr>
        <w:pStyle w:val="Odstavecslo"/>
        <w:numPr>
          <w:ilvl w:val="0"/>
          <w:numId w:val="0"/>
        </w:numPr>
        <w:ind w:left="360"/>
        <w:rPr>
          <w:szCs w:val="24"/>
        </w:rPr>
      </w:pPr>
      <w:r w:rsidRPr="00A87BB3">
        <w:rPr>
          <w:szCs w:val="24"/>
        </w:rPr>
        <w:t xml:space="preserve">Z důvodu zvláštní povahy činnosti ČNB a z toho plynoucí povinnosti zajištění bezpečnosti informačních systémů ČNB, z nichž některé jsou součástí kritické informační infrastruktury státu, jsou přístupy uživatelů na Internet ze sítě ČNB automaticky zaznamenávány na úrovni domén 2. řádu (tj. např. idnes.cz). </w:t>
      </w:r>
    </w:p>
    <w:p w14:paraId="022EC028" w14:textId="0FFF45BD" w:rsidR="002C747B" w:rsidRPr="00792D17" w:rsidRDefault="002C747B" w:rsidP="00792D17">
      <w:pPr>
        <w:tabs>
          <w:tab w:val="left" w:pos="2910"/>
        </w:tabs>
        <w:rPr>
          <w:sz w:val="24"/>
          <w:szCs w:val="24"/>
        </w:rPr>
      </w:pPr>
    </w:p>
    <w:sectPr w:rsidR="002C747B" w:rsidRPr="00792D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0D7D" w14:textId="77777777" w:rsidR="006D6DD9" w:rsidRDefault="006D6DD9" w:rsidP="00C7358C">
      <w:r>
        <w:separator/>
      </w:r>
    </w:p>
  </w:endnote>
  <w:endnote w:type="continuationSeparator" w:id="0">
    <w:p w14:paraId="3040755A" w14:textId="77777777" w:rsidR="006D6DD9" w:rsidRDefault="006D6DD9" w:rsidP="00C7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s">
    <w:altName w:val="Arial"/>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207191"/>
      <w:docPartObj>
        <w:docPartGallery w:val="Page Numbers (Bottom of Page)"/>
        <w:docPartUnique/>
      </w:docPartObj>
    </w:sdtPr>
    <w:sdtEndPr/>
    <w:sdtContent>
      <w:p w14:paraId="2C0F8725" w14:textId="507DAAE5" w:rsidR="006D6DD9" w:rsidRDefault="006D6DD9">
        <w:pPr>
          <w:pStyle w:val="Zpat"/>
          <w:jc w:val="center"/>
        </w:pPr>
        <w:r>
          <w:fldChar w:fldCharType="begin"/>
        </w:r>
        <w:r>
          <w:instrText>PAGE   \* MERGEFORMAT</w:instrText>
        </w:r>
        <w:r>
          <w:fldChar w:fldCharType="separate"/>
        </w:r>
        <w:r w:rsidR="00F10DD8">
          <w:rPr>
            <w:noProof/>
          </w:rPr>
          <w:t>14</w:t>
        </w:r>
        <w:r>
          <w:fldChar w:fldCharType="end"/>
        </w:r>
      </w:p>
    </w:sdtContent>
  </w:sdt>
  <w:p w14:paraId="6027B194" w14:textId="77777777" w:rsidR="006D6DD9" w:rsidRDefault="006D6D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9C3D" w14:textId="77777777" w:rsidR="006D6DD9" w:rsidRDefault="006D6DD9" w:rsidP="00C7358C">
      <w:r>
        <w:separator/>
      </w:r>
    </w:p>
  </w:footnote>
  <w:footnote w:type="continuationSeparator" w:id="0">
    <w:p w14:paraId="424B10F9" w14:textId="77777777" w:rsidR="006D6DD9" w:rsidRDefault="006D6DD9" w:rsidP="00C7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F1DB" w14:textId="7E831365" w:rsidR="006D6DD9" w:rsidRPr="00564D12" w:rsidRDefault="006D6DD9" w:rsidP="00C7358C">
    <w:pPr>
      <w:pStyle w:val="Zhlav"/>
      <w:rPr>
        <w:sz w:val="24"/>
        <w:szCs w:val="24"/>
      </w:rPr>
    </w:pPr>
    <w:r>
      <w:rPr>
        <w:i/>
        <w:sz w:val="20"/>
      </w:rPr>
      <w:t>E</w:t>
    </w:r>
    <w:r w:rsidRPr="00495BBE">
      <w:rPr>
        <w:i/>
        <w:sz w:val="20"/>
      </w:rPr>
      <w:t xml:space="preserve">videnční číslo smlouvy </w:t>
    </w:r>
    <w:r w:rsidRPr="000530F4">
      <w:rPr>
        <w:i/>
        <w:sz w:val="20"/>
      </w:rPr>
      <w:t xml:space="preserve">ČNB: </w:t>
    </w:r>
    <w:r w:rsidRPr="008861DC">
      <w:rPr>
        <w:i/>
        <w:sz w:val="20"/>
      </w:rPr>
      <w:t>92-270-24</w:t>
    </w:r>
    <w:r w:rsidRPr="0063208D">
      <w:rPr>
        <w:i/>
        <w:color w:val="FF0000"/>
        <w:sz w:val="18"/>
        <w:szCs w:val="18"/>
      </w:rPr>
      <w:t xml:space="preserve">    </w:t>
    </w:r>
    <w:r>
      <w:rPr>
        <w:i/>
        <w:sz w:val="18"/>
        <w:szCs w:val="18"/>
      </w:rPr>
      <w:t xml:space="preserve">     </w:t>
    </w:r>
    <w:r>
      <w:rPr>
        <w:i/>
        <w:sz w:val="18"/>
        <w:szCs w:val="18"/>
      </w:rPr>
      <w:tab/>
    </w:r>
    <w:r w:rsidRPr="00564D12">
      <w:rPr>
        <w:i/>
        <w:sz w:val="24"/>
        <w:szCs w:val="24"/>
      </w:rPr>
      <w:t xml:space="preserve">     </w:t>
    </w:r>
    <w:r>
      <w:rPr>
        <w:i/>
        <w:sz w:val="24"/>
        <w:szCs w:val="24"/>
      </w:rPr>
      <w:tab/>
      <w:t xml:space="preserve">   </w:t>
    </w:r>
    <w:r w:rsidRPr="00564D12">
      <w:rPr>
        <w:sz w:val="24"/>
        <w:szCs w:val="24"/>
      </w:rPr>
      <w:t>Příloha č. 1 ZD</w:t>
    </w:r>
  </w:p>
  <w:p w14:paraId="25C73241" w14:textId="77777777" w:rsidR="006D6DD9" w:rsidRDefault="006D6D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173"/>
    <w:multiLevelType w:val="hybridMultilevel"/>
    <w:tmpl w:val="AAF87576"/>
    <w:lvl w:ilvl="0" w:tplc="9A600008">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51A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8D1CF2"/>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7E17887"/>
    <w:multiLevelType w:val="multilevel"/>
    <w:tmpl w:val="BB924CE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D15DF"/>
    <w:multiLevelType w:val="multilevel"/>
    <w:tmpl w:val="A04AA5C8"/>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B49C7"/>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B53F1A"/>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0CBE0CCD"/>
    <w:multiLevelType w:val="hybridMultilevel"/>
    <w:tmpl w:val="8BC46B8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0D4549AF"/>
    <w:multiLevelType w:val="singleLevel"/>
    <w:tmpl w:val="5D54C0A2"/>
    <w:lvl w:ilvl="0">
      <w:start w:val="1"/>
      <w:numFmt w:val="decimal"/>
      <w:lvlText w:val="%1."/>
      <w:lvlJc w:val="left"/>
      <w:pPr>
        <w:tabs>
          <w:tab w:val="num" w:pos="644"/>
        </w:tabs>
        <w:ind w:left="624" w:hanging="340"/>
      </w:pPr>
      <w:rPr>
        <w:rFonts w:ascii="Times New Roman" w:hAnsi="Times New Roman" w:hint="default"/>
        <w:b w:val="0"/>
        <w:i w:val="0"/>
        <w:sz w:val="24"/>
      </w:rPr>
    </w:lvl>
  </w:abstractNum>
  <w:abstractNum w:abstractNumId="9" w15:restartNumberingAfterBreak="0">
    <w:nsid w:val="0E1159E8"/>
    <w:multiLevelType w:val="multilevel"/>
    <w:tmpl w:val="89E498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5D7F06"/>
    <w:multiLevelType w:val="hybridMultilevel"/>
    <w:tmpl w:val="C1069B7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12225948"/>
    <w:multiLevelType w:val="hybridMultilevel"/>
    <w:tmpl w:val="C834FA2C"/>
    <w:lvl w:ilvl="0" w:tplc="F6BC1C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29684D"/>
    <w:multiLevelType w:val="hybridMultilevel"/>
    <w:tmpl w:val="60749816"/>
    <w:lvl w:ilvl="0" w:tplc="AC085A14">
      <w:start w:val="1"/>
      <w:numFmt w:val="lowerLetter"/>
      <w:lvlText w:val="%1)"/>
      <w:lvlJc w:val="left"/>
      <w:pPr>
        <w:ind w:left="1440" w:hanging="360"/>
      </w:pPr>
      <w:rPr>
        <w:rFonts w:hint="default"/>
        <w:b w:val="0"/>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DB2E48"/>
    <w:multiLevelType w:val="hybridMultilevel"/>
    <w:tmpl w:val="532AC47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3905BD"/>
    <w:multiLevelType w:val="hybridMultilevel"/>
    <w:tmpl w:val="B6E85460"/>
    <w:lvl w:ilvl="0" w:tplc="6956A8DA">
      <w:start w:val="1"/>
      <w:numFmt w:val="decimal"/>
      <w:lvlText w:val="%1."/>
      <w:lvlJc w:val="left"/>
      <w:pPr>
        <w:tabs>
          <w:tab w:val="num" w:pos="720"/>
        </w:tabs>
        <w:ind w:left="720" w:hanging="360"/>
      </w:pPr>
      <w:rPr>
        <w:b w:val="0"/>
      </w:rPr>
    </w:lvl>
    <w:lvl w:ilvl="1" w:tplc="E36AD92A">
      <w:start w:val="1"/>
      <w:numFmt w:val="lowerLetter"/>
      <w:lvlText w:val="%2)"/>
      <w:lvlJc w:val="left"/>
      <w:pPr>
        <w:tabs>
          <w:tab w:val="num" w:pos="1440"/>
        </w:tabs>
        <w:ind w:left="1440" w:hanging="360"/>
      </w:pPr>
      <w:rPr>
        <w:rFonts w:hint="default"/>
        <w:b w:val="0"/>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97187A"/>
    <w:multiLevelType w:val="multilevel"/>
    <w:tmpl w:val="60D09BE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23FE7EC9"/>
    <w:multiLevelType w:val="hybridMultilevel"/>
    <w:tmpl w:val="56847AC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4E1765D"/>
    <w:multiLevelType w:val="multilevel"/>
    <w:tmpl w:val="6240A3C2"/>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82A7C97"/>
    <w:multiLevelType w:val="hybridMultilevel"/>
    <w:tmpl w:val="09F2CD34"/>
    <w:lvl w:ilvl="0" w:tplc="0228032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8213BE"/>
    <w:multiLevelType w:val="hybridMultilevel"/>
    <w:tmpl w:val="4914DE74"/>
    <w:lvl w:ilvl="0" w:tplc="CA8E62CC">
      <w:start w:val="1"/>
      <w:numFmt w:val="decimal"/>
      <w:lvlText w:val="%1."/>
      <w:lvlJc w:val="left"/>
      <w:pPr>
        <w:ind w:left="862" w:hanging="360"/>
      </w:pPr>
      <w:rPr>
        <w:rFonts w:ascii="Times New Roman" w:hAnsi="Times New Roman" w:cs="Times New Roman" w:hint="default"/>
        <w:b w:val="0"/>
        <w:i w:val="0"/>
        <w:sz w:val="24"/>
        <w:szCs w:val="24"/>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2F614970"/>
    <w:multiLevelType w:val="hybridMultilevel"/>
    <w:tmpl w:val="3DBA57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2FD673BC"/>
    <w:multiLevelType w:val="hybridMultilevel"/>
    <w:tmpl w:val="4B24FB1A"/>
    <w:lvl w:ilvl="0" w:tplc="C84A6D08">
      <w:start w:val="1"/>
      <w:numFmt w:val="decimal"/>
      <w:lvlText w:val="%1."/>
      <w:lvlJc w:val="left"/>
      <w:pPr>
        <w:tabs>
          <w:tab w:val="num" w:pos="360"/>
        </w:tabs>
        <w:ind w:left="360" w:hanging="360"/>
      </w:pPr>
      <w:rPr>
        <w:rFonts w:ascii="Times New Roman" w:hAnsi="Times New Roman" w:cs="Times New Roman" w:hint="default"/>
        <w:b w:val="0"/>
        <w:i w:val="0"/>
        <w:caps w:val="0"/>
        <w:strike w:val="0"/>
        <w:dstrike w:val="0"/>
        <w:shadow w:val="0"/>
        <w:emboss w:val="0"/>
        <w:imprint w:val="0"/>
        <w:vanish w:val="0"/>
        <w:sz w:val="24"/>
        <w:vertAlign w:val="baseline"/>
      </w:rPr>
    </w:lvl>
    <w:lvl w:ilvl="1" w:tplc="FFFFFFFF">
      <w:start w:val="1"/>
      <w:numFmt w:val="lowerLetter"/>
      <w:lvlText w:val="%2."/>
      <w:lvlJc w:val="left"/>
      <w:pPr>
        <w:tabs>
          <w:tab w:val="num" w:pos="1440"/>
        </w:tabs>
        <w:ind w:left="1440" w:hanging="360"/>
      </w:pPr>
    </w:lvl>
    <w:lvl w:ilvl="2" w:tplc="B3CAD41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3836B05"/>
    <w:multiLevelType w:val="hybridMultilevel"/>
    <w:tmpl w:val="BF50E720"/>
    <w:lvl w:ilvl="0" w:tplc="5818FD22">
      <w:start w:val="1"/>
      <w:numFmt w:val="lowerLetter"/>
      <w:lvlText w:val="%1)"/>
      <w:lvlJc w:val="left"/>
      <w:pPr>
        <w:ind w:left="1070" w:hanging="360"/>
      </w:pPr>
      <w:rPr>
        <w:rFonts w:hint="default"/>
        <w:b w:val="0"/>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72770"/>
    <w:multiLevelType w:val="singleLevel"/>
    <w:tmpl w:val="0405000F"/>
    <w:lvl w:ilvl="0">
      <w:start w:val="1"/>
      <w:numFmt w:val="decimal"/>
      <w:lvlText w:val="%1."/>
      <w:lvlJc w:val="left"/>
      <w:pPr>
        <w:ind w:left="360" w:hanging="360"/>
      </w:pPr>
    </w:lvl>
  </w:abstractNum>
  <w:abstractNum w:abstractNumId="24" w15:restartNumberingAfterBreak="0">
    <w:nsid w:val="3B23009F"/>
    <w:multiLevelType w:val="multilevel"/>
    <w:tmpl w:val="EEB8B04E"/>
    <w:lvl w:ilvl="0">
      <w:start w:val="1"/>
      <w:numFmt w:val="decimal"/>
      <w:lvlText w:val="%1."/>
      <w:lvlJc w:val="left"/>
      <w:pPr>
        <w:tabs>
          <w:tab w:val="num" w:pos="357"/>
        </w:tabs>
        <w:ind w:left="357" w:hanging="357"/>
      </w:pPr>
      <w:rPr>
        <w:rFonts w:ascii="Times New Roman" w:hAnsi="Times New Roman" w:hint="default"/>
        <w:b w:val="0"/>
        <w:i w:val="0"/>
        <w:sz w:val="24"/>
        <w:szCs w:val="24"/>
      </w:rPr>
    </w:lvl>
    <w:lvl w:ilvl="1">
      <w:start w:val="1"/>
      <w:numFmt w:val="lowerLetter"/>
      <w:lvlText w:val="%2)"/>
      <w:lvlJc w:val="left"/>
      <w:pPr>
        <w:tabs>
          <w:tab w:val="num" w:pos="1492"/>
        </w:tabs>
        <w:ind w:left="1492" w:hanging="357"/>
      </w:pPr>
      <w:rPr>
        <w:rFonts w:ascii="Times New Roman" w:hAnsi="Times New Roman" w:hint="default"/>
        <w:b w:val="0"/>
        <w:i w:val="0"/>
        <w:sz w:val="24"/>
        <w:szCs w:val="24"/>
      </w:rPr>
    </w:lvl>
    <w:lvl w:ilvl="2">
      <w:start w:val="1"/>
      <w:numFmt w:val="bullet"/>
      <w:lvlText w:val="-"/>
      <w:lvlJc w:val="left"/>
      <w:pPr>
        <w:tabs>
          <w:tab w:val="num" w:pos="1072"/>
        </w:tabs>
        <w:ind w:left="1072" w:hanging="358"/>
      </w:pPr>
      <w:rPr>
        <w:rFonts w:ascii="Times New Roman" w:hAnsi="Times New Roman" w:cs="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CBC4436"/>
    <w:multiLevelType w:val="hybridMultilevel"/>
    <w:tmpl w:val="8778680C"/>
    <w:lvl w:ilvl="0" w:tplc="04050017">
      <w:start w:val="1"/>
      <w:numFmt w:val="lowerLetter"/>
      <w:lvlText w:val="%1)"/>
      <w:lvlJc w:val="left"/>
      <w:pPr>
        <w:ind w:left="1440" w:hanging="360"/>
      </w:pPr>
      <w:rPr>
        <w:rFonts w:hint="default"/>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0F5585"/>
    <w:multiLevelType w:val="hybridMultilevel"/>
    <w:tmpl w:val="E146E2D0"/>
    <w:lvl w:ilvl="0" w:tplc="D73A8084">
      <w:start w:val="1"/>
      <w:numFmt w:val="lowerLetter"/>
      <w:lvlText w:val="%1)"/>
      <w:lvlJc w:val="left"/>
      <w:pPr>
        <w:tabs>
          <w:tab w:val="num" w:pos="661"/>
        </w:tabs>
        <w:ind w:left="661" w:hanging="377"/>
      </w:pPr>
    </w:lvl>
    <w:lvl w:ilvl="1" w:tplc="F1C4AC9C">
      <w:start w:val="1"/>
      <w:numFmt w:val="decimal"/>
      <w:lvlText w:val="%2."/>
      <w:lvlJc w:val="left"/>
      <w:pPr>
        <w:ind w:left="1500" w:hanging="360"/>
      </w:p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33633F6"/>
    <w:multiLevelType w:val="singleLevel"/>
    <w:tmpl w:val="EB62C782"/>
    <w:lvl w:ilvl="0">
      <w:start w:val="1"/>
      <w:numFmt w:val="decimal"/>
      <w:lvlText w:val="%1."/>
      <w:lvlJc w:val="left"/>
      <w:pPr>
        <w:tabs>
          <w:tab w:val="num" w:pos="360"/>
        </w:tabs>
        <w:ind w:left="360" w:hanging="360"/>
      </w:pPr>
      <w:rPr>
        <w:b w:val="0"/>
        <w:i w:val="0"/>
      </w:rPr>
    </w:lvl>
  </w:abstractNum>
  <w:abstractNum w:abstractNumId="28"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53F3441"/>
    <w:multiLevelType w:val="multilevel"/>
    <w:tmpl w:val="EEB8B04E"/>
    <w:lvl w:ilvl="0">
      <w:start w:val="1"/>
      <w:numFmt w:val="decimal"/>
      <w:lvlText w:val="%1."/>
      <w:lvlJc w:val="left"/>
      <w:pPr>
        <w:tabs>
          <w:tab w:val="num" w:pos="357"/>
        </w:tabs>
        <w:ind w:left="357" w:hanging="357"/>
      </w:pPr>
      <w:rPr>
        <w:rFonts w:ascii="Times New Roman" w:hAnsi="Times New Roman" w:hint="default"/>
        <w:b w:val="0"/>
        <w:i w:val="0"/>
        <w:sz w:val="24"/>
        <w:szCs w:val="24"/>
      </w:rPr>
    </w:lvl>
    <w:lvl w:ilvl="1">
      <w:start w:val="1"/>
      <w:numFmt w:val="lowerLetter"/>
      <w:lvlText w:val="%2)"/>
      <w:lvlJc w:val="left"/>
      <w:pPr>
        <w:tabs>
          <w:tab w:val="num" w:pos="714"/>
        </w:tabs>
        <w:ind w:left="714" w:hanging="357"/>
      </w:pPr>
      <w:rPr>
        <w:rFonts w:ascii="Times New Roman" w:hAnsi="Times New Roman" w:hint="default"/>
        <w:b w:val="0"/>
        <w:i w:val="0"/>
        <w:sz w:val="24"/>
        <w:szCs w:val="24"/>
      </w:rPr>
    </w:lvl>
    <w:lvl w:ilvl="2">
      <w:start w:val="1"/>
      <w:numFmt w:val="bullet"/>
      <w:lvlText w:val="-"/>
      <w:lvlJc w:val="left"/>
      <w:pPr>
        <w:tabs>
          <w:tab w:val="num" w:pos="1072"/>
        </w:tabs>
        <w:ind w:left="1072" w:hanging="358"/>
      </w:pPr>
      <w:rPr>
        <w:rFonts w:ascii="Times New Roman" w:hAnsi="Times New Roman" w:cs="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6B96188"/>
    <w:multiLevelType w:val="multilevel"/>
    <w:tmpl w:val="EB5CD532"/>
    <w:lvl w:ilvl="0">
      <w:start w:val="1"/>
      <w:numFmt w:val="decimal"/>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hint="default"/>
        <w:b w:val="0"/>
        <w:i w:val="0"/>
        <w:color w:val="auto"/>
        <w:sz w:val="24"/>
        <w:szCs w:val="24"/>
      </w:rPr>
    </w:lvl>
    <w:lvl w:ilvl="2">
      <w:start w:val="1"/>
      <w:numFmt w:val="lowerLetter"/>
      <w:lvlText w:val="%3)"/>
      <w:lvlJc w:val="left"/>
      <w:pPr>
        <w:tabs>
          <w:tab w:val="num" w:pos="567"/>
        </w:tabs>
        <w:ind w:left="567" w:hanging="567"/>
      </w:pPr>
      <w:rPr>
        <w:rFonts w:hint="default"/>
        <w:b w:val="0"/>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31"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42490E"/>
    <w:multiLevelType w:val="multilevel"/>
    <w:tmpl w:val="C788697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092297"/>
    <w:multiLevelType w:val="hybridMultilevel"/>
    <w:tmpl w:val="BF50E720"/>
    <w:lvl w:ilvl="0" w:tplc="5818FD22">
      <w:start w:val="1"/>
      <w:numFmt w:val="lowerLetter"/>
      <w:lvlText w:val="%1)"/>
      <w:lvlJc w:val="left"/>
      <w:pPr>
        <w:ind w:left="1440" w:hanging="360"/>
      </w:pPr>
      <w:rPr>
        <w:rFonts w:hint="default"/>
        <w:b w:val="0"/>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2E402F"/>
    <w:multiLevelType w:val="hybridMultilevel"/>
    <w:tmpl w:val="4B24FB1A"/>
    <w:lvl w:ilvl="0" w:tplc="C84A6D08">
      <w:start w:val="1"/>
      <w:numFmt w:val="decimal"/>
      <w:lvlText w:val="%1."/>
      <w:lvlJc w:val="left"/>
      <w:pPr>
        <w:tabs>
          <w:tab w:val="num" w:pos="360"/>
        </w:tabs>
        <w:ind w:left="360" w:hanging="360"/>
      </w:pPr>
      <w:rPr>
        <w:rFonts w:ascii="Times New Roman" w:hAnsi="Times New Roman" w:cs="Times New Roman" w:hint="default"/>
        <w:b w:val="0"/>
        <w:i w:val="0"/>
        <w:caps w:val="0"/>
        <w:strike w:val="0"/>
        <w:dstrike w:val="0"/>
        <w:shadow w:val="0"/>
        <w:emboss w:val="0"/>
        <w:imprint w:val="0"/>
        <w:vanish w:val="0"/>
        <w:sz w:val="24"/>
        <w:vertAlign w:val="baseline"/>
      </w:rPr>
    </w:lvl>
    <w:lvl w:ilvl="1" w:tplc="FFFFFFFF">
      <w:start w:val="1"/>
      <w:numFmt w:val="lowerLetter"/>
      <w:lvlText w:val="%2."/>
      <w:lvlJc w:val="left"/>
      <w:pPr>
        <w:tabs>
          <w:tab w:val="num" w:pos="1440"/>
        </w:tabs>
        <w:ind w:left="1440" w:hanging="360"/>
      </w:pPr>
    </w:lvl>
    <w:lvl w:ilvl="2" w:tplc="B3CAD41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823FD9"/>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36" w15:restartNumberingAfterBreak="0">
    <w:nsid w:val="4ECC3805"/>
    <w:multiLevelType w:val="hybridMultilevel"/>
    <w:tmpl w:val="7292DCCA"/>
    <w:lvl w:ilvl="0" w:tplc="18E42BD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54C43AF0"/>
    <w:multiLevelType w:val="multilevel"/>
    <w:tmpl w:val="EC284A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483509"/>
    <w:multiLevelType w:val="hybridMultilevel"/>
    <w:tmpl w:val="63540A36"/>
    <w:lvl w:ilvl="0" w:tplc="0E1451FA">
      <w:start w:val="1"/>
      <w:numFmt w:val="decimal"/>
      <w:lvlText w:val="%1."/>
      <w:lvlJc w:val="left"/>
      <w:pPr>
        <w:tabs>
          <w:tab w:val="num" w:pos="284"/>
        </w:tabs>
        <w:ind w:left="284" w:hanging="284"/>
      </w:pPr>
      <w:rPr>
        <w:rFonts w:ascii="Times New Roman" w:eastAsia="Times New Roman" w:hAnsi="Times New Roman" w:cs="Times New Roman"/>
        <w:b w:val="0"/>
        <w:sz w:val="24"/>
        <w:szCs w:val="24"/>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B8C6035"/>
    <w:multiLevelType w:val="hybridMultilevel"/>
    <w:tmpl w:val="2788FB5C"/>
    <w:lvl w:ilvl="0" w:tplc="03A40BFC">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B74F66"/>
    <w:multiLevelType w:val="hybridMultilevel"/>
    <w:tmpl w:val="8778680C"/>
    <w:lvl w:ilvl="0" w:tplc="04050017">
      <w:start w:val="1"/>
      <w:numFmt w:val="lowerLetter"/>
      <w:lvlText w:val="%1)"/>
      <w:lvlJc w:val="left"/>
      <w:pPr>
        <w:ind w:left="1440" w:hanging="360"/>
      </w:pPr>
      <w:rPr>
        <w:rFonts w:hint="default"/>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5615B7"/>
    <w:multiLevelType w:val="multilevel"/>
    <w:tmpl w:val="656C649E"/>
    <w:lvl w:ilvl="0">
      <w:start w:val="1"/>
      <w:numFmt w:val="decimal"/>
      <w:lvlText w:val="%1."/>
      <w:lvlJc w:val="left"/>
      <w:pPr>
        <w:ind w:left="360" w:hanging="360"/>
      </w:pPr>
      <w:rPr>
        <w:b w:val="0"/>
      </w:rPr>
    </w:lvl>
    <w:lvl w:ilvl="1">
      <w:start w:val="1"/>
      <w:numFmt w:val="lowerLetter"/>
      <w:lvlText w:val="%2)"/>
      <w:lvlJc w:val="left"/>
      <w:pPr>
        <w:ind w:left="1069" w:hanging="360"/>
      </w:pPr>
      <w:rPr>
        <w:rFonts w:hint="default"/>
      </w:rPr>
    </w:lvl>
    <w:lvl w:ilvl="2" w:tentative="1">
      <w:start w:val="1"/>
      <w:numFmt w:val="lowerRoman"/>
      <w:lvlText w:val="%3."/>
      <w:lvlJc w:val="right"/>
      <w:pPr>
        <w:ind w:left="3078" w:hanging="180"/>
      </w:pPr>
    </w:lvl>
    <w:lvl w:ilvl="3" w:tentative="1">
      <w:start w:val="1"/>
      <w:numFmt w:val="decimal"/>
      <w:lvlText w:val="%4."/>
      <w:lvlJc w:val="left"/>
      <w:pPr>
        <w:ind w:left="3798" w:hanging="360"/>
      </w:pPr>
    </w:lvl>
    <w:lvl w:ilvl="4" w:tentative="1">
      <w:start w:val="1"/>
      <w:numFmt w:val="lowerLetter"/>
      <w:lvlText w:val="%5."/>
      <w:lvlJc w:val="left"/>
      <w:pPr>
        <w:ind w:left="4518" w:hanging="360"/>
      </w:pPr>
    </w:lvl>
    <w:lvl w:ilvl="5" w:tentative="1">
      <w:start w:val="1"/>
      <w:numFmt w:val="lowerRoman"/>
      <w:lvlText w:val="%6."/>
      <w:lvlJc w:val="right"/>
      <w:pPr>
        <w:ind w:left="5238" w:hanging="180"/>
      </w:pPr>
    </w:lvl>
    <w:lvl w:ilvl="6" w:tentative="1">
      <w:start w:val="1"/>
      <w:numFmt w:val="decimal"/>
      <w:lvlText w:val="%7."/>
      <w:lvlJc w:val="left"/>
      <w:pPr>
        <w:ind w:left="5958" w:hanging="360"/>
      </w:pPr>
    </w:lvl>
    <w:lvl w:ilvl="7" w:tentative="1">
      <w:start w:val="1"/>
      <w:numFmt w:val="lowerLetter"/>
      <w:lvlText w:val="%8."/>
      <w:lvlJc w:val="left"/>
      <w:pPr>
        <w:ind w:left="6678" w:hanging="360"/>
      </w:pPr>
    </w:lvl>
    <w:lvl w:ilvl="8" w:tentative="1">
      <w:start w:val="1"/>
      <w:numFmt w:val="lowerRoman"/>
      <w:lvlText w:val="%9."/>
      <w:lvlJc w:val="right"/>
      <w:pPr>
        <w:ind w:left="7398" w:hanging="180"/>
      </w:pPr>
    </w:lvl>
  </w:abstractNum>
  <w:abstractNum w:abstractNumId="43" w15:restartNumberingAfterBreak="0">
    <w:nsid w:val="683C15FD"/>
    <w:multiLevelType w:val="hybridMultilevel"/>
    <w:tmpl w:val="BF50E720"/>
    <w:lvl w:ilvl="0" w:tplc="5818FD22">
      <w:start w:val="1"/>
      <w:numFmt w:val="lowerLetter"/>
      <w:lvlText w:val="%1)"/>
      <w:lvlJc w:val="left"/>
      <w:pPr>
        <w:ind w:left="1440" w:hanging="360"/>
      </w:pPr>
      <w:rPr>
        <w:rFonts w:hint="default"/>
        <w:b w:val="0"/>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BF2DB2"/>
    <w:multiLevelType w:val="hybridMultilevel"/>
    <w:tmpl w:val="7292DCCA"/>
    <w:lvl w:ilvl="0" w:tplc="18E42BD2">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9FC3858"/>
    <w:multiLevelType w:val="multilevel"/>
    <w:tmpl w:val="EC284A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E8558B"/>
    <w:multiLevelType w:val="hybridMultilevel"/>
    <w:tmpl w:val="E76A80F8"/>
    <w:lvl w:ilvl="0" w:tplc="1DD28674">
      <w:start w:val="1"/>
      <w:numFmt w:val="decimal"/>
      <w:lvlText w:val="%1."/>
      <w:lvlJc w:val="left"/>
      <w:pPr>
        <w:ind w:left="480" w:hanging="360"/>
      </w:pPr>
      <w:rPr>
        <w:rFonts w:hint="default"/>
        <w:sz w:val="24"/>
        <w:szCs w:val="24"/>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7" w15:restartNumberingAfterBreak="0">
    <w:nsid w:val="6E5B74B6"/>
    <w:multiLevelType w:val="hybridMultilevel"/>
    <w:tmpl w:val="BF50E720"/>
    <w:lvl w:ilvl="0" w:tplc="5818FD22">
      <w:start w:val="1"/>
      <w:numFmt w:val="lowerLetter"/>
      <w:lvlText w:val="%1)"/>
      <w:lvlJc w:val="left"/>
      <w:pPr>
        <w:ind w:left="1440" w:hanging="360"/>
      </w:pPr>
      <w:rPr>
        <w:rFonts w:hint="default"/>
        <w:b w:val="0"/>
      </w:rPr>
    </w:lvl>
    <w:lvl w:ilvl="1" w:tplc="5660FE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6F4901BA"/>
    <w:multiLevelType w:val="hybridMultilevel"/>
    <w:tmpl w:val="CF6C1952"/>
    <w:lvl w:ilvl="0" w:tplc="E3F492F6">
      <w:numFmt w:val="bullet"/>
      <w:lvlText w:val=""/>
      <w:lvlJc w:val="left"/>
      <w:pPr>
        <w:ind w:left="2909" w:hanging="360"/>
      </w:pPr>
      <w:rPr>
        <w:rFonts w:ascii="Symbol" w:eastAsia="Times New Roman" w:hAnsi="Symbol"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0"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74B06047"/>
    <w:multiLevelType w:val="multilevel"/>
    <w:tmpl w:val="4964FE92"/>
    <w:lvl w:ilvl="0">
      <w:start w:val="2"/>
      <w:numFmt w:val="decimal"/>
      <w:lvlText w:val="%1."/>
      <w:lvlJc w:val="left"/>
      <w:pPr>
        <w:ind w:left="360"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060C1E"/>
    <w:multiLevelType w:val="multilevel"/>
    <w:tmpl w:val="090C6B7C"/>
    <w:lvl w:ilvl="0">
      <w:start w:val="1"/>
      <w:numFmt w:val="decimal"/>
      <w:pStyle w:val="Nadpis1"/>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ascii="Times New Roman" w:hAnsi="Times New Roman" w:cs="Times New Roman" w:hint="default"/>
        <w:b w:val="0"/>
        <w:i w:val="0"/>
        <w:color w:val="auto"/>
        <w:sz w:val="24"/>
        <w:szCs w:val="24"/>
      </w:rPr>
    </w:lvl>
    <w:lvl w:ilvl="2">
      <w:start w:val="1"/>
      <w:numFmt w:val="lowerLetter"/>
      <w:pStyle w:val="Nadpis3"/>
      <w:lvlText w:val="%3)"/>
      <w:lvlJc w:val="left"/>
      <w:pPr>
        <w:tabs>
          <w:tab w:val="num" w:pos="1134"/>
        </w:tabs>
        <w:ind w:left="1134"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abstractNum w:abstractNumId="53" w15:restartNumberingAfterBreak="0">
    <w:nsid w:val="7ABF49C4"/>
    <w:multiLevelType w:val="multilevel"/>
    <w:tmpl w:val="EEB8B04E"/>
    <w:lvl w:ilvl="0">
      <w:start w:val="1"/>
      <w:numFmt w:val="decimal"/>
      <w:lvlText w:val="%1."/>
      <w:lvlJc w:val="left"/>
      <w:pPr>
        <w:tabs>
          <w:tab w:val="num" w:pos="357"/>
        </w:tabs>
        <w:ind w:left="357" w:hanging="357"/>
      </w:pPr>
      <w:rPr>
        <w:rFonts w:ascii="Times New Roman" w:hAnsi="Times New Roman" w:hint="default"/>
        <w:b w:val="0"/>
        <w:i w:val="0"/>
        <w:sz w:val="24"/>
        <w:szCs w:val="24"/>
      </w:rPr>
    </w:lvl>
    <w:lvl w:ilvl="1">
      <w:start w:val="1"/>
      <w:numFmt w:val="lowerLetter"/>
      <w:lvlText w:val="%2)"/>
      <w:lvlJc w:val="left"/>
      <w:pPr>
        <w:tabs>
          <w:tab w:val="num" w:pos="714"/>
        </w:tabs>
        <w:ind w:left="714" w:hanging="357"/>
      </w:pPr>
      <w:rPr>
        <w:rFonts w:ascii="Times New Roman" w:hAnsi="Times New Roman" w:hint="default"/>
        <w:b w:val="0"/>
        <w:i w:val="0"/>
        <w:sz w:val="24"/>
        <w:szCs w:val="24"/>
      </w:rPr>
    </w:lvl>
    <w:lvl w:ilvl="2">
      <w:start w:val="1"/>
      <w:numFmt w:val="bullet"/>
      <w:lvlText w:val="-"/>
      <w:lvlJc w:val="left"/>
      <w:pPr>
        <w:tabs>
          <w:tab w:val="num" w:pos="1072"/>
        </w:tabs>
        <w:ind w:left="1072" w:hanging="358"/>
      </w:pPr>
      <w:rPr>
        <w:rFonts w:ascii="Times New Roman" w:hAnsi="Times New Roman" w:cs="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7CA47669"/>
    <w:multiLevelType w:val="hybridMultilevel"/>
    <w:tmpl w:val="D29AFE68"/>
    <w:lvl w:ilvl="0" w:tplc="B3CAD4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14"/>
  </w:num>
  <w:num w:numId="3">
    <w:abstractNumId w:val="42"/>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34"/>
  </w:num>
  <w:num w:numId="7">
    <w:abstractNumId w:val="54"/>
  </w:num>
  <w:num w:numId="8">
    <w:abstractNumId w:val="21"/>
  </w:num>
  <w:num w:numId="9">
    <w:abstractNumId w:val="38"/>
  </w:num>
  <w:num w:numId="10">
    <w:abstractNumId w:val="9"/>
  </w:num>
  <w:num w:numId="11">
    <w:abstractNumId w:val="52"/>
    <w:lvlOverride w:ilvl="0">
      <w:startOverride w:val="1"/>
    </w:lvlOverride>
  </w:num>
  <w:num w:numId="12">
    <w:abstractNumId w:val="29"/>
  </w:num>
  <w:num w:numId="13">
    <w:abstractNumId w:val="51"/>
  </w:num>
  <w:num w:numId="14">
    <w:abstractNumId w:val="37"/>
  </w:num>
  <w:num w:numId="15">
    <w:abstractNumId w:val="32"/>
  </w:num>
  <w:num w:numId="16">
    <w:abstractNumId w:val="3"/>
  </w:num>
  <w:num w:numId="17">
    <w:abstractNumId w:val="8"/>
  </w:num>
  <w:num w:numId="18">
    <w:abstractNumId w:val="24"/>
  </w:num>
  <w:num w:numId="19">
    <w:abstractNumId w:val="20"/>
  </w:num>
  <w:num w:numId="20">
    <w:abstractNumId w:val="23"/>
  </w:num>
  <w:num w:numId="21">
    <w:abstractNumId w:val="45"/>
  </w:num>
  <w:num w:numId="22">
    <w:abstractNumId w:val="35"/>
  </w:num>
  <w:num w:numId="23">
    <w:abstractNumId w:val="4"/>
  </w:num>
  <w:num w:numId="24">
    <w:abstractNumId w:val="53"/>
  </w:num>
  <w:num w:numId="25">
    <w:abstractNumId w:val="13"/>
  </w:num>
  <w:num w:numId="26">
    <w:abstractNumId w:val="49"/>
  </w:num>
  <w:num w:numId="27">
    <w:abstractNumId w:val="19"/>
  </w:num>
  <w:num w:numId="28">
    <w:abstractNumId w:val="33"/>
  </w:num>
  <w:num w:numId="29">
    <w:abstractNumId w:val="36"/>
  </w:num>
  <w:num w:numId="30">
    <w:abstractNumId w:val="47"/>
  </w:num>
  <w:num w:numId="31">
    <w:abstractNumId w:val="44"/>
  </w:num>
  <w:num w:numId="32">
    <w:abstractNumId w:val="22"/>
  </w:num>
  <w:num w:numId="33">
    <w:abstractNumId w:val="0"/>
  </w:num>
  <w:num w:numId="34">
    <w:abstractNumId w:val="43"/>
  </w:num>
  <w:num w:numId="35">
    <w:abstractNumId w:val="10"/>
  </w:num>
  <w:num w:numId="36">
    <w:abstractNumId w:val="2"/>
  </w:num>
  <w:num w:numId="37">
    <w:abstractNumId w:val="40"/>
  </w:num>
  <w:num w:numId="38">
    <w:abstractNumId w:val="25"/>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8"/>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41"/>
  </w:num>
  <w:num w:numId="4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11"/>
  </w:num>
  <w:num w:numId="51">
    <w:abstractNumId w:val="27"/>
    <w:lvlOverride w:ilvl="0">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50"/>
  </w:num>
  <w:num w:numId="55">
    <w:abstractNumId w:val="39"/>
  </w:num>
  <w:num w:numId="56">
    <w:abstractNumId w:val="46"/>
  </w:num>
  <w:num w:numId="57">
    <w:abstractNumId w:val="17"/>
  </w:num>
  <w:num w:numId="58">
    <w:abstractNumId w:val="28"/>
  </w:num>
  <w:num w:numId="59">
    <w:abstractNumId w:val="55"/>
  </w:num>
  <w:num w:numId="60">
    <w:abstractNumId w:val="1"/>
  </w:num>
  <w:num w:numId="61">
    <w:abstractNumId w:val="15"/>
  </w:num>
  <w:num w:numId="62">
    <w:abstractNumId w:val="6"/>
  </w:num>
  <w:num w:numId="63">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8C"/>
    <w:rsid w:val="0000095E"/>
    <w:rsid w:val="00001DE6"/>
    <w:rsid w:val="00015523"/>
    <w:rsid w:val="00016DDB"/>
    <w:rsid w:val="00020E66"/>
    <w:rsid w:val="00024D44"/>
    <w:rsid w:val="00024ECA"/>
    <w:rsid w:val="00025F3B"/>
    <w:rsid w:val="00026551"/>
    <w:rsid w:val="000272D4"/>
    <w:rsid w:val="00034C3A"/>
    <w:rsid w:val="00034E0A"/>
    <w:rsid w:val="000371F3"/>
    <w:rsid w:val="000418B9"/>
    <w:rsid w:val="00041DE0"/>
    <w:rsid w:val="0004255A"/>
    <w:rsid w:val="00044986"/>
    <w:rsid w:val="000530F4"/>
    <w:rsid w:val="00054704"/>
    <w:rsid w:val="000547BC"/>
    <w:rsid w:val="000549EF"/>
    <w:rsid w:val="000552F4"/>
    <w:rsid w:val="00055C06"/>
    <w:rsid w:val="0005628B"/>
    <w:rsid w:val="000573F8"/>
    <w:rsid w:val="000575D2"/>
    <w:rsid w:val="000620F6"/>
    <w:rsid w:val="00065310"/>
    <w:rsid w:val="000705C5"/>
    <w:rsid w:val="000709A0"/>
    <w:rsid w:val="000715EC"/>
    <w:rsid w:val="000729A3"/>
    <w:rsid w:val="000756F7"/>
    <w:rsid w:val="00076533"/>
    <w:rsid w:val="0007681B"/>
    <w:rsid w:val="00076C3E"/>
    <w:rsid w:val="00077951"/>
    <w:rsid w:val="00083378"/>
    <w:rsid w:val="000845F3"/>
    <w:rsid w:val="00086E32"/>
    <w:rsid w:val="000904EC"/>
    <w:rsid w:val="000908A1"/>
    <w:rsid w:val="00091025"/>
    <w:rsid w:val="00092286"/>
    <w:rsid w:val="00092798"/>
    <w:rsid w:val="000934DB"/>
    <w:rsid w:val="000939B5"/>
    <w:rsid w:val="000941F8"/>
    <w:rsid w:val="00096E11"/>
    <w:rsid w:val="00097AB7"/>
    <w:rsid w:val="000A19AC"/>
    <w:rsid w:val="000A1DD5"/>
    <w:rsid w:val="000A53DF"/>
    <w:rsid w:val="000A56F1"/>
    <w:rsid w:val="000A592B"/>
    <w:rsid w:val="000A59FF"/>
    <w:rsid w:val="000B0978"/>
    <w:rsid w:val="000B55E0"/>
    <w:rsid w:val="000B6CD3"/>
    <w:rsid w:val="000C1BEF"/>
    <w:rsid w:val="000C2628"/>
    <w:rsid w:val="000C2FBF"/>
    <w:rsid w:val="000C391C"/>
    <w:rsid w:val="000C7AE8"/>
    <w:rsid w:val="000C7B6B"/>
    <w:rsid w:val="000D07A6"/>
    <w:rsid w:val="000D1AF8"/>
    <w:rsid w:val="000D1D58"/>
    <w:rsid w:val="000D1E98"/>
    <w:rsid w:val="000D627F"/>
    <w:rsid w:val="000D724D"/>
    <w:rsid w:val="000E1178"/>
    <w:rsid w:val="000E185C"/>
    <w:rsid w:val="000E1FAD"/>
    <w:rsid w:val="000E41AA"/>
    <w:rsid w:val="000E4726"/>
    <w:rsid w:val="000E5815"/>
    <w:rsid w:val="000E7342"/>
    <w:rsid w:val="000F1C10"/>
    <w:rsid w:val="000F5357"/>
    <w:rsid w:val="000F75E4"/>
    <w:rsid w:val="00100750"/>
    <w:rsid w:val="001021C0"/>
    <w:rsid w:val="00103414"/>
    <w:rsid w:val="001043B4"/>
    <w:rsid w:val="00104B14"/>
    <w:rsid w:val="00105506"/>
    <w:rsid w:val="001055C5"/>
    <w:rsid w:val="00110191"/>
    <w:rsid w:val="001125B3"/>
    <w:rsid w:val="00113655"/>
    <w:rsid w:val="0011474B"/>
    <w:rsid w:val="001168BB"/>
    <w:rsid w:val="00116B1D"/>
    <w:rsid w:val="00116D06"/>
    <w:rsid w:val="001236B5"/>
    <w:rsid w:val="001237B0"/>
    <w:rsid w:val="0013156B"/>
    <w:rsid w:val="001327A0"/>
    <w:rsid w:val="00133F1F"/>
    <w:rsid w:val="00135278"/>
    <w:rsid w:val="001352D6"/>
    <w:rsid w:val="001358A1"/>
    <w:rsid w:val="00136479"/>
    <w:rsid w:val="00137AD4"/>
    <w:rsid w:val="001403DF"/>
    <w:rsid w:val="00141077"/>
    <w:rsid w:val="00141392"/>
    <w:rsid w:val="001426D7"/>
    <w:rsid w:val="0014594F"/>
    <w:rsid w:val="00150192"/>
    <w:rsid w:val="0015150D"/>
    <w:rsid w:val="00151A2D"/>
    <w:rsid w:val="00156966"/>
    <w:rsid w:val="001577FB"/>
    <w:rsid w:val="001660CB"/>
    <w:rsid w:val="00170446"/>
    <w:rsid w:val="0017083B"/>
    <w:rsid w:val="00172485"/>
    <w:rsid w:val="00173324"/>
    <w:rsid w:val="001740D2"/>
    <w:rsid w:val="00174BC9"/>
    <w:rsid w:val="00175203"/>
    <w:rsid w:val="00175B8A"/>
    <w:rsid w:val="00176352"/>
    <w:rsid w:val="0017651F"/>
    <w:rsid w:val="0017712D"/>
    <w:rsid w:val="00177A15"/>
    <w:rsid w:val="0018122B"/>
    <w:rsid w:val="00190418"/>
    <w:rsid w:val="00190EE4"/>
    <w:rsid w:val="001913BF"/>
    <w:rsid w:val="001926EA"/>
    <w:rsid w:val="00192D58"/>
    <w:rsid w:val="00192FCF"/>
    <w:rsid w:val="00193580"/>
    <w:rsid w:val="0019368D"/>
    <w:rsid w:val="00194373"/>
    <w:rsid w:val="001A324D"/>
    <w:rsid w:val="001B1DAA"/>
    <w:rsid w:val="001B3B08"/>
    <w:rsid w:val="001B563D"/>
    <w:rsid w:val="001B7123"/>
    <w:rsid w:val="001C2394"/>
    <w:rsid w:val="001C28CC"/>
    <w:rsid w:val="001C4700"/>
    <w:rsid w:val="001D1A58"/>
    <w:rsid w:val="001D1FF0"/>
    <w:rsid w:val="001D3209"/>
    <w:rsid w:val="001D3413"/>
    <w:rsid w:val="001D70CF"/>
    <w:rsid w:val="001D7C35"/>
    <w:rsid w:val="001E047A"/>
    <w:rsid w:val="001E07A7"/>
    <w:rsid w:val="001E353C"/>
    <w:rsid w:val="001E4C5F"/>
    <w:rsid w:val="001E53F0"/>
    <w:rsid w:val="001E6540"/>
    <w:rsid w:val="001E6A1A"/>
    <w:rsid w:val="001E6E79"/>
    <w:rsid w:val="001F0426"/>
    <w:rsid w:val="001F0CD8"/>
    <w:rsid w:val="001F0F60"/>
    <w:rsid w:val="001F1066"/>
    <w:rsid w:val="001F3253"/>
    <w:rsid w:val="001F3A9D"/>
    <w:rsid w:val="001F4AAB"/>
    <w:rsid w:val="001F4ABB"/>
    <w:rsid w:val="001F5222"/>
    <w:rsid w:val="001F5A88"/>
    <w:rsid w:val="001F69F1"/>
    <w:rsid w:val="00206AC3"/>
    <w:rsid w:val="00207A4F"/>
    <w:rsid w:val="00210620"/>
    <w:rsid w:val="00210964"/>
    <w:rsid w:val="00213FA7"/>
    <w:rsid w:val="00214A40"/>
    <w:rsid w:val="00216159"/>
    <w:rsid w:val="002217FE"/>
    <w:rsid w:val="0022600A"/>
    <w:rsid w:val="00226937"/>
    <w:rsid w:val="00227EA8"/>
    <w:rsid w:val="002307C7"/>
    <w:rsid w:val="0023102C"/>
    <w:rsid w:val="002332FE"/>
    <w:rsid w:val="00235B50"/>
    <w:rsid w:val="0024289A"/>
    <w:rsid w:val="00243044"/>
    <w:rsid w:val="002430DF"/>
    <w:rsid w:val="0024312F"/>
    <w:rsid w:val="002437FF"/>
    <w:rsid w:val="00245BB1"/>
    <w:rsid w:val="00255E23"/>
    <w:rsid w:val="0025658E"/>
    <w:rsid w:val="00256809"/>
    <w:rsid w:val="002568A0"/>
    <w:rsid w:val="0025708E"/>
    <w:rsid w:val="00264B06"/>
    <w:rsid w:val="0026752B"/>
    <w:rsid w:val="00272B78"/>
    <w:rsid w:val="00273761"/>
    <w:rsid w:val="002758B7"/>
    <w:rsid w:val="00275CBF"/>
    <w:rsid w:val="0027687E"/>
    <w:rsid w:val="002774E4"/>
    <w:rsid w:val="00283C1F"/>
    <w:rsid w:val="00284B7E"/>
    <w:rsid w:val="0028554F"/>
    <w:rsid w:val="00290221"/>
    <w:rsid w:val="0029211D"/>
    <w:rsid w:val="0029271D"/>
    <w:rsid w:val="00292D39"/>
    <w:rsid w:val="0029487B"/>
    <w:rsid w:val="002953F4"/>
    <w:rsid w:val="00296026"/>
    <w:rsid w:val="002A562D"/>
    <w:rsid w:val="002A5E70"/>
    <w:rsid w:val="002A6AB5"/>
    <w:rsid w:val="002A742D"/>
    <w:rsid w:val="002B361B"/>
    <w:rsid w:val="002B3A2B"/>
    <w:rsid w:val="002B47E3"/>
    <w:rsid w:val="002B6D4E"/>
    <w:rsid w:val="002C113D"/>
    <w:rsid w:val="002C29F7"/>
    <w:rsid w:val="002C2A1D"/>
    <w:rsid w:val="002C5ABB"/>
    <w:rsid w:val="002C6B15"/>
    <w:rsid w:val="002C747B"/>
    <w:rsid w:val="002C7DD0"/>
    <w:rsid w:val="002E1169"/>
    <w:rsid w:val="002E208E"/>
    <w:rsid w:val="002E5185"/>
    <w:rsid w:val="002E5648"/>
    <w:rsid w:val="002E7443"/>
    <w:rsid w:val="002F6776"/>
    <w:rsid w:val="002F7D3E"/>
    <w:rsid w:val="00300D2C"/>
    <w:rsid w:val="0030180A"/>
    <w:rsid w:val="003024B1"/>
    <w:rsid w:val="00303055"/>
    <w:rsid w:val="0030592F"/>
    <w:rsid w:val="003074BA"/>
    <w:rsid w:val="00311D0E"/>
    <w:rsid w:val="00313707"/>
    <w:rsid w:val="003173C3"/>
    <w:rsid w:val="00321183"/>
    <w:rsid w:val="00327208"/>
    <w:rsid w:val="00331050"/>
    <w:rsid w:val="00332F13"/>
    <w:rsid w:val="003335F2"/>
    <w:rsid w:val="00333896"/>
    <w:rsid w:val="00334488"/>
    <w:rsid w:val="00337436"/>
    <w:rsid w:val="00337726"/>
    <w:rsid w:val="00340F74"/>
    <w:rsid w:val="00341D07"/>
    <w:rsid w:val="0034290B"/>
    <w:rsid w:val="00342E59"/>
    <w:rsid w:val="00343444"/>
    <w:rsid w:val="00350B5C"/>
    <w:rsid w:val="003516F6"/>
    <w:rsid w:val="00353819"/>
    <w:rsid w:val="00354B85"/>
    <w:rsid w:val="00357941"/>
    <w:rsid w:val="00360756"/>
    <w:rsid w:val="00371747"/>
    <w:rsid w:val="0037358E"/>
    <w:rsid w:val="003758BE"/>
    <w:rsid w:val="00376B42"/>
    <w:rsid w:val="003800C0"/>
    <w:rsid w:val="003802CC"/>
    <w:rsid w:val="00383FE8"/>
    <w:rsid w:val="00384267"/>
    <w:rsid w:val="003859E5"/>
    <w:rsid w:val="00385A60"/>
    <w:rsid w:val="00390D54"/>
    <w:rsid w:val="00391C88"/>
    <w:rsid w:val="00391D45"/>
    <w:rsid w:val="00393447"/>
    <w:rsid w:val="00394969"/>
    <w:rsid w:val="003964F8"/>
    <w:rsid w:val="003A00A8"/>
    <w:rsid w:val="003A1CE4"/>
    <w:rsid w:val="003A4A30"/>
    <w:rsid w:val="003B1AEE"/>
    <w:rsid w:val="003B7798"/>
    <w:rsid w:val="003C35F9"/>
    <w:rsid w:val="003C3696"/>
    <w:rsid w:val="003C54E2"/>
    <w:rsid w:val="003C5CD5"/>
    <w:rsid w:val="003C69FE"/>
    <w:rsid w:val="003C6F6E"/>
    <w:rsid w:val="003C73C3"/>
    <w:rsid w:val="003D0B11"/>
    <w:rsid w:val="003D1540"/>
    <w:rsid w:val="003D1D8F"/>
    <w:rsid w:val="003D31BC"/>
    <w:rsid w:val="003D3EA8"/>
    <w:rsid w:val="003D599D"/>
    <w:rsid w:val="003E0392"/>
    <w:rsid w:val="003F0B80"/>
    <w:rsid w:val="003F21D4"/>
    <w:rsid w:val="003F2CFC"/>
    <w:rsid w:val="003F3A9C"/>
    <w:rsid w:val="003F6406"/>
    <w:rsid w:val="0040066B"/>
    <w:rsid w:val="0040164A"/>
    <w:rsid w:val="004020F1"/>
    <w:rsid w:val="00404850"/>
    <w:rsid w:val="00404AA9"/>
    <w:rsid w:val="00411814"/>
    <w:rsid w:val="00412243"/>
    <w:rsid w:val="00412FAC"/>
    <w:rsid w:val="00417EB9"/>
    <w:rsid w:val="00420A67"/>
    <w:rsid w:val="00423691"/>
    <w:rsid w:val="00425666"/>
    <w:rsid w:val="0042742F"/>
    <w:rsid w:val="00431E48"/>
    <w:rsid w:val="004322A8"/>
    <w:rsid w:val="004325E2"/>
    <w:rsid w:val="004342E2"/>
    <w:rsid w:val="0043453E"/>
    <w:rsid w:val="004359FE"/>
    <w:rsid w:val="004412B7"/>
    <w:rsid w:val="00442B9E"/>
    <w:rsid w:val="00444E9D"/>
    <w:rsid w:val="004457EC"/>
    <w:rsid w:val="00446126"/>
    <w:rsid w:val="004475B8"/>
    <w:rsid w:val="00452474"/>
    <w:rsid w:val="0045329E"/>
    <w:rsid w:val="00456D48"/>
    <w:rsid w:val="00457D23"/>
    <w:rsid w:val="00457D2E"/>
    <w:rsid w:val="00457E4F"/>
    <w:rsid w:val="004601E6"/>
    <w:rsid w:val="004631A9"/>
    <w:rsid w:val="00466631"/>
    <w:rsid w:val="00470256"/>
    <w:rsid w:val="0047684F"/>
    <w:rsid w:val="00483345"/>
    <w:rsid w:val="00484579"/>
    <w:rsid w:val="004869FA"/>
    <w:rsid w:val="00490B9B"/>
    <w:rsid w:val="00490BDF"/>
    <w:rsid w:val="004925BE"/>
    <w:rsid w:val="00493A34"/>
    <w:rsid w:val="00494511"/>
    <w:rsid w:val="004950ED"/>
    <w:rsid w:val="004A0424"/>
    <w:rsid w:val="004A11AE"/>
    <w:rsid w:val="004A1D6C"/>
    <w:rsid w:val="004A45B0"/>
    <w:rsid w:val="004A45C8"/>
    <w:rsid w:val="004A5A3D"/>
    <w:rsid w:val="004A7893"/>
    <w:rsid w:val="004B154A"/>
    <w:rsid w:val="004B3489"/>
    <w:rsid w:val="004B5F9E"/>
    <w:rsid w:val="004B6A77"/>
    <w:rsid w:val="004C074A"/>
    <w:rsid w:val="004C0DA5"/>
    <w:rsid w:val="004C1D2C"/>
    <w:rsid w:val="004C2668"/>
    <w:rsid w:val="004C5564"/>
    <w:rsid w:val="004D71C2"/>
    <w:rsid w:val="004E15DC"/>
    <w:rsid w:val="004E2B77"/>
    <w:rsid w:val="004E41B9"/>
    <w:rsid w:val="004E4234"/>
    <w:rsid w:val="004E4656"/>
    <w:rsid w:val="004E5DDE"/>
    <w:rsid w:val="004F059D"/>
    <w:rsid w:val="004F0912"/>
    <w:rsid w:val="004F1073"/>
    <w:rsid w:val="004F1833"/>
    <w:rsid w:val="004F2B23"/>
    <w:rsid w:val="004F3F5E"/>
    <w:rsid w:val="004F44FC"/>
    <w:rsid w:val="004F459A"/>
    <w:rsid w:val="004F657C"/>
    <w:rsid w:val="004F71BC"/>
    <w:rsid w:val="00504F97"/>
    <w:rsid w:val="005102CB"/>
    <w:rsid w:val="005109CF"/>
    <w:rsid w:val="00510B33"/>
    <w:rsid w:val="005120EF"/>
    <w:rsid w:val="00512161"/>
    <w:rsid w:val="00512817"/>
    <w:rsid w:val="00513938"/>
    <w:rsid w:val="00520F85"/>
    <w:rsid w:val="005232FB"/>
    <w:rsid w:val="005268EC"/>
    <w:rsid w:val="005306CB"/>
    <w:rsid w:val="00536990"/>
    <w:rsid w:val="005377F0"/>
    <w:rsid w:val="00537C1A"/>
    <w:rsid w:val="00540310"/>
    <w:rsid w:val="005414E6"/>
    <w:rsid w:val="00543D1A"/>
    <w:rsid w:val="00543DD1"/>
    <w:rsid w:val="00544E7C"/>
    <w:rsid w:val="0054663A"/>
    <w:rsid w:val="00552748"/>
    <w:rsid w:val="00556EBD"/>
    <w:rsid w:val="00557D48"/>
    <w:rsid w:val="00561F35"/>
    <w:rsid w:val="00564433"/>
    <w:rsid w:val="005673DA"/>
    <w:rsid w:val="00570CCE"/>
    <w:rsid w:val="00571891"/>
    <w:rsid w:val="005728B4"/>
    <w:rsid w:val="00573592"/>
    <w:rsid w:val="005761BF"/>
    <w:rsid w:val="00577B6F"/>
    <w:rsid w:val="00581954"/>
    <w:rsid w:val="00586DBD"/>
    <w:rsid w:val="00587E76"/>
    <w:rsid w:val="00587FB5"/>
    <w:rsid w:val="0059011E"/>
    <w:rsid w:val="00590B78"/>
    <w:rsid w:val="00591862"/>
    <w:rsid w:val="00594138"/>
    <w:rsid w:val="00595B61"/>
    <w:rsid w:val="00595CE4"/>
    <w:rsid w:val="005A3081"/>
    <w:rsid w:val="005A4859"/>
    <w:rsid w:val="005A49A5"/>
    <w:rsid w:val="005A68E1"/>
    <w:rsid w:val="005A69B9"/>
    <w:rsid w:val="005A6B4D"/>
    <w:rsid w:val="005A7C88"/>
    <w:rsid w:val="005A7DCD"/>
    <w:rsid w:val="005B0418"/>
    <w:rsid w:val="005B772F"/>
    <w:rsid w:val="005B7D1E"/>
    <w:rsid w:val="005C2BA4"/>
    <w:rsid w:val="005C2C6C"/>
    <w:rsid w:val="005C3D0F"/>
    <w:rsid w:val="005C3D88"/>
    <w:rsid w:val="005C5CEB"/>
    <w:rsid w:val="005D0B19"/>
    <w:rsid w:val="005D1A9D"/>
    <w:rsid w:val="005D41AC"/>
    <w:rsid w:val="005D4B5F"/>
    <w:rsid w:val="005D7140"/>
    <w:rsid w:val="005D74B2"/>
    <w:rsid w:val="005D7A9D"/>
    <w:rsid w:val="005E0023"/>
    <w:rsid w:val="005E3C1F"/>
    <w:rsid w:val="005E5AC4"/>
    <w:rsid w:val="005E5FB8"/>
    <w:rsid w:val="005E6424"/>
    <w:rsid w:val="005F080D"/>
    <w:rsid w:val="005F090B"/>
    <w:rsid w:val="005F0B3C"/>
    <w:rsid w:val="005F2116"/>
    <w:rsid w:val="005F2E96"/>
    <w:rsid w:val="005F4B1E"/>
    <w:rsid w:val="005F511A"/>
    <w:rsid w:val="00600203"/>
    <w:rsid w:val="00602903"/>
    <w:rsid w:val="00607813"/>
    <w:rsid w:val="00612CFB"/>
    <w:rsid w:val="00613233"/>
    <w:rsid w:val="006140AF"/>
    <w:rsid w:val="00614547"/>
    <w:rsid w:val="00620C25"/>
    <w:rsid w:val="00620D1F"/>
    <w:rsid w:val="00621BCA"/>
    <w:rsid w:val="006238AD"/>
    <w:rsid w:val="00634C5A"/>
    <w:rsid w:val="00635C1C"/>
    <w:rsid w:val="00637D74"/>
    <w:rsid w:val="006405AF"/>
    <w:rsid w:val="00641A99"/>
    <w:rsid w:val="006436B6"/>
    <w:rsid w:val="00643E7F"/>
    <w:rsid w:val="006464E4"/>
    <w:rsid w:val="00647335"/>
    <w:rsid w:val="00647D42"/>
    <w:rsid w:val="00651C82"/>
    <w:rsid w:val="006531EA"/>
    <w:rsid w:val="00653C33"/>
    <w:rsid w:val="00653F9F"/>
    <w:rsid w:val="00654C28"/>
    <w:rsid w:val="00657F5A"/>
    <w:rsid w:val="00657F7A"/>
    <w:rsid w:val="006614DD"/>
    <w:rsid w:val="00661572"/>
    <w:rsid w:val="0066158D"/>
    <w:rsid w:val="00661F16"/>
    <w:rsid w:val="0066364A"/>
    <w:rsid w:val="006676FC"/>
    <w:rsid w:val="006745C1"/>
    <w:rsid w:val="00674860"/>
    <w:rsid w:val="00680149"/>
    <w:rsid w:val="00681E13"/>
    <w:rsid w:val="0068410E"/>
    <w:rsid w:val="00685366"/>
    <w:rsid w:val="00685573"/>
    <w:rsid w:val="00692EAF"/>
    <w:rsid w:val="0069314D"/>
    <w:rsid w:val="00693326"/>
    <w:rsid w:val="00695C38"/>
    <w:rsid w:val="00697EA6"/>
    <w:rsid w:val="006A112D"/>
    <w:rsid w:val="006A6D47"/>
    <w:rsid w:val="006B0588"/>
    <w:rsid w:val="006B20B2"/>
    <w:rsid w:val="006B24DD"/>
    <w:rsid w:val="006B2B49"/>
    <w:rsid w:val="006B2F04"/>
    <w:rsid w:val="006B362E"/>
    <w:rsid w:val="006B40DF"/>
    <w:rsid w:val="006B48A9"/>
    <w:rsid w:val="006B533A"/>
    <w:rsid w:val="006B78F9"/>
    <w:rsid w:val="006C130A"/>
    <w:rsid w:val="006D0672"/>
    <w:rsid w:val="006D214E"/>
    <w:rsid w:val="006D278E"/>
    <w:rsid w:val="006D5D46"/>
    <w:rsid w:val="006D6853"/>
    <w:rsid w:val="006D6DD9"/>
    <w:rsid w:val="006D7537"/>
    <w:rsid w:val="006E013C"/>
    <w:rsid w:val="006E2F4D"/>
    <w:rsid w:val="006E3B30"/>
    <w:rsid w:val="006E3DD9"/>
    <w:rsid w:val="006E4311"/>
    <w:rsid w:val="006F1672"/>
    <w:rsid w:val="006F1DA2"/>
    <w:rsid w:val="006F3C96"/>
    <w:rsid w:val="006F4FEB"/>
    <w:rsid w:val="006F7CB1"/>
    <w:rsid w:val="00700653"/>
    <w:rsid w:val="007018A5"/>
    <w:rsid w:val="00702A3A"/>
    <w:rsid w:val="00711077"/>
    <w:rsid w:val="00721B06"/>
    <w:rsid w:val="00726C4D"/>
    <w:rsid w:val="00731FFF"/>
    <w:rsid w:val="00732CA9"/>
    <w:rsid w:val="007368F8"/>
    <w:rsid w:val="00740817"/>
    <w:rsid w:val="00740E5C"/>
    <w:rsid w:val="00744518"/>
    <w:rsid w:val="00744842"/>
    <w:rsid w:val="00744D01"/>
    <w:rsid w:val="00746177"/>
    <w:rsid w:val="00747468"/>
    <w:rsid w:val="00747B85"/>
    <w:rsid w:val="00747C50"/>
    <w:rsid w:val="00751D79"/>
    <w:rsid w:val="00753F4D"/>
    <w:rsid w:val="00755733"/>
    <w:rsid w:val="00755744"/>
    <w:rsid w:val="0075778A"/>
    <w:rsid w:val="00757E7E"/>
    <w:rsid w:val="0076010A"/>
    <w:rsid w:val="00760E49"/>
    <w:rsid w:val="00760F95"/>
    <w:rsid w:val="00763107"/>
    <w:rsid w:val="00765141"/>
    <w:rsid w:val="00766C22"/>
    <w:rsid w:val="00766D93"/>
    <w:rsid w:val="00766E80"/>
    <w:rsid w:val="00767B97"/>
    <w:rsid w:val="00771B69"/>
    <w:rsid w:val="00772BCD"/>
    <w:rsid w:val="007749C5"/>
    <w:rsid w:val="00780AC2"/>
    <w:rsid w:val="00783134"/>
    <w:rsid w:val="007850BB"/>
    <w:rsid w:val="00785459"/>
    <w:rsid w:val="00787C3F"/>
    <w:rsid w:val="00787DEB"/>
    <w:rsid w:val="007904C5"/>
    <w:rsid w:val="0079274B"/>
    <w:rsid w:val="00792D17"/>
    <w:rsid w:val="00793A1A"/>
    <w:rsid w:val="00794433"/>
    <w:rsid w:val="00796B66"/>
    <w:rsid w:val="007A351F"/>
    <w:rsid w:val="007A38B4"/>
    <w:rsid w:val="007A7A0A"/>
    <w:rsid w:val="007B067B"/>
    <w:rsid w:val="007B1ED9"/>
    <w:rsid w:val="007B5E20"/>
    <w:rsid w:val="007B7B6C"/>
    <w:rsid w:val="007C09F7"/>
    <w:rsid w:val="007C0CB7"/>
    <w:rsid w:val="007C4AA7"/>
    <w:rsid w:val="007C563D"/>
    <w:rsid w:val="007C685B"/>
    <w:rsid w:val="007C72E2"/>
    <w:rsid w:val="007D492C"/>
    <w:rsid w:val="007D597D"/>
    <w:rsid w:val="007D712E"/>
    <w:rsid w:val="007E175B"/>
    <w:rsid w:val="007E1AE5"/>
    <w:rsid w:val="007E35D7"/>
    <w:rsid w:val="007E3BC0"/>
    <w:rsid w:val="007E5EC6"/>
    <w:rsid w:val="007F1A3F"/>
    <w:rsid w:val="007F28B8"/>
    <w:rsid w:val="007F4C6F"/>
    <w:rsid w:val="007F70AA"/>
    <w:rsid w:val="007F717D"/>
    <w:rsid w:val="007F7E25"/>
    <w:rsid w:val="007F7EAF"/>
    <w:rsid w:val="00802D08"/>
    <w:rsid w:val="008037F2"/>
    <w:rsid w:val="0080488E"/>
    <w:rsid w:val="00804FDB"/>
    <w:rsid w:val="00806AD5"/>
    <w:rsid w:val="0081653A"/>
    <w:rsid w:val="0082078C"/>
    <w:rsid w:val="00822517"/>
    <w:rsid w:val="00825152"/>
    <w:rsid w:val="00825FEB"/>
    <w:rsid w:val="008263D7"/>
    <w:rsid w:val="00827BCA"/>
    <w:rsid w:val="00830BDB"/>
    <w:rsid w:val="00831317"/>
    <w:rsid w:val="0083295F"/>
    <w:rsid w:val="008337FD"/>
    <w:rsid w:val="00842243"/>
    <w:rsid w:val="00843948"/>
    <w:rsid w:val="00843A2B"/>
    <w:rsid w:val="00843BF3"/>
    <w:rsid w:val="00845481"/>
    <w:rsid w:val="008458EB"/>
    <w:rsid w:val="00846D02"/>
    <w:rsid w:val="00847751"/>
    <w:rsid w:val="0085027E"/>
    <w:rsid w:val="00850609"/>
    <w:rsid w:val="00851942"/>
    <w:rsid w:val="00851DB6"/>
    <w:rsid w:val="00853C49"/>
    <w:rsid w:val="008559EC"/>
    <w:rsid w:val="00857057"/>
    <w:rsid w:val="0086513B"/>
    <w:rsid w:val="008665A6"/>
    <w:rsid w:val="00870309"/>
    <w:rsid w:val="00872AF0"/>
    <w:rsid w:val="00873294"/>
    <w:rsid w:val="008810A2"/>
    <w:rsid w:val="008839ED"/>
    <w:rsid w:val="008858BF"/>
    <w:rsid w:val="00885E2F"/>
    <w:rsid w:val="008861DC"/>
    <w:rsid w:val="008871FC"/>
    <w:rsid w:val="00893F22"/>
    <w:rsid w:val="00896178"/>
    <w:rsid w:val="00897555"/>
    <w:rsid w:val="008A2749"/>
    <w:rsid w:val="008A3394"/>
    <w:rsid w:val="008A36EB"/>
    <w:rsid w:val="008A37C4"/>
    <w:rsid w:val="008A7350"/>
    <w:rsid w:val="008B02CF"/>
    <w:rsid w:val="008B1195"/>
    <w:rsid w:val="008B3648"/>
    <w:rsid w:val="008B3685"/>
    <w:rsid w:val="008B3FCC"/>
    <w:rsid w:val="008C1D77"/>
    <w:rsid w:val="008C3031"/>
    <w:rsid w:val="008C44D0"/>
    <w:rsid w:val="008C54EE"/>
    <w:rsid w:val="008C62F2"/>
    <w:rsid w:val="008C667B"/>
    <w:rsid w:val="008C6C97"/>
    <w:rsid w:val="008D411E"/>
    <w:rsid w:val="008E0B51"/>
    <w:rsid w:val="008E12E6"/>
    <w:rsid w:val="008E2A2E"/>
    <w:rsid w:val="008E4A6B"/>
    <w:rsid w:val="008F4B24"/>
    <w:rsid w:val="008F4F77"/>
    <w:rsid w:val="008F7826"/>
    <w:rsid w:val="008F7C3B"/>
    <w:rsid w:val="0090082E"/>
    <w:rsid w:val="00902BFE"/>
    <w:rsid w:val="009045C5"/>
    <w:rsid w:val="00911269"/>
    <w:rsid w:val="0091170C"/>
    <w:rsid w:val="00911BF4"/>
    <w:rsid w:val="00911E84"/>
    <w:rsid w:val="0091738C"/>
    <w:rsid w:val="00920273"/>
    <w:rsid w:val="00921550"/>
    <w:rsid w:val="009230D6"/>
    <w:rsid w:val="00925120"/>
    <w:rsid w:val="00927DE1"/>
    <w:rsid w:val="00931430"/>
    <w:rsid w:val="00931EDD"/>
    <w:rsid w:val="0093432D"/>
    <w:rsid w:val="009353A4"/>
    <w:rsid w:val="009360E1"/>
    <w:rsid w:val="009364AA"/>
    <w:rsid w:val="00940E4A"/>
    <w:rsid w:val="009412AE"/>
    <w:rsid w:val="00942458"/>
    <w:rsid w:val="00954B1C"/>
    <w:rsid w:val="009565CE"/>
    <w:rsid w:val="009566CC"/>
    <w:rsid w:val="00957DEB"/>
    <w:rsid w:val="00960065"/>
    <w:rsid w:val="00960C21"/>
    <w:rsid w:val="00961909"/>
    <w:rsid w:val="00962556"/>
    <w:rsid w:val="00964B53"/>
    <w:rsid w:val="00966008"/>
    <w:rsid w:val="00967DB4"/>
    <w:rsid w:val="00970681"/>
    <w:rsid w:val="00971CFE"/>
    <w:rsid w:val="0097221D"/>
    <w:rsid w:val="0097266D"/>
    <w:rsid w:val="00972D99"/>
    <w:rsid w:val="009740D7"/>
    <w:rsid w:val="00976F8D"/>
    <w:rsid w:val="00982819"/>
    <w:rsid w:val="009836BF"/>
    <w:rsid w:val="00984329"/>
    <w:rsid w:val="00984499"/>
    <w:rsid w:val="00984A6F"/>
    <w:rsid w:val="00985C0A"/>
    <w:rsid w:val="00987EB5"/>
    <w:rsid w:val="0099138B"/>
    <w:rsid w:val="0099186B"/>
    <w:rsid w:val="00992997"/>
    <w:rsid w:val="00994722"/>
    <w:rsid w:val="00995CDA"/>
    <w:rsid w:val="009A1B9D"/>
    <w:rsid w:val="009A349B"/>
    <w:rsid w:val="009A53B3"/>
    <w:rsid w:val="009A67DF"/>
    <w:rsid w:val="009A7B52"/>
    <w:rsid w:val="009B261B"/>
    <w:rsid w:val="009B6B4C"/>
    <w:rsid w:val="009B70E4"/>
    <w:rsid w:val="009B717D"/>
    <w:rsid w:val="009B7897"/>
    <w:rsid w:val="009B7B29"/>
    <w:rsid w:val="009C15D0"/>
    <w:rsid w:val="009C1DBE"/>
    <w:rsid w:val="009C1EBB"/>
    <w:rsid w:val="009C34FC"/>
    <w:rsid w:val="009C5E2C"/>
    <w:rsid w:val="009C65F6"/>
    <w:rsid w:val="009C7A26"/>
    <w:rsid w:val="009D038B"/>
    <w:rsid w:val="009D0C39"/>
    <w:rsid w:val="009D3C4C"/>
    <w:rsid w:val="009D3E99"/>
    <w:rsid w:val="009E067C"/>
    <w:rsid w:val="009E3AA1"/>
    <w:rsid w:val="009E7E0B"/>
    <w:rsid w:val="009E7E31"/>
    <w:rsid w:val="009F149F"/>
    <w:rsid w:val="009F1F6E"/>
    <w:rsid w:val="009F358D"/>
    <w:rsid w:val="009F4D6E"/>
    <w:rsid w:val="009F5AEA"/>
    <w:rsid w:val="009F69FA"/>
    <w:rsid w:val="00A008EA"/>
    <w:rsid w:val="00A00DC5"/>
    <w:rsid w:val="00A0662A"/>
    <w:rsid w:val="00A123C6"/>
    <w:rsid w:val="00A1489C"/>
    <w:rsid w:val="00A17A8F"/>
    <w:rsid w:val="00A2283A"/>
    <w:rsid w:val="00A260CF"/>
    <w:rsid w:val="00A30E6C"/>
    <w:rsid w:val="00A312DC"/>
    <w:rsid w:val="00A31961"/>
    <w:rsid w:val="00A32927"/>
    <w:rsid w:val="00A32E4D"/>
    <w:rsid w:val="00A333AC"/>
    <w:rsid w:val="00A347F9"/>
    <w:rsid w:val="00A37E60"/>
    <w:rsid w:val="00A41DBD"/>
    <w:rsid w:val="00A4228B"/>
    <w:rsid w:val="00A43D51"/>
    <w:rsid w:val="00A448D4"/>
    <w:rsid w:val="00A469F7"/>
    <w:rsid w:val="00A46ABB"/>
    <w:rsid w:val="00A51E47"/>
    <w:rsid w:val="00A5551E"/>
    <w:rsid w:val="00A56EC2"/>
    <w:rsid w:val="00A618E9"/>
    <w:rsid w:val="00A61EE4"/>
    <w:rsid w:val="00A631DE"/>
    <w:rsid w:val="00A635BD"/>
    <w:rsid w:val="00A654F7"/>
    <w:rsid w:val="00A65A4A"/>
    <w:rsid w:val="00A67A5A"/>
    <w:rsid w:val="00A7115D"/>
    <w:rsid w:val="00A75C48"/>
    <w:rsid w:val="00A75DF0"/>
    <w:rsid w:val="00A774ED"/>
    <w:rsid w:val="00A80D73"/>
    <w:rsid w:val="00A8141C"/>
    <w:rsid w:val="00A851C8"/>
    <w:rsid w:val="00A86804"/>
    <w:rsid w:val="00A87C03"/>
    <w:rsid w:val="00A90316"/>
    <w:rsid w:val="00A94A62"/>
    <w:rsid w:val="00A958DB"/>
    <w:rsid w:val="00A97BEC"/>
    <w:rsid w:val="00AA573F"/>
    <w:rsid w:val="00AA7176"/>
    <w:rsid w:val="00AB1114"/>
    <w:rsid w:val="00AB489A"/>
    <w:rsid w:val="00AB5C7B"/>
    <w:rsid w:val="00AB6304"/>
    <w:rsid w:val="00AB7E0F"/>
    <w:rsid w:val="00AC1C84"/>
    <w:rsid w:val="00AD255A"/>
    <w:rsid w:val="00AD65D4"/>
    <w:rsid w:val="00AE034C"/>
    <w:rsid w:val="00AE0F97"/>
    <w:rsid w:val="00AE1AA8"/>
    <w:rsid w:val="00AE1EFA"/>
    <w:rsid w:val="00AE372E"/>
    <w:rsid w:val="00AE7AFE"/>
    <w:rsid w:val="00AF0670"/>
    <w:rsid w:val="00AF10A4"/>
    <w:rsid w:val="00AF12D6"/>
    <w:rsid w:val="00AF293E"/>
    <w:rsid w:val="00AF2C7B"/>
    <w:rsid w:val="00AF3897"/>
    <w:rsid w:val="00AF4F2D"/>
    <w:rsid w:val="00AF6683"/>
    <w:rsid w:val="00AF7FE9"/>
    <w:rsid w:val="00B009EA"/>
    <w:rsid w:val="00B00E8B"/>
    <w:rsid w:val="00B030B9"/>
    <w:rsid w:val="00B03D54"/>
    <w:rsid w:val="00B07D70"/>
    <w:rsid w:val="00B13615"/>
    <w:rsid w:val="00B15A25"/>
    <w:rsid w:val="00B17472"/>
    <w:rsid w:val="00B20F6B"/>
    <w:rsid w:val="00B22ADD"/>
    <w:rsid w:val="00B25D88"/>
    <w:rsid w:val="00B2653C"/>
    <w:rsid w:val="00B305E9"/>
    <w:rsid w:val="00B317E3"/>
    <w:rsid w:val="00B32166"/>
    <w:rsid w:val="00B3348A"/>
    <w:rsid w:val="00B35164"/>
    <w:rsid w:val="00B36F90"/>
    <w:rsid w:val="00B37177"/>
    <w:rsid w:val="00B46929"/>
    <w:rsid w:val="00B47B91"/>
    <w:rsid w:val="00B522D9"/>
    <w:rsid w:val="00B550D5"/>
    <w:rsid w:val="00B56A17"/>
    <w:rsid w:val="00B5759B"/>
    <w:rsid w:val="00B63414"/>
    <w:rsid w:val="00B648FC"/>
    <w:rsid w:val="00B64D1C"/>
    <w:rsid w:val="00B64F62"/>
    <w:rsid w:val="00B6518C"/>
    <w:rsid w:val="00B66722"/>
    <w:rsid w:val="00B707AE"/>
    <w:rsid w:val="00B724CC"/>
    <w:rsid w:val="00B72C1E"/>
    <w:rsid w:val="00B7719E"/>
    <w:rsid w:val="00B7768E"/>
    <w:rsid w:val="00B80151"/>
    <w:rsid w:val="00B81407"/>
    <w:rsid w:val="00B81B87"/>
    <w:rsid w:val="00B824AC"/>
    <w:rsid w:val="00B830CC"/>
    <w:rsid w:val="00B840D0"/>
    <w:rsid w:val="00B8430E"/>
    <w:rsid w:val="00B86029"/>
    <w:rsid w:val="00B90846"/>
    <w:rsid w:val="00B90982"/>
    <w:rsid w:val="00B90BF6"/>
    <w:rsid w:val="00B9240B"/>
    <w:rsid w:val="00B97345"/>
    <w:rsid w:val="00BA156F"/>
    <w:rsid w:val="00BA251C"/>
    <w:rsid w:val="00BA34E6"/>
    <w:rsid w:val="00BA373C"/>
    <w:rsid w:val="00BA42ED"/>
    <w:rsid w:val="00BA5265"/>
    <w:rsid w:val="00BA56F9"/>
    <w:rsid w:val="00BB0EEE"/>
    <w:rsid w:val="00BB237C"/>
    <w:rsid w:val="00BB29D0"/>
    <w:rsid w:val="00BB2A24"/>
    <w:rsid w:val="00BB2E14"/>
    <w:rsid w:val="00BC1D71"/>
    <w:rsid w:val="00BC4837"/>
    <w:rsid w:val="00BC6ED9"/>
    <w:rsid w:val="00BD11F5"/>
    <w:rsid w:val="00BD13BA"/>
    <w:rsid w:val="00BD18E9"/>
    <w:rsid w:val="00BD1F96"/>
    <w:rsid w:val="00BD29B0"/>
    <w:rsid w:val="00BD3DB8"/>
    <w:rsid w:val="00BD62E8"/>
    <w:rsid w:val="00BE06C5"/>
    <w:rsid w:val="00BE117A"/>
    <w:rsid w:val="00BE17E5"/>
    <w:rsid w:val="00BE1E94"/>
    <w:rsid w:val="00BE2C71"/>
    <w:rsid w:val="00BE2E99"/>
    <w:rsid w:val="00BE2FBC"/>
    <w:rsid w:val="00BF13C5"/>
    <w:rsid w:val="00BF42B0"/>
    <w:rsid w:val="00BF78E4"/>
    <w:rsid w:val="00C048A5"/>
    <w:rsid w:val="00C120D4"/>
    <w:rsid w:val="00C16D9C"/>
    <w:rsid w:val="00C21C79"/>
    <w:rsid w:val="00C223F3"/>
    <w:rsid w:val="00C26C3B"/>
    <w:rsid w:val="00C3083A"/>
    <w:rsid w:val="00C317E1"/>
    <w:rsid w:val="00C337F3"/>
    <w:rsid w:val="00C33B3D"/>
    <w:rsid w:val="00C3435A"/>
    <w:rsid w:val="00C36E63"/>
    <w:rsid w:val="00C409D5"/>
    <w:rsid w:val="00C42BFA"/>
    <w:rsid w:val="00C501C3"/>
    <w:rsid w:val="00C50A59"/>
    <w:rsid w:val="00C551F6"/>
    <w:rsid w:val="00C55AE8"/>
    <w:rsid w:val="00C5671D"/>
    <w:rsid w:val="00C56854"/>
    <w:rsid w:val="00C60032"/>
    <w:rsid w:val="00C60C9F"/>
    <w:rsid w:val="00C6202D"/>
    <w:rsid w:val="00C632CF"/>
    <w:rsid w:val="00C67275"/>
    <w:rsid w:val="00C704A0"/>
    <w:rsid w:val="00C72696"/>
    <w:rsid w:val="00C7358C"/>
    <w:rsid w:val="00C7400C"/>
    <w:rsid w:val="00C7510D"/>
    <w:rsid w:val="00C75394"/>
    <w:rsid w:val="00C77E91"/>
    <w:rsid w:val="00C947E8"/>
    <w:rsid w:val="00C94CE1"/>
    <w:rsid w:val="00C95168"/>
    <w:rsid w:val="00C96A2D"/>
    <w:rsid w:val="00C971A8"/>
    <w:rsid w:val="00CA4B71"/>
    <w:rsid w:val="00CA79AC"/>
    <w:rsid w:val="00CB2B74"/>
    <w:rsid w:val="00CB41FC"/>
    <w:rsid w:val="00CB6871"/>
    <w:rsid w:val="00CB69DB"/>
    <w:rsid w:val="00CC0FB7"/>
    <w:rsid w:val="00CC453D"/>
    <w:rsid w:val="00CC580B"/>
    <w:rsid w:val="00CC5F95"/>
    <w:rsid w:val="00CD0F30"/>
    <w:rsid w:val="00CD16C4"/>
    <w:rsid w:val="00CD3AFE"/>
    <w:rsid w:val="00CD4943"/>
    <w:rsid w:val="00CD5931"/>
    <w:rsid w:val="00CE2142"/>
    <w:rsid w:val="00CE41FB"/>
    <w:rsid w:val="00CF1CDB"/>
    <w:rsid w:val="00D003D6"/>
    <w:rsid w:val="00D02FD0"/>
    <w:rsid w:val="00D04023"/>
    <w:rsid w:val="00D06E21"/>
    <w:rsid w:val="00D0750B"/>
    <w:rsid w:val="00D10174"/>
    <w:rsid w:val="00D104A6"/>
    <w:rsid w:val="00D104AD"/>
    <w:rsid w:val="00D12269"/>
    <w:rsid w:val="00D12DC7"/>
    <w:rsid w:val="00D173CA"/>
    <w:rsid w:val="00D17A06"/>
    <w:rsid w:val="00D17F88"/>
    <w:rsid w:val="00D20BCE"/>
    <w:rsid w:val="00D20E0A"/>
    <w:rsid w:val="00D21359"/>
    <w:rsid w:val="00D25582"/>
    <w:rsid w:val="00D27399"/>
    <w:rsid w:val="00D273D2"/>
    <w:rsid w:val="00D31C4D"/>
    <w:rsid w:val="00D31C90"/>
    <w:rsid w:val="00D322A8"/>
    <w:rsid w:val="00D33728"/>
    <w:rsid w:val="00D3510A"/>
    <w:rsid w:val="00D420B0"/>
    <w:rsid w:val="00D42286"/>
    <w:rsid w:val="00D53A15"/>
    <w:rsid w:val="00D55282"/>
    <w:rsid w:val="00D56B21"/>
    <w:rsid w:val="00D57C64"/>
    <w:rsid w:val="00D647AE"/>
    <w:rsid w:val="00D6609D"/>
    <w:rsid w:val="00D718B8"/>
    <w:rsid w:val="00D73EE0"/>
    <w:rsid w:val="00D74351"/>
    <w:rsid w:val="00D74B8E"/>
    <w:rsid w:val="00D754C8"/>
    <w:rsid w:val="00D75F77"/>
    <w:rsid w:val="00D76A99"/>
    <w:rsid w:val="00D773F0"/>
    <w:rsid w:val="00D77F83"/>
    <w:rsid w:val="00D8096F"/>
    <w:rsid w:val="00D8565B"/>
    <w:rsid w:val="00D86E93"/>
    <w:rsid w:val="00D92453"/>
    <w:rsid w:val="00D9313C"/>
    <w:rsid w:val="00D93D50"/>
    <w:rsid w:val="00D951CE"/>
    <w:rsid w:val="00DA0A7D"/>
    <w:rsid w:val="00DA1EB9"/>
    <w:rsid w:val="00DA2565"/>
    <w:rsid w:val="00DA5B6E"/>
    <w:rsid w:val="00DB10F2"/>
    <w:rsid w:val="00DB1AD2"/>
    <w:rsid w:val="00DB21D5"/>
    <w:rsid w:val="00DB4788"/>
    <w:rsid w:val="00DB4D7B"/>
    <w:rsid w:val="00DB59F5"/>
    <w:rsid w:val="00DB6330"/>
    <w:rsid w:val="00DB6DD2"/>
    <w:rsid w:val="00DC0360"/>
    <w:rsid w:val="00DC1433"/>
    <w:rsid w:val="00DC29E0"/>
    <w:rsid w:val="00DC60A9"/>
    <w:rsid w:val="00DC79FB"/>
    <w:rsid w:val="00DD29B7"/>
    <w:rsid w:val="00DD2D3C"/>
    <w:rsid w:val="00DD3A98"/>
    <w:rsid w:val="00DD4BA5"/>
    <w:rsid w:val="00DD5008"/>
    <w:rsid w:val="00DD7C3C"/>
    <w:rsid w:val="00DE0D6C"/>
    <w:rsid w:val="00DE1325"/>
    <w:rsid w:val="00DE4776"/>
    <w:rsid w:val="00DE53F3"/>
    <w:rsid w:val="00DE64BE"/>
    <w:rsid w:val="00DE6BE7"/>
    <w:rsid w:val="00DE7F63"/>
    <w:rsid w:val="00DF15E0"/>
    <w:rsid w:val="00DF62DF"/>
    <w:rsid w:val="00E004D3"/>
    <w:rsid w:val="00E0212A"/>
    <w:rsid w:val="00E05B16"/>
    <w:rsid w:val="00E065D4"/>
    <w:rsid w:val="00E06F1D"/>
    <w:rsid w:val="00E0725C"/>
    <w:rsid w:val="00E075BE"/>
    <w:rsid w:val="00E106A8"/>
    <w:rsid w:val="00E1171C"/>
    <w:rsid w:val="00E12D0F"/>
    <w:rsid w:val="00E17265"/>
    <w:rsid w:val="00E202C8"/>
    <w:rsid w:val="00E205DD"/>
    <w:rsid w:val="00E20BC5"/>
    <w:rsid w:val="00E230FD"/>
    <w:rsid w:val="00E26AE5"/>
    <w:rsid w:val="00E275E8"/>
    <w:rsid w:val="00E27AF6"/>
    <w:rsid w:val="00E313FE"/>
    <w:rsid w:val="00E323B7"/>
    <w:rsid w:val="00E3382F"/>
    <w:rsid w:val="00E362DF"/>
    <w:rsid w:val="00E37E67"/>
    <w:rsid w:val="00E42AE8"/>
    <w:rsid w:val="00E46174"/>
    <w:rsid w:val="00E466C9"/>
    <w:rsid w:val="00E4675D"/>
    <w:rsid w:val="00E54355"/>
    <w:rsid w:val="00E546CB"/>
    <w:rsid w:val="00E56213"/>
    <w:rsid w:val="00E56B75"/>
    <w:rsid w:val="00E56E35"/>
    <w:rsid w:val="00E630DA"/>
    <w:rsid w:val="00E632C3"/>
    <w:rsid w:val="00E6444E"/>
    <w:rsid w:val="00E67B8F"/>
    <w:rsid w:val="00E705DC"/>
    <w:rsid w:val="00E70882"/>
    <w:rsid w:val="00E729DA"/>
    <w:rsid w:val="00E73B39"/>
    <w:rsid w:val="00E740C6"/>
    <w:rsid w:val="00E74F01"/>
    <w:rsid w:val="00E75B44"/>
    <w:rsid w:val="00E801AB"/>
    <w:rsid w:val="00E81441"/>
    <w:rsid w:val="00E83348"/>
    <w:rsid w:val="00E83614"/>
    <w:rsid w:val="00E84F1F"/>
    <w:rsid w:val="00E866F5"/>
    <w:rsid w:val="00E876AB"/>
    <w:rsid w:val="00E87EF1"/>
    <w:rsid w:val="00E90075"/>
    <w:rsid w:val="00E90583"/>
    <w:rsid w:val="00E9469E"/>
    <w:rsid w:val="00E94C93"/>
    <w:rsid w:val="00E966D2"/>
    <w:rsid w:val="00EA1B51"/>
    <w:rsid w:val="00EA4F2F"/>
    <w:rsid w:val="00EA735E"/>
    <w:rsid w:val="00EB08D0"/>
    <w:rsid w:val="00EB2452"/>
    <w:rsid w:val="00EB37A3"/>
    <w:rsid w:val="00EB65AF"/>
    <w:rsid w:val="00EB7D59"/>
    <w:rsid w:val="00EC0646"/>
    <w:rsid w:val="00EC2E43"/>
    <w:rsid w:val="00EC37BD"/>
    <w:rsid w:val="00EC4252"/>
    <w:rsid w:val="00EC5346"/>
    <w:rsid w:val="00EC7952"/>
    <w:rsid w:val="00EC7ADF"/>
    <w:rsid w:val="00ED0B4A"/>
    <w:rsid w:val="00ED3F19"/>
    <w:rsid w:val="00ED49E2"/>
    <w:rsid w:val="00ED68D6"/>
    <w:rsid w:val="00EE07D2"/>
    <w:rsid w:val="00EE2A1B"/>
    <w:rsid w:val="00EE3A28"/>
    <w:rsid w:val="00EE5A98"/>
    <w:rsid w:val="00EE628D"/>
    <w:rsid w:val="00EE757A"/>
    <w:rsid w:val="00EF0157"/>
    <w:rsid w:val="00EF4103"/>
    <w:rsid w:val="00EF451D"/>
    <w:rsid w:val="00EF4DB2"/>
    <w:rsid w:val="00EF5FCC"/>
    <w:rsid w:val="00EF72EB"/>
    <w:rsid w:val="00EF7484"/>
    <w:rsid w:val="00F003E1"/>
    <w:rsid w:val="00F00B00"/>
    <w:rsid w:val="00F010B1"/>
    <w:rsid w:val="00F018A5"/>
    <w:rsid w:val="00F04EC3"/>
    <w:rsid w:val="00F06340"/>
    <w:rsid w:val="00F0695E"/>
    <w:rsid w:val="00F07C25"/>
    <w:rsid w:val="00F101DD"/>
    <w:rsid w:val="00F10DD8"/>
    <w:rsid w:val="00F11F17"/>
    <w:rsid w:val="00F12DAF"/>
    <w:rsid w:val="00F1592B"/>
    <w:rsid w:val="00F16644"/>
    <w:rsid w:val="00F16677"/>
    <w:rsid w:val="00F17D06"/>
    <w:rsid w:val="00F20CC8"/>
    <w:rsid w:val="00F2230E"/>
    <w:rsid w:val="00F23011"/>
    <w:rsid w:val="00F232F7"/>
    <w:rsid w:val="00F25C86"/>
    <w:rsid w:val="00F27CB3"/>
    <w:rsid w:val="00F31A3D"/>
    <w:rsid w:val="00F32664"/>
    <w:rsid w:val="00F33829"/>
    <w:rsid w:val="00F350B4"/>
    <w:rsid w:val="00F362A1"/>
    <w:rsid w:val="00F368F7"/>
    <w:rsid w:val="00F36DD1"/>
    <w:rsid w:val="00F42A0B"/>
    <w:rsid w:val="00F42C4C"/>
    <w:rsid w:val="00F44928"/>
    <w:rsid w:val="00F471CB"/>
    <w:rsid w:val="00F570AB"/>
    <w:rsid w:val="00F57999"/>
    <w:rsid w:val="00F63FC6"/>
    <w:rsid w:val="00F644F8"/>
    <w:rsid w:val="00F67C71"/>
    <w:rsid w:val="00F704A7"/>
    <w:rsid w:val="00F71797"/>
    <w:rsid w:val="00F721B5"/>
    <w:rsid w:val="00F7312C"/>
    <w:rsid w:val="00F73D74"/>
    <w:rsid w:val="00F743DC"/>
    <w:rsid w:val="00F74488"/>
    <w:rsid w:val="00F74BE9"/>
    <w:rsid w:val="00F8321E"/>
    <w:rsid w:val="00F83E9C"/>
    <w:rsid w:val="00F863AE"/>
    <w:rsid w:val="00F87193"/>
    <w:rsid w:val="00F91C0B"/>
    <w:rsid w:val="00F9268B"/>
    <w:rsid w:val="00F944A2"/>
    <w:rsid w:val="00FA06C1"/>
    <w:rsid w:val="00FA076E"/>
    <w:rsid w:val="00FA0A25"/>
    <w:rsid w:val="00FA1303"/>
    <w:rsid w:val="00FA27A6"/>
    <w:rsid w:val="00FA3D40"/>
    <w:rsid w:val="00FA3DDE"/>
    <w:rsid w:val="00FA4B41"/>
    <w:rsid w:val="00FA7535"/>
    <w:rsid w:val="00FA7764"/>
    <w:rsid w:val="00FA780D"/>
    <w:rsid w:val="00FB2F6D"/>
    <w:rsid w:val="00FB6A71"/>
    <w:rsid w:val="00FC0C1D"/>
    <w:rsid w:val="00FC685A"/>
    <w:rsid w:val="00FC6D92"/>
    <w:rsid w:val="00FD2C40"/>
    <w:rsid w:val="00FD42B9"/>
    <w:rsid w:val="00FD4BD9"/>
    <w:rsid w:val="00FD50F6"/>
    <w:rsid w:val="00FD6D31"/>
    <w:rsid w:val="00FE07FA"/>
    <w:rsid w:val="00FE20FE"/>
    <w:rsid w:val="00FE3414"/>
    <w:rsid w:val="00FE3CBE"/>
    <w:rsid w:val="00FE5AEB"/>
    <w:rsid w:val="00FF0E80"/>
    <w:rsid w:val="00FF11D7"/>
    <w:rsid w:val="00FF6B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67B7"/>
  <w15:chartTrackingRefBased/>
  <w15:docId w15:val="{858EFC0C-784A-4561-B3E2-1B7DE287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358C"/>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adpis2"/>
    <w:link w:val="Nadpis1Char"/>
    <w:qFormat/>
    <w:rsid w:val="00EB2452"/>
    <w:pPr>
      <w:keepNext/>
      <w:numPr>
        <w:numId w:val="4"/>
      </w:numPr>
      <w:spacing w:before="240" w:after="60"/>
      <w:outlineLvl w:val="0"/>
    </w:pPr>
    <w:rPr>
      <w:b/>
      <w:i/>
      <w:kern w:val="28"/>
    </w:rPr>
  </w:style>
  <w:style w:type="paragraph" w:styleId="Nadpis2">
    <w:name w:val="heading 2"/>
    <w:aliases w:val="V_Head2"/>
    <w:basedOn w:val="Normln"/>
    <w:link w:val="Nadpis2Char"/>
    <w:uiPriority w:val="99"/>
    <w:qFormat/>
    <w:rsid w:val="00C7358C"/>
    <w:pPr>
      <w:spacing w:before="240" w:after="60"/>
      <w:outlineLvl w:val="1"/>
    </w:pPr>
  </w:style>
  <w:style w:type="paragraph" w:styleId="Nadpis3">
    <w:name w:val="heading 3"/>
    <w:basedOn w:val="Normln"/>
    <w:link w:val="Nadpis3Char"/>
    <w:qFormat/>
    <w:rsid w:val="00EB2452"/>
    <w:pPr>
      <w:numPr>
        <w:ilvl w:val="2"/>
        <w:numId w:val="4"/>
      </w:numPr>
      <w:spacing w:before="240" w:after="60"/>
      <w:outlineLvl w:val="2"/>
    </w:pPr>
  </w:style>
  <w:style w:type="paragraph" w:styleId="Nadpis4">
    <w:name w:val="heading 4"/>
    <w:basedOn w:val="Normln"/>
    <w:link w:val="Nadpis4Char"/>
    <w:qFormat/>
    <w:rsid w:val="00EB2452"/>
    <w:pPr>
      <w:numPr>
        <w:ilvl w:val="3"/>
        <w:numId w:val="4"/>
      </w:numPr>
      <w:spacing w:before="60" w:after="60"/>
      <w:outlineLvl w:val="3"/>
    </w:pPr>
  </w:style>
  <w:style w:type="paragraph" w:styleId="Nadpis6">
    <w:name w:val="heading 6"/>
    <w:basedOn w:val="Normln"/>
    <w:next w:val="Normln"/>
    <w:link w:val="Nadpis6Char"/>
    <w:qFormat/>
    <w:rsid w:val="00EB2452"/>
    <w:pPr>
      <w:numPr>
        <w:ilvl w:val="5"/>
        <w:numId w:val="4"/>
      </w:numPr>
      <w:spacing w:before="240" w:after="240"/>
      <w:outlineLvl w:val="5"/>
    </w:pPr>
  </w:style>
  <w:style w:type="paragraph" w:styleId="Nadpis7">
    <w:name w:val="heading 7"/>
    <w:basedOn w:val="Normln"/>
    <w:next w:val="Normln"/>
    <w:link w:val="Nadpis7Char"/>
    <w:qFormat/>
    <w:rsid w:val="00EB2452"/>
    <w:pPr>
      <w:numPr>
        <w:ilvl w:val="6"/>
        <w:numId w:val="4"/>
      </w:numPr>
      <w:spacing w:before="240" w:after="60"/>
      <w:outlineLvl w:val="6"/>
    </w:pPr>
    <w:rPr>
      <w:rFonts w:ascii="Arial" w:hAnsi="Arial"/>
    </w:rPr>
  </w:style>
  <w:style w:type="paragraph" w:styleId="Nadpis8">
    <w:name w:val="heading 8"/>
    <w:basedOn w:val="Normln"/>
    <w:next w:val="Normln"/>
    <w:link w:val="Nadpis8Char"/>
    <w:qFormat/>
    <w:rsid w:val="00EB2452"/>
    <w:pPr>
      <w:numPr>
        <w:ilvl w:val="7"/>
        <w:numId w:val="4"/>
      </w:numPr>
      <w:spacing w:before="240" w:after="60"/>
      <w:outlineLvl w:val="7"/>
    </w:pPr>
    <w:rPr>
      <w:rFonts w:ascii="Arial" w:hAnsi="Arial"/>
      <w:i/>
    </w:rPr>
  </w:style>
  <w:style w:type="paragraph" w:styleId="Nadpis9">
    <w:name w:val="heading 9"/>
    <w:basedOn w:val="Normln"/>
    <w:next w:val="Normln"/>
    <w:link w:val="Nadpis9Char"/>
    <w:qFormat/>
    <w:rsid w:val="00EB2452"/>
    <w:pPr>
      <w:numPr>
        <w:ilvl w:val="8"/>
        <w:numId w:val="4"/>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V_Head2 Char"/>
    <w:basedOn w:val="Standardnpsmoodstavce"/>
    <w:link w:val="Nadpis2"/>
    <w:uiPriority w:val="99"/>
    <w:rsid w:val="00C7358C"/>
    <w:rPr>
      <w:rFonts w:ascii="Times New Roman" w:eastAsia="Times New Roman" w:hAnsi="Times New Roman" w:cs="Times New Roman"/>
      <w:szCs w:val="20"/>
      <w:lang w:eastAsia="cs-CZ"/>
    </w:rPr>
  </w:style>
  <w:style w:type="paragraph" w:styleId="Zkladntext">
    <w:name w:val="Body Text"/>
    <w:basedOn w:val="Normln"/>
    <w:link w:val="ZkladntextChar"/>
    <w:rsid w:val="00C7358C"/>
    <w:pPr>
      <w:widowControl w:val="0"/>
      <w:jc w:val="both"/>
    </w:pPr>
    <w:rPr>
      <w:snapToGrid w:val="0"/>
      <w:color w:val="000000"/>
      <w:sz w:val="24"/>
    </w:rPr>
  </w:style>
  <w:style w:type="character" w:customStyle="1" w:styleId="ZkladntextChar">
    <w:name w:val="Základní text Char"/>
    <w:basedOn w:val="Standardnpsmoodstavce"/>
    <w:link w:val="Zkladntext"/>
    <w:rsid w:val="00C7358C"/>
    <w:rPr>
      <w:rFonts w:ascii="Times New Roman" w:eastAsia="Times New Roman" w:hAnsi="Times New Roman" w:cs="Times New Roman"/>
      <w:snapToGrid w:val="0"/>
      <w:color w:val="000000"/>
      <w:sz w:val="24"/>
      <w:szCs w:val="20"/>
      <w:lang w:eastAsia="cs-CZ"/>
    </w:rPr>
  </w:style>
  <w:style w:type="character" w:styleId="Odkaznakoment">
    <w:name w:val="annotation reference"/>
    <w:uiPriority w:val="99"/>
    <w:unhideWhenUsed/>
    <w:rsid w:val="00C7358C"/>
    <w:rPr>
      <w:sz w:val="16"/>
      <w:szCs w:val="16"/>
    </w:rPr>
  </w:style>
  <w:style w:type="paragraph" w:styleId="Textkomente">
    <w:name w:val="annotation text"/>
    <w:basedOn w:val="Normln"/>
    <w:link w:val="TextkomenteChar"/>
    <w:uiPriority w:val="99"/>
    <w:unhideWhenUsed/>
    <w:qFormat/>
    <w:rsid w:val="00C7358C"/>
    <w:rPr>
      <w:sz w:val="20"/>
    </w:rPr>
  </w:style>
  <w:style w:type="character" w:customStyle="1" w:styleId="TextkomenteChar">
    <w:name w:val="Text komentáře Char"/>
    <w:basedOn w:val="Standardnpsmoodstavce"/>
    <w:link w:val="Textkomente"/>
    <w:uiPriority w:val="99"/>
    <w:rsid w:val="00C7358C"/>
    <w:rPr>
      <w:rFonts w:ascii="Times New Roman" w:eastAsia="Times New Roman" w:hAnsi="Times New Roman" w:cs="Times New Roman"/>
      <w:sz w:val="20"/>
      <w:szCs w:val="20"/>
      <w:lang w:eastAsia="cs-CZ"/>
    </w:rPr>
  </w:style>
  <w:style w:type="paragraph" w:customStyle="1" w:styleId="Nadpis">
    <w:name w:val="Nadpis"/>
    <w:basedOn w:val="Normln"/>
    <w:next w:val="Normln"/>
    <w:qFormat/>
    <w:rsid w:val="00C7358C"/>
    <w:pPr>
      <w:jc w:val="center"/>
    </w:pPr>
    <w:rPr>
      <w:b/>
      <w:color w:val="00000A"/>
      <w:sz w:val="32"/>
      <w:szCs w:val="24"/>
      <w:lang w:eastAsia="zh-CN"/>
    </w:rPr>
  </w:style>
  <w:style w:type="paragraph" w:customStyle="1" w:styleId="NormlnSpodnadpisem">
    <w:name w:val="Normální ČS pod nadpisem"/>
    <w:basedOn w:val="Normln"/>
    <w:qFormat/>
    <w:rsid w:val="00C7358C"/>
    <w:pPr>
      <w:keepNext/>
      <w:spacing w:after="120"/>
      <w:jc w:val="center"/>
    </w:pPr>
    <w:rPr>
      <w:rFonts w:ascii="Arial" w:hAnsi="Arial" w:cs="Arial"/>
      <w:color w:val="00000A"/>
      <w:sz w:val="18"/>
      <w:szCs w:val="24"/>
      <w:lang w:eastAsia="zh-CN"/>
    </w:rPr>
  </w:style>
  <w:style w:type="paragraph" w:customStyle="1" w:styleId="Zmna">
    <w:name w:val="Změna"/>
    <w:basedOn w:val="Normln"/>
    <w:rsid w:val="00C7358C"/>
    <w:pPr>
      <w:jc w:val="both"/>
    </w:pPr>
    <w:rPr>
      <w:i/>
      <w:sz w:val="24"/>
    </w:rPr>
  </w:style>
  <w:style w:type="character" w:customStyle="1" w:styleId="nowrap">
    <w:name w:val="nowrap"/>
    <w:rsid w:val="00C7358C"/>
  </w:style>
  <w:style w:type="paragraph" w:styleId="Textbubliny">
    <w:name w:val="Balloon Text"/>
    <w:basedOn w:val="Normln"/>
    <w:link w:val="TextbublinyChar"/>
    <w:uiPriority w:val="99"/>
    <w:semiHidden/>
    <w:unhideWhenUsed/>
    <w:rsid w:val="00C735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358C"/>
    <w:rPr>
      <w:rFonts w:ascii="Segoe UI" w:eastAsia="Times New Roman" w:hAnsi="Segoe UI" w:cs="Segoe UI"/>
      <w:sz w:val="18"/>
      <w:szCs w:val="18"/>
      <w:lang w:eastAsia="cs-CZ"/>
    </w:rPr>
  </w:style>
  <w:style w:type="paragraph" w:styleId="Zhlav">
    <w:name w:val="header"/>
    <w:aliases w:val="nabidka 1,hdr"/>
    <w:basedOn w:val="Normln"/>
    <w:link w:val="ZhlavChar"/>
    <w:uiPriority w:val="99"/>
    <w:unhideWhenUsed/>
    <w:rsid w:val="00C7358C"/>
    <w:pPr>
      <w:tabs>
        <w:tab w:val="center" w:pos="4536"/>
        <w:tab w:val="right" w:pos="9072"/>
      </w:tabs>
    </w:pPr>
  </w:style>
  <w:style w:type="character" w:customStyle="1" w:styleId="ZhlavChar">
    <w:name w:val="Záhlaví Char"/>
    <w:aliases w:val="nabidka 1 Char,hdr Char"/>
    <w:basedOn w:val="Standardnpsmoodstavce"/>
    <w:link w:val="Zhlav"/>
    <w:uiPriority w:val="99"/>
    <w:rsid w:val="00C7358C"/>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C7358C"/>
    <w:pPr>
      <w:tabs>
        <w:tab w:val="center" w:pos="4536"/>
        <w:tab w:val="right" w:pos="9072"/>
      </w:tabs>
    </w:pPr>
  </w:style>
  <w:style w:type="character" w:customStyle="1" w:styleId="ZpatChar">
    <w:name w:val="Zápatí Char"/>
    <w:basedOn w:val="Standardnpsmoodstavce"/>
    <w:link w:val="Zpat"/>
    <w:uiPriority w:val="99"/>
    <w:rsid w:val="00C7358C"/>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FE3414"/>
    <w:rPr>
      <w:b/>
      <w:bCs/>
    </w:rPr>
  </w:style>
  <w:style w:type="character" w:customStyle="1" w:styleId="PedmtkomenteChar">
    <w:name w:val="Předmět komentáře Char"/>
    <w:basedOn w:val="TextkomenteChar"/>
    <w:link w:val="Pedmtkomente"/>
    <w:uiPriority w:val="99"/>
    <w:semiHidden/>
    <w:rsid w:val="00FE3414"/>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rsid w:val="00376B42"/>
    <w:pPr>
      <w:spacing w:after="200" w:line="276" w:lineRule="auto"/>
      <w:ind w:left="720"/>
      <w:contextualSpacing/>
    </w:pPr>
    <w:rPr>
      <w:rFonts w:ascii="Calibri" w:eastAsia="Calibri" w:hAnsi="Calibri"/>
      <w:szCs w:val="22"/>
      <w:lang w:eastAsia="en-US"/>
    </w:rPr>
  </w:style>
  <w:style w:type="character" w:customStyle="1" w:styleId="Nadpis1Char">
    <w:name w:val="Nadpis 1 Char"/>
    <w:basedOn w:val="Standardnpsmoodstavce"/>
    <w:link w:val="Nadpis1"/>
    <w:rsid w:val="00EB2452"/>
    <w:rPr>
      <w:rFonts w:ascii="Times New Roman" w:eastAsia="Times New Roman" w:hAnsi="Times New Roman" w:cs="Times New Roman"/>
      <w:b/>
      <w:i/>
      <w:kern w:val="28"/>
      <w:szCs w:val="20"/>
      <w:lang w:eastAsia="cs-CZ"/>
    </w:rPr>
  </w:style>
  <w:style w:type="character" w:customStyle="1" w:styleId="Nadpis3Char">
    <w:name w:val="Nadpis 3 Char"/>
    <w:basedOn w:val="Standardnpsmoodstavce"/>
    <w:link w:val="Nadpis3"/>
    <w:rsid w:val="00EB2452"/>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EB2452"/>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EB2452"/>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EB2452"/>
    <w:rPr>
      <w:rFonts w:ascii="Arial" w:eastAsia="Times New Roman" w:hAnsi="Arial" w:cs="Times New Roman"/>
      <w:szCs w:val="20"/>
      <w:lang w:eastAsia="cs-CZ"/>
    </w:rPr>
  </w:style>
  <w:style w:type="character" w:customStyle="1" w:styleId="Nadpis8Char">
    <w:name w:val="Nadpis 8 Char"/>
    <w:basedOn w:val="Standardnpsmoodstavce"/>
    <w:link w:val="Nadpis8"/>
    <w:rsid w:val="00EB2452"/>
    <w:rPr>
      <w:rFonts w:ascii="Arial" w:eastAsia="Times New Roman" w:hAnsi="Arial" w:cs="Times New Roman"/>
      <w:i/>
      <w:szCs w:val="20"/>
      <w:lang w:eastAsia="cs-CZ"/>
    </w:rPr>
  </w:style>
  <w:style w:type="character" w:customStyle="1" w:styleId="Nadpis9Char">
    <w:name w:val="Nadpis 9 Char"/>
    <w:basedOn w:val="Standardnpsmoodstavce"/>
    <w:link w:val="Nadpis9"/>
    <w:rsid w:val="00EB2452"/>
    <w:rPr>
      <w:rFonts w:ascii="Arial" w:eastAsia="Times New Roman" w:hAnsi="Arial" w:cs="Times New Roman"/>
      <w:b/>
      <w:i/>
      <w:sz w:val="18"/>
      <w:szCs w:val="20"/>
      <w:lang w:eastAsia="cs-CZ"/>
    </w:rPr>
  </w:style>
  <w:style w:type="character" w:customStyle="1" w:styleId="OdstavecseseznamemChar">
    <w:name w:val="Odstavec se seznamem Char"/>
    <w:link w:val="Odstavecseseznamem"/>
    <w:uiPriority w:val="34"/>
    <w:rsid w:val="00612CFB"/>
    <w:rPr>
      <w:rFonts w:ascii="Calibri" w:eastAsia="Calibri" w:hAnsi="Calibri" w:cs="Times New Roman"/>
    </w:rPr>
  </w:style>
  <w:style w:type="paragraph" w:customStyle="1" w:styleId="Zkladntext31">
    <w:name w:val="Základní text 31"/>
    <w:basedOn w:val="Normln"/>
    <w:uiPriority w:val="99"/>
    <w:rsid w:val="00920273"/>
    <w:pPr>
      <w:suppressAutoHyphens/>
    </w:pPr>
    <w:rPr>
      <w:rFonts w:ascii="Arial" w:hAnsi="Arial"/>
      <w:i/>
      <w:sz w:val="18"/>
      <w:lang w:eastAsia="ar-SA"/>
    </w:rPr>
  </w:style>
  <w:style w:type="paragraph" w:customStyle="1" w:styleId="Odstavec">
    <w:name w:val="Odstavec"/>
    <w:basedOn w:val="Normln"/>
    <w:rsid w:val="002C747B"/>
    <w:pPr>
      <w:widowControl w:val="0"/>
      <w:spacing w:before="240"/>
      <w:jc w:val="both"/>
    </w:pPr>
    <w:rPr>
      <w:snapToGrid w:val="0"/>
      <w:color w:val="000000"/>
      <w:sz w:val="24"/>
    </w:rPr>
  </w:style>
  <w:style w:type="paragraph" w:customStyle="1" w:styleId="BodySingle">
    <w:name w:val="Body Single"/>
    <w:rsid w:val="002C747B"/>
    <w:pPr>
      <w:widowControl w:val="0"/>
      <w:spacing w:after="0" w:line="240" w:lineRule="atLeast"/>
      <w:ind w:left="3288"/>
    </w:pPr>
    <w:rPr>
      <w:rFonts w:ascii="Times New Roman" w:eastAsia="Times New Roman" w:hAnsi="Times New Roman" w:cs="Times New Roman"/>
      <w:color w:val="000000"/>
      <w:sz w:val="20"/>
      <w:szCs w:val="20"/>
      <w:lang w:val="en-US"/>
    </w:rPr>
  </w:style>
  <w:style w:type="character" w:styleId="Hypertextovodkaz">
    <w:name w:val="Hyperlink"/>
    <w:basedOn w:val="Standardnpsmoodstavce"/>
    <w:uiPriority w:val="99"/>
    <w:semiHidden/>
    <w:unhideWhenUsed/>
    <w:rsid w:val="00DC60A9"/>
    <w:rPr>
      <w:color w:val="0000FF"/>
      <w:u w:val="single"/>
    </w:rPr>
  </w:style>
  <w:style w:type="character" w:customStyle="1" w:styleId="formdata">
    <w:name w:val="form_data"/>
    <w:rsid w:val="00F863AE"/>
  </w:style>
  <w:style w:type="paragraph" w:customStyle="1" w:styleId="Odstavecbezsla">
    <w:name w:val="Odstavec bez čísla"/>
    <w:basedOn w:val="Normln"/>
    <w:link w:val="OdstavecbezslaChar"/>
    <w:rsid w:val="00B317E3"/>
    <w:pPr>
      <w:widowControl w:val="0"/>
      <w:spacing w:before="120"/>
      <w:ind w:firstLine="567"/>
      <w:jc w:val="both"/>
      <w:outlineLvl w:val="5"/>
    </w:pPr>
    <w:rPr>
      <w:color w:val="000000"/>
      <w:sz w:val="24"/>
    </w:rPr>
  </w:style>
  <w:style w:type="character" w:customStyle="1" w:styleId="OdstavecbezslaChar">
    <w:name w:val="Odstavec bez čísla Char"/>
    <w:link w:val="Odstavecbezsla"/>
    <w:locked/>
    <w:rsid w:val="00B317E3"/>
    <w:rPr>
      <w:rFonts w:ascii="Times New Roman" w:eastAsia="Times New Roman" w:hAnsi="Times New Roman" w:cs="Times New Roman"/>
      <w:color w:val="000000"/>
      <w:sz w:val="24"/>
      <w:szCs w:val="20"/>
      <w:lang w:eastAsia="cs-CZ"/>
    </w:rPr>
  </w:style>
  <w:style w:type="paragraph" w:customStyle="1" w:styleId="sloseznamu">
    <w:name w:val="Číslo seznamu"/>
    <w:rsid w:val="00F8321E"/>
    <w:pPr>
      <w:autoSpaceDE w:val="0"/>
      <w:autoSpaceDN w:val="0"/>
      <w:adjustRightInd w:val="0"/>
      <w:spacing w:before="56" w:after="0" w:line="240" w:lineRule="auto"/>
      <w:ind w:left="288"/>
    </w:pPr>
    <w:rPr>
      <w:rFonts w:ascii="NimbusSans" w:eastAsia="Times New Roman" w:hAnsi="NimbusSans" w:cs="Times New Roman"/>
      <w:color w:val="000000"/>
      <w:sz w:val="20"/>
      <w:szCs w:val="20"/>
      <w:lang w:eastAsia="cs-CZ"/>
    </w:rPr>
  </w:style>
  <w:style w:type="paragraph" w:styleId="Revize">
    <w:name w:val="Revision"/>
    <w:hidden/>
    <w:uiPriority w:val="99"/>
    <w:semiHidden/>
    <w:rsid w:val="003C54E2"/>
    <w:pPr>
      <w:spacing w:after="0" w:line="240" w:lineRule="auto"/>
    </w:pPr>
    <w:rPr>
      <w:rFonts w:ascii="Times New Roman" w:eastAsia="Times New Roman" w:hAnsi="Times New Roman" w:cs="Times New Roman"/>
      <w:szCs w:val="20"/>
      <w:lang w:eastAsia="cs-CZ"/>
    </w:rPr>
  </w:style>
  <w:style w:type="paragraph" w:styleId="Zkladntext2">
    <w:name w:val="Body Text 2"/>
    <w:basedOn w:val="Normln"/>
    <w:link w:val="Zkladntext2Char"/>
    <w:rsid w:val="00425666"/>
    <w:pPr>
      <w:spacing w:after="120" w:line="480" w:lineRule="auto"/>
      <w:ind w:firstLine="284"/>
      <w:jc w:val="both"/>
    </w:pPr>
    <w:rPr>
      <w:sz w:val="24"/>
      <w:szCs w:val="24"/>
    </w:rPr>
  </w:style>
  <w:style w:type="character" w:customStyle="1" w:styleId="Zkladntext2Char">
    <w:name w:val="Základní text 2 Char"/>
    <w:basedOn w:val="Standardnpsmoodstavce"/>
    <w:link w:val="Zkladntext2"/>
    <w:rsid w:val="00425666"/>
    <w:rPr>
      <w:rFonts w:ascii="Times New Roman" w:eastAsia="Times New Roman" w:hAnsi="Times New Roman" w:cs="Times New Roman"/>
      <w:sz w:val="24"/>
      <w:szCs w:val="24"/>
      <w:lang w:eastAsia="cs-CZ"/>
    </w:rPr>
  </w:style>
  <w:style w:type="paragraph" w:customStyle="1" w:styleId="Psmeno">
    <w:name w:val="Písmeno"/>
    <w:rsid w:val="003C73C3"/>
    <w:pPr>
      <w:widowControl w:val="0"/>
      <w:spacing w:after="0" w:line="240" w:lineRule="auto"/>
      <w:ind w:left="1133" w:hanging="283"/>
      <w:jc w:val="both"/>
    </w:pPr>
    <w:rPr>
      <w:rFonts w:ascii="Times New Roman" w:eastAsia="Times New Roman" w:hAnsi="Times New Roman" w:cs="Times New Roman"/>
      <w:snapToGrid w:val="0"/>
      <w:color w:val="000000"/>
      <w:sz w:val="24"/>
      <w:szCs w:val="20"/>
      <w:lang w:eastAsia="cs-CZ"/>
    </w:rPr>
  </w:style>
  <w:style w:type="character" w:customStyle="1" w:styleId="NoneA">
    <w:name w:val="None A"/>
    <w:rsid w:val="003758BE"/>
  </w:style>
  <w:style w:type="character" w:styleId="Siln">
    <w:name w:val="Strong"/>
    <w:qFormat/>
    <w:rsid w:val="003758BE"/>
    <w:rPr>
      <w:b/>
      <w:bCs/>
    </w:rPr>
  </w:style>
  <w:style w:type="paragraph" w:customStyle="1" w:styleId="Textnormy">
    <w:name w:val="Text normy"/>
    <w:link w:val="TextnormyChar1"/>
    <w:rsid w:val="00BC1D71"/>
    <w:pPr>
      <w:spacing w:after="120" w:line="240" w:lineRule="auto"/>
      <w:jc w:val="both"/>
    </w:pPr>
    <w:rPr>
      <w:rFonts w:ascii="Arial" w:eastAsia="Times New Roman" w:hAnsi="Arial" w:cs="Times New Roman"/>
      <w:sz w:val="20"/>
      <w:szCs w:val="20"/>
      <w:lang w:eastAsia="cs-CZ"/>
    </w:rPr>
  </w:style>
  <w:style w:type="character" w:customStyle="1" w:styleId="TextnormyChar1">
    <w:name w:val="Text normy Char1"/>
    <w:link w:val="Textnormy"/>
    <w:rsid w:val="00BC1D71"/>
    <w:rPr>
      <w:rFonts w:ascii="Arial" w:eastAsia="Times New Roman" w:hAnsi="Arial" w:cs="Times New Roman"/>
      <w:sz w:val="20"/>
      <w:szCs w:val="20"/>
      <w:lang w:eastAsia="cs-CZ"/>
    </w:rPr>
  </w:style>
  <w:style w:type="paragraph" w:customStyle="1" w:styleId="Odstavecslo">
    <w:name w:val="Odstavec číslo"/>
    <w:basedOn w:val="Normln"/>
    <w:link w:val="OdstavecsloChar"/>
    <w:qFormat/>
    <w:rsid w:val="00D104AD"/>
    <w:pPr>
      <w:numPr>
        <w:numId w:val="58"/>
      </w:numPr>
      <w:adjustRightInd w:val="0"/>
      <w:spacing w:before="120"/>
      <w:jc w:val="both"/>
    </w:pPr>
    <w:rPr>
      <w:snapToGrid w:val="0"/>
      <w:color w:val="000000"/>
      <w:sz w:val="24"/>
    </w:rPr>
  </w:style>
  <w:style w:type="character" w:customStyle="1" w:styleId="OdstavecsloChar">
    <w:name w:val="Odstavec číslo Char"/>
    <w:link w:val="Odstavecslo"/>
    <w:rsid w:val="00D104AD"/>
    <w:rPr>
      <w:rFonts w:ascii="Times New Roman" w:eastAsia="Times New Roman" w:hAnsi="Times New Roman" w:cs="Times New Roman"/>
      <w:snapToGrid w:val="0"/>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4881">
      <w:bodyDiv w:val="1"/>
      <w:marLeft w:val="0"/>
      <w:marRight w:val="0"/>
      <w:marTop w:val="0"/>
      <w:marBottom w:val="0"/>
      <w:divBdr>
        <w:top w:val="none" w:sz="0" w:space="0" w:color="auto"/>
        <w:left w:val="none" w:sz="0" w:space="0" w:color="auto"/>
        <w:bottom w:val="none" w:sz="0" w:space="0" w:color="auto"/>
        <w:right w:val="none" w:sz="0" w:space="0" w:color="auto"/>
      </w:divBdr>
    </w:div>
    <w:div w:id="185752153">
      <w:bodyDiv w:val="1"/>
      <w:marLeft w:val="0"/>
      <w:marRight w:val="0"/>
      <w:marTop w:val="0"/>
      <w:marBottom w:val="0"/>
      <w:divBdr>
        <w:top w:val="none" w:sz="0" w:space="0" w:color="auto"/>
        <w:left w:val="none" w:sz="0" w:space="0" w:color="auto"/>
        <w:bottom w:val="none" w:sz="0" w:space="0" w:color="auto"/>
        <w:right w:val="none" w:sz="0" w:space="0" w:color="auto"/>
      </w:divBdr>
    </w:div>
    <w:div w:id="569967449">
      <w:bodyDiv w:val="1"/>
      <w:marLeft w:val="0"/>
      <w:marRight w:val="0"/>
      <w:marTop w:val="0"/>
      <w:marBottom w:val="0"/>
      <w:divBdr>
        <w:top w:val="none" w:sz="0" w:space="0" w:color="auto"/>
        <w:left w:val="none" w:sz="0" w:space="0" w:color="auto"/>
        <w:bottom w:val="none" w:sz="0" w:space="0" w:color="auto"/>
        <w:right w:val="none" w:sz="0" w:space="0" w:color="auto"/>
      </w:divBdr>
    </w:div>
    <w:div w:id="1011224038">
      <w:bodyDiv w:val="1"/>
      <w:marLeft w:val="0"/>
      <w:marRight w:val="0"/>
      <w:marTop w:val="0"/>
      <w:marBottom w:val="0"/>
      <w:divBdr>
        <w:top w:val="none" w:sz="0" w:space="0" w:color="auto"/>
        <w:left w:val="none" w:sz="0" w:space="0" w:color="auto"/>
        <w:bottom w:val="none" w:sz="0" w:space="0" w:color="auto"/>
        <w:right w:val="none" w:sz="0" w:space="0" w:color="auto"/>
      </w:divBdr>
    </w:div>
    <w:div w:id="1200901801">
      <w:bodyDiv w:val="1"/>
      <w:marLeft w:val="0"/>
      <w:marRight w:val="0"/>
      <w:marTop w:val="0"/>
      <w:marBottom w:val="0"/>
      <w:divBdr>
        <w:top w:val="none" w:sz="0" w:space="0" w:color="auto"/>
        <w:left w:val="none" w:sz="0" w:space="0" w:color="auto"/>
        <w:bottom w:val="none" w:sz="0" w:space="0" w:color="auto"/>
        <w:right w:val="none" w:sz="0" w:space="0" w:color="auto"/>
      </w:divBdr>
    </w:div>
    <w:div w:id="1325089984">
      <w:bodyDiv w:val="1"/>
      <w:marLeft w:val="0"/>
      <w:marRight w:val="0"/>
      <w:marTop w:val="0"/>
      <w:marBottom w:val="0"/>
      <w:divBdr>
        <w:top w:val="none" w:sz="0" w:space="0" w:color="auto"/>
        <w:left w:val="none" w:sz="0" w:space="0" w:color="auto"/>
        <w:bottom w:val="none" w:sz="0" w:space="0" w:color="auto"/>
        <w:right w:val="none" w:sz="0" w:space="0" w:color="auto"/>
      </w:divBdr>
    </w:div>
    <w:div w:id="1348554507">
      <w:bodyDiv w:val="1"/>
      <w:marLeft w:val="0"/>
      <w:marRight w:val="0"/>
      <w:marTop w:val="0"/>
      <w:marBottom w:val="0"/>
      <w:divBdr>
        <w:top w:val="none" w:sz="0" w:space="0" w:color="auto"/>
        <w:left w:val="none" w:sz="0" w:space="0" w:color="auto"/>
        <w:bottom w:val="none" w:sz="0" w:space="0" w:color="auto"/>
        <w:right w:val="none" w:sz="0" w:space="0" w:color="auto"/>
      </w:divBdr>
    </w:div>
    <w:div w:id="19411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bpprah@cn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C291-716F-4D49-9C8F-B33D642F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16885</Words>
  <Characters>99628</Characters>
  <Application>Microsoft Office Word</Application>
  <DocSecurity>4</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116281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Dyluš Vojtěch</dc:creator>
  <cp:keywords/>
  <dc:description/>
  <cp:lastModifiedBy>Dyluš Vojtěch</cp:lastModifiedBy>
  <cp:revision>2</cp:revision>
  <cp:lastPrinted>2024-09-23T13:26:00Z</cp:lastPrinted>
  <dcterms:created xsi:type="dcterms:W3CDTF">2025-04-09T10:07:00Z</dcterms:created>
  <dcterms:modified xsi:type="dcterms:W3CDTF">2025-04-09T10:07:00Z</dcterms:modified>
</cp:coreProperties>
</file>