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A7F9" w14:textId="77777777" w:rsidR="00386EFE" w:rsidRPr="00D36823" w:rsidRDefault="00386EFE" w:rsidP="00345D15">
      <w:pPr>
        <w:pStyle w:val="Nzev"/>
        <w:spacing w:after="0"/>
        <w:outlineLvl w:val="0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D36823">
        <w:rPr>
          <w:rFonts w:ascii="Times New Roman" w:hAnsi="Times New Roman" w:cs="Times New Roman"/>
          <w:szCs w:val="28"/>
        </w:rPr>
        <w:t>Smlouva</w:t>
      </w:r>
    </w:p>
    <w:p w14:paraId="2478C5CA" w14:textId="26156911" w:rsidR="00386EFE" w:rsidRPr="00D36823" w:rsidRDefault="006105DD" w:rsidP="00345D15">
      <w:pPr>
        <w:pStyle w:val="Nzev"/>
        <w:spacing w:before="0"/>
        <w:rPr>
          <w:rFonts w:ascii="Times New Roman" w:hAnsi="Times New Roman" w:cs="Times New Roman"/>
          <w:szCs w:val="28"/>
        </w:rPr>
      </w:pPr>
      <w:r w:rsidRPr="00D36823">
        <w:rPr>
          <w:rFonts w:ascii="Times New Roman" w:hAnsi="Times New Roman" w:cs="Times New Roman"/>
          <w:szCs w:val="28"/>
        </w:rPr>
        <w:t>o dodávce</w:t>
      </w:r>
      <w:r w:rsidR="001E3AE1" w:rsidRPr="00D36823">
        <w:rPr>
          <w:rFonts w:ascii="Times New Roman" w:hAnsi="Times New Roman" w:cs="Times New Roman"/>
          <w:szCs w:val="28"/>
        </w:rPr>
        <w:t xml:space="preserve"> </w:t>
      </w:r>
      <w:r w:rsidR="00454F79">
        <w:rPr>
          <w:rFonts w:ascii="Times New Roman" w:hAnsi="Times New Roman" w:cs="Times New Roman"/>
          <w:szCs w:val="28"/>
        </w:rPr>
        <w:t>notebooku</w:t>
      </w:r>
    </w:p>
    <w:p w14:paraId="4848910D" w14:textId="77777777" w:rsidR="001F0F32" w:rsidRPr="00D36823" w:rsidRDefault="00386EFE" w:rsidP="00345D15">
      <w:pPr>
        <w:pStyle w:val="Zkladntext"/>
        <w:spacing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 xml:space="preserve">uzavřená podle § </w:t>
      </w:r>
      <w:r w:rsidR="00CD0D41" w:rsidRPr="00D36823">
        <w:rPr>
          <w:rFonts w:ascii="Times New Roman" w:hAnsi="Times New Roman"/>
          <w:b w:val="0"/>
          <w:sz w:val="24"/>
        </w:rPr>
        <w:t>207</w:t>
      </w:r>
      <w:r w:rsidRPr="00D36823">
        <w:rPr>
          <w:rFonts w:ascii="Times New Roman" w:hAnsi="Times New Roman"/>
          <w:b w:val="0"/>
          <w:sz w:val="24"/>
        </w:rPr>
        <w:t xml:space="preserve">9 a násl. zákona č. </w:t>
      </w:r>
      <w:r w:rsidR="00CD0D41" w:rsidRPr="00D36823">
        <w:rPr>
          <w:rFonts w:ascii="Times New Roman" w:hAnsi="Times New Roman"/>
          <w:b w:val="0"/>
          <w:sz w:val="24"/>
        </w:rPr>
        <w:t>89/2012</w:t>
      </w:r>
      <w:r w:rsidRPr="00D36823">
        <w:rPr>
          <w:rFonts w:ascii="Times New Roman" w:hAnsi="Times New Roman"/>
          <w:b w:val="0"/>
          <w:sz w:val="24"/>
        </w:rPr>
        <w:t xml:space="preserve"> Sb., ob</w:t>
      </w:r>
      <w:r w:rsidR="00CD0D41" w:rsidRPr="00D36823">
        <w:rPr>
          <w:rFonts w:ascii="Times New Roman" w:hAnsi="Times New Roman"/>
          <w:b w:val="0"/>
          <w:sz w:val="24"/>
        </w:rPr>
        <w:t>čanský zákoník,</w:t>
      </w:r>
      <w:r w:rsidR="003064A0" w:rsidRPr="00D36823">
        <w:rPr>
          <w:rFonts w:ascii="Times New Roman" w:hAnsi="Times New Roman"/>
          <w:b w:val="0"/>
          <w:sz w:val="24"/>
        </w:rPr>
        <w:t xml:space="preserve"> </w:t>
      </w:r>
    </w:p>
    <w:p w14:paraId="22F1822E" w14:textId="77777777" w:rsidR="00CD0D41" w:rsidRPr="00D36823" w:rsidRDefault="003064A0" w:rsidP="00345D15">
      <w:pPr>
        <w:pStyle w:val="Zkladntext"/>
        <w:spacing w:before="0" w:after="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ve znění pozdějších předpisů (dále jen „</w:t>
      </w:r>
      <w:r w:rsidR="00FF3F23" w:rsidRPr="00D36823">
        <w:rPr>
          <w:rFonts w:ascii="Times New Roman" w:hAnsi="Times New Roman"/>
          <w:b w:val="0"/>
          <w:sz w:val="24"/>
        </w:rPr>
        <w:t>občanský zákoník</w:t>
      </w:r>
      <w:r w:rsidRPr="00D36823">
        <w:rPr>
          <w:rFonts w:ascii="Times New Roman" w:hAnsi="Times New Roman"/>
          <w:b w:val="0"/>
          <w:sz w:val="24"/>
        </w:rPr>
        <w:t>“)</w:t>
      </w:r>
    </w:p>
    <w:p w14:paraId="09979053" w14:textId="23CBC1DD" w:rsidR="00D60A1A" w:rsidRPr="00D36823" w:rsidRDefault="00386EFE" w:rsidP="00345D15">
      <w:pPr>
        <w:pStyle w:val="Zkladntext"/>
        <w:spacing w:after="240"/>
        <w:rPr>
          <w:rFonts w:ascii="Times New Roman" w:hAnsi="Times New Roman"/>
          <w:b w:val="0"/>
          <w:sz w:val="24"/>
        </w:rPr>
      </w:pPr>
      <w:r w:rsidRPr="00D36823">
        <w:rPr>
          <w:rFonts w:ascii="Times New Roman" w:hAnsi="Times New Roman"/>
          <w:b w:val="0"/>
          <w:sz w:val="24"/>
        </w:rPr>
        <w:t>mezi:</w:t>
      </w:r>
    </w:p>
    <w:p w14:paraId="183DE05E" w14:textId="77777777" w:rsidR="00386EFE" w:rsidRPr="00846D6F" w:rsidRDefault="00386EFE" w:rsidP="00FC1819">
      <w:pPr>
        <w:pStyle w:val="norma"/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46D6F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18D522BC" w14:textId="77777777" w:rsidR="00386EFE" w:rsidRPr="00846D6F" w:rsidRDefault="00386EFE" w:rsidP="00345D15">
      <w:pPr>
        <w:spacing w:before="0" w:after="0"/>
        <w:outlineLvl w:val="0"/>
      </w:pPr>
      <w:r w:rsidRPr="00846D6F">
        <w:t>Na Příkopě 28</w:t>
      </w:r>
    </w:p>
    <w:p w14:paraId="43A23CB2" w14:textId="77777777" w:rsidR="00386EFE" w:rsidRPr="00846D6F" w:rsidRDefault="00386EFE" w:rsidP="00345D15">
      <w:pPr>
        <w:spacing w:before="0" w:after="0"/>
        <w:outlineLvl w:val="0"/>
      </w:pPr>
      <w:r w:rsidRPr="00846D6F">
        <w:t>115 03 Praha 1</w:t>
      </w:r>
    </w:p>
    <w:p w14:paraId="41FF4D8F" w14:textId="77777777" w:rsidR="00386EFE" w:rsidRPr="00846D6F" w:rsidRDefault="00386EFE" w:rsidP="00345D15">
      <w:pPr>
        <w:spacing w:before="0" w:after="0"/>
      </w:pPr>
      <w:r w:rsidRPr="00846D6F">
        <w:t>zastoupenou:</w:t>
      </w:r>
      <w:r w:rsidRPr="00846D6F">
        <w:tab/>
        <w:t xml:space="preserve">Ing. </w:t>
      </w:r>
      <w:r w:rsidR="00865A71" w:rsidRPr="00846D6F">
        <w:t>Milanem Zirnsákem</w:t>
      </w:r>
      <w:r w:rsidR="009441C1" w:rsidRPr="00846D6F">
        <w:t>,</w:t>
      </w:r>
      <w:r w:rsidR="00865A71" w:rsidRPr="00846D6F">
        <w:t xml:space="preserve"> </w:t>
      </w:r>
      <w:r w:rsidRPr="00846D6F">
        <w:t>ředitelem sekce informatiky</w:t>
      </w:r>
    </w:p>
    <w:p w14:paraId="7A4F3911" w14:textId="77777777" w:rsidR="00386EFE" w:rsidRPr="00846D6F" w:rsidRDefault="00386EFE" w:rsidP="00345D15">
      <w:pPr>
        <w:spacing w:before="0" w:after="0"/>
        <w:ind w:left="720" w:firstLine="720"/>
      </w:pPr>
      <w:r w:rsidRPr="00846D6F">
        <w:t>a</w:t>
      </w:r>
    </w:p>
    <w:p w14:paraId="4C4D4460" w14:textId="77777777" w:rsidR="00386EFE" w:rsidRPr="00846D6F" w:rsidRDefault="00386EFE" w:rsidP="00345D15">
      <w:pPr>
        <w:spacing w:before="0" w:after="0"/>
        <w:ind w:firstLine="1440"/>
      </w:pPr>
      <w:r w:rsidRPr="00846D6F">
        <w:t>Ing. Zdeňkem Viriusem, ředitelem sekce správní</w:t>
      </w:r>
    </w:p>
    <w:p w14:paraId="4B44F2D0" w14:textId="77777777" w:rsidR="00386EFE" w:rsidRPr="00846D6F" w:rsidRDefault="00386EFE" w:rsidP="00345D15">
      <w:pPr>
        <w:spacing w:before="0" w:after="0"/>
      </w:pPr>
      <w:r w:rsidRPr="00846D6F">
        <w:t>IČ</w:t>
      </w:r>
      <w:r w:rsidR="00BB6893" w:rsidRPr="00846D6F">
        <w:t>O</w:t>
      </w:r>
      <w:r w:rsidRPr="00846D6F">
        <w:t>: 48136450</w:t>
      </w:r>
    </w:p>
    <w:p w14:paraId="2F23EA88" w14:textId="77777777" w:rsidR="00386EFE" w:rsidRPr="00846D6F" w:rsidRDefault="00386EFE" w:rsidP="00345D15">
      <w:pPr>
        <w:spacing w:before="0" w:after="0"/>
      </w:pPr>
      <w:r w:rsidRPr="00846D6F">
        <w:t>DIČ: CZ48136450</w:t>
      </w:r>
    </w:p>
    <w:p w14:paraId="0FE93C80" w14:textId="40DF106E" w:rsidR="00386EFE" w:rsidRPr="00846D6F" w:rsidRDefault="00386EFE" w:rsidP="00FC1819">
      <w:pPr>
        <w:spacing w:after="0"/>
        <w:ind w:left="709"/>
      </w:pPr>
      <w:r w:rsidRPr="00846D6F">
        <w:t>(dále jen „kupující“ či „ČNB“)</w:t>
      </w:r>
    </w:p>
    <w:p w14:paraId="01C2ACDB" w14:textId="77777777" w:rsidR="00386EFE" w:rsidRPr="00846D6F" w:rsidRDefault="00386EFE" w:rsidP="00345D15">
      <w:pPr>
        <w:spacing w:before="0" w:after="0"/>
      </w:pPr>
    </w:p>
    <w:p w14:paraId="246E036F" w14:textId="77777777" w:rsidR="00386EFE" w:rsidRPr="00846D6F" w:rsidRDefault="00386EFE" w:rsidP="00345D15">
      <w:pPr>
        <w:spacing w:before="0" w:after="0"/>
      </w:pPr>
      <w:r w:rsidRPr="00846D6F">
        <w:t>a</w:t>
      </w:r>
    </w:p>
    <w:p w14:paraId="2B8683CF" w14:textId="77777777" w:rsidR="00D27983" w:rsidRPr="00846D6F" w:rsidRDefault="00D27983" w:rsidP="00345D15">
      <w:pPr>
        <w:spacing w:before="0" w:after="0"/>
      </w:pPr>
    </w:p>
    <w:p w14:paraId="627B5571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rPr>
          <w:highlight w:val="yellow"/>
        </w:rPr>
        <w:t xml:space="preserve">… </w:t>
      </w:r>
      <w:r w:rsidRPr="00846D6F">
        <w:rPr>
          <w:b/>
          <w:highlight w:val="yellow"/>
        </w:rPr>
        <w:t>obchodní firma/název</w:t>
      </w:r>
      <w:r w:rsidRPr="00846D6F">
        <w:rPr>
          <w:highlight w:val="yellow"/>
        </w:rPr>
        <w:t xml:space="preserve"> …</w:t>
      </w:r>
    </w:p>
    <w:p w14:paraId="3089C790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zapsanou v obchodním rejstříku vedeném </w:t>
      </w:r>
      <w:r w:rsidRPr="00846D6F">
        <w:rPr>
          <w:highlight w:val="yellow"/>
        </w:rPr>
        <w:t>…………………</w:t>
      </w:r>
      <w:r w:rsidRPr="00846D6F">
        <w:t xml:space="preserve"> v </w:t>
      </w:r>
      <w:r w:rsidRPr="00846D6F">
        <w:rPr>
          <w:highlight w:val="yellow"/>
        </w:rPr>
        <w:t>…………………,</w:t>
      </w:r>
      <w:r w:rsidRPr="00846D6F">
        <w:t xml:space="preserve"> oddíl </w:t>
      </w:r>
      <w:r w:rsidRPr="00846D6F">
        <w:rPr>
          <w:highlight w:val="yellow"/>
        </w:rPr>
        <w:t xml:space="preserve">………………… vložka ………………… </w:t>
      </w:r>
      <w:r w:rsidRPr="00FC1819">
        <w:rPr>
          <w:highlight w:val="yellow"/>
        </w:rPr>
        <w:t>(</w:t>
      </w:r>
      <w:r w:rsidRPr="00846D6F">
        <w:rPr>
          <w:i/>
          <w:highlight w:val="yellow"/>
        </w:rPr>
        <w:t>v případě, že je dodavatel zapsán v obchodním rejstříku)</w:t>
      </w:r>
    </w:p>
    <w:p w14:paraId="30B9AE4A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sídlo/místo podnikání: </w:t>
      </w:r>
      <w:r w:rsidRPr="00846D6F">
        <w:rPr>
          <w:highlight w:val="yellow"/>
        </w:rPr>
        <w:t>…………………</w:t>
      </w:r>
    </w:p>
    <w:p w14:paraId="5E601197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zastoupenou/jednající: </w:t>
      </w:r>
      <w:r w:rsidRPr="00846D6F">
        <w:rPr>
          <w:highlight w:val="yellow"/>
        </w:rPr>
        <w:t>…………………</w:t>
      </w:r>
    </w:p>
    <w:p w14:paraId="268FBD5A" w14:textId="77777777" w:rsidR="00D07D79" w:rsidRPr="00846D6F" w:rsidRDefault="00D07D79" w:rsidP="00345D15">
      <w:pPr>
        <w:tabs>
          <w:tab w:val="num" w:pos="7127"/>
        </w:tabs>
        <w:spacing w:before="0" w:after="0"/>
      </w:pPr>
      <w:r w:rsidRPr="00846D6F">
        <w:t xml:space="preserve">IČO: </w:t>
      </w:r>
      <w:r w:rsidRPr="00846D6F">
        <w:rPr>
          <w:highlight w:val="yellow"/>
        </w:rPr>
        <w:t>…………………</w:t>
      </w:r>
    </w:p>
    <w:p w14:paraId="735FE3F5" w14:textId="77777777" w:rsidR="00D07D79" w:rsidRPr="00846D6F" w:rsidRDefault="00D07D79" w:rsidP="00345D15">
      <w:pPr>
        <w:tabs>
          <w:tab w:val="num" w:pos="7127"/>
        </w:tabs>
        <w:spacing w:before="0" w:after="0"/>
        <w:rPr>
          <w:highlight w:val="yellow"/>
        </w:rPr>
      </w:pPr>
      <w:r w:rsidRPr="00846D6F">
        <w:t xml:space="preserve">DIČ: </w:t>
      </w:r>
      <w:r w:rsidRPr="00846D6F">
        <w:rPr>
          <w:highlight w:val="yellow"/>
        </w:rPr>
        <w:t xml:space="preserve">………………… </w:t>
      </w:r>
      <w:r w:rsidRPr="00846D6F">
        <w:rPr>
          <w:i/>
          <w:highlight w:val="yellow"/>
        </w:rPr>
        <w:t>(bylo-li přiděleno)</w:t>
      </w:r>
    </w:p>
    <w:p w14:paraId="40B92C09" w14:textId="77777777" w:rsidR="00D07D79" w:rsidRPr="00846D6F" w:rsidRDefault="00D07D79" w:rsidP="00345D15">
      <w:pPr>
        <w:tabs>
          <w:tab w:val="num" w:pos="7127"/>
        </w:tabs>
        <w:spacing w:before="0" w:after="0"/>
        <w:rPr>
          <w:i/>
          <w:highlight w:val="yellow"/>
        </w:rPr>
      </w:pPr>
      <w:r w:rsidRPr="00846D6F">
        <w:t xml:space="preserve">č. účtu: </w:t>
      </w:r>
      <w:r w:rsidRPr="00846D6F">
        <w:rPr>
          <w:highlight w:val="yellow"/>
        </w:rPr>
        <w:t xml:space="preserve">…………………/kód banky... </w:t>
      </w:r>
      <w:r w:rsidRPr="00846D6F">
        <w:rPr>
          <w:i/>
          <w:highlight w:val="yellow"/>
        </w:rPr>
        <w:t>(plátce DPH uvede svůj účet, který je zveřejněn podle § 98 zákona o DPH)</w:t>
      </w:r>
    </w:p>
    <w:p w14:paraId="1ADB1CAE" w14:textId="77777777" w:rsidR="00386EFE" w:rsidRPr="00FC1819" w:rsidRDefault="00D07D79" w:rsidP="00345D15">
      <w:pPr>
        <w:spacing w:before="0" w:after="0"/>
        <w:rPr>
          <w:i/>
        </w:rPr>
      </w:pPr>
      <w:r w:rsidRPr="00846D6F">
        <w:rPr>
          <w:b/>
          <w:i/>
          <w:highlight w:val="yellow"/>
        </w:rPr>
        <w:t>(doplní dodavatel)</w:t>
      </w:r>
    </w:p>
    <w:p w14:paraId="62E7F6A8" w14:textId="3D228D97" w:rsidR="00471571" w:rsidRPr="00FC1819" w:rsidRDefault="00D27983" w:rsidP="00FC1819">
      <w:pPr>
        <w:ind w:firstLine="720"/>
        <w:outlineLvl w:val="0"/>
        <w:rPr>
          <w:b/>
          <w:i/>
        </w:rPr>
      </w:pPr>
      <w:r w:rsidRPr="00846D6F">
        <w:t>(dále jen „prodávající“)</w:t>
      </w:r>
    </w:p>
    <w:p w14:paraId="1201F545" w14:textId="77777777" w:rsidR="00386EFE" w:rsidRPr="00846D6F" w:rsidRDefault="00386EFE" w:rsidP="00345D15">
      <w:pPr>
        <w:spacing w:before="0" w:after="0"/>
        <w:jc w:val="center"/>
        <w:outlineLvl w:val="0"/>
        <w:rPr>
          <w:b/>
        </w:rPr>
      </w:pPr>
      <w:r w:rsidRPr="00846D6F">
        <w:rPr>
          <w:b/>
        </w:rPr>
        <w:t>Článek I</w:t>
      </w:r>
    </w:p>
    <w:p w14:paraId="702B13C8" w14:textId="77777777" w:rsidR="00386EFE" w:rsidRPr="00846D6F" w:rsidRDefault="00386EFE" w:rsidP="00FC1819">
      <w:pPr>
        <w:spacing w:before="0"/>
        <w:jc w:val="center"/>
        <w:rPr>
          <w:b/>
        </w:rPr>
      </w:pPr>
      <w:r w:rsidRPr="00846D6F">
        <w:rPr>
          <w:b/>
        </w:rPr>
        <w:t>Předmět smlouvy</w:t>
      </w:r>
    </w:p>
    <w:p w14:paraId="2AC6CDEE" w14:textId="77777777" w:rsidR="00745A50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Prodávající se touto smlouvou zavazuje</w:t>
      </w:r>
      <w:r w:rsidR="008C7D6C" w:rsidRPr="00846D6F">
        <w:rPr>
          <w:noProof w:val="0"/>
        </w:rPr>
        <w:t xml:space="preserve"> </w:t>
      </w:r>
      <w:r w:rsidR="002D3C7E" w:rsidRPr="00846D6F">
        <w:rPr>
          <w:noProof w:val="0"/>
        </w:rPr>
        <w:t>dodat kupujícímu</w:t>
      </w:r>
      <w:r w:rsidR="00873551" w:rsidRPr="00846D6F">
        <w:rPr>
          <w:noProof w:val="0"/>
        </w:rPr>
        <w:t xml:space="preserve"> </w:t>
      </w:r>
      <w:r w:rsidR="001A0BA8">
        <w:rPr>
          <w:b/>
          <w:noProof w:val="0"/>
        </w:rPr>
        <w:t>1</w:t>
      </w:r>
      <w:r w:rsidR="00E52090" w:rsidRPr="00846D6F">
        <w:rPr>
          <w:b/>
          <w:noProof w:val="0"/>
        </w:rPr>
        <w:t xml:space="preserve"> ks </w:t>
      </w:r>
      <w:r w:rsidR="00CF6BD5">
        <w:rPr>
          <w:b/>
          <w:noProof w:val="0"/>
        </w:rPr>
        <w:t>notebook</w:t>
      </w:r>
      <w:r w:rsidR="001A0BA8">
        <w:rPr>
          <w:b/>
          <w:noProof w:val="0"/>
        </w:rPr>
        <w:t>u</w:t>
      </w:r>
      <w:r w:rsidR="00E52090" w:rsidRPr="00846D6F">
        <w:rPr>
          <w:noProof w:val="0"/>
        </w:rPr>
        <w:t xml:space="preserve"> </w:t>
      </w:r>
      <w:r w:rsidRPr="00846D6F">
        <w:rPr>
          <w:noProof w:val="0"/>
        </w:rPr>
        <w:t xml:space="preserve">dle </w:t>
      </w:r>
      <w:r w:rsidR="008B3572" w:rsidRPr="007328B6">
        <w:t xml:space="preserve">technické </w:t>
      </w:r>
      <w:r w:rsidR="00345D15">
        <w:rPr>
          <w:noProof w:val="0"/>
        </w:rPr>
        <w:t>specifikace</w:t>
      </w:r>
      <w:r w:rsidR="0057601C" w:rsidRPr="00846D6F">
        <w:rPr>
          <w:noProof w:val="0"/>
        </w:rPr>
        <w:t xml:space="preserve"> </w:t>
      </w:r>
      <w:r w:rsidRPr="00846D6F">
        <w:rPr>
          <w:noProof w:val="0"/>
        </w:rPr>
        <w:t>uvedené v příloze č. 1 této smlouvy.</w:t>
      </w:r>
      <w:r w:rsidR="00745A50">
        <w:t xml:space="preserve"> Dodaný notebook</w:t>
      </w:r>
      <w:r w:rsidR="00BC4EB8">
        <w:t xml:space="preserve"> musí splňovat technickou specifikaci, uvedenou</w:t>
      </w:r>
      <w:r w:rsidR="00AC48D3" w:rsidRPr="007C6EB3">
        <w:t xml:space="preserve"> </w:t>
      </w:r>
      <w:r w:rsidR="00BC4EB8">
        <w:t xml:space="preserve">prodávajícím </w:t>
      </w:r>
      <w:r w:rsidR="00A13F5A">
        <w:t>ve sloupci</w:t>
      </w:r>
      <w:r w:rsidR="00745A50">
        <w:t xml:space="preserve"> „Nabízené plnění“ v příloze č. </w:t>
      </w:r>
      <w:r w:rsidR="00BC4EB8">
        <w:t>1</w:t>
      </w:r>
      <w:r w:rsidR="005F59EE" w:rsidRPr="007C6EB3">
        <w:t xml:space="preserve"> </w:t>
      </w:r>
      <w:r w:rsidR="00BC4EB8" w:rsidRPr="007C6EB3">
        <w:t>této smlouvy</w:t>
      </w:r>
      <w:r w:rsidR="00BC4EB8">
        <w:t>,</w:t>
      </w:r>
      <w:r w:rsidR="00BC4EB8" w:rsidRPr="007C6EB3">
        <w:t xml:space="preserve"> </w:t>
      </w:r>
      <w:r w:rsidR="00AC48D3" w:rsidRPr="007C6EB3">
        <w:t>a veškeré požadavky kupujícího</w:t>
      </w:r>
      <w:r w:rsidR="00BC4EB8">
        <w:t>, uvedené ve sloupci „Požadavky kupujícího“</w:t>
      </w:r>
      <w:r w:rsidR="00AC48D3" w:rsidRPr="007C6EB3">
        <w:t> </w:t>
      </w:r>
      <w:r w:rsidR="00BC4EB8">
        <w:t>v příloze č. 1</w:t>
      </w:r>
      <w:r w:rsidR="00BC4EB8" w:rsidRPr="007C6EB3">
        <w:t xml:space="preserve"> </w:t>
      </w:r>
      <w:r w:rsidR="00AC48D3" w:rsidRPr="007C6EB3">
        <w:t>této smlouvy.</w:t>
      </w:r>
    </w:p>
    <w:p w14:paraId="1880089C" w14:textId="77777777" w:rsidR="00745A50" w:rsidRDefault="00443E83" w:rsidP="00745A50">
      <w:pPr>
        <w:pStyle w:val="Odstavecseseznamem"/>
        <w:spacing w:before="120" w:after="120"/>
        <w:ind w:left="425"/>
        <w:contextualSpacing w:val="0"/>
        <w:jc w:val="both"/>
      </w:pPr>
      <w:r w:rsidRPr="007C6EB3">
        <w:t>Součást</w:t>
      </w:r>
      <w:r w:rsidR="001A0BA8">
        <w:t>í dodávky notebooku je dodání ovladačů k nabízenému</w:t>
      </w:r>
      <w:r w:rsidRPr="007C6EB3">
        <w:t xml:space="preserve"> notebook</w:t>
      </w:r>
      <w:r w:rsidR="001A0BA8">
        <w:t>u</w:t>
      </w:r>
      <w:r w:rsidRPr="007C6EB3">
        <w:t>, jež nejsou součástí standardní instalace operačního systému požadovaného kupujícím jako součást dodávky, k</w:t>
      </w:r>
      <w:r w:rsidR="001A0BA8">
        <w:t>teré dodavatel/výrobce notebooku</w:t>
      </w:r>
      <w:r w:rsidRPr="007C6EB3">
        <w:t xml:space="preserve"> doporučuje používat pro běžný provoz, </w:t>
      </w:r>
      <w:r w:rsidR="00745A50">
        <w:t>a to </w:t>
      </w:r>
      <w:r w:rsidRPr="007C6EB3">
        <w:t>na 1 ks CD/DVD médiu či USB flash disku. Dodávku ovladačů je také možno realizovat formou zaslání odkazů na veřejně dostupné internetové strá</w:t>
      </w:r>
      <w:r w:rsidR="001A0BA8">
        <w:t>nky dodavatele/výrobce notebooku</w:t>
      </w:r>
      <w:r w:rsidRPr="007C6EB3">
        <w:t xml:space="preserve"> elektronickou poštou na adresu pověřené osoby kupujícího</w:t>
      </w:r>
      <w:r>
        <w:t>.</w:t>
      </w:r>
    </w:p>
    <w:p w14:paraId="265F5695" w14:textId="3C5751EE" w:rsidR="00745A50" w:rsidRDefault="00443E83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7C6EB3">
        <w:t>V případě, že notebook specifikovan</w:t>
      </w:r>
      <w:r w:rsidR="001A0BA8">
        <w:t>ý</w:t>
      </w:r>
      <w:r w:rsidRPr="007C6EB3">
        <w:t xml:space="preserve"> v příloze č. 1 této smlouvy nebude možné </w:t>
      </w:r>
      <w:r w:rsidR="00745A50">
        <w:t>po </w:t>
      </w:r>
      <w:r w:rsidRPr="007C6EB3">
        <w:t xml:space="preserve">uzavření smlouvy z objektivních důvodů dodat, je prodávající </w:t>
      </w:r>
      <w:r w:rsidRPr="007328B6">
        <w:t xml:space="preserve">povinen </w:t>
      </w:r>
      <w:r w:rsidR="00146C2A" w:rsidRPr="00B27C0D">
        <w:t xml:space="preserve">bez  zbytečného </w:t>
      </w:r>
      <w:r w:rsidR="00146C2A" w:rsidRPr="00B27C0D">
        <w:lastRenderedPageBreak/>
        <w:t xml:space="preserve">odkladu </w:t>
      </w:r>
      <w:r w:rsidRPr="007328B6">
        <w:t xml:space="preserve">zaslat </w:t>
      </w:r>
      <w:r w:rsidR="009A1D27">
        <w:t>na</w:t>
      </w:r>
      <w:r w:rsidR="00146C2A">
        <w:t> </w:t>
      </w:r>
      <w:r w:rsidR="009A1D27">
        <w:t>e-</w:t>
      </w:r>
      <w:r w:rsidR="00146C2A" w:rsidRPr="00B27C0D">
        <w:t>mailové adresy</w:t>
      </w:r>
      <w:r w:rsidR="009A1D27">
        <w:t xml:space="preserve"> pověřených osob</w:t>
      </w:r>
      <w:r w:rsidR="009A1D27" w:rsidRPr="007328B6">
        <w:t xml:space="preserve"> kupující</w:t>
      </w:r>
      <w:r w:rsidR="009A1D27">
        <w:t>ho</w:t>
      </w:r>
      <w:r w:rsidR="009A1D27" w:rsidRPr="007328B6">
        <w:t xml:space="preserve"> </w:t>
      </w:r>
      <w:r w:rsidR="00146C2A" w:rsidRPr="00B27C0D">
        <w:t xml:space="preserve">dle čl. II odst. </w:t>
      </w:r>
      <w:r w:rsidR="00146C2A">
        <w:t>7</w:t>
      </w:r>
      <w:r w:rsidR="00745A50">
        <w:t xml:space="preserve"> této smlouvy</w:t>
      </w:r>
      <w:r w:rsidRPr="007328B6">
        <w:t xml:space="preserve"> specifikaci notebooku stejné modelové řady </w:t>
      </w:r>
      <w:r w:rsidR="00745A50">
        <w:t>nebo jeho přímého následníka se </w:t>
      </w:r>
      <w:r w:rsidRPr="007328B6">
        <w:t>stejnými nebo lepšími výkonnostními parametry (např</w:t>
      </w:r>
      <w:r w:rsidR="00745A50">
        <w:t>. výkon procesoru). Kupující po </w:t>
      </w:r>
      <w:r w:rsidRPr="007328B6">
        <w:t>bezodkladném ověření, že</w:t>
      </w:r>
      <w:r w:rsidR="006F05F8">
        <w:t> </w:t>
      </w:r>
      <w:r w:rsidRPr="007328B6">
        <w:t xml:space="preserve">nově nabízený notebook splňuje veškeré technické požadavky kupujícího uvedené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</w:t>
      </w:r>
      <w:r w:rsidR="001A0BA8">
        <w:t>prodávajícímu</w:t>
      </w:r>
      <w:r w:rsidR="00146C2A" w:rsidRPr="00B27C0D">
        <w:t xml:space="preserve"> potvrdí na e-mailové adresy pověřených osob prodávajícího dle čl. </w:t>
      </w:r>
      <w:r w:rsidR="00146C2A">
        <w:t>II odst. 7</w:t>
      </w:r>
      <w:r w:rsidR="00146C2A" w:rsidRPr="00B27C0D">
        <w:t xml:space="preserve"> této smlouvy</w:t>
      </w:r>
      <w:r w:rsidR="001A0BA8">
        <w:t>, že</w:t>
      </w:r>
      <w:r w:rsidR="00482CEE" w:rsidRPr="007328B6">
        <w:t xml:space="preserve"> </w:t>
      </w:r>
      <w:r w:rsidR="001A0BA8">
        <w:t>může notebook</w:t>
      </w:r>
      <w:r w:rsidRPr="007328B6">
        <w:t xml:space="preserve"> dodat. Prodávající se zavazu</w:t>
      </w:r>
      <w:r w:rsidR="001A0BA8">
        <w:t>je dodat notebook</w:t>
      </w:r>
      <w:r w:rsidR="00AA72A1">
        <w:t xml:space="preserve"> za jednotkovou cenu</w:t>
      </w:r>
      <w:r w:rsidRPr="007328B6">
        <w:t xml:space="preserve"> uveden</w:t>
      </w:r>
      <w:r w:rsidR="00AA72A1">
        <w:t>ou</w:t>
      </w:r>
      <w:r w:rsidRPr="007328B6">
        <w:t xml:space="preserve"> v čl. IV odst. 1 této smlouv</w:t>
      </w:r>
      <w:r>
        <w:t>y</w:t>
      </w:r>
      <w:r w:rsidR="00BF23ED" w:rsidRPr="00846D6F">
        <w:rPr>
          <w:noProof w:val="0"/>
        </w:rPr>
        <w:t>.</w:t>
      </w:r>
    </w:p>
    <w:p w14:paraId="04673A88" w14:textId="334D0CED" w:rsidR="00745A50" w:rsidRDefault="000959C9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 xml:space="preserve">Pokud specifikace nově </w:t>
      </w:r>
      <w:r w:rsidR="00443E83">
        <w:rPr>
          <w:noProof w:val="0"/>
        </w:rPr>
        <w:t>nabízeného notebooku</w:t>
      </w:r>
      <w:r w:rsidRPr="00846D6F">
        <w:rPr>
          <w:noProof w:val="0"/>
        </w:rPr>
        <w:t xml:space="preserve"> nebude splňovat technické požadavky kupujícího uvedené </w:t>
      </w:r>
      <w:r w:rsidR="00BC4EB8">
        <w:t>ve sloupci „Požadavky kupujícího“</w:t>
      </w:r>
      <w:r w:rsidR="00BC4EB8" w:rsidRPr="007C6EB3">
        <w:t> </w:t>
      </w:r>
      <w:r w:rsidRPr="00846D6F">
        <w:rPr>
          <w:noProof w:val="0"/>
        </w:rPr>
        <w:t xml:space="preserve">v příloze č. </w:t>
      </w:r>
      <w:r w:rsidR="00BC4EB8">
        <w:t>1</w:t>
      </w:r>
      <w:r w:rsidRPr="00846D6F">
        <w:rPr>
          <w:noProof w:val="0"/>
        </w:rPr>
        <w:t xml:space="preserve"> této smlouvy, kupující </w:t>
      </w:r>
      <w:r w:rsidR="00A9118B" w:rsidRPr="00846D6F">
        <w:rPr>
          <w:noProof w:val="0"/>
        </w:rPr>
        <w:t xml:space="preserve">prodávajícího </w:t>
      </w:r>
      <w:r w:rsidR="00687D86" w:rsidRPr="00846D6F">
        <w:rPr>
          <w:noProof w:val="0"/>
        </w:rPr>
        <w:t xml:space="preserve">bezodkladně </w:t>
      </w:r>
      <w:r w:rsidRPr="00846D6F">
        <w:rPr>
          <w:noProof w:val="0"/>
        </w:rPr>
        <w:t xml:space="preserve">vyzve </w:t>
      </w:r>
      <w:r w:rsidR="00925530" w:rsidRPr="00846D6F">
        <w:rPr>
          <w:noProof w:val="0"/>
        </w:rPr>
        <w:t>(</w:t>
      </w:r>
      <w:r w:rsidRPr="00846D6F">
        <w:rPr>
          <w:noProof w:val="0"/>
        </w:rPr>
        <w:t>e</w:t>
      </w:r>
      <w:r w:rsidR="002F1B07" w:rsidRPr="00846D6F">
        <w:rPr>
          <w:noProof w:val="0"/>
        </w:rPr>
        <w:t>-mailem zaslaným pověřeným osobám prodávajícího dle čl. II odst.</w:t>
      </w:r>
      <w:r w:rsidR="00925530" w:rsidRPr="00846D6F">
        <w:rPr>
          <w:noProof w:val="0"/>
        </w:rPr>
        <w:t> </w:t>
      </w:r>
      <w:r w:rsidR="00185CB4">
        <w:rPr>
          <w:noProof w:val="0"/>
        </w:rPr>
        <w:t>7</w:t>
      </w:r>
      <w:r w:rsidR="00857C40">
        <w:rPr>
          <w:noProof w:val="0"/>
        </w:rPr>
        <w:t xml:space="preserve"> této smlouvy</w:t>
      </w:r>
      <w:r w:rsidR="00616865" w:rsidRPr="00846D6F">
        <w:rPr>
          <w:noProof w:val="0"/>
        </w:rPr>
        <w:t>)</w:t>
      </w:r>
      <w:r w:rsidRPr="00846D6F">
        <w:rPr>
          <w:noProof w:val="0"/>
        </w:rPr>
        <w:t xml:space="preserve"> k zaslání nové specifikace</w:t>
      </w:r>
      <w:r w:rsidR="005D0B1D" w:rsidRPr="00846D6F">
        <w:rPr>
          <w:noProof w:val="0"/>
        </w:rPr>
        <w:t>, a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to</w:t>
      </w:r>
      <w:r w:rsidR="006F05F8">
        <w:rPr>
          <w:noProof w:val="0"/>
        </w:rPr>
        <w:t> </w:t>
      </w:r>
      <w:r w:rsidR="005D0B1D" w:rsidRPr="00846D6F">
        <w:rPr>
          <w:noProof w:val="0"/>
        </w:rPr>
        <w:t>nejpozději do</w:t>
      </w:r>
      <w:r w:rsidR="005E3D17">
        <w:rPr>
          <w:noProof w:val="0"/>
        </w:rPr>
        <w:t> </w:t>
      </w:r>
      <w:r w:rsidR="005D0B1D" w:rsidRPr="00846D6F">
        <w:rPr>
          <w:noProof w:val="0"/>
        </w:rPr>
        <w:t>3 pracovních dnů.</w:t>
      </w:r>
    </w:p>
    <w:p w14:paraId="49D83686" w14:textId="2715A4FD" w:rsidR="00386EFE" w:rsidRPr="00846D6F" w:rsidRDefault="00386EFE" w:rsidP="00745A50">
      <w:pPr>
        <w:pStyle w:val="Odstavecseseznamem"/>
        <w:numPr>
          <w:ilvl w:val="0"/>
          <w:numId w:val="75"/>
        </w:numPr>
        <w:spacing w:before="120" w:after="120"/>
        <w:ind w:left="425" w:hanging="425"/>
        <w:contextualSpacing w:val="0"/>
        <w:jc w:val="both"/>
      </w:pPr>
      <w:r w:rsidRPr="00846D6F">
        <w:rPr>
          <w:noProof w:val="0"/>
        </w:rPr>
        <w:t>Kupující se zavazuje z</w:t>
      </w:r>
      <w:r w:rsidR="0031580F" w:rsidRPr="00846D6F">
        <w:rPr>
          <w:noProof w:val="0"/>
        </w:rPr>
        <w:t xml:space="preserve">a </w:t>
      </w:r>
      <w:r w:rsidR="00F74A41" w:rsidRPr="00846D6F">
        <w:rPr>
          <w:noProof w:val="0"/>
        </w:rPr>
        <w:t xml:space="preserve">řádně </w:t>
      </w:r>
      <w:r w:rsidR="0031580F" w:rsidRPr="00846D6F">
        <w:rPr>
          <w:noProof w:val="0"/>
        </w:rPr>
        <w:t>poskytnuté plnění uhradit cen</w:t>
      </w:r>
      <w:r w:rsidR="0031580F" w:rsidRPr="00846D6F">
        <w:t>y</w:t>
      </w:r>
      <w:r w:rsidRPr="00846D6F">
        <w:rPr>
          <w:noProof w:val="0"/>
        </w:rPr>
        <w:t xml:space="preserve"> </w:t>
      </w:r>
      <w:r w:rsidR="008A1C05" w:rsidRPr="00846D6F">
        <w:rPr>
          <w:noProof w:val="0"/>
        </w:rPr>
        <w:t>v souladu s</w:t>
      </w:r>
      <w:r w:rsidR="00AC48D3" w:rsidRPr="007328B6">
        <w:t xml:space="preserve"> </w:t>
      </w:r>
      <w:r w:rsidR="008A1C05" w:rsidRPr="00846D6F">
        <w:rPr>
          <w:noProof w:val="0"/>
        </w:rPr>
        <w:t>čl. IV</w:t>
      </w:r>
      <w:r w:rsidR="006D05F3">
        <w:rPr>
          <w:noProof w:val="0"/>
        </w:rPr>
        <w:t xml:space="preserve"> </w:t>
      </w:r>
      <w:r w:rsidR="0057601C" w:rsidRPr="00846D6F">
        <w:rPr>
          <w:noProof w:val="0"/>
        </w:rPr>
        <w:t>této smlouvy</w:t>
      </w:r>
      <w:r w:rsidRPr="00846D6F">
        <w:rPr>
          <w:noProof w:val="0"/>
        </w:rPr>
        <w:t>.</w:t>
      </w:r>
    </w:p>
    <w:p w14:paraId="06B09058" w14:textId="719798F1" w:rsidR="00386EFE" w:rsidRPr="00846D6F" w:rsidRDefault="00386EFE" w:rsidP="00FC1819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</w:t>
      </w:r>
    </w:p>
    <w:p w14:paraId="3E9E3565" w14:textId="22995AB3" w:rsidR="00386EFE" w:rsidRPr="00846D6F" w:rsidRDefault="00C757C3" w:rsidP="00FC1819">
      <w:pPr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Lhůty</w:t>
      </w:r>
      <w:r w:rsidR="00386EFE" w:rsidRPr="00846D6F">
        <w:rPr>
          <w:b/>
          <w:noProof w:val="0"/>
        </w:rPr>
        <w:t>, místo a způsob předání plnění</w:t>
      </w:r>
    </w:p>
    <w:p w14:paraId="1F6D3D20" w14:textId="4F2D9DDA" w:rsidR="00443E83" w:rsidRPr="007328B6" w:rsidRDefault="00443E83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</w:pPr>
      <w:r w:rsidRPr="007328B6">
        <w:t xml:space="preserve">Prodávající se zavazuje dodat kupujícímu plnění dle čl. I odst. 1 </w:t>
      </w:r>
      <w:r w:rsidR="00AF2664">
        <w:t>této smlouvy do </w:t>
      </w:r>
      <w:r w:rsidR="00745A50">
        <w:t>10 </w:t>
      </w:r>
      <w:r w:rsidR="00185CB4">
        <w:t>pracovních dnů</w:t>
      </w:r>
      <w:r w:rsidRPr="007328B6">
        <w:t xml:space="preserve"> od podpisu této smlouvy.</w:t>
      </w:r>
    </w:p>
    <w:p w14:paraId="1B3ADC8B" w14:textId="061D4A15" w:rsidR="00386EFE" w:rsidRPr="00846D6F" w:rsidRDefault="00771C6D" w:rsidP="00745A5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 xml:space="preserve">Prodávající </w:t>
      </w:r>
      <w:r w:rsidR="00394E27" w:rsidRPr="00846D6F">
        <w:rPr>
          <w:noProof w:val="0"/>
        </w:rPr>
        <w:t>je povinen sdělit</w:t>
      </w:r>
      <w:r w:rsidRPr="00846D6F">
        <w:rPr>
          <w:noProof w:val="0"/>
        </w:rPr>
        <w:t xml:space="preserve"> kupujícímu</w:t>
      </w:r>
      <w:r w:rsidR="006231A5" w:rsidRPr="00846D6F">
        <w:rPr>
          <w:noProof w:val="0"/>
        </w:rPr>
        <w:t xml:space="preserve"> </w:t>
      </w:r>
      <w:r w:rsidR="00394E27" w:rsidRPr="00846D6F">
        <w:rPr>
          <w:noProof w:val="0"/>
        </w:rPr>
        <w:t xml:space="preserve">nejméně 3 pracovní dny předem </w:t>
      </w:r>
      <w:r w:rsidR="00E13BF5" w:rsidRPr="00846D6F">
        <w:rPr>
          <w:noProof w:val="0"/>
        </w:rPr>
        <w:t xml:space="preserve">konkrétní datum dodání </w:t>
      </w:r>
      <w:r w:rsidR="001A0BA8">
        <w:rPr>
          <w:noProof w:val="0"/>
        </w:rPr>
        <w:t>notebooku</w:t>
      </w:r>
      <w:r w:rsidR="00E13BF5" w:rsidRPr="00846D6F">
        <w:rPr>
          <w:noProof w:val="0"/>
        </w:rPr>
        <w:t xml:space="preserve">, a to </w:t>
      </w:r>
      <w:r w:rsidR="00EF25FC" w:rsidRPr="00846D6F">
        <w:rPr>
          <w:noProof w:val="0"/>
        </w:rPr>
        <w:t xml:space="preserve">na e-mailové </w:t>
      </w:r>
      <w:r w:rsidRPr="00846D6F">
        <w:rPr>
          <w:noProof w:val="0"/>
        </w:rPr>
        <w:t>a</w:t>
      </w:r>
      <w:r w:rsidR="00EF25FC" w:rsidRPr="00846D6F">
        <w:rPr>
          <w:noProof w:val="0"/>
        </w:rPr>
        <w:t xml:space="preserve">dresy pověřených </w:t>
      </w:r>
      <w:r w:rsidR="00317429" w:rsidRPr="00846D6F">
        <w:rPr>
          <w:noProof w:val="0"/>
        </w:rPr>
        <w:t>osob</w:t>
      </w:r>
      <w:r w:rsidR="0057601C" w:rsidRPr="00846D6F">
        <w:rPr>
          <w:noProof w:val="0"/>
        </w:rPr>
        <w:t xml:space="preserve"> kupujícího</w:t>
      </w:r>
      <w:r w:rsidR="009631FE" w:rsidRPr="00846D6F">
        <w:rPr>
          <w:noProof w:val="0"/>
        </w:rPr>
        <w:t xml:space="preserve"> </w:t>
      </w:r>
      <w:r w:rsidR="00EF25FC" w:rsidRPr="00846D6F">
        <w:rPr>
          <w:noProof w:val="0"/>
        </w:rPr>
        <w:t>dle</w:t>
      </w:r>
      <w:r w:rsidR="00660017" w:rsidRPr="007328B6">
        <w:t xml:space="preserve"> </w:t>
      </w:r>
      <w:r w:rsidR="005131CD">
        <w:t>odst.</w:t>
      </w:r>
      <w:r w:rsidR="0057601C" w:rsidRPr="00846D6F">
        <w:rPr>
          <w:noProof w:val="0"/>
        </w:rPr>
        <w:t xml:space="preserve"> </w:t>
      </w:r>
      <w:r w:rsidR="0063349D">
        <w:rPr>
          <w:noProof w:val="0"/>
        </w:rPr>
        <w:t>7</w:t>
      </w:r>
      <w:r w:rsidR="00C2664E" w:rsidRPr="00846D6F">
        <w:rPr>
          <w:noProof w:val="0"/>
        </w:rPr>
        <w:t xml:space="preserve"> </w:t>
      </w:r>
      <w:r w:rsidR="00E13BF5" w:rsidRPr="00846D6F">
        <w:rPr>
          <w:noProof w:val="0"/>
        </w:rPr>
        <w:t>tohoto článku.</w:t>
      </w:r>
    </w:p>
    <w:p w14:paraId="3C2B7219" w14:textId="4EC9AFF3" w:rsidR="00D53C62" w:rsidRPr="00846D6F" w:rsidRDefault="00D53C62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</w:t>
      </w:r>
      <w:r w:rsidR="00202016" w:rsidRPr="00846D6F">
        <w:rPr>
          <w:noProof w:val="0"/>
        </w:rPr>
        <w:t> </w:t>
      </w:r>
      <w:r w:rsidRPr="00846D6F">
        <w:rPr>
          <w:noProof w:val="0"/>
        </w:rPr>
        <w:t>případě</w:t>
      </w:r>
      <w:r w:rsidR="00202016" w:rsidRPr="00846D6F">
        <w:rPr>
          <w:noProof w:val="0"/>
        </w:rPr>
        <w:t xml:space="preserve"> změny </w:t>
      </w:r>
      <w:r w:rsidR="0063349D">
        <w:rPr>
          <w:noProof w:val="0"/>
        </w:rPr>
        <w:t xml:space="preserve">typu notebooku </w:t>
      </w:r>
      <w:r w:rsidR="00221C03" w:rsidRPr="00846D6F">
        <w:rPr>
          <w:noProof w:val="0"/>
        </w:rPr>
        <w:t xml:space="preserve">dle </w:t>
      </w:r>
      <w:r w:rsidR="00621C75" w:rsidRPr="00846D6F">
        <w:rPr>
          <w:noProof w:val="0"/>
        </w:rPr>
        <w:t xml:space="preserve">čl. I odst. </w:t>
      </w:r>
      <w:r w:rsidR="00B624F2" w:rsidRPr="007C6EB3">
        <w:t>2</w:t>
      </w:r>
      <w:r w:rsidR="00202016" w:rsidRPr="00846D6F">
        <w:rPr>
          <w:noProof w:val="0"/>
        </w:rPr>
        <w:t xml:space="preserve"> </w:t>
      </w:r>
      <w:r w:rsidR="001B6B0D">
        <w:rPr>
          <w:noProof w:val="0"/>
        </w:rPr>
        <w:t xml:space="preserve">této smlouvy </w:t>
      </w:r>
      <w:r w:rsidR="0065163E" w:rsidRPr="007C6EB3">
        <w:t xml:space="preserve">běží </w:t>
      </w:r>
      <w:r w:rsidR="00745A50">
        <w:t>lhůta uvedená</w:t>
      </w:r>
      <w:r w:rsidR="005D665D" w:rsidRPr="007C6EB3">
        <w:t xml:space="preserve"> v</w:t>
      </w:r>
      <w:r w:rsidR="005131CD">
        <w:t> </w:t>
      </w:r>
      <w:r w:rsidR="005D665D" w:rsidRPr="007C6EB3">
        <w:t>odst</w:t>
      </w:r>
      <w:r w:rsidR="005131CD">
        <w:t>.</w:t>
      </w:r>
      <w:r w:rsidR="00745A50">
        <w:t> </w:t>
      </w:r>
      <w:r w:rsidR="005D665D" w:rsidRPr="007C6EB3">
        <w:t>1 tohoto článku</w:t>
      </w:r>
      <w:r w:rsidR="00094593" w:rsidRPr="00846D6F">
        <w:rPr>
          <w:noProof w:val="0"/>
        </w:rPr>
        <w:t xml:space="preserve"> </w:t>
      </w:r>
      <w:r w:rsidR="00202016" w:rsidRPr="00846D6F">
        <w:rPr>
          <w:noProof w:val="0"/>
        </w:rPr>
        <w:t xml:space="preserve">ode dne doručení potvrzení </w:t>
      </w:r>
      <w:r w:rsidR="00E636F4" w:rsidRPr="00846D6F">
        <w:rPr>
          <w:noProof w:val="0"/>
        </w:rPr>
        <w:t>kupujícíh</w:t>
      </w:r>
      <w:r w:rsidR="005D665D" w:rsidRPr="00846D6F">
        <w:rPr>
          <w:noProof w:val="0"/>
        </w:rPr>
        <w:t>o</w:t>
      </w:r>
      <w:r w:rsidR="00E636F4" w:rsidRPr="00846D6F">
        <w:rPr>
          <w:noProof w:val="0"/>
        </w:rPr>
        <w:t xml:space="preserve">, že může </w:t>
      </w:r>
      <w:r w:rsidR="001A0BA8">
        <w:rPr>
          <w:noProof w:val="0"/>
        </w:rPr>
        <w:t>notebook</w:t>
      </w:r>
      <w:r w:rsidR="002B5953" w:rsidRPr="00846D6F">
        <w:rPr>
          <w:noProof w:val="0"/>
        </w:rPr>
        <w:t xml:space="preserve"> </w:t>
      </w:r>
      <w:r w:rsidR="00E636F4" w:rsidRPr="00846D6F">
        <w:rPr>
          <w:noProof w:val="0"/>
        </w:rPr>
        <w:t>dodat.</w:t>
      </w:r>
      <w:r w:rsidR="00621C75" w:rsidRPr="00846D6F">
        <w:rPr>
          <w:noProof w:val="0"/>
        </w:rPr>
        <w:t xml:space="preserve"> </w:t>
      </w:r>
    </w:p>
    <w:p w14:paraId="69C50C5C" w14:textId="77777777" w:rsidR="00386EFE" w:rsidRPr="00846D6F" w:rsidRDefault="00386EFE" w:rsidP="00FC1819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846D6F">
        <w:t>Místem plnění</w:t>
      </w:r>
      <w:r w:rsidR="00CE61ED" w:rsidRPr="00846D6F">
        <w:t xml:space="preserve"> </w:t>
      </w:r>
      <w:r w:rsidR="00C03FA9" w:rsidRPr="00846D6F">
        <w:t>je</w:t>
      </w:r>
      <w:r w:rsidR="00CE61ED" w:rsidRPr="00846D6F">
        <w:t xml:space="preserve"> budova ústředí ČNB, Senovážná ulice č. 3, Praha 1</w:t>
      </w:r>
      <w:r w:rsidR="00B21504" w:rsidRPr="00846D6F">
        <w:t>.</w:t>
      </w:r>
    </w:p>
    <w:p w14:paraId="18B7BD37" w14:textId="77777777" w:rsidR="00AF2664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>Předání notebook</w:t>
      </w:r>
      <w:r w:rsidR="001A0BA8">
        <w:t>u</w:t>
      </w:r>
      <w:r w:rsidRPr="007C6EB3">
        <w:t xml:space="preserve"> kupujícímu za účelem provedení kontroly dle </w:t>
      </w:r>
      <w:r w:rsidR="005131CD">
        <w:t>odst.</w:t>
      </w:r>
      <w:r w:rsidRPr="007C6EB3">
        <w:t xml:space="preserve"> 6 tohoto článku smlouvy bude potvrzeno podpisem dodacího listu alespoň jednou pověřenou osobou kupujícího. V dodacím listu bude uvede</w:t>
      </w:r>
      <w:r w:rsidR="001A0BA8">
        <w:t xml:space="preserve">no </w:t>
      </w:r>
      <w:r w:rsidRPr="007C6EB3">
        <w:t>výrobní čís</w:t>
      </w:r>
      <w:r w:rsidR="001A0BA8">
        <w:t>lo</w:t>
      </w:r>
      <w:r w:rsidRPr="007C6EB3">
        <w:t xml:space="preserve"> dodan</w:t>
      </w:r>
      <w:r w:rsidR="001A0BA8">
        <w:t xml:space="preserve">ého notebooku nebo ho </w:t>
      </w:r>
      <w:r w:rsidRPr="007C6EB3">
        <w:t xml:space="preserve">do 3 pracovních dnů od dodání prodávající zašle elektronicky na e-mailové adresy pověřených osob kupujícího dle </w:t>
      </w:r>
      <w:r w:rsidR="005131CD">
        <w:t>odst.</w:t>
      </w:r>
      <w:r w:rsidRPr="007C6EB3">
        <w:t xml:space="preserve"> 7 tohoto článku.</w:t>
      </w:r>
    </w:p>
    <w:p w14:paraId="65683264" w14:textId="180990BE" w:rsidR="003237FE" w:rsidRPr="0063349D" w:rsidRDefault="0063349D" w:rsidP="00AF2664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</w:pPr>
      <w:r w:rsidRPr="007C6EB3">
        <w:t>Kupující dodan</w:t>
      </w:r>
      <w:r w:rsidR="001A0BA8">
        <w:t>ý notebook</w:t>
      </w:r>
      <w:r w:rsidRPr="007C6EB3">
        <w:t xml:space="preserve"> prohlédne a provede kontrolu </w:t>
      </w:r>
      <w:r w:rsidR="001A0BA8">
        <w:t>jeho</w:t>
      </w:r>
      <w:r w:rsidRPr="007C6EB3">
        <w:t xml:space="preserve"> parametrů do 6 pracovních dnů od je</w:t>
      </w:r>
      <w:r w:rsidR="00B32B29">
        <w:t>ho</w:t>
      </w:r>
      <w:r w:rsidRPr="007C6EB3">
        <w:t xml:space="preserve"> předání ke kontrole. </w:t>
      </w:r>
      <w:r>
        <w:t>K</w:t>
      </w:r>
      <w:r w:rsidRPr="007C6EB3">
        <w:t xml:space="preserve">ontrola bude provedena prověřením technických parametrů </w:t>
      </w:r>
      <w:r>
        <w:t>notebook</w:t>
      </w:r>
      <w:r w:rsidR="001A0BA8">
        <w:t>u</w:t>
      </w:r>
      <w:r>
        <w:t xml:space="preserve"> </w:t>
      </w:r>
      <w:r w:rsidRPr="007C6EB3">
        <w:t xml:space="preserve">a zjištěné hodnoty budou porovnány s parametry deklarovanými prodávajícím </w:t>
      </w:r>
      <w:r w:rsidR="00C01917">
        <w:t>ve</w:t>
      </w:r>
      <w:r w:rsidR="00BC4EB8">
        <w:t xml:space="preserve"> 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 a s</w:t>
      </w:r>
      <w:r w:rsidR="00BC4EB8">
        <w:t xml:space="preserve"> </w:t>
      </w:r>
      <w:r w:rsidR="00BC4EB8" w:rsidRPr="007C6EB3">
        <w:t>požadavky</w:t>
      </w:r>
      <w:r w:rsidRPr="007C6EB3">
        <w:t xml:space="preserve"> kupujícího</w:t>
      </w:r>
      <w:r w:rsidR="00BC4EB8">
        <w:t>,</w:t>
      </w:r>
      <w:r w:rsidRPr="007C6EB3">
        <w:t xml:space="preserve"> uvedenými </w:t>
      </w:r>
      <w:r w:rsidR="00BC4EB8">
        <w:t>ve sloupci „Požadavky kupujícího“</w:t>
      </w:r>
      <w:r w:rsidR="00BC4EB8" w:rsidRPr="007C6EB3">
        <w:t> </w:t>
      </w:r>
      <w:r w:rsidRPr="007C6EB3">
        <w:t xml:space="preserve">v příloze č. </w:t>
      </w:r>
      <w:r w:rsidR="00BC4EB8">
        <w:t>1</w:t>
      </w:r>
      <w:r w:rsidR="00AF2664">
        <w:t xml:space="preserve"> této smlouvy, o </w:t>
      </w:r>
      <w:r w:rsidRPr="007C6EB3">
        <w:t>čemž bude sepsán protokol, který podepíší zaměstnanci kupujícího provádějící kontrolu. Pokud notebook vyhoví kontrole, bude podepsán smluvními stranami prot</w:t>
      </w:r>
      <w:r w:rsidR="00AF2664">
        <w:t>okol o předání a </w:t>
      </w:r>
      <w:r w:rsidRPr="007C6EB3">
        <w:t xml:space="preserve">převzetí plnění. V případě, že některá ze zjištěných hodnot nebude odpovídat </w:t>
      </w:r>
      <w:r w:rsidR="00BC4EB8">
        <w:t>parametrům deklarovaným</w:t>
      </w:r>
      <w:r w:rsidR="00BC4EB8" w:rsidRPr="007C6EB3">
        <w:t xml:space="preserve"> prodávajícím </w:t>
      </w:r>
      <w:r w:rsidR="00C01917">
        <w:t>ve </w:t>
      </w:r>
      <w:r w:rsidR="00BC4EB8">
        <w:t>sloupc</w:t>
      </w:r>
      <w:r w:rsidR="00C01917">
        <w:t>i</w:t>
      </w:r>
      <w:r w:rsidR="00BC4EB8">
        <w:t xml:space="preserve"> „Nabízené plnění“ </w:t>
      </w:r>
      <w:r w:rsidRPr="007C6EB3">
        <w:t>v příloze č. 1 této smlouvy</w:t>
      </w:r>
      <w:r w:rsidR="00BC4EB8">
        <w:t>,</w:t>
      </w:r>
      <w:r w:rsidRPr="007C6EB3">
        <w:t xml:space="preserve"> </w:t>
      </w:r>
      <w:r w:rsidRPr="007328B6">
        <w:t xml:space="preserve">nebo požadavkům </w:t>
      </w:r>
      <w:r w:rsidR="00BC4EB8" w:rsidRPr="007C6EB3">
        <w:t>kupujícího</w:t>
      </w:r>
      <w:r w:rsidR="00BC4EB8">
        <w:t xml:space="preserve">, </w:t>
      </w:r>
      <w:r w:rsidRPr="007328B6">
        <w:t xml:space="preserve">uvedeným </w:t>
      </w:r>
      <w:r w:rsidR="00BC4EB8">
        <w:t>ve sloupci „Požadavky kupujícího“</w:t>
      </w:r>
      <w:r w:rsidR="00BC4EB8" w:rsidRPr="007C6EB3">
        <w:t> </w:t>
      </w:r>
      <w:r w:rsidRPr="007328B6">
        <w:t xml:space="preserve">v příloze č. </w:t>
      </w:r>
      <w:r w:rsidR="00BC4EB8">
        <w:t>1</w:t>
      </w:r>
      <w:r w:rsidRPr="007328B6">
        <w:t xml:space="preserve"> této smlouvy, odešle kupující výzvu prodávajícímu, aby se dostavil ke kupujícímu k provedení opakované kontroly. O provedené opakované kontrole bude sepsán protokol, který podepíší zaměstnanci kupujícího provádějící kontrolu a zástupce prodávajícího. V případě, že i při opakované kontrole bude zjištěno, že</w:t>
      </w:r>
      <w:r w:rsidR="00544FE3">
        <w:t> </w:t>
      </w:r>
      <w:r w:rsidR="00BC4EB8">
        <w:t>zjištěné hodnoty</w:t>
      </w:r>
      <w:r w:rsidRPr="00AE0FD9">
        <w:t xml:space="preserve"> neodpovídají </w:t>
      </w:r>
      <w:r w:rsidR="00BC4EB8">
        <w:t>parametrům</w:t>
      </w:r>
      <w:r w:rsidR="00BC4EB8" w:rsidRPr="007C6EB3">
        <w:t xml:space="preserve"> deklarovaným prodávajícím </w:t>
      </w:r>
      <w:r w:rsidR="00544FE3">
        <w:t>ve</w:t>
      </w:r>
      <w:r w:rsidR="00BC4EB8">
        <w:t xml:space="preserve"> sloupc</w:t>
      </w:r>
      <w:r w:rsidR="00544FE3">
        <w:t>i</w:t>
      </w:r>
      <w:r w:rsidR="00BC4EB8">
        <w:t xml:space="preserve"> „Nabízené </w:t>
      </w:r>
      <w:r w:rsidR="00BC4EB8">
        <w:lastRenderedPageBreak/>
        <w:t>plnění“ v příloze</w:t>
      </w:r>
      <w:r w:rsidRPr="00AE0FD9">
        <w:t xml:space="preserve"> č.</w:t>
      </w:r>
      <w:r w:rsidR="00BC4EB8">
        <w:t xml:space="preserve"> </w:t>
      </w:r>
      <w:r w:rsidRPr="00AE0FD9">
        <w:t xml:space="preserve">1 </w:t>
      </w:r>
      <w:r w:rsidRPr="001919A9">
        <w:t>této smlouvy</w:t>
      </w:r>
      <w:r w:rsidR="00BC4EB8">
        <w:t>,</w:t>
      </w:r>
      <w:r w:rsidRPr="001919A9">
        <w:t xml:space="preserve"> </w:t>
      </w:r>
      <w:r w:rsidRPr="00AE0FD9">
        <w:t xml:space="preserve">nebo požadavkům </w:t>
      </w:r>
      <w:r w:rsidR="00BC4EB8" w:rsidRPr="007C6EB3">
        <w:t>kupujícího</w:t>
      </w:r>
      <w:r w:rsidR="00BC4EB8">
        <w:t>, uvedeným ve sloupci „Požadavky kupujícího“</w:t>
      </w:r>
      <w:r w:rsidR="00BC4EB8" w:rsidRPr="007C6EB3">
        <w:t> </w:t>
      </w:r>
      <w:r w:rsidR="00BC4EB8">
        <w:t>v příloze</w:t>
      </w:r>
      <w:r w:rsidRPr="00AE0FD9">
        <w:t xml:space="preserve"> č. </w:t>
      </w:r>
      <w:r w:rsidR="00BC4EB8">
        <w:t>1</w:t>
      </w:r>
      <w:r w:rsidRPr="001919A9">
        <w:t xml:space="preserve"> této smlouvy,</w:t>
      </w:r>
      <w:r>
        <w:t xml:space="preserve"> nebo se prodávající nedostaví v určeném termínu k opakované kontrole, bude se mít za </w:t>
      </w:r>
      <w:r w:rsidRPr="001919A9">
        <w:t>to, že povinno</w:t>
      </w:r>
      <w:r w:rsidR="001A0BA8">
        <w:t>st prodávajícího dodat notebook</w:t>
      </w:r>
      <w:r w:rsidRPr="001919A9">
        <w:t xml:space="preserve"> nebyla splněna. </w:t>
      </w:r>
      <w:r w:rsidRPr="00A47C60">
        <w:t>Prodávající je povinen zajistit odvo</w:t>
      </w:r>
      <w:r w:rsidR="001A0BA8">
        <w:t>z vadného notebooku</w:t>
      </w:r>
      <w:r>
        <w:t xml:space="preserve"> a dodat nov</w:t>
      </w:r>
      <w:r w:rsidR="001A0BA8">
        <w:t>ý</w:t>
      </w:r>
      <w:r>
        <w:t xml:space="preserve"> bezvadn</w:t>
      </w:r>
      <w:r w:rsidR="001A0BA8">
        <w:t>ý notebook</w:t>
      </w:r>
      <w:r>
        <w:t>, pokud</w:t>
      </w:r>
      <w:r w:rsidRPr="00AE0FD9">
        <w:t xml:space="preserve"> kupující </w:t>
      </w:r>
      <w:r>
        <w:t>neuplatní právo</w:t>
      </w:r>
      <w:r w:rsidRPr="00AE0FD9">
        <w:t xml:space="preserve"> odstoupit</w:t>
      </w:r>
      <w:r>
        <w:t xml:space="preserve"> od této smlouvy nebo její části</w:t>
      </w:r>
      <w:r w:rsidRPr="00A47C60">
        <w:t xml:space="preserve">. </w:t>
      </w:r>
      <w:r>
        <w:t>Protokol o</w:t>
      </w:r>
      <w:r w:rsidR="00146C2A">
        <w:t> </w:t>
      </w:r>
      <w:r>
        <w:t>pře</w:t>
      </w:r>
      <w:r w:rsidR="00AF2664">
        <w:t>dání a </w:t>
      </w:r>
      <w:r>
        <w:t>převzetí plnění bude smluvními str</w:t>
      </w:r>
      <w:r w:rsidR="001A0BA8">
        <w:t>anami podepsán až poté, co bude dodán</w:t>
      </w:r>
      <w:r>
        <w:t xml:space="preserve"> bezvadn</w:t>
      </w:r>
      <w:r w:rsidR="001A0BA8">
        <w:t>ý notebook</w:t>
      </w:r>
      <w:r>
        <w:t xml:space="preserve">. </w:t>
      </w:r>
      <w:r w:rsidRPr="00A47C60">
        <w:t xml:space="preserve">Dodávka </w:t>
      </w:r>
      <w:r w:rsidR="001A0BA8">
        <w:t>vadného notebooku</w:t>
      </w:r>
      <w:r w:rsidRPr="00A47C60">
        <w:t xml:space="preserve"> nemá vliv </w:t>
      </w:r>
      <w:r>
        <w:t>na běh</w:t>
      </w:r>
      <w:r w:rsidRPr="00A47C60">
        <w:t xml:space="preserve"> lhůty uvedené v </w:t>
      </w:r>
      <w:r w:rsidR="005131CD">
        <w:t>odst.</w:t>
      </w:r>
      <w:r w:rsidR="00AF2664">
        <w:t xml:space="preserve"> 1</w:t>
      </w:r>
      <w:r w:rsidRPr="00A47C60">
        <w:t xml:space="preserve"> tohoto článku smlouvy.</w:t>
      </w:r>
      <w:r w:rsidRPr="00AE0FD9">
        <w:t xml:space="preserve"> </w:t>
      </w:r>
    </w:p>
    <w:p w14:paraId="3B42A4C1" w14:textId="77777777" w:rsidR="00386EFE" w:rsidRPr="00AF2664" w:rsidRDefault="00386EFE" w:rsidP="00AF266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</w:pPr>
      <w:r w:rsidRPr="00AF2664">
        <w:t xml:space="preserve">Pověřenými </w:t>
      </w:r>
      <w:r w:rsidR="00302C8E" w:rsidRPr="00AF2664">
        <w:t>osobami</w:t>
      </w:r>
      <w:r w:rsidRPr="00AF2664">
        <w:t xml:space="preserve"> jsou:</w:t>
      </w:r>
    </w:p>
    <w:p w14:paraId="06B75B15" w14:textId="44C2F7E3" w:rsidR="00386EFE" w:rsidRPr="00FC1819" w:rsidRDefault="00386EFE" w:rsidP="00AF2664">
      <w:pPr>
        <w:ind w:left="426"/>
      </w:pPr>
      <w:r w:rsidRPr="00846D6F">
        <w:rPr>
          <w:noProof w:val="0"/>
        </w:rPr>
        <w:t>za kupujícího:</w:t>
      </w:r>
      <w:r w:rsidR="005A2376" w:rsidRPr="00846D6F">
        <w:rPr>
          <w:noProof w:val="0"/>
        </w:rPr>
        <w:tab/>
      </w:r>
      <w:r w:rsidR="005A2376" w:rsidRPr="00846D6F">
        <w:rPr>
          <w:b/>
          <w:i/>
          <w:highlight w:val="cyan"/>
        </w:rPr>
        <w:t>(doplní zadavatel před uzavřením smlouvy)</w:t>
      </w:r>
    </w:p>
    <w:p w14:paraId="432DE0D6" w14:textId="1553A7B3" w:rsidR="00386EFE" w:rsidRPr="00846D6F" w:rsidRDefault="00EF25FC" w:rsidP="00AF2664">
      <w:pPr>
        <w:ind w:left="426"/>
        <w:rPr>
          <w:highlight w:val="yellow"/>
        </w:rPr>
      </w:pPr>
      <w:r w:rsidRPr="00846D6F">
        <w:rPr>
          <w:noProof w:val="0"/>
        </w:rPr>
        <w:t xml:space="preserve">za prodávajícího: </w:t>
      </w:r>
      <w:r w:rsidR="005A2376" w:rsidRPr="00846D6F">
        <w:rPr>
          <w:noProof w:val="0"/>
        </w:rPr>
        <w:tab/>
      </w:r>
      <w:r w:rsidR="00DC4BB5" w:rsidRPr="00097EC5">
        <w:rPr>
          <w:highlight w:val="yellow"/>
        </w:rPr>
        <w:t>…</w:t>
      </w:r>
      <w:r w:rsidR="00DC4BB5">
        <w:rPr>
          <w:highlight w:val="yellow"/>
        </w:rPr>
        <w:t>…</w:t>
      </w:r>
      <w:r w:rsidR="00DC4BB5" w:rsidRPr="00097EC5">
        <w:rPr>
          <w:highlight w:val="yellow"/>
        </w:rPr>
        <w:t>…....,</w:t>
      </w:r>
      <w:r w:rsidRPr="00846D6F">
        <w:rPr>
          <w:highlight w:val="yellow"/>
        </w:rPr>
        <w:t xml:space="preserve"> tel. č</w:t>
      </w:r>
      <w:r w:rsidR="00DC4BB5" w:rsidRPr="00097EC5">
        <w:rPr>
          <w:highlight w:val="yellow"/>
        </w:rPr>
        <w:t>.:……….,</w:t>
      </w:r>
      <w:r w:rsidRPr="00846D6F">
        <w:rPr>
          <w:highlight w:val="yellow"/>
        </w:rPr>
        <w:t xml:space="preserve"> e-mail: </w:t>
      </w:r>
      <w:r w:rsidR="00DC4BB5" w:rsidRPr="00097EC5">
        <w:rPr>
          <w:highlight w:val="yellow"/>
        </w:rPr>
        <w:t>……</w:t>
      </w:r>
      <w:r w:rsidR="00DC4BB5">
        <w:rPr>
          <w:highlight w:val="yellow"/>
        </w:rPr>
        <w:t>…,</w:t>
      </w:r>
      <w:r w:rsidR="00DC4BB5" w:rsidRPr="00097EC5">
        <w:rPr>
          <w:highlight w:val="yellow"/>
        </w:rPr>
        <w:t>….</w:t>
      </w:r>
    </w:p>
    <w:p w14:paraId="52175206" w14:textId="0F589812" w:rsidR="00386EFE" w:rsidRPr="00846D6F" w:rsidRDefault="009836B1" w:rsidP="00AF2664">
      <w:pPr>
        <w:ind w:left="1440" w:firstLine="720"/>
      </w:pPr>
      <w:r w:rsidRPr="00846D6F">
        <w:rPr>
          <w:highlight w:val="yellow"/>
        </w:rPr>
        <w:t>…………, tel. č</w:t>
      </w:r>
      <w:r w:rsidRPr="00846D6F">
        <w:rPr>
          <w:noProof w:val="0"/>
          <w:highlight w:val="yellow"/>
        </w:rPr>
        <w:t xml:space="preserve">.: </w:t>
      </w:r>
      <w:r w:rsidR="00DC4BB5" w:rsidRPr="00097EC5">
        <w:rPr>
          <w:highlight w:val="yellow"/>
        </w:rPr>
        <w:t>……....,</w:t>
      </w:r>
      <w:r w:rsidRPr="00846D6F">
        <w:rPr>
          <w:highlight w:val="yellow"/>
        </w:rPr>
        <w:t xml:space="preserve"> e-mail</w:t>
      </w:r>
      <w:r w:rsidR="00DC4BB5" w:rsidRPr="00507281">
        <w:rPr>
          <w:highlight w:val="yellow"/>
        </w:rPr>
        <w:t>:……….</w:t>
      </w:r>
      <w:r w:rsidRPr="00FC1819">
        <w:rPr>
          <w:b/>
          <w:i/>
          <w:highlight w:val="yellow"/>
        </w:rPr>
        <w:t xml:space="preserve"> </w:t>
      </w:r>
      <w:r w:rsidR="00386EFE" w:rsidRPr="00846D6F">
        <w:rPr>
          <w:b/>
          <w:i/>
          <w:noProof w:val="0"/>
          <w:highlight w:val="yellow"/>
        </w:rPr>
        <w:t xml:space="preserve">(doplní </w:t>
      </w:r>
      <w:r w:rsidR="00A6710C" w:rsidRPr="00846D6F">
        <w:rPr>
          <w:b/>
          <w:i/>
          <w:highlight w:val="yellow"/>
        </w:rPr>
        <w:t>dodavatel</w:t>
      </w:r>
      <w:r w:rsidR="00386EFE" w:rsidRPr="00846D6F">
        <w:rPr>
          <w:b/>
          <w:i/>
          <w:noProof w:val="0"/>
          <w:highlight w:val="yellow"/>
        </w:rPr>
        <w:t>)</w:t>
      </w:r>
      <w:r w:rsidR="00386EFE" w:rsidRPr="00846D6F">
        <w:rPr>
          <w:noProof w:val="0"/>
        </w:rPr>
        <w:t>.</w:t>
      </w:r>
    </w:p>
    <w:p w14:paraId="7F4B4961" w14:textId="77777777" w:rsidR="00AF2664" w:rsidRDefault="00972ECF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V případě změny pověřených osob smluvních stran nebo jejich kontaktních údajů jsou</w:t>
      </w:r>
      <w:r w:rsidR="00FF3F23" w:rsidRPr="00AF2664">
        <w:t xml:space="preserve"> </w:t>
      </w:r>
      <w:r w:rsidRPr="00AF2664">
        <w:t>smluvní strany povinny nahlásit změnu následující pracovní den po provedení změny na</w:t>
      </w:r>
      <w:r w:rsidR="005A2376" w:rsidRPr="00AF2664">
        <w:t> </w:t>
      </w:r>
      <w:r w:rsidR="00AF2664">
        <w:t>e</w:t>
      </w:r>
      <w:r w:rsidR="00AF2664">
        <w:noBreakHyphen/>
      </w:r>
      <w:r w:rsidRPr="00AF2664">
        <w:t>mailové adresy pověřených osob druhé smluvní strany.</w:t>
      </w:r>
      <w:r w:rsidR="00CD4FB7" w:rsidRPr="00AF2664">
        <w:t xml:space="preserve"> Změna je účinná dnem jejího oznámení druhé smluvní straně, a to bez povinnosti </w:t>
      </w:r>
      <w:r w:rsidR="00FB46E5" w:rsidRPr="00AF2664">
        <w:t>uzavírat dodatek</w:t>
      </w:r>
      <w:r w:rsidR="00CD4FB7" w:rsidRPr="00AF2664">
        <w:t xml:space="preserve"> k této smlouvě.</w:t>
      </w:r>
    </w:p>
    <w:p w14:paraId="07200EF4" w14:textId="6BC853FF" w:rsidR="00386EFE" w:rsidRPr="00AF2664" w:rsidRDefault="0044762D" w:rsidP="00AF2664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spacing w:before="120" w:after="120"/>
        <w:ind w:left="426" w:hanging="426"/>
        <w:contextualSpacing w:val="0"/>
        <w:jc w:val="both"/>
        <w:rPr>
          <w:b/>
        </w:rPr>
      </w:pPr>
      <w:r w:rsidRPr="00AF2664">
        <w:t>Kupující si vyhrazuje možnost prodloužit lhůtu(y) uvedenou(é) v tomto článku, a</w:t>
      </w:r>
      <w:r w:rsidR="00477A2A" w:rsidRPr="00AF2664">
        <w:t> </w:t>
      </w:r>
      <w:r w:rsidRPr="00AF2664">
        <w:t>to</w:t>
      </w:r>
      <w:r w:rsidR="00477A2A" w:rsidRPr="00AF2664">
        <w:t> </w:t>
      </w:r>
      <w:r w:rsidRPr="00AF2664">
        <w:t>přiměřeně okolnostem, na základě písemné a odůvodněné žádosti prodávajícího, ve</w:t>
      </w:r>
      <w:r w:rsidR="00477A2A" w:rsidRPr="00AF2664">
        <w:t> </w:t>
      </w:r>
      <w:r w:rsidRPr="00AF2664">
        <w:t>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</w:t>
      </w:r>
      <w:r w:rsidR="00477A2A" w:rsidRPr="00AF2664">
        <w:t> </w:t>
      </w:r>
      <w:r w:rsidRPr="00AF2664">
        <w:t>musí obsahovat i návrh jejich prodloužení, ten však není pro kupujícího závazný. Úprava lhůt(y) bude provedena formou dodatku ke smlouvě.</w:t>
      </w:r>
    </w:p>
    <w:p w14:paraId="73EA5013" w14:textId="77777777" w:rsidR="00386EFE" w:rsidRPr="00846D6F" w:rsidRDefault="00386EFE" w:rsidP="000C4CAB">
      <w:pPr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III</w:t>
      </w:r>
    </w:p>
    <w:p w14:paraId="7F0ED3E5" w14:textId="77777777" w:rsidR="00386EFE" w:rsidRPr="00846D6F" w:rsidRDefault="00386EFE" w:rsidP="000C4CAB">
      <w:pPr>
        <w:spacing w:before="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Prohlášení prodávajícího</w:t>
      </w:r>
    </w:p>
    <w:p w14:paraId="76E40714" w14:textId="5EBA482B" w:rsidR="00CE61ED" w:rsidRPr="00846D6F" w:rsidRDefault="00386EFE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</w:pPr>
      <w:r w:rsidRPr="00846D6F">
        <w:t xml:space="preserve">Prodávající prohlašuje, že </w:t>
      </w:r>
      <w:r w:rsidR="00CE61ED" w:rsidRPr="00846D6F">
        <w:t>dodan</w:t>
      </w:r>
      <w:r w:rsidR="001A0BA8">
        <w:t>ý</w:t>
      </w:r>
      <w:r w:rsidR="00CE61ED" w:rsidRPr="00846D6F">
        <w:t xml:space="preserve"> </w:t>
      </w:r>
      <w:r w:rsidR="001A0BA8">
        <w:rPr>
          <w:noProof w:val="0"/>
        </w:rPr>
        <w:t>notebook</w:t>
      </w:r>
      <w:r w:rsidR="0063349D">
        <w:rPr>
          <w:noProof w:val="0"/>
        </w:rPr>
        <w:t xml:space="preserve"> </w:t>
      </w:r>
      <w:r w:rsidR="00CE61ED" w:rsidRPr="00846D6F">
        <w:t>bud</w:t>
      </w:r>
      <w:r w:rsidR="001A0BA8">
        <w:t>e nový</w:t>
      </w:r>
      <w:r w:rsidR="00CE61ED" w:rsidRPr="00846D6F">
        <w:t xml:space="preserve"> a nepoužit</w:t>
      </w:r>
      <w:r w:rsidR="001A0BA8">
        <w:t>ý</w:t>
      </w:r>
      <w:r w:rsidR="00CE61ED" w:rsidRPr="00846D6F">
        <w:t xml:space="preserve"> (maximálně z</w:t>
      </w:r>
      <w:r w:rsidR="00CD7AF7" w:rsidRPr="00846D6F">
        <w:t> </w:t>
      </w:r>
      <w:r w:rsidR="00CE61ED" w:rsidRPr="00846D6F">
        <w:t>továrny z</w:t>
      </w:r>
      <w:r w:rsidR="001A0BA8">
        <w:t>ahořený z výroby), popř. zapnutý</w:t>
      </w:r>
      <w:r w:rsidR="00CE61ED" w:rsidRPr="00846D6F">
        <w:t xml:space="preserve"> pro ověřen</w:t>
      </w:r>
      <w:r w:rsidR="007854DB" w:rsidRPr="00846D6F">
        <w:t>í fun</w:t>
      </w:r>
      <w:r w:rsidR="00CE61ED" w:rsidRPr="00846D6F">
        <w:t>kčnosti.</w:t>
      </w:r>
    </w:p>
    <w:p w14:paraId="377C17B1" w14:textId="7BD7FF1C" w:rsidR="00386EFE" w:rsidRPr="000C4CAB" w:rsidRDefault="001031B1" w:rsidP="00C62E99">
      <w:pPr>
        <w:pStyle w:val="Odstavecseseznamem"/>
        <w:numPr>
          <w:ilvl w:val="0"/>
          <w:numId w:val="44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 w:rsidRPr="00846D6F">
        <w:t>Veškeré technické a programové prostředky (HW a SW), včetně všech jejich součástí, které</w:t>
      </w:r>
      <w:r w:rsidR="00A6658E">
        <w:t> </w:t>
      </w:r>
      <w:r w:rsidRPr="00846D6F">
        <w:t>prodávající zamýšlí dodat kupujícímu v rámci plnění dle této smlouvy, jsou určeny výrobcem pro evropský trh, pokud výrobce takové určení provádí.</w:t>
      </w:r>
    </w:p>
    <w:p w14:paraId="2EA5AF14" w14:textId="77777777" w:rsidR="00386EFE" w:rsidRPr="00846D6F" w:rsidRDefault="00386EFE" w:rsidP="000C4CAB">
      <w:pPr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IV</w:t>
      </w:r>
    </w:p>
    <w:p w14:paraId="253A5A93" w14:textId="7C022161" w:rsidR="00386EFE" w:rsidRPr="000C4CAB" w:rsidRDefault="00386EFE" w:rsidP="000C4CAB">
      <w:pPr>
        <w:spacing w:before="0" w:after="60"/>
        <w:jc w:val="center"/>
        <w:rPr>
          <w:b/>
        </w:rPr>
      </w:pPr>
      <w:r w:rsidRPr="000C4CAB">
        <w:rPr>
          <w:b/>
        </w:rPr>
        <w:t>Ceny plnění a platební podmínky</w:t>
      </w:r>
    </w:p>
    <w:p w14:paraId="4AB177BE" w14:textId="3C56098A" w:rsidR="00A61AB8" w:rsidRPr="00F96C95" w:rsidRDefault="00AC48D3" w:rsidP="000C4CAB">
      <w:pPr>
        <w:pStyle w:val="Odstavecseseznamem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jc w:val="both"/>
        <w:rPr>
          <w:noProof w:val="0"/>
        </w:rPr>
      </w:pPr>
      <w:r w:rsidRPr="00F96C95">
        <w:t xml:space="preserve">Cena </w:t>
      </w:r>
      <w:r w:rsidR="00386EFE" w:rsidRPr="00F96C95">
        <w:t xml:space="preserve">plnění </w:t>
      </w:r>
      <w:r w:rsidR="00771875" w:rsidRPr="00F96C95">
        <w:t>dle čl. I</w:t>
      </w:r>
      <w:r w:rsidR="00415D04" w:rsidRPr="00F96C95">
        <w:t xml:space="preserve"> </w:t>
      </w:r>
      <w:r w:rsidR="0063349D" w:rsidRPr="00F96C95">
        <w:t>odst. 1</w:t>
      </w:r>
      <w:r w:rsidR="00E46703" w:rsidRPr="00F96C95">
        <w:t xml:space="preserve"> </w:t>
      </w:r>
      <w:r w:rsidR="006D05F3" w:rsidRPr="00F96C95">
        <w:t xml:space="preserve">této smlouvy </w:t>
      </w:r>
      <w:r w:rsidR="00386EFE" w:rsidRPr="00F96C95">
        <w:t xml:space="preserve">byla stanovena dohodou smluvních stran </w:t>
      </w:r>
      <w:r w:rsidRPr="00F96C95">
        <w:t xml:space="preserve">a činí celkem </w:t>
      </w:r>
      <w:r w:rsidR="00BA6422" w:rsidRPr="00F96C95">
        <w:rPr>
          <w:b/>
          <w:highlight w:val="yellow"/>
        </w:rPr>
        <w:t>................</w:t>
      </w:r>
      <w:r w:rsidR="00273580" w:rsidRPr="00F96C95">
        <w:rPr>
          <w:b/>
          <w:highlight w:val="yellow"/>
        </w:rPr>
        <w:t xml:space="preserve"> </w:t>
      </w:r>
      <w:r w:rsidR="00273580" w:rsidRPr="00F96C95">
        <w:rPr>
          <w:b/>
          <w:i/>
          <w:noProof w:val="0"/>
          <w:highlight w:val="yellow"/>
        </w:rPr>
        <w:t xml:space="preserve">(doplní </w:t>
      </w:r>
      <w:r w:rsidR="00273580" w:rsidRPr="00F96C95">
        <w:rPr>
          <w:b/>
          <w:i/>
          <w:highlight w:val="yellow"/>
        </w:rPr>
        <w:t>dodavatel</w:t>
      </w:r>
      <w:r w:rsidR="00BA6422" w:rsidRPr="00F96C95">
        <w:rPr>
          <w:b/>
          <w:highlight w:val="yellow"/>
        </w:rPr>
        <w:t>)</w:t>
      </w:r>
      <w:r w:rsidR="00BA6422" w:rsidRPr="00F96C95">
        <w:rPr>
          <w:b/>
        </w:rPr>
        <w:t xml:space="preserve"> </w:t>
      </w:r>
      <w:r w:rsidR="000C4CAB" w:rsidRPr="00F96C95">
        <w:rPr>
          <w:b/>
        </w:rPr>
        <w:t>Kč</w:t>
      </w:r>
      <w:r w:rsidRPr="00F96C95">
        <w:rPr>
          <w:b/>
          <w:i/>
        </w:rPr>
        <w:t xml:space="preserve"> </w:t>
      </w:r>
      <w:r w:rsidRPr="00F96C95">
        <w:rPr>
          <w:b/>
        </w:rPr>
        <w:t>bez DPH</w:t>
      </w:r>
      <w:r w:rsidR="000C4CAB" w:rsidRPr="00F96C95">
        <w:t>.</w:t>
      </w:r>
    </w:p>
    <w:p w14:paraId="33FB23C6" w14:textId="7EE588A5" w:rsidR="000C4CAB" w:rsidRPr="00F96C95" w:rsidRDefault="0063349D" w:rsidP="00062538">
      <w:pPr>
        <w:pStyle w:val="Normal1"/>
        <w:widowControl w:val="0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5" w:hanging="425"/>
        <w:rPr>
          <w:sz w:val="24"/>
          <w:szCs w:val="24"/>
        </w:rPr>
      </w:pPr>
      <w:r w:rsidRPr="00F96C95">
        <w:rPr>
          <w:sz w:val="24"/>
          <w:szCs w:val="24"/>
        </w:rPr>
        <w:t>Na plnění dle této smlouvy bude uplatněn režim přenesené daňové povinnosti podle § 92f zákona o DPH. Prodávající je povinen doručit kupujícímu daňový doklad na cenu plnění (bez DPH) nejpozději do 15. dne měsíce nás</w:t>
      </w:r>
      <w:r w:rsidR="006B45EE" w:rsidRPr="00F96C95">
        <w:rPr>
          <w:sz w:val="24"/>
          <w:szCs w:val="24"/>
        </w:rPr>
        <w:t>ledujícího po měsíci, v němž se</w:t>
      </w:r>
      <w:r w:rsidRPr="00F96C95">
        <w:rPr>
          <w:sz w:val="24"/>
          <w:szCs w:val="24"/>
        </w:rPr>
        <w:t xml:space="preserve"> plnění </w:t>
      </w:r>
      <w:r w:rsidRPr="00F96C95">
        <w:rPr>
          <w:sz w:val="24"/>
          <w:szCs w:val="24"/>
        </w:rPr>
        <w:lastRenderedPageBreak/>
        <w:t xml:space="preserve">uskutečnilo. Kupující v souladu s § 92a zákona o DPH daň odvede. </w:t>
      </w:r>
    </w:p>
    <w:p w14:paraId="31694C91" w14:textId="6866348E" w:rsidR="00892894" w:rsidRPr="00062538" w:rsidRDefault="00BF7557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Ceny uvedené v </w:t>
      </w:r>
      <w:r w:rsidR="005131CD" w:rsidRPr="00062538">
        <w:rPr>
          <w:sz w:val="24"/>
          <w:szCs w:val="24"/>
        </w:rPr>
        <w:t>odst.</w:t>
      </w:r>
      <w:r w:rsidRPr="00062538">
        <w:rPr>
          <w:sz w:val="24"/>
          <w:szCs w:val="24"/>
        </w:rPr>
        <w:t xml:space="preserve"> 1 </w:t>
      </w:r>
      <w:r w:rsidR="00C67FF0" w:rsidRPr="00062538">
        <w:rPr>
          <w:sz w:val="24"/>
          <w:szCs w:val="24"/>
        </w:rPr>
        <w:t xml:space="preserve">tohoto článku </w:t>
      </w:r>
      <w:r w:rsidRPr="00062538">
        <w:rPr>
          <w:sz w:val="24"/>
          <w:szCs w:val="24"/>
        </w:rPr>
        <w:t xml:space="preserve">zahrnují veškeré náklady </w:t>
      </w:r>
      <w:r w:rsidR="003F590D" w:rsidRPr="00062538">
        <w:rPr>
          <w:sz w:val="24"/>
          <w:szCs w:val="24"/>
        </w:rPr>
        <w:t>prodávajícího</w:t>
      </w:r>
      <w:r w:rsidRPr="00062538">
        <w:rPr>
          <w:sz w:val="24"/>
          <w:szCs w:val="24"/>
        </w:rPr>
        <w:t xml:space="preserve"> spojené s plněním podle této smlouvy. </w:t>
      </w:r>
    </w:p>
    <w:p w14:paraId="2A2598D4" w14:textId="2DCF5CFF" w:rsidR="0063349D" w:rsidRPr="00062538" w:rsidRDefault="0063349D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Úhrada ceny plnění bude provedena na základě daňového dokladu. Daňový doklad </w:t>
      </w:r>
      <w:r w:rsidR="00D60A1A" w:rsidRPr="00062538">
        <w:rPr>
          <w:sz w:val="24"/>
          <w:szCs w:val="24"/>
        </w:rPr>
        <w:br/>
      </w:r>
      <w:r w:rsidRPr="00062538">
        <w:rPr>
          <w:sz w:val="24"/>
          <w:szCs w:val="24"/>
        </w:rPr>
        <w:t>je prodávají</w:t>
      </w:r>
      <w:r w:rsidR="006B45EE" w:rsidRPr="00062538">
        <w:rPr>
          <w:sz w:val="24"/>
          <w:szCs w:val="24"/>
        </w:rPr>
        <w:t>cí oprávněn vystavit nejdříve v</w:t>
      </w:r>
      <w:r w:rsidRPr="00062538">
        <w:rPr>
          <w:sz w:val="24"/>
          <w:szCs w:val="24"/>
        </w:rPr>
        <w:t> den podpisu protokolu o předání a převzetí plnění smluvními stranami dle čl. II odst. 6 této smlouvy.</w:t>
      </w:r>
    </w:p>
    <w:p w14:paraId="63B6B5E4" w14:textId="1E852CF0" w:rsidR="001B4A23" w:rsidRPr="00062538" w:rsidRDefault="001B4A23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Doklad k úhradě (faktur</w:t>
      </w:r>
      <w:r w:rsidR="008C4DF8" w:rsidRPr="00062538">
        <w:rPr>
          <w:sz w:val="24"/>
          <w:szCs w:val="24"/>
        </w:rPr>
        <w:t>u</w:t>
      </w:r>
      <w:r w:rsidRPr="00062538">
        <w:rPr>
          <w:sz w:val="24"/>
          <w:szCs w:val="24"/>
        </w:rPr>
        <w:t xml:space="preserve">) </w:t>
      </w:r>
      <w:r w:rsidR="00C73831" w:rsidRPr="00062538">
        <w:rPr>
          <w:sz w:val="24"/>
          <w:szCs w:val="24"/>
        </w:rPr>
        <w:t xml:space="preserve">zašle </w:t>
      </w:r>
      <w:r w:rsidR="00413F74" w:rsidRPr="00062538">
        <w:rPr>
          <w:sz w:val="24"/>
          <w:szCs w:val="24"/>
        </w:rPr>
        <w:t>prodávající</w:t>
      </w:r>
      <w:r w:rsidRPr="00062538">
        <w:rPr>
          <w:sz w:val="24"/>
          <w:szCs w:val="24"/>
        </w:rPr>
        <w:t xml:space="preserve"> elektronicky jako přílohu e-mailové zprávy na adresu </w:t>
      </w:r>
      <w:hyperlink r:id="rId8" w:history="1">
        <w:r w:rsidRPr="00062538">
          <w:rPr>
            <w:sz w:val="24"/>
            <w:szCs w:val="24"/>
          </w:rPr>
          <w:t>faktury@cnb.cz</w:t>
        </w:r>
      </w:hyperlink>
      <w:r w:rsidRPr="00062538">
        <w:rPr>
          <w:sz w:val="24"/>
          <w:szCs w:val="24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36CE2BD" w14:textId="77777777" w:rsidR="001B4A23" w:rsidRPr="00F96C95" w:rsidRDefault="001B4A23" w:rsidP="000C4CAB">
      <w:pPr>
        <w:tabs>
          <w:tab w:val="num" w:pos="426"/>
        </w:tabs>
        <w:spacing w:after="0"/>
        <w:ind w:left="425"/>
      </w:pPr>
      <w:r w:rsidRPr="00F96C95">
        <w:t>Česká národní banka</w:t>
      </w:r>
    </w:p>
    <w:p w14:paraId="3343509E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sekce rozpočtu a účetnictví</w:t>
      </w:r>
    </w:p>
    <w:p w14:paraId="38787CB7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odbor účetnictví</w:t>
      </w:r>
    </w:p>
    <w:p w14:paraId="01553E9E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Na Příkopě 28</w:t>
      </w:r>
    </w:p>
    <w:p w14:paraId="3E4FE779" w14:textId="77777777" w:rsidR="001B4A23" w:rsidRPr="00F96C95" w:rsidRDefault="001B4A23" w:rsidP="000C4CAB">
      <w:pPr>
        <w:tabs>
          <w:tab w:val="num" w:pos="426"/>
        </w:tabs>
        <w:spacing w:before="0" w:after="0"/>
        <w:ind w:left="425"/>
        <w:rPr>
          <w:noProof w:val="0"/>
        </w:rPr>
      </w:pPr>
      <w:r w:rsidRPr="00F96C95">
        <w:t>115 03 Praha 1</w:t>
      </w:r>
    </w:p>
    <w:p w14:paraId="1A6FF004" w14:textId="15D46EDA" w:rsidR="001B4A23" w:rsidRPr="00062538" w:rsidRDefault="003435EC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Doklad k úhradě </w:t>
      </w:r>
      <w:r w:rsidR="001B4A23" w:rsidRPr="00062538">
        <w:rPr>
          <w:sz w:val="24"/>
          <w:szCs w:val="24"/>
        </w:rPr>
        <w:t>bud</w:t>
      </w:r>
      <w:r w:rsidR="00D66A1C" w:rsidRPr="00062538">
        <w:rPr>
          <w:sz w:val="24"/>
          <w:szCs w:val="24"/>
        </w:rPr>
        <w:t>e</w:t>
      </w:r>
      <w:r w:rsidR="001B4A23" w:rsidRPr="00062538">
        <w:rPr>
          <w:sz w:val="24"/>
          <w:szCs w:val="24"/>
        </w:rPr>
        <w:t xml:space="preserve"> obsahovat údaje podle § 435 občanského zákoníku a bankovní účet, na který má být placeno a který je uveden v záhlaví této smlouvy nebo který byl později aktualizován prodávajícím (dále jen „určený účet“). Daňový doklad bude nadto obsahovat náležitosti stanovené v zákoně o dani z přidané hodnoty. Nezbytnou náležitostí každého dokladu je také číslo této smlouvy (ve formátu ISDOC v poli ID ve skupině Contract References). Pokud doklad bude postrádat některou ze stanovených náležitostí nebo bude obsahovat chybné údaje, je kupující oprávněn jej vrátit prodávajícímu, a to až do</w:t>
      </w:r>
      <w:r w:rsidR="003B7AED" w:rsidRPr="00062538">
        <w:rPr>
          <w:sz w:val="24"/>
          <w:szCs w:val="24"/>
        </w:rPr>
        <w:t> </w:t>
      </w:r>
      <w:r w:rsidR="001B4A23" w:rsidRPr="00062538">
        <w:rPr>
          <w:sz w:val="24"/>
          <w:szCs w:val="24"/>
        </w:rPr>
        <w:t>lhůty splatnosti. Nová lhůta splatnosti začíná běžet dnem doručení bezvadného dokladu</w:t>
      </w:r>
      <w:r w:rsidR="00C73831" w:rsidRPr="00062538">
        <w:rPr>
          <w:sz w:val="24"/>
          <w:szCs w:val="24"/>
        </w:rPr>
        <w:t xml:space="preserve"> k úhradě</w:t>
      </w:r>
      <w:r w:rsidR="001B4A23" w:rsidRPr="00062538">
        <w:rPr>
          <w:sz w:val="24"/>
          <w:szCs w:val="24"/>
        </w:rPr>
        <w:t>.</w:t>
      </w:r>
    </w:p>
    <w:p w14:paraId="53578D56" w14:textId="525A1641" w:rsidR="008601B1" w:rsidRPr="00062538" w:rsidRDefault="00BE7E02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F96C95">
        <w:rPr>
          <w:sz w:val="24"/>
          <w:szCs w:val="24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F96C95">
        <w:rPr>
          <w:sz w:val="24"/>
          <w:szCs w:val="24"/>
          <w:lang w:eastAsia="cs-CZ"/>
        </w:rPr>
        <w:t>dani z přidané hodnoty</w:t>
      </w:r>
      <w:r w:rsidRPr="00F96C95">
        <w:rPr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60D60BCF" w14:textId="249F246F" w:rsidR="00386EFE" w:rsidRPr="00062538" w:rsidRDefault="00386EFE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 xml:space="preserve">Splatnost </w:t>
      </w:r>
      <w:r w:rsidR="00C73831" w:rsidRPr="00062538">
        <w:rPr>
          <w:sz w:val="24"/>
          <w:szCs w:val="24"/>
        </w:rPr>
        <w:t xml:space="preserve">dokladů činí </w:t>
      </w:r>
      <w:r w:rsidR="0007721C" w:rsidRPr="00062538">
        <w:rPr>
          <w:sz w:val="24"/>
          <w:szCs w:val="24"/>
        </w:rPr>
        <w:t>14</w:t>
      </w:r>
      <w:r w:rsidRPr="00062538">
        <w:rPr>
          <w:sz w:val="24"/>
          <w:szCs w:val="24"/>
        </w:rPr>
        <w:t xml:space="preserve"> dnů od</w:t>
      </w:r>
      <w:r w:rsidR="00C73831" w:rsidRPr="00062538">
        <w:rPr>
          <w:sz w:val="24"/>
          <w:szCs w:val="24"/>
        </w:rPr>
        <w:t>e dne</w:t>
      </w:r>
      <w:r w:rsidRPr="00062538">
        <w:rPr>
          <w:sz w:val="24"/>
          <w:szCs w:val="24"/>
        </w:rPr>
        <w:t xml:space="preserve"> </w:t>
      </w:r>
      <w:r w:rsidR="00C73831" w:rsidRPr="00062538">
        <w:rPr>
          <w:sz w:val="24"/>
          <w:szCs w:val="24"/>
        </w:rPr>
        <w:t xml:space="preserve">jejich </w:t>
      </w:r>
      <w:r w:rsidRPr="00062538">
        <w:rPr>
          <w:sz w:val="24"/>
          <w:szCs w:val="24"/>
        </w:rPr>
        <w:t>doručení kupujícímu. Povinnost zaplatit je</w:t>
      </w:r>
      <w:r w:rsidR="00317429" w:rsidRPr="00062538">
        <w:rPr>
          <w:sz w:val="24"/>
          <w:szCs w:val="24"/>
        </w:rPr>
        <w:t> </w:t>
      </w:r>
      <w:r w:rsidRPr="00062538">
        <w:rPr>
          <w:sz w:val="24"/>
          <w:szCs w:val="24"/>
        </w:rPr>
        <w:t>splněna odepsáním příslušné částky z účtu kupujícího ve prospěch účtu prodávajícího.</w:t>
      </w:r>
    </w:p>
    <w:p w14:paraId="187D9C9F" w14:textId="51822A43" w:rsidR="00D60A1A" w:rsidRPr="00062538" w:rsidRDefault="00944D1B" w:rsidP="000C4CAB">
      <w:pPr>
        <w:pStyle w:val="Normal1"/>
        <w:numPr>
          <w:ilvl w:val="0"/>
          <w:numId w:val="32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062538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 splatnou či</w:t>
      </w:r>
      <w:r w:rsidR="000C4CAB" w:rsidRPr="00062538">
        <w:rPr>
          <w:sz w:val="24"/>
          <w:szCs w:val="24"/>
        </w:rPr>
        <w:t> </w:t>
      </w:r>
      <w:r w:rsidR="003C3BF6" w:rsidRPr="00062538">
        <w:rPr>
          <w:sz w:val="24"/>
          <w:szCs w:val="24"/>
        </w:rPr>
        <w:t>nesplatnou</w:t>
      </w:r>
      <w:r w:rsidRPr="00062538">
        <w:rPr>
          <w:sz w:val="24"/>
          <w:szCs w:val="24"/>
        </w:rPr>
        <w:t>, oproti jakékoli peněžité pohledávce prodávajícího za kupujícím, ať splatné či nesplatné.</w:t>
      </w:r>
    </w:p>
    <w:p w14:paraId="6E5D4CCF" w14:textId="51A74136" w:rsidR="00386EFE" w:rsidRPr="00846D6F" w:rsidRDefault="00386EFE" w:rsidP="00062538">
      <w:pPr>
        <w:tabs>
          <w:tab w:val="left" w:pos="360"/>
        </w:tabs>
        <w:spacing w:before="240" w:after="0"/>
        <w:jc w:val="center"/>
        <w:outlineLvl w:val="0"/>
        <w:rPr>
          <w:b/>
        </w:rPr>
      </w:pPr>
      <w:r w:rsidRPr="00846D6F">
        <w:rPr>
          <w:b/>
        </w:rPr>
        <w:t>Článek V</w:t>
      </w:r>
    </w:p>
    <w:p w14:paraId="0C58A1DB" w14:textId="77777777" w:rsidR="00386EFE" w:rsidRPr="00846D6F" w:rsidRDefault="00386EFE" w:rsidP="00062538">
      <w:pPr>
        <w:widowControl w:val="0"/>
        <w:tabs>
          <w:tab w:val="left" w:pos="360"/>
        </w:tabs>
        <w:spacing w:before="0"/>
        <w:jc w:val="center"/>
        <w:rPr>
          <w:noProof w:val="0"/>
        </w:rPr>
      </w:pPr>
      <w:r w:rsidRPr="00846D6F">
        <w:rPr>
          <w:b/>
          <w:noProof w:val="0"/>
        </w:rPr>
        <w:t xml:space="preserve">Záruka a záruční servis </w:t>
      </w:r>
    </w:p>
    <w:p w14:paraId="3F45FD64" w14:textId="1081C897" w:rsidR="008F2D1A" w:rsidRPr="00846D6F" w:rsidRDefault="00386EFE" w:rsidP="00062538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rPr>
          <w:noProof w:val="0"/>
        </w:rPr>
        <w:t>Prodávající poskytuj</w:t>
      </w:r>
      <w:r w:rsidR="001A0BA8">
        <w:rPr>
          <w:noProof w:val="0"/>
        </w:rPr>
        <w:t>e kupujícímu na dodaný</w:t>
      </w:r>
      <w:r w:rsidR="003004EA" w:rsidRPr="00846D6F">
        <w:rPr>
          <w:noProof w:val="0"/>
        </w:rPr>
        <w:t xml:space="preserve"> </w:t>
      </w:r>
      <w:r w:rsidR="001A0BA8">
        <w:rPr>
          <w:noProof w:val="0"/>
        </w:rPr>
        <w:t>notebook</w:t>
      </w:r>
      <w:r w:rsidR="0028338D" w:rsidRPr="00846D6F">
        <w:rPr>
          <w:noProof w:val="0"/>
        </w:rPr>
        <w:t xml:space="preserve"> </w:t>
      </w:r>
      <w:r w:rsidRPr="00846D6F">
        <w:rPr>
          <w:noProof w:val="0"/>
        </w:rPr>
        <w:t>záruku</w:t>
      </w:r>
      <w:r w:rsidR="005A5D2D" w:rsidRPr="00846D6F">
        <w:rPr>
          <w:noProof w:val="0"/>
        </w:rPr>
        <w:t xml:space="preserve"> v </w:t>
      </w:r>
      <w:r w:rsidR="005A5D2D" w:rsidRPr="00D60A1A">
        <w:rPr>
          <w:noProof w:val="0"/>
        </w:rPr>
        <w:t>délce</w:t>
      </w:r>
      <w:r w:rsidRPr="00D60A1A">
        <w:rPr>
          <w:noProof w:val="0"/>
        </w:rPr>
        <w:t xml:space="preserve"> </w:t>
      </w:r>
      <w:r w:rsidR="000F797A" w:rsidRPr="00D60A1A">
        <w:rPr>
          <w:noProof w:val="0"/>
        </w:rPr>
        <w:t>36</w:t>
      </w:r>
      <w:r w:rsidRPr="00846D6F">
        <w:rPr>
          <w:noProof w:val="0"/>
        </w:rPr>
        <w:t xml:space="preserve"> </w:t>
      </w:r>
      <w:r w:rsidRPr="00846D6F">
        <w:t>měsíců</w:t>
      </w:r>
      <w:r w:rsidRPr="00846D6F">
        <w:rPr>
          <w:noProof w:val="0"/>
        </w:rPr>
        <w:t>. Po</w:t>
      </w:r>
      <w:r w:rsidR="00A931C2" w:rsidRPr="00846D6F">
        <w:rPr>
          <w:noProof w:val="0"/>
        </w:rPr>
        <w:t> </w:t>
      </w:r>
      <w:r w:rsidRPr="00846D6F">
        <w:rPr>
          <w:noProof w:val="0"/>
        </w:rPr>
        <w:t xml:space="preserve">tuto </w:t>
      </w:r>
      <w:r w:rsidRPr="00846D6F">
        <w:rPr>
          <w:noProof w:val="0"/>
        </w:rPr>
        <w:lastRenderedPageBreak/>
        <w:t xml:space="preserve">dobu </w:t>
      </w:r>
      <w:r w:rsidR="002D67F8">
        <w:t>ručí</w:t>
      </w:r>
      <w:r w:rsidR="000C4CAB">
        <w:t xml:space="preserve"> prodávající za to, že si dodaný notebook zachová</w:t>
      </w:r>
      <w:r w:rsidR="002D67F8">
        <w:t xml:space="preserve"> plnou způsobilost k běžnému užití, jakož i funkce a vlastnosti</w:t>
      </w:r>
      <w:r w:rsidR="00374D15">
        <w:t>,</w:t>
      </w:r>
      <w:r w:rsidR="002D67F8">
        <w:t xml:space="preserve"> které měly v okamžiku předání a převzetí, s přihlédnutí k běžnému opotřebení, a</w:t>
      </w:r>
      <w:r w:rsidRPr="00846D6F">
        <w:rPr>
          <w:noProof w:val="0"/>
        </w:rPr>
        <w:t xml:space="preserve"> zavazuje</w:t>
      </w:r>
      <w:r w:rsidR="000C4CAB">
        <w:t xml:space="preserve"> se</w:t>
      </w:r>
      <w:r w:rsidRPr="00846D6F">
        <w:rPr>
          <w:noProof w:val="0"/>
        </w:rPr>
        <w:t xml:space="preserve"> odstraňovat na vl</w:t>
      </w:r>
      <w:r w:rsidR="00A20D4D" w:rsidRPr="00846D6F">
        <w:rPr>
          <w:noProof w:val="0"/>
        </w:rPr>
        <w:t xml:space="preserve">astní náklady veškeré záruční </w:t>
      </w:r>
      <w:r w:rsidRPr="00846D6F">
        <w:rPr>
          <w:noProof w:val="0"/>
        </w:rPr>
        <w:t xml:space="preserve">vady. Záruční doba počíná běžet dnem podpisu </w:t>
      </w:r>
      <w:r w:rsidR="006B45EE">
        <w:rPr>
          <w:noProof w:val="0"/>
        </w:rPr>
        <w:t>protokolu o předání a převzetí</w:t>
      </w:r>
      <w:r w:rsidR="00C73831">
        <w:rPr>
          <w:noProof w:val="0"/>
        </w:rPr>
        <w:t xml:space="preserve"> plnění smluvními stranami</w:t>
      </w:r>
      <w:r w:rsidR="006B45EE">
        <w:rPr>
          <w:noProof w:val="0"/>
        </w:rPr>
        <w:t xml:space="preserve"> </w:t>
      </w:r>
      <w:r w:rsidR="006B45EE" w:rsidRPr="00267DFB">
        <w:t xml:space="preserve">dle čl. II odst. 6 </w:t>
      </w:r>
      <w:r w:rsidR="006B45EE">
        <w:t xml:space="preserve">této smlouvy </w:t>
      </w:r>
      <w:r w:rsidR="006B45EE" w:rsidRPr="00267DFB">
        <w:t>nebo od</w:t>
      </w:r>
      <w:r w:rsidR="006B45EE">
        <w:t> </w:t>
      </w:r>
      <w:r w:rsidR="006B45EE" w:rsidRPr="00267DFB">
        <w:t xml:space="preserve">podpisu dodacího listu dle </w:t>
      </w:r>
      <w:r w:rsidR="005131CD">
        <w:t>odst.</w:t>
      </w:r>
      <w:r w:rsidR="009511D6" w:rsidRPr="00267DFB">
        <w:t xml:space="preserve"> </w:t>
      </w:r>
      <w:r w:rsidR="00040A06" w:rsidRPr="00123830">
        <w:t>6</w:t>
      </w:r>
      <w:r w:rsidR="00BB3332">
        <w:t xml:space="preserve"> nebo </w:t>
      </w:r>
      <w:r w:rsidR="00040A06" w:rsidRPr="00123830">
        <w:t>7</w:t>
      </w:r>
      <w:r w:rsidR="00BB3332">
        <w:t xml:space="preserve"> </w:t>
      </w:r>
      <w:r w:rsidR="006B45EE" w:rsidRPr="006B45EE">
        <w:t>tohoto</w:t>
      </w:r>
      <w:r w:rsidR="006B45EE" w:rsidRPr="00267DFB">
        <w:t xml:space="preserve"> článku. </w:t>
      </w:r>
    </w:p>
    <w:p w14:paraId="7B16ACF5" w14:textId="1E1C01C3" w:rsidR="00FF4CD6" w:rsidRDefault="00511B21" w:rsidP="00FC1819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Nahlášení záručních vad provádí pověřená osoba kupujícího </w:t>
      </w:r>
      <w:r w:rsidR="00386EFE" w:rsidRPr="00846D6F">
        <w:t>prodávajícímu telefonicky na</w:t>
      </w:r>
      <w:r w:rsidR="000C4CAB">
        <w:t> </w:t>
      </w:r>
      <w:r w:rsidRPr="00846D6F">
        <w:t xml:space="preserve">tel.: </w:t>
      </w:r>
      <w:r w:rsidR="003161F0" w:rsidRPr="00267DFB">
        <w:rPr>
          <w:highlight w:val="yellow"/>
        </w:rPr>
        <w:t>……………</w:t>
      </w:r>
      <w:r w:rsidR="003161F0" w:rsidRPr="00267DFB">
        <w:rPr>
          <w:b/>
          <w:i/>
          <w:highlight w:val="yellow"/>
        </w:rPr>
        <w:t xml:space="preserve"> </w:t>
      </w:r>
      <w:r w:rsidR="00036246" w:rsidRPr="00267DFB">
        <w:rPr>
          <w:b/>
          <w:i/>
          <w:highlight w:val="yellow"/>
        </w:rPr>
        <w:t>(</w:t>
      </w:r>
      <w:r w:rsidR="006770DB" w:rsidRPr="00FC1819">
        <w:rPr>
          <w:b/>
          <w:i/>
          <w:highlight w:val="yellow"/>
          <w:shd w:val="clear" w:color="auto" w:fill="FFFF00"/>
        </w:rPr>
        <w:t>doplní</w:t>
      </w:r>
      <w:r w:rsidR="006770DB" w:rsidRPr="00FC1819">
        <w:rPr>
          <w:b/>
          <w:i/>
          <w:shd w:val="clear" w:color="auto" w:fill="FFFF00"/>
        </w:rPr>
        <w:t xml:space="preserve"> </w:t>
      </w:r>
      <w:r w:rsidR="002F2138" w:rsidRPr="00FC1819">
        <w:rPr>
          <w:b/>
          <w:i/>
          <w:shd w:val="clear" w:color="auto" w:fill="FFFF00"/>
        </w:rPr>
        <w:t>dodavatel</w:t>
      </w:r>
      <w:r w:rsidR="006770DB" w:rsidRPr="00031C12">
        <w:rPr>
          <w:b/>
          <w:i/>
          <w:highlight w:val="yellow"/>
        </w:rPr>
        <w:t>)</w:t>
      </w:r>
      <w:r w:rsidR="00386EFE" w:rsidRPr="00846D6F">
        <w:t xml:space="preserve"> a</w:t>
      </w:r>
      <w:r w:rsidR="00036246" w:rsidRPr="00267DFB">
        <w:t xml:space="preserve"> </w:t>
      </w:r>
      <w:r w:rsidR="00386EFE" w:rsidRPr="00846D6F">
        <w:t>následně na</w:t>
      </w:r>
      <w:r w:rsidR="00036246" w:rsidRPr="00267DFB">
        <w:t> </w:t>
      </w:r>
      <w:r w:rsidR="00386EFE" w:rsidRPr="00846D6F">
        <w:t>e-mailovou adresu</w:t>
      </w:r>
      <w:r w:rsidR="00036246" w:rsidRPr="00267DFB">
        <w:t xml:space="preserve">: </w:t>
      </w:r>
      <w:r w:rsidR="00036246" w:rsidRPr="00267DFB">
        <w:rPr>
          <w:highlight w:val="yellow"/>
        </w:rPr>
        <w:t>……………</w:t>
      </w:r>
      <w:r w:rsidR="00D66A1C" w:rsidRPr="006B45EE">
        <w:rPr>
          <w:highlight w:val="yellow"/>
        </w:rPr>
        <w:t xml:space="preserve"> </w:t>
      </w:r>
      <w:r w:rsidR="00FF4CD6" w:rsidRPr="006B45EE">
        <w:rPr>
          <w:b/>
          <w:i/>
          <w:highlight w:val="yellow"/>
        </w:rPr>
        <w:t xml:space="preserve">(doplní </w:t>
      </w:r>
      <w:r w:rsidR="002F2138" w:rsidRPr="006B45EE">
        <w:rPr>
          <w:b/>
          <w:i/>
          <w:highlight w:val="yellow"/>
        </w:rPr>
        <w:t>dodavatel</w:t>
      </w:r>
      <w:r w:rsidR="00036246" w:rsidRPr="00267DFB">
        <w:rPr>
          <w:b/>
          <w:i/>
          <w:highlight w:val="yellow"/>
        </w:rPr>
        <w:t>)</w:t>
      </w:r>
      <w:r w:rsidR="00BB6893" w:rsidRPr="00FC1819">
        <w:t xml:space="preserve"> nebo</w:t>
      </w:r>
      <w:r w:rsidRPr="00FC1819">
        <w:t xml:space="preserve"> prostřednictvím </w:t>
      </w:r>
      <w:r w:rsidR="002316ED" w:rsidRPr="00267DFB">
        <w:rPr>
          <w:highlight w:val="yellow"/>
        </w:rPr>
        <w:t>helpdesku</w:t>
      </w:r>
      <w:r w:rsidRPr="00FC1819">
        <w:t xml:space="preserve"> prodávajícího</w:t>
      </w:r>
      <w:r w:rsidR="002316ED" w:rsidRPr="00267DFB">
        <w:rPr>
          <w:highlight w:val="yellow"/>
        </w:rPr>
        <w:t>……….…..</w:t>
      </w:r>
      <w:r w:rsidR="003161F0" w:rsidRPr="00267DFB">
        <w:rPr>
          <w:highlight w:val="yellow"/>
        </w:rPr>
        <w:t xml:space="preserve"> </w:t>
      </w:r>
      <w:r w:rsidR="002316ED" w:rsidRPr="00267DFB">
        <w:rPr>
          <w:b/>
          <w:i/>
          <w:highlight w:val="yellow"/>
        </w:rPr>
        <w:t>(</w:t>
      </w:r>
      <w:r w:rsidRPr="006B45EE">
        <w:rPr>
          <w:b/>
          <w:i/>
          <w:highlight w:val="yellow"/>
        </w:rPr>
        <w:t xml:space="preserve">doplní </w:t>
      </w:r>
      <w:r w:rsidR="00C02722" w:rsidRPr="006B45EE">
        <w:rPr>
          <w:b/>
          <w:i/>
          <w:highlight w:val="yellow"/>
        </w:rPr>
        <w:t>dodavatel</w:t>
      </w:r>
      <w:r w:rsidRPr="006B45EE">
        <w:rPr>
          <w:b/>
          <w:i/>
          <w:highlight w:val="yellow"/>
        </w:rPr>
        <w:t>, pokud helpdesk bude používat</w:t>
      </w:r>
      <w:r w:rsidR="00AA3110">
        <w:rPr>
          <w:b/>
          <w:i/>
          <w:highlight w:val="yellow"/>
        </w:rPr>
        <w:t xml:space="preserve"> / má dostupný</w:t>
      </w:r>
      <w:r w:rsidRPr="006B45EE">
        <w:rPr>
          <w:b/>
          <w:i/>
          <w:highlight w:val="yellow"/>
        </w:rPr>
        <w:t xml:space="preserve">, případně může </w:t>
      </w:r>
      <w:r w:rsidR="00C02722" w:rsidRPr="006B45EE">
        <w:rPr>
          <w:b/>
          <w:i/>
          <w:highlight w:val="yellow"/>
        </w:rPr>
        <w:t xml:space="preserve">dodavatel </w:t>
      </w:r>
      <w:r w:rsidRPr="006B45EE">
        <w:rPr>
          <w:b/>
          <w:i/>
          <w:highlight w:val="yellow"/>
        </w:rPr>
        <w:t>doplnit další způsob uplatnění reklamace)</w:t>
      </w:r>
      <w:r w:rsidRPr="00846D6F">
        <w:t>.</w:t>
      </w:r>
    </w:p>
    <w:p w14:paraId="3AFD4FCD" w14:textId="502FBD38" w:rsidR="006B45EE" w:rsidRPr="006B45EE" w:rsidRDefault="006B45EE" w:rsidP="00FC1819">
      <w:pPr>
        <w:pStyle w:val="Bullet6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6" w:hanging="426"/>
        <w:rPr>
          <w:sz w:val="24"/>
          <w:szCs w:val="24"/>
        </w:rPr>
      </w:pPr>
      <w:r w:rsidRPr="00267DFB">
        <w:rPr>
          <w:sz w:val="24"/>
          <w:szCs w:val="24"/>
        </w:rPr>
        <w:t>Prodávající je povinen nahlásit případnou změnu kontaktních údajů uvedených v </w:t>
      </w:r>
      <w:r w:rsidR="005131CD">
        <w:rPr>
          <w:sz w:val="24"/>
          <w:szCs w:val="24"/>
        </w:rPr>
        <w:t>odst.</w:t>
      </w:r>
      <w:r w:rsidRPr="00267DFB">
        <w:rPr>
          <w:sz w:val="24"/>
          <w:szCs w:val="24"/>
        </w:rPr>
        <w:t xml:space="preserve"> 2 tohoto článku nejpozději následující pracovní den po provedení změny na e-mailové adresy pověřených osob kupujícího. Změna je účinná dnem j</w:t>
      </w:r>
      <w:r w:rsidR="00AA3110">
        <w:rPr>
          <w:sz w:val="24"/>
          <w:szCs w:val="24"/>
        </w:rPr>
        <w:t>ejího oznámení kupujícímu, a to </w:t>
      </w:r>
      <w:r w:rsidRPr="00267DFB">
        <w:rPr>
          <w:sz w:val="24"/>
          <w:szCs w:val="24"/>
        </w:rPr>
        <w:t>bez</w:t>
      </w:r>
      <w:r>
        <w:rPr>
          <w:sz w:val="24"/>
          <w:szCs w:val="24"/>
        </w:rPr>
        <w:t> </w:t>
      </w:r>
      <w:r w:rsidRPr="00267DFB">
        <w:rPr>
          <w:sz w:val="24"/>
          <w:szCs w:val="24"/>
        </w:rPr>
        <w:t xml:space="preserve">povinnosti </w:t>
      </w:r>
      <w:r>
        <w:rPr>
          <w:sz w:val="24"/>
          <w:szCs w:val="24"/>
        </w:rPr>
        <w:t>uzavřít dodatek</w:t>
      </w:r>
      <w:r w:rsidRPr="00267DFB">
        <w:rPr>
          <w:sz w:val="24"/>
          <w:szCs w:val="24"/>
        </w:rPr>
        <w:t xml:space="preserve"> k této smlouvě.</w:t>
      </w:r>
    </w:p>
    <w:p w14:paraId="3ACE60AF" w14:textId="77777777" w:rsidR="0073724A" w:rsidRPr="0073724A" w:rsidRDefault="00D3682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FC1819">
        <w:t>Záruční opravy budou prováděny v</w:t>
      </w:r>
      <w:r w:rsidR="00605498" w:rsidRPr="00FC1819">
        <w:t xml:space="preserve"> místě plnění v </w:t>
      </w:r>
      <w:r w:rsidRPr="00FC1819">
        <w:t xml:space="preserve">pracovní dny v době od 8:00 do 16:15 hod. </w:t>
      </w:r>
      <w:r w:rsidR="00AC48D3" w:rsidRPr="0073724A">
        <w:rPr>
          <w:sz w:val="24"/>
          <w:szCs w:val="24"/>
        </w:rPr>
        <w:t>a</w:t>
      </w:r>
      <w:r w:rsidR="00267DFB" w:rsidRPr="0073724A">
        <w:rPr>
          <w:sz w:val="24"/>
          <w:szCs w:val="24"/>
        </w:rPr>
        <w:t> </w:t>
      </w:r>
      <w:r w:rsidR="00AC48D3" w:rsidRPr="0073724A">
        <w:rPr>
          <w:sz w:val="24"/>
          <w:szCs w:val="24"/>
        </w:rPr>
        <w:t>musí být dokončeny do 5</w:t>
      </w:r>
      <w:r w:rsidR="00AC48D3" w:rsidRPr="0073724A">
        <w:rPr>
          <w:sz w:val="24"/>
        </w:rPr>
        <w:t xml:space="preserve"> pracovních dnů od nahlášení vady</w:t>
      </w:r>
      <w:r w:rsidR="00443BE4" w:rsidRPr="0073724A">
        <w:rPr>
          <w:sz w:val="24"/>
          <w:szCs w:val="24"/>
        </w:rPr>
        <w:t xml:space="preserve">, </w:t>
      </w:r>
      <w:r w:rsidR="0073724A" w:rsidRPr="007328B6">
        <w:rPr>
          <w:sz w:val="24"/>
          <w:szCs w:val="24"/>
        </w:rPr>
        <w:t>nebude-li</w:t>
      </w:r>
      <w:r w:rsidR="0073724A">
        <w:rPr>
          <w:sz w:val="24"/>
          <w:szCs w:val="24"/>
        </w:rPr>
        <w:t xml:space="preserve"> pověřenými osobami smluvních stran v konkrétním případě</w:t>
      </w:r>
      <w:r w:rsidR="0073724A" w:rsidRPr="007328B6">
        <w:rPr>
          <w:sz w:val="24"/>
          <w:szCs w:val="24"/>
        </w:rPr>
        <w:t xml:space="preserve"> dohodnuto jinak</w:t>
      </w:r>
      <w:r w:rsidR="0073724A">
        <w:rPr>
          <w:sz w:val="24"/>
          <w:szCs w:val="24"/>
        </w:rPr>
        <w:t>,</w:t>
      </w:r>
      <w:r w:rsidR="0073724A" w:rsidRPr="001646B2">
        <w:rPr>
          <w:sz w:val="24"/>
          <w:szCs w:val="24"/>
        </w:rPr>
        <w:t xml:space="preserve"> </w:t>
      </w:r>
      <w:r w:rsidR="0073724A" w:rsidRPr="00267DFB">
        <w:rPr>
          <w:sz w:val="24"/>
          <w:szCs w:val="24"/>
        </w:rPr>
        <w:t>a to bez</w:t>
      </w:r>
      <w:r w:rsidR="0073724A">
        <w:rPr>
          <w:sz w:val="24"/>
          <w:szCs w:val="24"/>
        </w:rPr>
        <w:t> </w:t>
      </w:r>
      <w:r w:rsidR="0073724A" w:rsidRPr="00267DFB">
        <w:rPr>
          <w:sz w:val="24"/>
          <w:szCs w:val="24"/>
        </w:rPr>
        <w:t xml:space="preserve">povinnosti </w:t>
      </w:r>
      <w:r w:rsidR="0073724A">
        <w:rPr>
          <w:sz w:val="24"/>
          <w:szCs w:val="24"/>
        </w:rPr>
        <w:t>uzavřít dodatek</w:t>
      </w:r>
      <w:r w:rsidR="0073724A" w:rsidRPr="00267DFB">
        <w:rPr>
          <w:sz w:val="24"/>
          <w:szCs w:val="24"/>
        </w:rPr>
        <w:t xml:space="preserve"> k této smlouvě</w:t>
      </w:r>
      <w:r w:rsidR="0073724A" w:rsidRPr="007328B6">
        <w:t>.</w:t>
      </w:r>
    </w:p>
    <w:p w14:paraId="1A5FF8F6" w14:textId="3E1E9817" w:rsidR="00F465CB" w:rsidRPr="0073724A" w:rsidRDefault="00AC48D3" w:rsidP="00D742C0">
      <w:pPr>
        <w:pStyle w:val="Bullet6"/>
        <w:widowControl w:val="0"/>
        <w:numPr>
          <w:ilvl w:val="0"/>
          <w:numId w:val="5"/>
        </w:numPr>
        <w:tabs>
          <w:tab w:val="clear" w:pos="360"/>
          <w:tab w:val="clear" w:pos="992"/>
          <w:tab w:val="left" w:pos="426"/>
          <w:tab w:val="left" w:pos="2268"/>
        </w:tabs>
        <w:spacing w:after="0"/>
        <w:ind w:left="425" w:hanging="425"/>
        <w:rPr>
          <w:sz w:val="24"/>
          <w:szCs w:val="24"/>
        </w:rPr>
      </w:pPr>
      <w:r w:rsidRPr="0073724A">
        <w:rPr>
          <w:sz w:val="24"/>
          <w:szCs w:val="24"/>
        </w:rPr>
        <w:t xml:space="preserve">Hlášení </w:t>
      </w:r>
      <w:r w:rsidR="00510077" w:rsidRPr="0073724A">
        <w:rPr>
          <w:sz w:val="24"/>
          <w:szCs w:val="24"/>
        </w:rPr>
        <w:t xml:space="preserve">vad </w:t>
      </w:r>
      <w:r w:rsidRPr="0073724A">
        <w:rPr>
          <w:sz w:val="24"/>
          <w:szCs w:val="24"/>
        </w:rPr>
        <w:t xml:space="preserve">je možno uplatnit u prodávajícího v pracovní dny v době </w:t>
      </w:r>
      <w:r w:rsidR="00AA3110">
        <w:t xml:space="preserve">od </w:t>
      </w:r>
      <w:r w:rsidR="00AA3110" w:rsidRPr="00267DFB">
        <w:rPr>
          <w:highlight w:val="yellow"/>
        </w:rPr>
        <w:t>……….…..</w:t>
      </w:r>
      <w:r w:rsidR="00AA3110">
        <w:t xml:space="preserve"> do </w:t>
      </w:r>
      <w:r w:rsidR="00AA3110" w:rsidRPr="00267DFB">
        <w:rPr>
          <w:highlight w:val="yellow"/>
        </w:rPr>
        <w:t xml:space="preserve">……….….. </w:t>
      </w:r>
      <w:r w:rsidR="00AA3110" w:rsidRPr="00FC1819">
        <w:t xml:space="preserve"> hod</w:t>
      </w:r>
      <w:r w:rsidR="00AA3110">
        <w:t xml:space="preserve">. </w:t>
      </w:r>
      <w:r w:rsidR="00AA3110" w:rsidRPr="00267DFB">
        <w:rPr>
          <w:b/>
          <w:i/>
          <w:highlight w:val="yellow"/>
        </w:rPr>
        <w:t>(</w:t>
      </w:r>
      <w:r w:rsidR="00AA3110" w:rsidRPr="006B45EE">
        <w:rPr>
          <w:b/>
          <w:i/>
          <w:highlight w:val="yellow"/>
        </w:rPr>
        <w:t>dodavatel</w:t>
      </w:r>
      <w:r w:rsidR="00AA3110">
        <w:rPr>
          <w:b/>
          <w:i/>
          <w:highlight w:val="yellow"/>
        </w:rPr>
        <w:t xml:space="preserve"> doplní nejméně 6 hodinové nepřerušené časové okno v době mezi 7:00 a 21:00 hod.</w:t>
      </w:r>
      <w:r w:rsidR="00AA3110" w:rsidRPr="006B45EE">
        <w:rPr>
          <w:b/>
          <w:i/>
          <w:highlight w:val="yellow"/>
        </w:rPr>
        <w:t>)</w:t>
      </w:r>
      <w:r w:rsidR="00AA3110">
        <w:rPr>
          <w:b/>
          <w:i/>
        </w:rPr>
        <w:t xml:space="preserve"> </w:t>
      </w:r>
      <w:r w:rsidR="00075499" w:rsidRPr="0073724A">
        <w:rPr>
          <w:sz w:val="24"/>
          <w:szCs w:val="24"/>
        </w:rPr>
        <w:t>Pokud bude nutno opravu provést či dokončit mimo místo plnění, bude opravovaný notebook předán prodávajícímu bez pevného disku</w:t>
      </w:r>
      <w:r w:rsidR="003161F0" w:rsidRPr="0073724A">
        <w:rPr>
          <w:sz w:val="24"/>
          <w:szCs w:val="24"/>
        </w:rPr>
        <w:t>.</w:t>
      </w:r>
      <w:r w:rsidR="00075499" w:rsidRPr="0073724A">
        <w:rPr>
          <w:sz w:val="24"/>
          <w:szCs w:val="24"/>
        </w:rPr>
        <w:t xml:space="preserve"> </w:t>
      </w:r>
      <w:r w:rsidR="003161F0" w:rsidRPr="0073724A">
        <w:rPr>
          <w:sz w:val="24"/>
          <w:szCs w:val="24"/>
        </w:rPr>
        <w:t>Přepravu a ochranu notebooku proti poškození při</w:t>
      </w:r>
      <w:r w:rsidR="00040A06" w:rsidRPr="0073724A">
        <w:rPr>
          <w:sz w:val="24"/>
          <w:szCs w:val="24"/>
        </w:rPr>
        <w:t> </w:t>
      </w:r>
      <w:r w:rsidR="003161F0" w:rsidRPr="0073724A">
        <w:rPr>
          <w:sz w:val="24"/>
          <w:szCs w:val="24"/>
        </w:rPr>
        <w:t>přepravě z </w:t>
      </w:r>
      <w:r w:rsidR="0011691F" w:rsidRPr="0073724A">
        <w:rPr>
          <w:sz w:val="24"/>
          <w:szCs w:val="24"/>
        </w:rPr>
        <w:t xml:space="preserve">místa plnění </w:t>
      </w:r>
      <w:r w:rsidR="003161F0" w:rsidRPr="0073724A">
        <w:rPr>
          <w:sz w:val="24"/>
          <w:szCs w:val="24"/>
        </w:rPr>
        <w:t xml:space="preserve">a zpět </w:t>
      </w:r>
      <w:r w:rsidR="0011691F" w:rsidRPr="0073724A">
        <w:rPr>
          <w:sz w:val="24"/>
          <w:szCs w:val="24"/>
        </w:rPr>
        <w:t>z</w:t>
      </w:r>
      <w:r w:rsidR="003161F0" w:rsidRPr="0073724A">
        <w:rPr>
          <w:sz w:val="24"/>
          <w:szCs w:val="24"/>
        </w:rPr>
        <w:t>ajišťuje na své náklady prodávající</w:t>
      </w:r>
      <w:r w:rsidR="00075499" w:rsidRPr="0073724A">
        <w:rPr>
          <w:sz w:val="24"/>
          <w:szCs w:val="24"/>
        </w:rPr>
        <w:t>.</w:t>
      </w:r>
    </w:p>
    <w:p w14:paraId="1111E148" w14:textId="2AD64590" w:rsidR="00AC48D3" w:rsidRPr="00AA3110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AA3110">
        <w:t xml:space="preserve">V případě, že oprava </w:t>
      </w:r>
      <w:r w:rsidR="006B45EE" w:rsidRPr="00AA3110">
        <w:t>notebooku</w:t>
      </w:r>
      <w:r w:rsidR="00511B21" w:rsidRPr="00AA3110">
        <w:t xml:space="preserve"> </w:t>
      </w:r>
      <w:r w:rsidRPr="00AA3110">
        <w:t>bude provedena výměnou za nov</w:t>
      </w:r>
      <w:r w:rsidR="006B45EE" w:rsidRPr="00AA3110">
        <w:t>ý</w:t>
      </w:r>
      <w:r w:rsidRPr="00AA3110">
        <w:t>, poskytne prodávající na</w:t>
      </w:r>
      <w:r w:rsidRPr="00846D6F">
        <w:t xml:space="preserve"> </w:t>
      </w:r>
      <w:r w:rsidRPr="00AA1E68">
        <w:t xml:space="preserve">takto </w:t>
      </w:r>
      <w:r w:rsidR="008F2D1A" w:rsidRPr="00AA1E68">
        <w:t>dod</w:t>
      </w:r>
      <w:r w:rsidR="006B45EE" w:rsidRPr="00AA1E68">
        <w:t xml:space="preserve">aný notebook </w:t>
      </w:r>
      <w:r w:rsidRPr="00AA1E68">
        <w:t xml:space="preserve">záruku dle tohoto článku. Záruční doba běží ode dne </w:t>
      </w:r>
      <w:r w:rsidR="00511B21" w:rsidRPr="00AA1E68">
        <w:t>podpisu dodacího listu</w:t>
      </w:r>
      <w:r w:rsidR="00511B21" w:rsidRPr="00040A06">
        <w:t xml:space="preserve"> nového</w:t>
      </w:r>
      <w:r w:rsidR="0011691F" w:rsidRPr="00040A06">
        <w:t xml:space="preserve"> notebooku</w:t>
      </w:r>
      <w:r w:rsidRPr="00AA3110">
        <w:t>.</w:t>
      </w:r>
    </w:p>
    <w:p w14:paraId="6B4AA907" w14:textId="29903F60" w:rsidR="00AC48D3" w:rsidRPr="00846D6F" w:rsidRDefault="00AC48D3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 xml:space="preserve">V případě, že během provozu </w:t>
      </w:r>
      <w:r w:rsidR="006B45EE">
        <w:rPr>
          <w:noProof w:val="0"/>
        </w:rPr>
        <w:t>notebooku</w:t>
      </w:r>
      <w:r w:rsidR="00C73831">
        <w:rPr>
          <w:noProof w:val="0"/>
        </w:rPr>
        <w:t xml:space="preserve"> během záruční doby</w:t>
      </w:r>
      <w:r w:rsidR="008F2D1A" w:rsidRPr="00846D6F">
        <w:rPr>
          <w:noProof w:val="0"/>
        </w:rPr>
        <w:t xml:space="preserve"> </w:t>
      </w:r>
      <w:r w:rsidRPr="00846D6F">
        <w:rPr>
          <w:noProof w:val="0"/>
        </w:rPr>
        <w:t xml:space="preserve">kupující zjistí, že </w:t>
      </w:r>
      <w:r w:rsidR="006B45EE">
        <w:rPr>
          <w:noProof w:val="0"/>
        </w:rPr>
        <w:t xml:space="preserve">dodaný notebook </w:t>
      </w:r>
      <w:r w:rsidRPr="00846D6F">
        <w:rPr>
          <w:noProof w:val="0"/>
        </w:rPr>
        <w:t xml:space="preserve">nesplňuje technické parametry </w:t>
      </w:r>
      <w:r w:rsidR="00E07821">
        <w:t xml:space="preserve">deklarované </w:t>
      </w:r>
      <w:r w:rsidR="00BC4EB8" w:rsidRPr="007C6EB3">
        <w:t xml:space="preserve">prodávajícím </w:t>
      </w:r>
      <w:r w:rsidR="00D67AE1">
        <w:t xml:space="preserve">ve </w:t>
      </w:r>
      <w:r w:rsidR="00BC4EB8">
        <w:t>sloupc</w:t>
      </w:r>
      <w:r w:rsidR="00D67AE1">
        <w:t>i</w:t>
      </w:r>
      <w:r w:rsidR="00BC4EB8">
        <w:t xml:space="preserve"> „Nabízené plnění“</w:t>
      </w:r>
      <w:r w:rsidRPr="00846D6F">
        <w:rPr>
          <w:noProof w:val="0"/>
        </w:rPr>
        <w:t xml:space="preserve"> v příloze č. 1 </w:t>
      </w:r>
      <w:r w:rsidR="00820211" w:rsidRPr="00846D6F">
        <w:rPr>
          <w:noProof w:val="0"/>
        </w:rPr>
        <w:t>této smlouvy</w:t>
      </w:r>
      <w:r w:rsidR="00BC4EB8">
        <w:t>,</w:t>
      </w:r>
      <w:r w:rsidR="00820211" w:rsidRPr="00846D6F">
        <w:rPr>
          <w:noProof w:val="0"/>
        </w:rPr>
        <w:t xml:space="preserve"> </w:t>
      </w:r>
      <w:r w:rsidR="006E49E8" w:rsidRPr="00846D6F">
        <w:rPr>
          <w:noProof w:val="0"/>
        </w:rPr>
        <w:t>nebo</w:t>
      </w:r>
      <w:r w:rsidRPr="00846D6F">
        <w:rPr>
          <w:noProof w:val="0"/>
        </w:rPr>
        <w:t xml:space="preserve"> </w:t>
      </w:r>
      <w:r w:rsidR="00E07821">
        <w:t>požadované kupujícím</w:t>
      </w:r>
      <w:r w:rsidR="00BC4EB8">
        <w:t xml:space="preserve"> ve sloupci „Požadavky</w:t>
      </w:r>
      <w:r w:rsidRPr="00846D6F">
        <w:rPr>
          <w:noProof w:val="0"/>
        </w:rPr>
        <w:t xml:space="preserve"> kupujícího</w:t>
      </w:r>
      <w:r w:rsidR="00BC4EB8">
        <w:t>“</w:t>
      </w:r>
      <w:r w:rsidR="00BC4EB8" w:rsidRPr="007C6EB3">
        <w:t> </w:t>
      </w:r>
      <w:r w:rsidRPr="00846D6F">
        <w:rPr>
          <w:noProof w:val="0"/>
        </w:rPr>
        <w:t xml:space="preserve">v příloze č. </w:t>
      </w:r>
      <w:r w:rsidR="00BC4EB8">
        <w:t>1</w:t>
      </w:r>
      <w:r w:rsidR="008452A4" w:rsidRPr="00846D6F">
        <w:rPr>
          <w:noProof w:val="0"/>
        </w:rPr>
        <w:t xml:space="preserve"> </w:t>
      </w:r>
      <w:r w:rsidR="00820211" w:rsidRPr="00846D6F">
        <w:rPr>
          <w:noProof w:val="0"/>
        </w:rPr>
        <w:t>této</w:t>
      </w:r>
      <w:r w:rsidR="008452A4" w:rsidRPr="00846D6F">
        <w:rPr>
          <w:noProof w:val="0"/>
        </w:rPr>
        <w:t xml:space="preserve"> </w:t>
      </w:r>
      <w:r w:rsidR="00820211" w:rsidRPr="00846D6F">
        <w:rPr>
          <w:noProof w:val="0"/>
        </w:rPr>
        <w:t>smlouvy</w:t>
      </w:r>
      <w:r w:rsidRPr="00846D6F">
        <w:rPr>
          <w:noProof w:val="0"/>
        </w:rPr>
        <w:t xml:space="preserve">, je prodávající </w:t>
      </w:r>
      <w:r w:rsidRPr="00BB3332">
        <w:rPr>
          <w:noProof w:val="0"/>
        </w:rPr>
        <w:t>povinen provést výměnu vadné</w:t>
      </w:r>
      <w:r w:rsidR="006B45EE" w:rsidRPr="00BB3332">
        <w:rPr>
          <w:noProof w:val="0"/>
        </w:rPr>
        <w:t>ho notebooku</w:t>
      </w:r>
      <w:r w:rsidRPr="00BB3332">
        <w:rPr>
          <w:noProof w:val="0"/>
        </w:rPr>
        <w:t xml:space="preserve"> </w:t>
      </w:r>
      <w:r w:rsidR="006B45EE" w:rsidRPr="00BB3332">
        <w:rPr>
          <w:noProof w:val="0"/>
        </w:rPr>
        <w:t xml:space="preserve">nebo jeho </w:t>
      </w:r>
      <w:r w:rsidR="00365974" w:rsidRPr="00BB3332">
        <w:rPr>
          <w:noProof w:val="0"/>
        </w:rPr>
        <w:t xml:space="preserve">části </w:t>
      </w:r>
      <w:r w:rsidRPr="00BB3332">
        <w:rPr>
          <w:noProof w:val="0"/>
        </w:rPr>
        <w:t xml:space="preserve">za </w:t>
      </w:r>
      <w:r w:rsidR="006B45EE" w:rsidRPr="00BB3332">
        <w:rPr>
          <w:noProof w:val="0"/>
        </w:rPr>
        <w:t>bezvadný</w:t>
      </w:r>
      <w:r w:rsidRPr="00BB3332">
        <w:rPr>
          <w:noProof w:val="0"/>
        </w:rPr>
        <w:t xml:space="preserve">, a to nejpozději do </w:t>
      </w:r>
      <w:r w:rsidR="000F797A" w:rsidRPr="00BB3332">
        <w:rPr>
          <w:noProof w:val="0"/>
        </w:rPr>
        <w:t xml:space="preserve">5 </w:t>
      </w:r>
      <w:r w:rsidR="00BB3332" w:rsidRPr="00BB3332">
        <w:rPr>
          <w:noProof w:val="0"/>
        </w:rPr>
        <w:t xml:space="preserve">pracovních </w:t>
      </w:r>
      <w:r w:rsidRPr="00BB3332">
        <w:rPr>
          <w:noProof w:val="0"/>
        </w:rPr>
        <w:t xml:space="preserve">dnů </w:t>
      </w:r>
      <w:r w:rsidR="00720DC4" w:rsidRPr="00BB3332">
        <w:rPr>
          <w:noProof w:val="0"/>
        </w:rPr>
        <w:t>o</w:t>
      </w:r>
      <w:r w:rsidRPr="00BB3332">
        <w:rPr>
          <w:noProof w:val="0"/>
        </w:rPr>
        <w:t>de</w:t>
      </w:r>
      <w:r w:rsidRPr="00846D6F">
        <w:rPr>
          <w:noProof w:val="0"/>
        </w:rPr>
        <w:t xml:space="preserve"> dne doručení výzvy kupujícího. Přílohou výzvy kupujícího bude protokol o</w:t>
      </w:r>
      <w:r w:rsidR="007479CD">
        <w:rPr>
          <w:noProof w:val="0"/>
        </w:rPr>
        <w:t> </w:t>
      </w:r>
      <w:r w:rsidRPr="00846D6F">
        <w:rPr>
          <w:noProof w:val="0"/>
        </w:rPr>
        <w:t>provedeném měření parametrů vadné</w:t>
      </w:r>
      <w:r w:rsidR="006B45EE">
        <w:rPr>
          <w:noProof w:val="0"/>
        </w:rPr>
        <w:t>ho notebooku</w:t>
      </w:r>
      <w:r w:rsidR="00365974" w:rsidRPr="00846D6F">
        <w:rPr>
          <w:noProof w:val="0"/>
        </w:rPr>
        <w:t xml:space="preserve">. </w:t>
      </w:r>
      <w:r w:rsidRPr="00846D6F">
        <w:rPr>
          <w:noProof w:val="0"/>
        </w:rPr>
        <w:t xml:space="preserve">Prodávající poskytuje na </w:t>
      </w:r>
      <w:r w:rsidR="006B45EE">
        <w:rPr>
          <w:noProof w:val="0"/>
        </w:rPr>
        <w:t>vyměněný notebook</w:t>
      </w:r>
      <w:r w:rsidR="00365974" w:rsidRPr="00846D6F">
        <w:rPr>
          <w:noProof w:val="0"/>
        </w:rPr>
        <w:t xml:space="preserve"> </w:t>
      </w:r>
      <w:r w:rsidRPr="00846D6F">
        <w:rPr>
          <w:noProof w:val="0"/>
        </w:rPr>
        <w:t xml:space="preserve">záruku dle </w:t>
      </w:r>
      <w:r w:rsidR="005131CD">
        <w:t>odst.</w:t>
      </w:r>
      <w:r w:rsidRPr="00846D6F">
        <w:rPr>
          <w:noProof w:val="0"/>
        </w:rPr>
        <w:t xml:space="preserve"> 1 tohoto článku</w:t>
      </w:r>
      <w:r w:rsidR="006C7F88" w:rsidRPr="00B137A4">
        <w:t xml:space="preserve"> smlouvy</w:t>
      </w:r>
      <w:r w:rsidRPr="00846D6F">
        <w:rPr>
          <w:noProof w:val="0"/>
        </w:rPr>
        <w:t>, a to ode dne podpisu dodacího listu.</w:t>
      </w:r>
    </w:p>
    <w:p w14:paraId="0FF33024" w14:textId="12E1CD55" w:rsidR="006A1555" w:rsidRPr="007C6EB3" w:rsidRDefault="006A1555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046830">
        <w:t>Prodávající bere na vědomí, že bude-</w:t>
      </w:r>
      <w:r w:rsidRPr="007C6EB3">
        <w:t xml:space="preserve">li kupující v rámci záručních oprav vracet pevné disky, </w:t>
      </w:r>
      <w:r w:rsidR="0056677D">
        <w:t xml:space="preserve">jiné paměťové komponenty </w:t>
      </w:r>
      <w:r w:rsidR="0056677D" w:rsidRPr="00B27C0D">
        <w:t>či média pro uchovávání dat</w:t>
      </w:r>
      <w:r w:rsidR="0056677D">
        <w:t xml:space="preserve"> založená na magnetickém principu (dále též „paměťová zařízení“), budou tato</w:t>
      </w:r>
      <w:r w:rsidRPr="007C6EB3">
        <w:t xml:space="preserve"> bezpečně v ČNB </w:t>
      </w:r>
      <w:r w:rsidR="0056677D">
        <w:t>smazána</w:t>
      </w:r>
      <w:r w:rsidRPr="007C6EB3">
        <w:t xml:space="preserve"> buď programovými prostředky (DiscShredder), nebo, nebude-li možné použít SW nástroj, </w:t>
      </w:r>
      <w:r w:rsidR="0056677D">
        <w:t>pak za pomoci tzv. degausseru (</w:t>
      </w:r>
      <w:r w:rsidRPr="007C6EB3">
        <w:t xml:space="preserve">magnetické </w:t>
      </w:r>
      <w:r w:rsidR="0056677D">
        <w:t>pece)</w:t>
      </w:r>
      <w:r w:rsidR="00AC48D3" w:rsidRPr="007C6EB3">
        <w:t>.</w:t>
      </w:r>
      <w:r w:rsidRPr="007C6EB3">
        <w:t xml:space="preserve"> Smazání dat na </w:t>
      </w:r>
      <w:r w:rsidR="0056677D">
        <w:t>paměťovém zařízení</w:t>
      </w:r>
      <w:r w:rsidRPr="007C6EB3">
        <w:t xml:space="preserve"> zajišťují zaměstnanci kupujícího. Jiné komponenty umožňující trvalý záznam dat nemagnetického charakteru (např. SSD, Flash apod.) kupující nevrací a zajistí sám jejich bezpečné smazání a likvidaci.</w:t>
      </w:r>
    </w:p>
    <w:p w14:paraId="3F2DF1A4" w14:textId="77777777" w:rsidR="001858BE" w:rsidRPr="00846D6F" w:rsidRDefault="001858BE" w:rsidP="00FC1819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846D6F">
        <w:t xml:space="preserve">Prodávající </w:t>
      </w:r>
      <w:r w:rsidR="00203484" w:rsidRPr="00846D6F">
        <w:t xml:space="preserve">se zavazuje </w:t>
      </w:r>
      <w:r w:rsidR="009F440A" w:rsidRPr="00846D6F">
        <w:t xml:space="preserve">do 5 pracovních dnů od výzvy </w:t>
      </w:r>
      <w:r w:rsidR="0063563E" w:rsidRPr="00846D6F">
        <w:t xml:space="preserve">kupujícího </w:t>
      </w:r>
      <w:r w:rsidR="009F440A" w:rsidRPr="00846D6F">
        <w:t>prokázat</w:t>
      </w:r>
      <w:r w:rsidRPr="00846D6F">
        <w:t>, že:</w:t>
      </w:r>
    </w:p>
    <w:p w14:paraId="609C080E" w14:textId="7D8BC3E4" w:rsidR="001858BE" w:rsidRPr="00846D6F" w:rsidRDefault="001858BE" w:rsidP="00FC1819">
      <w:pPr>
        <w:pStyle w:val="Zhlav"/>
        <w:numPr>
          <w:ilvl w:val="0"/>
          <w:numId w:val="47"/>
        </w:numPr>
        <w:spacing w:after="0"/>
      </w:pPr>
      <w:r w:rsidRPr="00846D6F">
        <w:lastRenderedPageBreak/>
        <w:t xml:space="preserve">je autorizovaným servisním partnerem výrobce </w:t>
      </w:r>
      <w:r w:rsidR="001A0BA8">
        <w:t>notebooku</w:t>
      </w:r>
      <w:r w:rsidR="000B278D" w:rsidRPr="00846D6F">
        <w:t xml:space="preserve"> </w:t>
      </w:r>
      <w:r w:rsidR="001A0BA8">
        <w:t>dodávaného</w:t>
      </w:r>
      <w:r w:rsidRPr="00846D6F">
        <w:t xml:space="preserve"> v rámci plnění dle této smlouvy nebo</w:t>
      </w:r>
    </w:p>
    <w:p w14:paraId="5CEDE2A4" w14:textId="66BBEADA" w:rsidR="001858B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1858BE" w:rsidRPr="00846D6F">
        <w:t xml:space="preserve">opravy jsou prováděny zprostředkovaně u autorizovaného servisního partnera výrobce </w:t>
      </w:r>
      <w:r w:rsidR="001A0BA8">
        <w:t>notebooku</w:t>
      </w:r>
      <w:r w:rsidR="000B278D" w:rsidRPr="00846D6F">
        <w:t xml:space="preserve"> </w:t>
      </w:r>
      <w:r w:rsidR="001858BE" w:rsidRPr="00846D6F">
        <w:t>nebo</w:t>
      </w:r>
    </w:p>
    <w:p w14:paraId="3D5E04B2" w14:textId="612FC05E" w:rsidR="00386EFE" w:rsidRPr="00846D6F" w:rsidRDefault="009F440A" w:rsidP="00FC1819">
      <w:pPr>
        <w:pStyle w:val="Zhlav"/>
        <w:numPr>
          <w:ilvl w:val="0"/>
          <w:numId w:val="47"/>
        </w:numPr>
        <w:spacing w:after="0"/>
      </w:pPr>
      <w:r w:rsidRPr="00846D6F">
        <w:t xml:space="preserve">veškeré </w:t>
      </w:r>
      <w:r w:rsidR="00BB3332">
        <w:t>opravy</w:t>
      </w:r>
      <w:r w:rsidR="006A1555">
        <w:t xml:space="preserve"> notebook</w:t>
      </w:r>
      <w:r w:rsidR="001A0BA8">
        <w:t>u</w:t>
      </w:r>
      <w:r w:rsidRPr="00846D6F" w:rsidDel="009F440A">
        <w:t xml:space="preserve"> </w:t>
      </w:r>
      <w:r w:rsidR="001858BE" w:rsidRPr="00846D6F">
        <w:t xml:space="preserve">jsou prováděny prodávajícím postupy povolenými výrobcem </w:t>
      </w:r>
      <w:r w:rsidR="006A1555">
        <w:t>notebook</w:t>
      </w:r>
      <w:r w:rsidR="001A0BA8">
        <w:t>u</w:t>
      </w:r>
      <w:r w:rsidR="001858BE" w:rsidRPr="00846D6F">
        <w:t>, používají se originální či schválené náhradní díly, opravy</w:t>
      </w:r>
      <w:r w:rsidR="00E45947" w:rsidRPr="00846D6F">
        <w:t>,</w:t>
      </w:r>
      <w:r w:rsidR="001858BE" w:rsidRPr="00846D6F">
        <w:t xml:space="preserve"> </w:t>
      </w:r>
      <w:r w:rsidR="00BF0D91" w:rsidRPr="00846D6F">
        <w:t>pokud je  to v praxi standardně realizováno</w:t>
      </w:r>
      <w:r w:rsidR="00E45947" w:rsidRPr="00846D6F">
        <w:t>,</w:t>
      </w:r>
      <w:r w:rsidR="00BF0D91" w:rsidRPr="00846D6F">
        <w:t xml:space="preserve"> </w:t>
      </w:r>
      <w:r w:rsidR="001858BE" w:rsidRPr="00846D6F">
        <w:t>jsou logovány u servisních partnerů výrobce či u</w:t>
      </w:r>
      <w:r w:rsidR="007479CD">
        <w:t> </w:t>
      </w:r>
      <w:r w:rsidR="001858BE" w:rsidRPr="00846D6F">
        <w:t xml:space="preserve">samotného výrobce </w:t>
      </w:r>
      <w:r w:rsidR="001A0BA8">
        <w:t>notebooku</w:t>
      </w:r>
      <w:r w:rsidR="001858BE" w:rsidRPr="00846D6F">
        <w:t>.</w:t>
      </w:r>
    </w:p>
    <w:p w14:paraId="5AE6EF1D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</w:t>
      </w:r>
    </w:p>
    <w:p w14:paraId="68700C31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noProof w:val="0"/>
        </w:rPr>
      </w:pPr>
      <w:r w:rsidRPr="00846D6F">
        <w:rPr>
          <w:b/>
          <w:noProof w:val="0"/>
        </w:rPr>
        <w:t>Přechod nebezpečí škody a vlastnické právo</w:t>
      </w:r>
    </w:p>
    <w:p w14:paraId="1F68494D" w14:textId="1832EF90" w:rsidR="00386EFE" w:rsidRPr="00846D6F" w:rsidRDefault="001A0BA8" w:rsidP="00FC1819">
      <w:pPr>
        <w:pStyle w:val="Zhlav"/>
        <w:tabs>
          <w:tab w:val="clear" w:pos="4536"/>
          <w:tab w:val="clear" w:pos="9072"/>
        </w:tabs>
      </w:pPr>
      <w:r>
        <w:t>Nebezpečí škody k notebooku</w:t>
      </w:r>
      <w:r w:rsidR="006A1555" w:rsidRPr="007C6EB3">
        <w:t xml:space="preserve"> přechází na kupujícího okamžikem </w:t>
      </w:r>
      <w:r w:rsidR="006A1555" w:rsidRPr="00950BA7">
        <w:t xml:space="preserve">podepsání </w:t>
      </w:r>
      <w:r w:rsidR="006A1555" w:rsidRPr="00A77C04">
        <w:t>dodacího listu</w:t>
      </w:r>
      <w:r w:rsidR="006A1555">
        <w:t>.</w:t>
      </w:r>
      <w:r w:rsidR="006A1555" w:rsidRPr="00A77C04">
        <w:t xml:space="preserve"> </w:t>
      </w:r>
      <w:r w:rsidR="006A1555">
        <w:br/>
        <w:t>V</w:t>
      </w:r>
      <w:r w:rsidR="006A1555" w:rsidRPr="00A77C04">
        <w:t xml:space="preserve">lastnické právo </w:t>
      </w:r>
      <w:r w:rsidR="006A1555" w:rsidRPr="00950BA7">
        <w:t xml:space="preserve">přechází na kupujícího </w:t>
      </w:r>
      <w:r w:rsidR="006A1555" w:rsidRPr="00A77C04">
        <w:t xml:space="preserve">dnem </w:t>
      </w:r>
      <w:r w:rsidR="006A1555">
        <w:t>podpisu protokolu o předání a převzetí plnění smluvními stranami</w:t>
      </w:r>
      <w:r w:rsidR="006A1555" w:rsidRPr="00950BA7">
        <w:t xml:space="preserve"> </w:t>
      </w:r>
      <w:r w:rsidR="006A1555" w:rsidRPr="00A77C04">
        <w:t>dle čl. II odst. 6 této smlouvy</w:t>
      </w:r>
      <w:r w:rsidR="006A1555">
        <w:t xml:space="preserve">. </w:t>
      </w:r>
    </w:p>
    <w:p w14:paraId="7ED0D8EC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</w:t>
      </w:r>
    </w:p>
    <w:p w14:paraId="2D1EE0A7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noProof w:val="0"/>
        </w:rPr>
      </w:pPr>
      <w:r w:rsidRPr="00846D6F">
        <w:rPr>
          <w:b/>
        </w:rPr>
        <w:t>Smluvní pokuty, úrok z prodlení</w:t>
      </w:r>
    </w:p>
    <w:p w14:paraId="149D375E" w14:textId="4978A517" w:rsidR="00386EFE" w:rsidRDefault="00386EFE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V případě prodlení prodávajícího s předáním plnění v</w:t>
      </w:r>
      <w:r w:rsidR="006A1555">
        <w:rPr>
          <w:noProof w:val="0"/>
        </w:rPr>
        <w:t xml:space="preserve">e </w:t>
      </w:r>
      <w:r w:rsidRPr="00846D6F">
        <w:rPr>
          <w:noProof w:val="0"/>
        </w:rPr>
        <w:t xml:space="preserve">lhůtě stanovené v článku II odst. 1 </w:t>
      </w:r>
      <w:r w:rsidR="00BB3332">
        <w:rPr>
          <w:noProof w:val="0"/>
        </w:rPr>
        <w:t xml:space="preserve">nebo 3 </w:t>
      </w:r>
      <w:r w:rsidR="006D05F3">
        <w:t>této smlouvy</w:t>
      </w:r>
      <w:r w:rsidR="006D05F3" w:rsidRPr="00846D6F">
        <w:rPr>
          <w:noProof w:val="0"/>
        </w:rPr>
        <w:t xml:space="preserve"> </w:t>
      </w:r>
      <w:r w:rsidR="002B1F18" w:rsidRPr="00846D6F">
        <w:rPr>
          <w:noProof w:val="0"/>
        </w:rPr>
        <w:t xml:space="preserve">je kupující oprávněn požadovat smluvní pokutu ve výši </w:t>
      </w:r>
      <w:r w:rsidR="006A1555">
        <w:rPr>
          <w:noProof w:val="0"/>
        </w:rPr>
        <w:t>5</w:t>
      </w:r>
      <w:r w:rsidR="000C6383" w:rsidRPr="00846D6F">
        <w:rPr>
          <w:noProof w:val="0"/>
        </w:rPr>
        <w:t>0</w:t>
      </w:r>
      <w:r w:rsidR="002B1F18" w:rsidRPr="00846D6F">
        <w:rPr>
          <w:noProof w:val="0"/>
        </w:rPr>
        <w:t>0 Kč za</w:t>
      </w:r>
      <w:r w:rsidR="004F106E">
        <w:rPr>
          <w:noProof w:val="0"/>
        </w:rPr>
        <w:t> </w:t>
      </w:r>
      <w:r w:rsidR="002B1F18" w:rsidRPr="00846D6F">
        <w:rPr>
          <w:noProof w:val="0"/>
        </w:rPr>
        <w:t>každý</w:t>
      </w:r>
      <w:r w:rsidR="006A1555">
        <w:rPr>
          <w:noProof w:val="0"/>
        </w:rPr>
        <w:t xml:space="preserve"> započatý</w:t>
      </w:r>
      <w:r w:rsidR="002B1F18" w:rsidRPr="00846D6F">
        <w:rPr>
          <w:noProof w:val="0"/>
        </w:rPr>
        <w:t xml:space="preserve"> den prodlení</w:t>
      </w:r>
      <w:r w:rsidR="000660E3" w:rsidRPr="00846D6F">
        <w:rPr>
          <w:noProof w:val="0"/>
        </w:rPr>
        <w:t xml:space="preserve">. </w:t>
      </w:r>
    </w:p>
    <w:p w14:paraId="3DABC52C" w14:textId="18926040" w:rsidR="00AC48D3" w:rsidRPr="007328B6" w:rsidRDefault="00AC48D3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7328B6">
        <w:t>V případě prodlení prodávajícího</w:t>
      </w:r>
      <w:r w:rsidR="00AE2222">
        <w:t xml:space="preserve"> </w:t>
      </w:r>
      <w:r w:rsidRPr="007328B6">
        <w:t xml:space="preserve">s odstraněním záruční vady ve lhůtě stanovené </w:t>
      </w:r>
      <w:r w:rsidR="00BB1F04" w:rsidRPr="007328B6">
        <w:br/>
      </w:r>
      <w:r w:rsidRPr="007328B6">
        <w:t xml:space="preserve">v čl. V odst. </w:t>
      </w:r>
      <w:r w:rsidR="00133F79" w:rsidRPr="007328B6">
        <w:t>4</w:t>
      </w:r>
      <w:r w:rsidR="00FD1D38" w:rsidRPr="007328B6">
        <w:t xml:space="preserve"> této smlouvy </w:t>
      </w:r>
      <w:r w:rsidR="006C7F88" w:rsidRPr="007328B6">
        <w:t xml:space="preserve">nebo dohodnuté smluvními stranami </w:t>
      </w:r>
      <w:r w:rsidR="00B80C46" w:rsidRPr="007328B6">
        <w:t xml:space="preserve">je </w:t>
      </w:r>
      <w:r w:rsidRPr="007328B6">
        <w:t xml:space="preserve">kupující </w:t>
      </w:r>
      <w:r w:rsidR="00B80C46" w:rsidRPr="007328B6">
        <w:t>oprávněn</w:t>
      </w:r>
      <w:r w:rsidRPr="007328B6">
        <w:t xml:space="preserve"> požadovat smluvní pokutu ve výši 500 Kč za každý </w:t>
      </w:r>
      <w:r w:rsidR="00AA1E68">
        <w:rPr>
          <w:noProof w:val="0"/>
        </w:rPr>
        <w:t>započatý</w:t>
      </w:r>
      <w:r w:rsidR="00AA1E68" w:rsidRPr="00846D6F">
        <w:rPr>
          <w:noProof w:val="0"/>
        </w:rPr>
        <w:t xml:space="preserve"> </w:t>
      </w:r>
      <w:r w:rsidR="005E4C0E" w:rsidRPr="007328B6">
        <w:t xml:space="preserve">pracovní </w:t>
      </w:r>
      <w:r w:rsidR="00AA1E68">
        <w:t>den prodlení</w:t>
      </w:r>
      <w:r w:rsidRPr="007328B6">
        <w:t>.</w:t>
      </w:r>
    </w:p>
    <w:p w14:paraId="01B7F7E3" w14:textId="60BEDC8B" w:rsidR="00AC48D3" w:rsidRPr="007328B6" w:rsidRDefault="00AC48D3" w:rsidP="00133F7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</w:pPr>
      <w:r w:rsidRPr="007328B6">
        <w:t xml:space="preserve">V případě prodlení prodávajícího ve lhůtě k výměně notebooku dle čl. V odst. </w:t>
      </w:r>
      <w:r w:rsidR="00133F79" w:rsidRPr="007328B6">
        <w:t>7</w:t>
      </w:r>
      <w:r w:rsidR="00FD1D38" w:rsidRPr="007328B6">
        <w:t xml:space="preserve"> této smlouvy</w:t>
      </w:r>
      <w:r w:rsidRPr="007328B6">
        <w:t xml:space="preserve"> je kupující oprávněn požadovat smluvní pokutu ve výši 500 Kč za každý </w:t>
      </w:r>
      <w:r w:rsidR="00AA1E68">
        <w:t xml:space="preserve">započatý pracovní </w:t>
      </w:r>
      <w:r w:rsidRPr="007328B6">
        <w:t>den prodlení.</w:t>
      </w:r>
    </w:p>
    <w:p w14:paraId="5FA92781" w14:textId="1A83F2F4" w:rsidR="0023352C" w:rsidRPr="007328B6" w:rsidRDefault="00DC4E67" w:rsidP="00D42DCB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  <w:bCs/>
        </w:rPr>
      </w:pPr>
      <w:r w:rsidRPr="007328B6">
        <w:t xml:space="preserve">V případě porušení povinnosti dle čl. V odst. </w:t>
      </w:r>
      <w:r w:rsidR="00B137A4" w:rsidRPr="007328B6">
        <w:t>9</w:t>
      </w:r>
      <w:r w:rsidR="005965FF">
        <w:t xml:space="preserve"> této smlouvy</w:t>
      </w:r>
      <w:r w:rsidR="0023352C" w:rsidRPr="007328B6">
        <w:t xml:space="preserve"> </w:t>
      </w:r>
      <w:r w:rsidR="000E7DBE" w:rsidRPr="007328B6">
        <w:t xml:space="preserve">je kupující oprávněn </w:t>
      </w:r>
      <w:r w:rsidR="0023352C" w:rsidRPr="007328B6">
        <w:t>požadovat smluvní pokutu ve</w:t>
      </w:r>
      <w:r w:rsidR="003F064C" w:rsidRPr="007328B6">
        <w:t> </w:t>
      </w:r>
      <w:r w:rsidR="0023352C" w:rsidRPr="007328B6">
        <w:t xml:space="preserve">výši </w:t>
      </w:r>
      <w:r w:rsidR="00AA1E68">
        <w:t>5</w:t>
      </w:r>
      <w:r w:rsidR="002E563E" w:rsidRPr="007328B6">
        <w:t>00</w:t>
      </w:r>
      <w:r w:rsidR="0023352C" w:rsidRPr="007328B6">
        <w:t xml:space="preserve"> Kč za každý zjištěný případ porušení </w:t>
      </w:r>
      <w:r w:rsidR="002E563E" w:rsidRPr="007328B6">
        <w:t xml:space="preserve">této </w:t>
      </w:r>
      <w:r w:rsidR="0023352C" w:rsidRPr="007328B6">
        <w:t>povinnosti prodávajícím.</w:t>
      </w:r>
    </w:p>
    <w:p w14:paraId="7FC3755E" w14:textId="6CD9F4CA" w:rsidR="00A264CA" w:rsidRPr="00FC1819" w:rsidRDefault="00A264CA" w:rsidP="00AA1E6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7328B6">
        <w:t>V případě prodlení prodávajícího ve lhůtě pro doručení daňového dokladu podle</w:t>
      </w:r>
      <w:r w:rsidRPr="007328B6">
        <w:br/>
        <w:t>čl. IV odst. </w:t>
      </w:r>
      <w:r w:rsidR="00AA1E68">
        <w:t>2</w:t>
      </w:r>
      <w:r w:rsidRPr="007328B6">
        <w:t xml:space="preserve"> této smlouvy je kupující oprávněn za každý </w:t>
      </w:r>
      <w:r w:rsidR="00D32300">
        <w:t xml:space="preserve">započatý </w:t>
      </w:r>
      <w:r w:rsidRPr="007328B6">
        <w:t>den prodlení účtovat smluvní pokutu ve výši 0,04 % z částky odpovídající výši DPH, kterou je kupující povinen odvést, minimálně však 500 Kč celkem</w:t>
      </w:r>
      <w:r>
        <w:t>.</w:t>
      </w:r>
    </w:p>
    <w:p w14:paraId="687C155F" w14:textId="7719136D" w:rsidR="009C7A79" w:rsidRPr="009C7A79" w:rsidRDefault="009261EF" w:rsidP="003B78F3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7328B6">
        <w:t>V </w:t>
      </w:r>
      <w:r w:rsidR="00F97F3E" w:rsidRPr="00846D6F">
        <w:t xml:space="preserve">případě porušení kterékoliv povinnosti prodávajícího dle čl. IX odst. </w:t>
      </w:r>
      <w:r w:rsidR="00D85DA3">
        <w:t>1</w:t>
      </w:r>
      <w:r w:rsidR="00F97F3E" w:rsidRPr="00846D6F">
        <w:t xml:space="preserve"> </w:t>
      </w:r>
      <w:r w:rsidR="006D05F3">
        <w:t>této smlouvy</w:t>
      </w:r>
      <w:r w:rsidR="006D05F3" w:rsidRPr="00846D6F">
        <w:t xml:space="preserve"> </w:t>
      </w:r>
      <w:r w:rsidR="00F97F3E" w:rsidRPr="00846D6F">
        <w:t xml:space="preserve">je kupující oprávněn požadovat smluvní pokutu ve výši 500 Kč, a to za každý zjištěný případ </w:t>
      </w:r>
      <w:r w:rsidR="00F97F3E" w:rsidRPr="009C7A79">
        <w:t>takového porušení.</w:t>
      </w:r>
    </w:p>
    <w:p w14:paraId="136EB29D" w14:textId="29B65067" w:rsidR="009C7A79" w:rsidRPr="009C7A79" w:rsidRDefault="009C7A79" w:rsidP="00FC1819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6" w:hanging="426"/>
        <w:rPr>
          <w:b/>
        </w:rPr>
      </w:pPr>
      <w:r w:rsidRPr="009C7A79">
        <w:t>V případě prodlení prodávajícího v kterékoliv lhůtě dle čl. IX odst. 6 a 7 této smlouvy je kupující oprávněn účtovat prodávajícímu smluvní pokutu ve výši 1 000 Kč za každý pracovní den prodlení.</w:t>
      </w:r>
    </w:p>
    <w:p w14:paraId="3B423C3E" w14:textId="612F8821" w:rsidR="009C7A79" w:rsidRPr="009C7A79" w:rsidRDefault="009C7A79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after="0"/>
        <w:ind w:left="425" w:hanging="425"/>
        <w:rPr>
          <w:b/>
        </w:rPr>
      </w:pPr>
      <w:r w:rsidRPr="009C7A79">
        <w:t xml:space="preserve">V případě, že se ukáže tvrzení prodávajícího uvedené v čl. IX odst. 2, 3 a 5 této smlouvy jako nepravdivé nebo poruší-li prodávající závazek stanovený v čl. IX odst. 4 této smlouvy, vzniká kupujícímu nárok na smluvní pokutu ve výši </w:t>
      </w:r>
      <w:r w:rsidR="00E03299">
        <w:t>20 000</w:t>
      </w:r>
      <w:r w:rsidRPr="009C7A79">
        <w:t xml:space="preserve"> Kč za každé jednotlivé nepravdivé tvrzení prodávajícího či za každé jednotlivé porušení závazku prodávajícího.</w:t>
      </w:r>
    </w:p>
    <w:p w14:paraId="5476B2F5" w14:textId="77ED7E48" w:rsidR="00D32300" w:rsidRPr="00FC1819" w:rsidRDefault="00D32300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t xml:space="preserve">V případě prodlení kupujícího s úhradou daňového dokladu má prodávající právo </w:t>
      </w:r>
      <w:r w:rsidRPr="00846D6F">
        <w:lastRenderedPageBreak/>
        <w:t xml:space="preserve">požadovat úrok z prodlení podle </w:t>
      </w:r>
      <w:r w:rsidR="000E7DBE">
        <w:t>příslušných předpisů občanského práva</w:t>
      </w:r>
      <w:r w:rsidRPr="00846D6F">
        <w:t>.</w:t>
      </w:r>
    </w:p>
    <w:p w14:paraId="6A8AB24C" w14:textId="77777777" w:rsidR="00615B45" w:rsidRPr="00FC1819" w:rsidRDefault="00615B45" w:rsidP="0006253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5" w:hanging="425"/>
      </w:pPr>
      <w:r w:rsidRPr="00846D6F"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314D0C12" w14:textId="18ACE0C0" w:rsidR="006C3D64" w:rsidRPr="00E304D8" w:rsidRDefault="002B761B" w:rsidP="0006253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b/>
        </w:rPr>
      </w:pPr>
      <w:r w:rsidRPr="00846D6F">
        <w:rPr>
          <w:noProof w:val="0"/>
        </w:rPr>
        <w:t>Smluvní pokutou není dotčen nárok na náhradu škody.</w:t>
      </w:r>
    </w:p>
    <w:p w14:paraId="1A9F524F" w14:textId="65F98AC1" w:rsidR="00386EFE" w:rsidRPr="00846D6F" w:rsidRDefault="00386EFE" w:rsidP="00062538">
      <w:pPr>
        <w:pStyle w:val="Zhlav"/>
        <w:widowControl w:val="0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VIII</w:t>
      </w:r>
    </w:p>
    <w:p w14:paraId="6D256854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Odstoupení od smlouvy</w:t>
      </w:r>
    </w:p>
    <w:p w14:paraId="4F20513B" w14:textId="59CEE840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rPr>
          <w:noProof w:val="0"/>
        </w:rPr>
        <w:t xml:space="preserve">Kupující si vyhrazuje právo odstoupit od této smlouvy v celém či částečném rozsahu </w:t>
      </w:r>
      <w:r w:rsidR="00955C9C" w:rsidRPr="00846D6F">
        <w:rPr>
          <w:noProof w:val="0"/>
        </w:rPr>
        <w:t xml:space="preserve">zejména </w:t>
      </w:r>
      <w:r w:rsidRPr="00846D6F">
        <w:rPr>
          <w:noProof w:val="0"/>
        </w:rPr>
        <w:t>v případě, že:</w:t>
      </w:r>
    </w:p>
    <w:p w14:paraId="6FA56788" w14:textId="77777777" w:rsidR="0068009E" w:rsidRDefault="00D32300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</w:pPr>
      <w:r w:rsidRPr="00AA2489">
        <w:t xml:space="preserve">při opakované kontrole </w:t>
      </w:r>
      <w:r>
        <w:t xml:space="preserve">dle čl. II odst. </w:t>
      </w:r>
      <w:r w:rsidR="000C5E3B">
        <w:t>6</w:t>
      </w:r>
      <w:r w:rsidR="0068009E">
        <w:t xml:space="preserve"> této smlouvy </w:t>
      </w:r>
      <w:r w:rsidR="0068009E" w:rsidRPr="00AA2489">
        <w:t>bude zjištěno</w:t>
      </w:r>
      <w:r w:rsidR="00E07821">
        <w:t xml:space="preserve">, </w:t>
      </w:r>
      <w:r w:rsidR="00E07821" w:rsidRPr="007328B6">
        <w:t xml:space="preserve">že </w:t>
      </w:r>
      <w:r w:rsidR="00E07821">
        <w:t>zjištěné hodnoty neodpovídají</w:t>
      </w:r>
      <w:r w:rsidR="00E07821" w:rsidRPr="001919A9">
        <w:t xml:space="preserve"> </w:t>
      </w:r>
      <w:r w:rsidR="00E07821">
        <w:t>parametrům</w:t>
      </w:r>
      <w:r w:rsidR="00E07821" w:rsidRPr="007C6EB3">
        <w:t xml:space="preserve"> deklarovaným prodávajícím </w:t>
      </w:r>
      <w:r w:rsidR="00930DAE">
        <w:t xml:space="preserve">ve </w:t>
      </w:r>
      <w:r w:rsidR="00E07821">
        <w:t>sloupc</w:t>
      </w:r>
      <w:r w:rsidR="00930DAE">
        <w:t>i</w:t>
      </w:r>
      <w:r w:rsidR="00E07821">
        <w:t xml:space="preserve"> „Nabízené plnění“ v příloze č. 1</w:t>
      </w:r>
      <w:r w:rsidR="00E07821" w:rsidRPr="007C6EB3">
        <w:t xml:space="preserve"> této smlouvy</w:t>
      </w:r>
      <w:r w:rsidR="00E07821">
        <w:t>,</w:t>
      </w:r>
      <w:r w:rsidR="00E07821" w:rsidRPr="007C6EB3">
        <w:t xml:space="preserve"> </w:t>
      </w:r>
      <w:r w:rsidR="00E07821">
        <w:t>nebo požadavkům</w:t>
      </w:r>
      <w:r w:rsidR="00E07821" w:rsidRPr="007C6EB3">
        <w:t xml:space="preserve"> kupujícího</w:t>
      </w:r>
      <w:r w:rsidR="00E07821">
        <w:t>, uvedeným ve sloupci „Požadavky kupujícího“</w:t>
      </w:r>
      <w:r w:rsidR="00E07821" w:rsidRPr="007C6EB3">
        <w:t> </w:t>
      </w:r>
      <w:r w:rsidR="00E07821">
        <w:t>v příloze č. 1</w:t>
      </w:r>
      <w:r w:rsidR="00E07821" w:rsidRPr="007C6EB3">
        <w:t xml:space="preserve"> této smlouvy</w:t>
      </w:r>
      <w:r w:rsidR="00E07821">
        <w:t>,</w:t>
      </w:r>
      <w:r w:rsidR="0068009E">
        <w:t xml:space="preserve"> </w:t>
      </w:r>
      <w:r w:rsidR="0068009E" w:rsidRPr="00AA2489">
        <w:t>nebo se prodávající nedostaví v určeném termínu ke</w:t>
      </w:r>
      <w:r w:rsidR="00930DAE">
        <w:t> </w:t>
      </w:r>
      <w:r w:rsidR="0068009E" w:rsidRPr="00AA2489">
        <w:t>kontrole</w:t>
      </w:r>
      <w:r w:rsidR="0068009E">
        <w:t>,</w:t>
      </w:r>
    </w:p>
    <w:p w14:paraId="25D921DF" w14:textId="252F0B55" w:rsidR="00386EFE" w:rsidRPr="00846D6F" w:rsidRDefault="00386EFE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prodávající bude v prodlení s</w:t>
      </w:r>
      <w:r w:rsidR="00874196" w:rsidRPr="00846D6F">
        <w:rPr>
          <w:noProof w:val="0"/>
        </w:rPr>
        <w:t> </w:t>
      </w:r>
      <w:r w:rsidRPr="00846D6F">
        <w:rPr>
          <w:noProof w:val="0"/>
        </w:rPr>
        <w:t>dodávkou</w:t>
      </w:r>
      <w:r w:rsidR="00874196" w:rsidRPr="00846D6F">
        <w:rPr>
          <w:noProof w:val="0"/>
        </w:rPr>
        <w:t xml:space="preserve"> </w:t>
      </w:r>
      <w:r w:rsidR="009C7A79">
        <w:rPr>
          <w:noProof w:val="0"/>
        </w:rPr>
        <w:t>notebooku</w:t>
      </w:r>
      <w:r w:rsidR="00A235E0" w:rsidRPr="00846D6F">
        <w:rPr>
          <w:noProof w:val="0"/>
        </w:rPr>
        <w:t xml:space="preserve"> </w:t>
      </w:r>
      <w:r w:rsidR="003A4809" w:rsidRPr="00846D6F">
        <w:rPr>
          <w:noProof w:val="0"/>
        </w:rPr>
        <w:t xml:space="preserve">v souladu s touto smlouvou </w:t>
      </w:r>
      <w:r w:rsidR="00045ABF" w:rsidRPr="00846D6F">
        <w:rPr>
          <w:noProof w:val="0"/>
        </w:rPr>
        <w:t xml:space="preserve">o více </w:t>
      </w:r>
      <w:r w:rsidRPr="00846D6F">
        <w:rPr>
          <w:noProof w:val="0"/>
        </w:rPr>
        <w:t>než 30 dnů</w:t>
      </w:r>
      <w:r w:rsidR="005D0B1D" w:rsidRPr="00846D6F">
        <w:rPr>
          <w:noProof w:val="0"/>
        </w:rPr>
        <w:t>,</w:t>
      </w:r>
    </w:p>
    <w:p w14:paraId="466927A3" w14:textId="473FA2EC" w:rsidR="00D32300" w:rsidRDefault="005D0B1D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bude v prodlení se zasláním nové specifikace </w:t>
      </w:r>
      <w:r w:rsidR="00D32300">
        <w:rPr>
          <w:noProof w:val="0"/>
        </w:rPr>
        <w:t>notebook</w:t>
      </w:r>
      <w:r w:rsidR="009C7A79">
        <w:rPr>
          <w:noProof w:val="0"/>
        </w:rPr>
        <w:t>u</w:t>
      </w:r>
      <w:r w:rsidRPr="00846D6F">
        <w:rPr>
          <w:noProof w:val="0"/>
        </w:rPr>
        <w:t xml:space="preserve"> dle čl. I odst. </w:t>
      </w:r>
      <w:r w:rsidR="000A33F6">
        <w:t>2</w:t>
      </w:r>
      <w:r w:rsidR="000858BF" w:rsidRPr="00846D6F">
        <w:rPr>
          <w:noProof w:val="0"/>
        </w:rPr>
        <w:t xml:space="preserve"> </w:t>
      </w:r>
      <w:r w:rsidRPr="00846D6F">
        <w:rPr>
          <w:noProof w:val="0"/>
        </w:rPr>
        <w:t>této smlouvy</w:t>
      </w:r>
      <w:r w:rsidR="008E7772" w:rsidRPr="00846D6F">
        <w:rPr>
          <w:noProof w:val="0"/>
        </w:rPr>
        <w:t xml:space="preserve"> delším než 10 pracovních dnů</w:t>
      </w:r>
      <w:r w:rsidR="008318FE" w:rsidRPr="00846D6F">
        <w:rPr>
          <w:noProof w:val="0"/>
        </w:rPr>
        <w:t>,</w:t>
      </w:r>
    </w:p>
    <w:p w14:paraId="7A14DA95" w14:textId="465C9106" w:rsidR="00AD5F6C" w:rsidRPr="00846D6F" w:rsidRDefault="00944D1B" w:rsidP="00031C12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pacing w:before="120" w:after="120"/>
        <w:ind w:left="850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prodávající </w:t>
      </w:r>
      <w:r w:rsidR="008318FE" w:rsidRPr="00846D6F">
        <w:rPr>
          <w:noProof w:val="0"/>
        </w:rPr>
        <w:t>opakovan</w:t>
      </w:r>
      <w:r w:rsidRPr="00846D6F">
        <w:rPr>
          <w:noProof w:val="0"/>
        </w:rPr>
        <w:t>ě</w:t>
      </w:r>
      <w:r w:rsidR="008318FE" w:rsidRPr="00846D6F">
        <w:rPr>
          <w:noProof w:val="0"/>
        </w:rPr>
        <w:t xml:space="preserve"> poruš</w:t>
      </w:r>
      <w:r w:rsidRPr="00846D6F">
        <w:rPr>
          <w:noProof w:val="0"/>
        </w:rPr>
        <w:t>í</w:t>
      </w:r>
      <w:r w:rsidR="008318FE" w:rsidRPr="00846D6F">
        <w:rPr>
          <w:noProof w:val="0"/>
        </w:rPr>
        <w:t xml:space="preserve"> povinnost dle čl</w:t>
      </w:r>
      <w:r w:rsidR="00955C9C" w:rsidRPr="00846D6F">
        <w:rPr>
          <w:noProof w:val="0"/>
        </w:rPr>
        <w:t>.</w:t>
      </w:r>
      <w:r w:rsidR="008318FE" w:rsidRPr="00846D6F">
        <w:rPr>
          <w:noProof w:val="0"/>
        </w:rPr>
        <w:t xml:space="preserve"> V</w:t>
      </w:r>
      <w:r w:rsidR="00C105F3" w:rsidRPr="00846D6F">
        <w:rPr>
          <w:noProof w:val="0"/>
        </w:rPr>
        <w:t xml:space="preserve"> odst. </w:t>
      </w:r>
      <w:r w:rsidR="00F77C05">
        <w:t>9</w:t>
      </w:r>
      <w:r w:rsidR="006D05F3">
        <w:rPr>
          <w:noProof w:val="0"/>
        </w:rPr>
        <w:t xml:space="preserve"> </w:t>
      </w:r>
      <w:r w:rsidR="006D05F3">
        <w:t>této smlouvy</w:t>
      </w:r>
      <w:r w:rsidR="003E619E" w:rsidRPr="00846D6F">
        <w:rPr>
          <w:noProof w:val="0"/>
        </w:rPr>
        <w:t>.</w:t>
      </w:r>
    </w:p>
    <w:p w14:paraId="0D128CB4" w14:textId="2F1F617B" w:rsidR="004312B6" w:rsidRPr="009C7A79" w:rsidRDefault="004312B6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t xml:space="preserve">Smluvní strany se dohodly, že je kupující oprávněn odstoupit od této smlouvy kdykoliv </w:t>
      </w:r>
      <w:r w:rsidRPr="009C7A79">
        <w:t>v průběhu insolvenčního řízení zahájeného na majetek prodávajícího.</w:t>
      </w:r>
    </w:p>
    <w:p w14:paraId="61EB6C0C" w14:textId="24225C0A" w:rsidR="009C7A79" w:rsidRPr="00846D6F" w:rsidRDefault="009C7A79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9C7A79">
        <w:rPr>
          <w:noProof w:val="0"/>
          <w:lang w:eastAsia="cs-CZ"/>
        </w:rPr>
        <w:t>Kupující je oprávněn odstoupit od této smlouvy, a to i v její jakékoliv části, v případě, kdy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na základě písemné informace od prodávajícího či z vlastní iniciativy shledá, že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prodávající nebo jeho kterýkoliv poddodavatel naplnili definiční znaky určeného subjektu nebo prodávající se stane určenou osobou nebo prodávající neuzavře dodatek ke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smlouvě ve</w:t>
      </w:r>
      <w:r w:rsidR="00CC1157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smyslu čl. IX odst. 7 této smlouvy nebo prodávající poruší povinnost nezpřístupnit jakékoliv určené osobě (není-li jí sám) nebo v její prospěch žádné finanční prostředky ani hospodářské zdroje získané v souvislosti s plněním dle této smlouvy, a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to</w:t>
      </w:r>
      <w:r w:rsidR="00146A29">
        <w:rPr>
          <w:noProof w:val="0"/>
          <w:lang w:eastAsia="cs-CZ"/>
        </w:rPr>
        <w:t> </w:t>
      </w:r>
      <w:r w:rsidRPr="009C7A79">
        <w:rPr>
          <w:noProof w:val="0"/>
          <w:lang w:eastAsia="cs-CZ"/>
        </w:rPr>
        <w:t>přímo ani nepřímo, nebo povinnost dodat či poskytnout plnění, které neporušuje žádným způsobem jakékoliv platné právní předpisy vydané zejména orgány Evropské unie</w:t>
      </w:r>
      <w:r w:rsidR="00031C12">
        <w:rPr>
          <w:noProof w:val="0"/>
          <w:lang w:eastAsia="cs-CZ"/>
        </w:rPr>
        <w:t>.</w:t>
      </w:r>
    </w:p>
    <w:p w14:paraId="1BAC9190" w14:textId="77777777" w:rsidR="00386EFE" w:rsidRPr="00846D6F" w:rsidRDefault="00386EFE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Odstoupení od smlouvy je účinné doručením písemného oznámení o odstoupení prodávajícímu.</w:t>
      </w:r>
    </w:p>
    <w:p w14:paraId="4658EF52" w14:textId="3EAC8C7B" w:rsidR="00BE5C0D" w:rsidRPr="00846D6F" w:rsidRDefault="00BE5C0D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Po odstoupení od smlouvy jsou smluvní strany povinny protokolárně vypořádat vzájemná práva</w:t>
      </w:r>
      <w:r w:rsidRPr="00846D6F">
        <w:t xml:space="preserve"> a </w:t>
      </w:r>
      <w:r w:rsidRPr="00846D6F">
        <w:rPr>
          <w:noProof w:val="0"/>
        </w:rPr>
        <w:t xml:space="preserve">povinnosti. </w:t>
      </w:r>
      <w:r w:rsidR="00231376" w:rsidRPr="00846D6F">
        <w:rPr>
          <w:noProof w:val="0"/>
        </w:rPr>
        <w:t xml:space="preserve">Odvoz </w:t>
      </w:r>
      <w:r w:rsidR="00231376" w:rsidRPr="00846D6F">
        <w:t>plnění</w:t>
      </w:r>
      <w:r w:rsidR="00231376" w:rsidRPr="00846D6F">
        <w:rPr>
          <w:noProof w:val="0"/>
        </w:rPr>
        <w:t>, od jehož dodání bylo odstoupeno, se prodávající zavazuje zajistit na své náklady nejpozději do 30 dnů od účinnosti odstoupení od</w:t>
      </w:r>
      <w:r w:rsidR="00675E2B" w:rsidRPr="00846D6F">
        <w:rPr>
          <w:noProof w:val="0"/>
        </w:rPr>
        <w:t> </w:t>
      </w:r>
      <w:r w:rsidR="007854DB" w:rsidRPr="00846D6F">
        <w:rPr>
          <w:noProof w:val="0"/>
        </w:rPr>
        <w:t>smlouvy</w:t>
      </w:r>
      <w:r w:rsidR="00231376" w:rsidRPr="00846D6F">
        <w:rPr>
          <w:noProof w:val="0"/>
        </w:rPr>
        <w:t>.</w:t>
      </w:r>
    </w:p>
    <w:p w14:paraId="6107AF75" w14:textId="5D999237" w:rsidR="00F97F3E" w:rsidRPr="00FC1819" w:rsidRDefault="00944D1B" w:rsidP="00FC1819">
      <w:pPr>
        <w:pStyle w:val="Zhlav"/>
        <w:numPr>
          <w:ilvl w:val="0"/>
          <w:numId w:val="42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</w:pPr>
      <w:r w:rsidRPr="00846D6F">
        <w:t>Odstoupení od smlouvy se nedotýká nároku na zaplacení smluvní pokuty nebo nároku na náhradu škody vzniklé porušením smlouvy</w:t>
      </w:r>
      <w:r w:rsidR="00172C8C">
        <w:t>.</w:t>
      </w:r>
    </w:p>
    <w:p w14:paraId="7EE2F4BD" w14:textId="77777777" w:rsidR="00F97F3E" w:rsidRPr="00846D6F" w:rsidRDefault="00F97F3E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>Článek IX</w:t>
      </w:r>
    </w:p>
    <w:p w14:paraId="63D403AC" w14:textId="77777777" w:rsidR="00F97F3E" w:rsidRPr="00846D6F" w:rsidRDefault="00F97F3E" w:rsidP="00FC1819">
      <w:pPr>
        <w:pStyle w:val="Zhlav"/>
        <w:tabs>
          <w:tab w:val="clear" w:pos="4536"/>
          <w:tab w:val="clear" w:pos="9072"/>
          <w:tab w:val="left" w:pos="360"/>
        </w:tabs>
        <w:spacing w:before="0" w:after="0"/>
        <w:ind w:left="357" w:hanging="357"/>
        <w:jc w:val="center"/>
        <w:rPr>
          <w:b/>
          <w:noProof w:val="0"/>
        </w:rPr>
      </w:pPr>
      <w:r w:rsidRPr="00846D6F">
        <w:rPr>
          <w:b/>
          <w:noProof w:val="0"/>
        </w:rPr>
        <w:t>Další povinnosti prodávajícího</w:t>
      </w:r>
    </w:p>
    <w:p w14:paraId="45D1CF7C" w14:textId="77777777" w:rsidR="00FC1819" w:rsidRDefault="00F97F3E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630FE5">
        <w:rPr>
          <w:noProof w:val="0"/>
        </w:rPr>
        <w:t>Prodávající se zavazuje, že v souvislosti s plněním dle této smlouvy:</w:t>
      </w:r>
    </w:p>
    <w:p w14:paraId="09B78C05" w14:textId="77777777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 xml:space="preserve">zajistí legální zaměstnávání osob a férové a důstojné pracovní podmínky pro všechny </w:t>
      </w:r>
      <w:r w:rsidRPr="00846D6F">
        <w:rPr>
          <w:noProof w:val="0"/>
        </w:rPr>
        <w:lastRenderedPageBreak/>
        <w:t>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7A155665" w14:textId="7AB82BC1" w:rsidR="00FC1819" w:rsidRDefault="00F97F3E" w:rsidP="00062538">
      <w:pPr>
        <w:pStyle w:val="Odstavecseseznamem"/>
        <w:widowControl w:val="0"/>
        <w:numPr>
          <w:ilvl w:val="0"/>
          <w:numId w:val="90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noProof w:val="0"/>
        </w:rPr>
      </w:pPr>
      <w:r w:rsidRPr="00846D6F">
        <w:rPr>
          <w:noProof w:val="0"/>
        </w:rPr>
        <w:t>zajistí řádné a včasné plnění finančních závazků vůči svým poddodavatelům, kdy</w:t>
      </w:r>
      <w:r w:rsidR="00AF10F5">
        <w:rPr>
          <w:noProof w:val="0"/>
        </w:rPr>
        <w:t> </w:t>
      </w:r>
      <w:r w:rsidRPr="00846D6F">
        <w:rPr>
          <w:noProof w:val="0"/>
        </w:rPr>
        <w:t>za řádné a včasné plnění se považuje plné uhrazení poddodavatelem vystavených faktur za plnění poskytnutá prodávajícímu v souvislosti s touto smlouvou, a to nejpozději do 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79D04706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</w:t>
      </w:r>
      <w:r w:rsidRPr="009C7A79">
        <w:t xml:space="preserve">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CC1157">
        <w:t> </w:t>
      </w:r>
      <w:r w:rsidRPr="009C7A79">
        <w:t>omezujících opatřeních vzhledem k činnostem Ruska destabilizujícím situaci na</w:t>
      </w:r>
      <w:r w:rsidR="00CC1157">
        <w:t> </w:t>
      </w:r>
      <w:r w:rsidRPr="009C7A79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9C7A79" w:rsidDel="00EF79F8">
        <w:t xml:space="preserve"> </w:t>
      </w:r>
      <w:r w:rsidRPr="009C7A79">
        <w:t>budou dále označovány jako „určené subjekty“</w:t>
      </w:r>
      <w:r w:rsidRPr="00FC1819">
        <w:rPr>
          <w:rFonts w:eastAsia="MS Mincho"/>
        </w:rPr>
        <w:t xml:space="preserve">. </w:t>
      </w:r>
    </w:p>
    <w:p w14:paraId="6DA61F3A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 w:rsidR="00CC1157">
        <w:rPr>
          <w:noProof w:val="0"/>
        </w:rPr>
        <w:t> </w:t>
      </w:r>
      <w:r w:rsidRPr="009C7A79">
        <w:rPr>
          <w:noProof w:val="0"/>
        </w:rPr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16BEA796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6F3B9A8D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>Prodávající dále potvrzuje, že plnění jím poskytované dle této smlouvy neporušuje žádným způsobem jakékoliv platné právní předpisy vydané zejména orgány Evropské unie [tj.</w:t>
      </w:r>
      <w:r w:rsidR="00CC1157">
        <w:rPr>
          <w:noProof w:val="0"/>
        </w:rPr>
        <w:t> </w:t>
      </w:r>
      <w:r w:rsidRPr="009C7A79">
        <w:rPr>
          <w:noProof w:val="0"/>
        </w:rPr>
        <w:t>zejména zákazy dovozu výrobků ze železa a oceli ve smyslu nařízení Rady (EU) č.</w:t>
      </w:r>
      <w:r w:rsidR="00CC1157">
        <w:rPr>
          <w:noProof w:val="0"/>
        </w:rPr>
        <w:t> </w:t>
      </w:r>
      <w:r w:rsidRPr="009C7A79">
        <w:rPr>
          <w:noProof w:val="0"/>
        </w:rPr>
        <w:t xml:space="preserve"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</w:t>
      </w:r>
      <w:r w:rsidRPr="009C7A79">
        <w:rPr>
          <w:noProof w:val="0"/>
        </w:rPr>
        <w:lastRenderedPageBreak/>
        <w:t>v jakékoliv jeho části.</w:t>
      </w:r>
    </w:p>
    <w:p w14:paraId="386169A5" w14:textId="77777777" w:rsidR="00FC1819" w:rsidRDefault="009C7A79" w:rsidP="00062538">
      <w:pPr>
        <w:pStyle w:val="Odstavecseseznamem"/>
        <w:widowControl w:val="0"/>
        <w:numPr>
          <w:ilvl w:val="0"/>
          <w:numId w:val="73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noProof w:val="0"/>
        </w:rPr>
      </w:pPr>
      <w:r w:rsidRPr="009C7A79">
        <w:rPr>
          <w:noProof w:val="0"/>
        </w:rPr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57530963" w14:textId="77777777" w:rsid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6C4B983B" w14:textId="5245B58F" w:rsidR="009C7A79" w:rsidRPr="00FC1819" w:rsidRDefault="009C7A79" w:rsidP="00FC1819">
      <w:pPr>
        <w:pStyle w:val="Odstavecseseznamem"/>
        <w:numPr>
          <w:ilvl w:val="0"/>
          <w:numId w:val="7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noProof w:val="0"/>
        </w:rPr>
      </w:pPr>
      <w:r w:rsidRPr="009C7A79">
        <w:rPr>
          <w:noProof w:val="0"/>
        </w:rPr>
        <w:t>Vznikne-li kupujícímu v souvislosti s nepravdivým prohlášením nebo porušením povinností prodávajícího dle odstavce 2 až 7 tohoto článku jakákoliv škoda, je prodávající tuto škodu kupujícímu povinen</w:t>
      </w:r>
      <w:r w:rsidRPr="009C7A79">
        <w:t xml:space="preserve"> v plné výši nahradit.</w:t>
      </w:r>
    </w:p>
    <w:p w14:paraId="7FFE90E7" w14:textId="6BF85F86" w:rsidR="00AC48D3" w:rsidRDefault="00AC48D3" w:rsidP="00031C12">
      <w:pPr>
        <w:pStyle w:val="SBSSmlouva"/>
        <w:keepNext/>
        <w:widowControl w:val="0"/>
        <w:numPr>
          <w:ilvl w:val="0"/>
          <w:numId w:val="0"/>
        </w:numPr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Článek X</w:t>
      </w:r>
    </w:p>
    <w:p w14:paraId="37C70E3E" w14:textId="30A48B79" w:rsidR="00EF47E0" w:rsidRPr="00846D6F" w:rsidRDefault="00EF47E0" w:rsidP="00FC1819">
      <w:pPr>
        <w:tabs>
          <w:tab w:val="left" w:pos="360"/>
        </w:tabs>
        <w:spacing w:before="0"/>
        <w:ind w:left="351" w:hanging="357"/>
        <w:jc w:val="center"/>
        <w:rPr>
          <w:b/>
        </w:rPr>
      </w:pPr>
      <w:r w:rsidRPr="00846D6F">
        <w:rPr>
          <w:b/>
        </w:rPr>
        <w:t>Uveřejnění smlouvy</w:t>
      </w:r>
      <w:r w:rsidR="001F09CE" w:rsidRPr="00846D6F">
        <w:rPr>
          <w:b/>
        </w:rPr>
        <w:t xml:space="preserve"> a</w:t>
      </w:r>
      <w:r w:rsidRPr="00846D6F">
        <w:rPr>
          <w:b/>
        </w:rPr>
        <w:t xml:space="preserve"> skutečně uhrazené ceny </w:t>
      </w:r>
    </w:p>
    <w:p w14:paraId="6A7A2262" w14:textId="2265F9C4" w:rsidR="001F09CE" w:rsidRPr="00FC1819" w:rsidRDefault="001F09CE" w:rsidP="00FC1819">
      <w:pPr>
        <w:numPr>
          <w:ilvl w:val="0"/>
          <w:numId w:val="35"/>
        </w:numPr>
        <w:spacing w:before="0" w:after="0"/>
        <w:ind w:left="425" w:hanging="425"/>
        <w:rPr>
          <w:rFonts w:eastAsia="Calibri"/>
        </w:rPr>
      </w:pPr>
      <w:r w:rsidRPr="00FC1819">
        <w:rPr>
          <w:rFonts w:eastAsia="Calibri"/>
        </w:rPr>
        <w:t>Prodávající si je vědom zákonné povinnosti kupujícího uveřejnit na svém profilu tuto smlouvu včetně všech jejích případných změn a dodatků a výši skutečně uhrazené ceny za</w:t>
      </w:r>
      <w:r w:rsidR="00426EF7">
        <w:rPr>
          <w:rFonts w:eastAsia="Calibri"/>
        </w:rPr>
        <w:t> </w:t>
      </w:r>
      <w:r w:rsidRPr="00FC1819">
        <w:rPr>
          <w:rFonts w:eastAsia="Calibri"/>
        </w:rPr>
        <w:t xml:space="preserve">plnění této smlouvy. </w:t>
      </w:r>
    </w:p>
    <w:p w14:paraId="6A85FCD7" w14:textId="77777777" w:rsidR="001F09CE" w:rsidRP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Profilem kupujícího je elektronický nástroj, prostřednictvím kterého kupující, jako veřejný zadavatel dle zákona č. 134/2016 Sb., o zadávání veřejných zakázek</w:t>
      </w:r>
      <w:r w:rsidR="00D36823" w:rsidRPr="00FC1819">
        <w:rPr>
          <w:rFonts w:eastAsia="Calibri"/>
        </w:rPr>
        <w:t>, ve znění pozdějších předpisů</w:t>
      </w:r>
      <w:r w:rsidRPr="00FC1819">
        <w:rPr>
          <w:rFonts w:eastAsia="Calibri"/>
        </w:rPr>
        <w:t xml:space="preserve"> (dále jen „ZZVZ“)</w:t>
      </w:r>
      <w:r w:rsidR="004D4644" w:rsidRPr="00FC1819">
        <w:rPr>
          <w:rFonts w:eastAsia="Calibri"/>
        </w:rPr>
        <w:t>,</w:t>
      </w:r>
      <w:r w:rsidRPr="00FC1819">
        <w:rPr>
          <w:rFonts w:eastAsia="Calibri"/>
        </w:rPr>
        <w:t xml:space="preserve"> uveřejňuje informace a dokumenty ke svým veřejným zakázkám způsobem, který umožňuje neomezený a přímý dálkový přístup, přičemž profilem kupujícího v době uzavření této smlouvy je </w:t>
      </w:r>
      <w:hyperlink r:id="rId9" w:tooltip="https://ezak.cnb.cz/" w:history="1">
        <w:r w:rsidRPr="00FC1819">
          <w:rPr>
            <w:color w:val="0000FF"/>
            <w:u w:val="single"/>
          </w:rPr>
          <w:t>https://ezak.cnb.cz/</w:t>
        </w:r>
      </w:hyperlink>
      <w:r w:rsidRPr="00FC1819">
        <w:rPr>
          <w:rFonts w:eastAsia="Calibri"/>
        </w:rPr>
        <w:t>. </w:t>
      </w:r>
    </w:p>
    <w:p w14:paraId="33F78774" w14:textId="77777777" w:rsidR="00031C12" w:rsidRDefault="001F09CE" w:rsidP="00FC1819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Povinnost uveřejňování dle tohoto článku je kupujícímu uložena § 219 ZZVZ.</w:t>
      </w:r>
    </w:p>
    <w:p w14:paraId="24AC298C" w14:textId="426D9EAE" w:rsidR="00DF1AE4" w:rsidRPr="00031C12" w:rsidRDefault="001F09CE" w:rsidP="00031C12">
      <w:pPr>
        <w:numPr>
          <w:ilvl w:val="0"/>
          <w:numId w:val="35"/>
        </w:numPr>
        <w:spacing w:after="0"/>
        <w:ind w:left="425" w:hanging="425"/>
      </w:pPr>
      <w:r w:rsidRPr="00FC1819">
        <w:rPr>
          <w:rFonts w:eastAsia="Calibri"/>
        </w:rPr>
        <w:t>Uveřejňování bude prováděno dle ZZVZ a příslušného prováděcího předpisu k</w:t>
      </w:r>
      <w:r w:rsidR="00FD73F1" w:rsidRPr="00031C12">
        <w:rPr>
          <w:rFonts w:eastAsia="Calibri"/>
        </w:rPr>
        <w:t> </w:t>
      </w:r>
      <w:r w:rsidRPr="00FC1819">
        <w:rPr>
          <w:rFonts w:eastAsia="Calibri"/>
        </w:rPr>
        <w:t>ZZVZ</w:t>
      </w:r>
      <w:r w:rsidR="00FD73F1" w:rsidRPr="00FC1819">
        <w:rPr>
          <w:rFonts w:eastAsia="Calibri"/>
        </w:rPr>
        <w:t>.</w:t>
      </w:r>
    </w:p>
    <w:p w14:paraId="7BC2A70A" w14:textId="77777777" w:rsidR="00386EFE" w:rsidRPr="00846D6F" w:rsidRDefault="00A0558B" w:rsidP="00FC1819">
      <w:pPr>
        <w:pStyle w:val="Zhlav"/>
        <w:tabs>
          <w:tab w:val="clear" w:pos="4536"/>
          <w:tab w:val="clear" w:pos="9072"/>
        </w:tabs>
        <w:spacing w:before="240" w:after="0"/>
        <w:jc w:val="center"/>
        <w:outlineLvl w:val="0"/>
        <w:rPr>
          <w:b/>
          <w:noProof w:val="0"/>
        </w:rPr>
      </w:pPr>
      <w:r w:rsidRPr="00846D6F">
        <w:rPr>
          <w:b/>
          <w:noProof w:val="0"/>
        </w:rPr>
        <w:t xml:space="preserve">Článek </w:t>
      </w:r>
      <w:r w:rsidR="00386EFE" w:rsidRPr="00846D6F">
        <w:rPr>
          <w:b/>
          <w:noProof w:val="0"/>
        </w:rPr>
        <w:t>X</w:t>
      </w:r>
      <w:r w:rsidR="00F97F3E" w:rsidRPr="00846D6F">
        <w:rPr>
          <w:b/>
          <w:noProof w:val="0"/>
        </w:rPr>
        <w:t>I</w:t>
      </w:r>
    </w:p>
    <w:p w14:paraId="758F19E6" w14:textId="77777777" w:rsidR="00386EFE" w:rsidRPr="00846D6F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jc w:val="center"/>
        <w:rPr>
          <w:b/>
          <w:noProof w:val="0"/>
        </w:rPr>
      </w:pPr>
      <w:r w:rsidRPr="00846D6F">
        <w:rPr>
          <w:b/>
          <w:noProof w:val="0"/>
        </w:rPr>
        <w:t>Závěrečná ustanovení</w:t>
      </w:r>
    </w:p>
    <w:p w14:paraId="0DE182B8" w14:textId="77777777" w:rsidR="001E238F" w:rsidRPr="00846D6F" w:rsidRDefault="001E238F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noProof w:val="0"/>
        </w:rPr>
      </w:pPr>
      <w:r w:rsidRPr="00846D6F">
        <w:rPr>
          <w:noProof w:val="0"/>
        </w:rPr>
        <w:t>Smlouva nabývá platnosti a účinnosti dnem podpisu oprávněnými zástupci obou smluvních stran.</w:t>
      </w:r>
    </w:p>
    <w:p w14:paraId="1312C63F" w14:textId="7EB8A7DE" w:rsidR="00F536D0" w:rsidRPr="00FC1819" w:rsidRDefault="00AC48D3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097EC5">
        <w:t>Smlouva může být měněna a doplňována</w:t>
      </w:r>
      <w:r w:rsidR="00F536D0" w:rsidRPr="00FC1819">
        <w:rPr>
          <w:color w:val="000000"/>
        </w:rPr>
        <w:t xml:space="preserve"> pouze formou písemných </w:t>
      </w:r>
      <w:r w:rsidRPr="00097EC5">
        <w:t>vzestupně</w:t>
      </w:r>
      <w:r w:rsidR="00F536D0" w:rsidRPr="00FC1819">
        <w:rPr>
          <w:color w:val="000000"/>
        </w:rPr>
        <w:t xml:space="preserve"> číslovaných dodatků podepsaných oprávněnými zástupci obou smluvních stran, není-li </w:t>
      </w:r>
      <w:r>
        <w:t xml:space="preserve">ve smlouvě </w:t>
      </w:r>
      <w:r w:rsidR="00F536D0" w:rsidRPr="00FC1819">
        <w:rPr>
          <w:color w:val="000000"/>
        </w:rPr>
        <w:t>stanoveno jinak.</w:t>
      </w:r>
    </w:p>
    <w:p w14:paraId="4654785A" w14:textId="79407BE7" w:rsidR="00F536D0" w:rsidRPr="00F04931" w:rsidRDefault="00CE3760" w:rsidP="00FC1819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color w:val="000000"/>
        </w:rPr>
      </w:pPr>
      <w:r w:rsidRPr="00D36823">
        <w:t>Smluvní strany se dohodly, že závazkov</w:t>
      </w:r>
      <w:r>
        <w:t>ý</w:t>
      </w:r>
      <w:r w:rsidR="00F536D0" w:rsidRPr="0000315E">
        <w:t xml:space="preserve"> vztah založený touto smlouvou se řídí </w:t>
      </w:r>
      <w:r w:rsidR="00F536D0">
        <w:t>občanským zákoníkem</w:t>
      </w:r>
      <w:r w:rsidR="00F536D0" w:rsidRPr="0000315E">
        <w:t>.</w:t>
      </w:r>
    </w:p>
    <w:p w14:paraId="7BBC98E1" w14:textId="77660996" w:rsidR="00F536D0" w:rsidRPr="00775A97" w:rsidRDefault="00F536D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7754FE">
        <w:t>Spory</w:t>
      </w:r>
      <w:r w:rsidR="00CE3760" w:rsidRPr="00D36823">
        <w:t>,</w:t>
      </w:r>
      <w:r w:rsidRPr="007754FE">
        <w:t xml:space="preserve"> vyplývající z této smlouvy</w:t>
      </w:r>
      <w:r w:rsidR="00CE3760" w:rsidRPr="00D36823">
        <w:t>,</w:t>
      </w:r>
      <w:r w:rsidRPr="007754FE">
        <w:t xml:space="preserve"> budou řešeny především dohodou smluvních stran. Nebude-li možné dosáhnout dohody, bude spor řešen před místně a věcně příslušným soudem České</w:t>
      </w:r>
      <w:r w:rsidR="00591F69">
        <w:t> </w:t>
      </w:r>
      <w:r w:rsidRPr="007754FE">
        <w:t>republiky</w:t>
      </w:r>
      <w:r>
        <w:t>.</w:t>
      </w:r>
    </w:p>
    <w:p w14:paraId="437FA7CD" w14:textId="77777777" w:rsidR="00721050" w:rsidRDefault="00721050" w:rsidP="00062538">
      <w:pPr>
        <w:widowControl w:val="0"/>
        <w:numPr>
          <w:ilvl w:val="0"/>
          <w:numId w:val="7"/>
        </w:numPr>
        <w:tabs>
          <w:tab w:val="clear" w:pos="360"/>
        </w:tabs>
        <w:spacing w:after="0"/>
        <w:ind w:left="425" w:hanging="425"/>
      </w:pPr>
      <w:r>
        <w:t xml:space="preserve">Odpověď stran této smlouvy podle § 1740 odst. 3 občanského zákoníku s dodatkem nebo </w:t>
      </w:r>
      <w:r>
        <w:lastRenderedPageBreak/>
        <w:t>odchylkou není přijetím nabídky, ani když podstatně nemění podmínky nabídky.</w:t>
      </w:r>
    </w:p>
    <w:p w14:paraId="13554422" w14:textId="481821B0" w:rsidR="00721050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 w:rsidR="000E78C9">
        <w:t>prodávajícího</w:t>
      </w:r>
      <w:r w:rsidR="000E78C9" w:rsidRPr="00481E8A">
        <w:t xml:space="preserve"> </w:t>
      </w:r>
      <w:r w:rsidRPr="00481E8A">
        <w:t xml:space="preserve">na jednání podle § 1765 odst. 1 občanského zákoníku. </w:t>
      </w:r>
      <w:r w:rsidR="000E78C9">
        <w:t>Prodávající</w:t>
      </w:r>
      <w:r w:rsidR="000E78C9" w:rsidRPr="00481E8A">
        <w:t xml:space="preserve"> </w:t>
      </w:r>
      <w:r w:rsidRPr="00481E8A">
        <w:t>tímto přebírá nebezpečí změny okolností dle § 1765 odst. 2 občanského zákoníku</w:t>
      </w:r>
      <w:r>
        <w:t>.</w:t>
      </w:r>
    </w:p>
    <w:p w14:paraId="49238BF7" w14:textId="77777777" w:rsidR="00721050" w:rsidRPr="0000315E" w:rsidRDefault="00721050" w:rsidP="00721050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73BD64BC" w14:textId="2ADF1AB0" w:rsidR="00721050" w:rsidRPr="00EC3DF1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</w:pPr>
      <w:r w:rsidRPr="0000315E">
        <w:t>Práva a povinnosti vzniklé z této smlouvy mohou být postoupen</w:t>
      </w:r>
      <w:r>
        <w:t>y</w:t>
      </w:r>
      <w:r w:rsidRPr="0000315E">
        <w:t xml:space="preserve"> pouze po předchozím písemném souhlasu druhé smluvní strany. Za písemno</w:t>
      </w:r>
      <w:r>
        <w:t>u formu se nepovažuje e-mail či </w:t>
      </w:r>
      <w:r w:rsidRPr="0000315E">
        <w:t>jiné ele</w:t>
      </w:r>
      <w:r>
        <w:t>ktronické zprávy.</w:t>
      </w:r>
    </w:p>
    <w:p w14:paraId="43CE709D" w14:textId="4FCB6EF0" w:rsidR="00721050" w:rsidRPr="00FC1819" w:rsidRDefault="00721050" w:rsidP="00FC1819">
      <w:pPr>
        <w:numPr>
          <w:ilvl w:val="0"/>
          <w:numId w:val="7"/>
        </w:numPr>
        <w:tabs>
          <w:tab w:val="clear" w:pos="360"/>
        </w:tabs>
        <w:spacing w:after="0"/>
        <w:ind w:left="426" w:hanging="426"/>
        <w:rPr>
          <w:color w:val="000000"/>
        </w:rPr>
      </w:pPr>
      <w:r w:rsidRPr="00E5768F">
        <w:rPr>
          <w:highlight w:val="cyan"/>
        </w:rPr>
        <w:t>Smlouva</w:t>
      </w:r>
      <w:r w:rsidRPr="00E5768F">
        <w:rPr>
          <w:color w:val="000000"/>
          <w:highlight w:val="cyan"/>
        </w:rPr>
        <w:t xml:space="preserve"> je vyhotovena ve třech stejnopisech, z nichž </w:t>
      </w:r>
      <w:r w:rsidR="00E5768F" w:rsidRPr="00E5768F">
        <w:rPr>
          <w:color w:val="000000"/>
          <w:highlight w:val="cyan"/>
        </w:rPr>
        <w:t>kupující</w:t>
      </w:r>
      <w:r w:rsidRPr="00E5768F">
        <w:rPr>
          <w:color w:val="000000"/>
          <w:highlight w:val="cyan"/>
        </w:rPr>
        <w:t xml:space="preserve"> obdrží dvě vyhotovení a </w:t>
      </w:r>
      <w:r w:rsidR="00E5768F" w:rsidRPr="00E5768F">
        <w:rPr>
          <w:color w:val="000000"/>
          <w:highlight w:val="cyan"/>
        </w:rPr>
        <w:t>prodávající</w:t>
      </w:r>
      <w:r w:rsidRPr="00E5768F">
        <w:rPr>
          <w:color w:val="000000"/>
          <w:highlight w:val="cyan"/>
        </w:rPr>
        <w:t xml:space="preserve"> </w:t>
      </w:r>
      <w:r w:rsidRPr="00F04931">
        <w:rPr>
          <w:color w:val="000000"/>
          <w:highlight w:val="cyan"/>
        </w:rPr>
        <w:t>jedno vyhotovení.</w:t>
      </w:r>
      <w:r w:rsidR="00E5768F"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62B23412" w14:textId="77777777" w:rsidR="00AC48D3" w:rsidRPr="00097EC5" w:rsidRDefault="00AC48D3" w:rsidP="00FD01BD">
      <w:pPr>
        <w:ind w:left="426"/>
      </w:pPr>
    </w:p>
    <w:p w14:paraId="698485BB" w14:textId="77777777" w:rsidR="004E66B7" w:rsidRDefault="00AC48D3" w:rsidP="00B73FBD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outlineLvl w:val="0"/>
      </w:pPr>
      <w:r w:rsidRPr="00097EC5">
        <w:rPr>
          <w:b/>
          <w:u w:val="single"/>
        </w:rPr>
        <w:t>Přílohy:</w:t>
      </w:r>
      <w:r w:rsidR="006D590F">
        <w:tab/>
      </w:r>
    </w:p>
    <w:p w14:paraId="14874066" w14:textId="69F591B3" w:rsidR="00721050" w:rsidRDefault="000E56BF" w:rsidP="00FC1819">
      <w:pPr>
        <w:pStyle w:val="Zhlav"/>
        <w:tabs>
          <w:tab w:val="clear" w:pos="4536"/>
          <w:tab w:val="clear" w:pos="9072"/>
          <w:tab w:val="left" w:pos="993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after="0"/>
        <w:ind w:left="426" w:firstLine="1"/>
        <w:outlineLvl w:val="0"/>
        <w:rPr>
          <w:b/>
          <w:i/>
        </w:rPr>
      </w:pPr>
      <w:r w:rsidRPr="00846D6F">
        <w:rPr>
          <w:noProof w:val="0"/>
        </w:rPr>
        <w:t xml:space="preserve">č. </w:t>
      </w:r>
      <w:r w:rsidR="00386EFE" w:rsidRPr="00846D6F">
        <w:rPr>
          <w:noProof w:val="0"/>
        </w:rPr>
        <w:t xml:space="preserve">1 </w:t>
      </w:r>
      <w:r w:rsidR="006D590F" w:rsidRPr="00846D6F">
        <w:t>– Technická s</w:t>
      </w:r>
      <w:r w:rsidR="00AC48D3" w:rsidRPr="00846D6F">
        <w:t xml:space="preserve">pecifikace </w:t>
      </w:r>
      <w:r w:rsidR="004553D4">
        <w:t>notebooku</w:t>
      </w:r>
    </w:p>
    <w:p w14:paraId="03F91D80" w14:textId="77777777" w:rsidR="00A9570F" w:rsidRPr="00846D6F" w:rsidRDefault="00A9570F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06ED6223" w14:textId="34F0D98A" w:rsidR="00386EFE" w:rsidRPr="006818EB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V Praze dne</w:t>
      </w:r>
      <w:r w:rsidR="00AC48D3" w:rsidRPr="00097EC5">
        <w:t xml:space="preserve">: </w:t>
      </w:r>
      <w:r w:rsidR="004E66B7" w:rsidRPr="007B1F44">
        <w:t>..........................</w:t>
      </w:r>
      <w:r w:rsidR="00BA6FEF">
        <w:t xml:space="preserve">           </w:t>
      </w:r>
      <w:r w:rsidR="00AC48D3" w:rsidRPr="00097EC5">
        <w:tab/>
      </w:r>
      <w:r w:rsidR="00AC48D3" w:rsidRPr="00097EC5">
        <w:tab/>
      </w:r>
      <w:r w:rsidR="00AC48D3">
        <w:t xml:space="preserve">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V </w:t>
      </w:r>
      <w:r w:rsidR="006818EB" w:rsidRPr="003E0F9D">
        <w:rPr>
          <w:highlight w:val="yellow"/>
        </w:rPr>
        <w:t>…….….</w:t>
      </w:r>
      <w:r w:rsidR="006818EB" w:rsidRPr="00097EC5">
        <w:t xml:space="preserve"> dne: .</w:t>
      </w:r>
      <w:r w:rsidR="006818EB" w:rsidRPr="00301D72">
        <w:rPr>
          <w:highlight w:val="yellow"/>
        </w:rPr>
        <w:t>.........................</w:t>
      </w:r>
    </w:p>
    <w:p w14:paraId="5BDA99C0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6C494E10" w14:textId="5DFA3ED2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>Za kupujícího:</w:t>
      </w:r>
      <w:r w:rsidRPr="00097EC5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721050">
        <w:rPr>
          <w:noProof w:val="0"/>
        </w:rPr>
        <w:tab/>
      </w:r>
      <w:r w:rsidR="00AC48D3">
        <w:t xml:space="preserve">                 </w:t>
      </w:r>
      <w:r w:rsidR="00F465CB">
        <w:tab/>
      </w:r>
      <w:r w:rsidR="00AC48D3">
        <w:t xml:space="preserve"> </w:t>
      </w:r>
      <w:r w:rsidRPr="00097EC5">
        <w:rPr>
          <w:noProof w:val="0"/>
        </w:rPr>
        <w:t>Za prodávajícího:</w:t>
      </w:r>
    </w:p>
    <w:p w14:paraId="5344AA8E" w14:textId="77777777" w:rsidR="00386EFE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14:paraId="445AD921" w14:textId="77777777" w:rsidR="00251A8D" w:rsidRPr="00097EC5" w:rsidRDefault="00251A8D" w:rsidP="00B73FBD">
      <w:pPr>
        <w:pStyle w:val="Zhlav"/>
        <w:tabs>
          <w:tab w:val="clear" w:pos="4536"/>
          <w:tab w:val="clear" w:pos="9072"/>
        </w:tabs>
      </w:pPr>
    </w:p>
    <w:p w14:paraId="0C4FF543" w14:textId="5493EE93" w:rsidR="00386EFE" w:rsidRPr="00097EC5" w:rsidRDefault="00AC48D3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t>……………………………….</w:t>
      </w:r>
      <w:r w:rsidRPr="00097EC5">
        <w:tab/>
      </w:r>
      <w:r w:rsidRPr="00097EC5">
        <w:tab/>
      </w:r>
      <w:r>
        <w:t xml:space="preserve">                  </w:t>
      </w:r>
      <w:r w:rsidR="00721050">
        <w:rPr>
          <w:noProof w:val="0"/>
        </w:rPr>
        <w:tab/>
      </w:r>
      <w:r w:rsidR="00386EFE" w:rsidRPr="00FC1819">
        <w:rPr>
          <w:highlight w:val="yellow"/>
        </w:rPr>
        <w:t>……………………………</w:t>
      </w:r>
      <w:r w:rsidR="00386EFE" w:rsidRPr="00097EC5">
        <w:rPr>
          <w:noProof w:val="0"/>
        </w:rPr>
        <w:tab/>
      </w:r>
    </w:p>
    <w:p w14:paraId="7280BF7D" w14:textId="71445E2E" w:rsidR="00386EFE" w:rsidRPr="00097EC5" w:rsidRDefault="007854DB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>
        <w:rPr>
          <w:noProof w:val="0"/>
        </w:rPr>
        <w:t>Ing. Milan</w:t>
      </w:r>
      <w:r w:rsidR="00386EFE" w:rsidRPr="00097EC5">
        <w:rPr>
          <w:noProof w:val="0"/>
        </w:rPr>
        <w:t xml:space="preserve"> </w:t>
      </w:r>
      <w:r w:rsidR="00D17A7A">
        <w:rPr>
          <w:noProof w:val="0"/>
        </w:rPr>
        <w:t>Zirnsák</w:t>
      </w:r>
      <w:r w:rsidR="00721050">
        <w:rPr>
          <w:noProof w:val="0"/>
        </w:rPr>
        <w:tab/>
      </w:r>
      <w:r w:rsidR="00AC48D3" w:rsidRPr="00F465CB">
        <w:t xml:space="preserve"> </w:t>
      </w:r>
      <w:r w:rsidR="00AC48D3" w:rsidRPr="00F465CB">
        <w:tab/>
      </w:r>
      <w:r w:rsidR="00AC48D3" w:rsidRPr="00F465CB">
        <w:tab/>
      </w:r>
      <w:r w:rsidR="00AC48D3" w:rsidRPr="00F465CB">
        <w:tab/>
      </w:r>
      <w:r w:rsidR="00AC48D3" w:rsidRPr="00F465CB">
        <w:tab/>
        <w:t xml:space="preserve">     </w:t>
      </w:r>
      <w:r w:rsidR="00721050">
        <w:rPr>
          <w:noProof w:val="0"/>
        </w:rPr>
        <w:tab/>
      </w:r>
      <w:r w:rsidR="00301D72" w:rsidRPr="00EF25FC">
        <w:rPr>
          <w:b/>
          <w:i/>
          <w:noProof w:val="0"/>
          <w:highlight w:val="yellow"/>
        </w:rPr>
        <w:t>(</w:t>
      </w:r>
      <w:r w:rsidR="00826C47" w:rsidRPr="00EF25FC">
        <w:rPr>
          <w:b/>
          <w:i/>
          <w:noProof w:val="0"/>
          <w:highlight w:val="yellow"/>
        </w:rPr>
        <w:t xml:space="preserve">doplní </w:t>
      </w:r>
      <w:r w:rsidR="004F4331" w:rsidRPr="004F4331">
        <w:rPr>
          <w:b/>
          <w:i/>
          <w:noProof w:val="0"/>
          <w:highlight w:val="yellow"/>
        </w:rPr>
        <w:t>dodavatel</w:t>
      </w:r>
      <w:r w:rsidR="00301D72" w:rsidRPr="004F4331">
        <w:rPr>
          <w:b/>
          <w:i/>
          <w:noProof w:val="0"/>
          <w:highlight w:val="yellow"/>
        </w:rPr>
        <w:t>)</w:t>
      </w:r>
    </w:p>
    <w:p w14:paraId="503F086F" w14:textId="2DBB27BA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 xml:space="preserve">ředitel sekce informatiky </w:t>
      </w:r>
      <w:r w:rsidRPr="00097EC5">
        <w:rPr>
          <w:noProof w:val="0"/>
        </w:rPr>
        <w:tab/>
      </w:r>
      <w:r w:rsidR="00F465CB">
        <w:tab/>
      </w:r>
      <w:r w:rsidR="00F465CB">
        <w:tab/>
      </w:r>
      <w:r w:rsidR="00F465CB">
        <w:tab/>
      </w:r>
      <w:r w:rsidR="00F465CB">
        <w:tab/>
      </w:r>
    </w:p>
    <w:p w14:paraId="7FEFD50C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</w:p>
    <w:p w14:paraId="2ECD1C54" w14:textId="77777777" w:rsidR="00251A8D" w:rsidRDefault="00AC48D3" w:rsidP="00B73FBD">
      <w:pPr>
        <w:pStyle w:val="Zhlav"/>
        <w:tabs>
          <w:tab w:val="clear" w:pos="4536"/>
          <w:tab w:val="clear" w:pos="9072"/>
        </w:tabs>
      </w:pPr>
      <w:r w:rsidRPr="00097EC5">
        <w:tab/>
      </w:r>
      <w:r w:rsidRPr="00097EC5">
        <w:tab/>
      </w:r>
    </w:p>
    <w:p w14:paraId="1D336511" w14:textId="77777777" w:rsidR="004F4331" w:rsidRPr="00097EC5" w:rsidRDefault="00386EFE" w:rsidP="00386EFE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097EC5">
        <w:rPr>
          <w:noProof w:val="0"/>
        </w:rPr>
        <w:tab/>
      </w:r>
    </w:p>
    <w:p w14:paraId="57B8EF60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rPr>
          <w:noProof w:val="0"/>
        </w:rPr>
      </w:pPr>
      <w:r w:rsidRPr="00097EC5">
        <w:rPr>
          <w:noProof w:val="0"/>
        </w:rPr>
        <w:t>………………………………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6CC42A89" w14:textId="77777777" w:rsidR="00386EFE" w:rsidRPr="00097EC5" w:rsidRDefault="00386EFE" w:rsidP="00FC1819">
      <w:pPr>
        <w:pStyle w:val="Zhlav"/>
        <w:tabs>
          <w:tab w:val="clear" w:pos="4536"/>
          <w:tab w:val="clear" w:pos="9072"/>
        </w:tabs>
        <w:spacing w:before="0" w:after="0"/>
        <w:outlineLvl w:val="0"/>
        <w:rPr>
          <w:noProof w:val="0"/>
        </w:rPr>
      </w:pPr>
      <w:r w:rsidRPr="00097EC5">
        <w:rPr>
          <w:noProof w:val="0"/>
        </w:rPr>
        <w:t>Ing. Zdeněk Virius</w:t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  <w:r w:rsidRPr="00097EC5">
        <w:rPr>
          <w:noProof w:val="0"/>
        </w:rPr>
        <w:tab/>
      </w:r>
    </w:p>
    <w:p w14:paraId="512DFAAB" w14:textId="25019A0C" w:rsidR="00F465CB" w:rsidRDefault="00674DC7" w:rsidP="00FC1819">
      <w:pPr>
        <w:pStyle w:val="Zhlav"/>
        <w:tabs>
          <w:tab w:val="clear" w:pos="4536"/>
          <w:tab w:val="clear" w:pos="9072"/>
        </w:tabs>
        <w:spacing w:before="0"/>
      </w:pPr>
      <w:r>
        <w:rPr>
          <w:noProof w:val="0"/>
        </w:rPr>
        <w:t>ř</w:t>
      </w:r>
      <w:r w:rsidR="00386EFE" w:rsidRPr="00097EC5">
        <w:rPr>
          <w:noProof w:val="0"/>
        </w:rPr>
        <w:t>editel</w:t>
      </w:r>
      <w:r w:rsidR="00AC48D3" w:rsidRPr="00097EC5">
        <w:t xml:space="preserve"> </w:t>
      </w:r>
      <w:r w:rsidR="00386EFE" w:rsidRPr="00097EC5">
        <w:rPr>
          <w:noProof w:val="0"/>
        </w:rPr>
        <w:t>sekce</w:t>
      </w:r>
      <w:r w:rsidR="00AC48D3" w:rsidRPr="00097EC5">
        <w:t xml:space="preserve"> </w:t>
      </w:r>
      <w:r w:rsidR="00386EFE" w:rsidRPr="00097EC5">
        <w:rPr>
          <w:noProof w:val="0"/>
        </w:rPr>
        <w:t>správní</w:t>
      </w:r>
    </w:p>
    <w:p w14:paraId="6BF64297" w14:textId="77777777" w:rsidR="004B7784" w:rsidRDefault="004B7784">
      <w:pPr>
        <w:rPr>
          <w:b/>
        </w:rPr>
      </w:pPr>
      <w:r>
        <w:rPr>
          <w:b/>
        </w:rPr>
        <w:br w:type="page"/>
      </w:r>
    </w:p>
    <w:p w14:paraId="3CA0C2DB" w14:textId="50615CB8" w:rsidR="00386EFE" w:rsidRPr="0091238B" w:rsidRDefault="00386EFE" w:rsidP="00062538">
      <w:pPr>
        <w:pStyle w:val="Zhlav"/>
        <w:tabs>
          <w:tab w:val="clear" w:pos="4536"/>
          <w:tab w:val="clear" w:pos="9072"/>
        </w:tabs>
        <w:spacing w:before="0" w:after="0"/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61659E34" w14:textId="77777777" w:rsidR="00780E00" w:rsidRPr="00A542D7" w:rsidRDefault="00780E00" w:rsidP="00780E00">
      <w:pPr>
        <w:tabs>
          <w:tab w:val="left" w:pos="2880"/>
        </w:tabs>
      </w:pPr>
    </w:p>
    <w:p w14:paraId="55E69F3D" w14:textId="77777777" w:rsidR="004553D4" w:rsidRDefault="004553D4" w:rsidP="004553D4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Technická specifikace notebooku</w:t>
      </w:r>
    </w:p>
    <w:p w14:paraId="0B77C127" w14:textId="77777777" w:rsidR="004553D4" w:rsidRPr="0070535E" w:rsidRDefault="004553D4" w:rsidP="004553D4">
      <w:pPr>
        <w:rPr>
          <w:b/>
          <w:bCs/>
          <w:i/>
          <w:color w:val="FF0000"/>
          <w:u w:val="single"/>
        </w:rPr>
      </w:pPr>
      <w:r w:rsidRPr="0070535E">
        <w:rPr>
          <w:b/>
          <w:bCs/>
          <w:i/>
          <w:color w:val="FF0000"/>
          <w:highlight w:val="yellow"/>
          <w:u w:val="single"/>
        </w:rPr>
        <w:t xml:space="preserve">Požadavky zadavatele na notebooky jsou uvedeny v příslušném sloupci </w:t>
      </w:r>
      <w:r w:rsidRPr="00A81A7C">
        <w:rPr>
          <w:b/>
          <w:bCs/>
          <w:i/>
          <w:color w:val="FF0000"/>
          <w:highlight w:val="yellow"/>
          <w:u w:val="single"/>
        </w:rPr>
        <w:t>„</w:t>
      </w:r>
      <w:r w:rsidRPr="0070535E">
        <w:rPr>
          <w:b/>
          <w:bCs/>
          <w:i/>
          <w:color w:val="FF0000"/>
          <w:highlight w:val="yellow"/>
          <w:u w:val="single"/>
        </w:rPr>
        <w:t xml:space="preserve">Požadavky </w:t>
      </w:r>
      <w:r>
        <w:rPr>
          <w:b/>
          <w:bCs/>
          <w:i/>
          <w:color w:val="FF0000"/>
          <w:highlight w:val="yellow"/>
          <w:u w:val="single"/>
        </w:rPr>
        <w:t>kupujícího</w:t>
      </w:r>
      <w:r w:rsidRPr="0070535E">
        <w:rPr>
          <w:b/>
          <w:bCs/>
          <w:i/>
          <w:color w:val="FF0000"/>
          <w:highlight w:val="yellow"/>
          <w:u w:val="single"/>
        </w:rPr>
        <w:t>“.</w:t>
      </w:r>
    </w:p>
    <w:p w14:paraId="0C39AE6B" w14:textId="77777777" w:rsidR="004553D4" w:rsidRDefault="004553D4" w:rsidP="004553D4">
      <w:pPr>
        <w:rPr>
          <w:b/>
          <w:i/>
          <w:color w:val="FF0000"/>
          <w:highlight w:val="yellow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Technická specifikace jako celek, včetně údajů uvedených v </w:t>
      </w:r>
      <w:r>
        <w:rPr>
          <w:b/>
          <w:i/>
          <w:color w:val="FF0000"/>
          <w:highlight w:val="yellow"/>
          <w:u w:val="single"/>
        </w:rPr>
        <w:t>ř</w:t>
      </w:r>
      <w:r w:rsidRPr="0070535E">
        <w:rPr>
          <w:b/>
          <w:i/>
          <w:color w:val="FF0000"/>
          <w:highlight w:val="yellow"/>
          <w:u w:val="single"/>
        </w:rPr>
        <w:t xml:space="preserve">ádcích, kde zadavatel neměl konkrétní požadavky (proškrtnuté buňky), je pro dodavatele závazná. </w:t>
      </w:r>
    </w:p>
    <w:p w14:paraId="1BE4E9A8" w14:textId="77777777" w:rsidR="004553D4" w:rsidRPr="0070535E" w:rsidRDefault="004553D4" w:rsidP="004553D4">
      <w:pPr>
        <w:rPr>
          <w:b/>
          <w:i/>
          <w:color w:val="FF0000"/>
          <w:u w:val="single"/>
        </w:rPr>
      </w:pPr>
      <w:r w:rsidRPr="0070535E">
        <w:rPr>
          <w:b/>
          <w:i/>
          <w:color w:val="FF0000"/>
          <w:highlight w:val="yellow"/>
          <w:u w:val="single"/>
        </w:rPr>
        <w:t>Nabídne-li dodavatel plnění nesplňující požadavky zadavatele (např. překračující maximální udanou hodnotu, nedosahující minimální udané hodnoty nebo nemající požadovanou vlastnost), je zadavatel oprávněn dodavatele ze zakázky vyloučit.</w:t>
      </w:r>
    </w:p>
    <w:p w14:paraId="37E4A102" w14:textId="77777777" w:rsidR="004553D4" w:rsidRPr="006A536E" w:rsidRDefault="004553D4" w:rsidP="004553D4">
      <w:pPr>
        <w:rPr>
          <w:b/>
          <w:bCs/>
          <w:i/>
          <w:highlight w:val="yellow"/>
          <w:lang w:val="en-US"/>
        </w:rPr>
      </w:pPr>
      <w:r w:rsidRPr="006A536E">
        <w:rPr>
          <w:b/>
          <w:bCs/>
          <w:i/>
          <w:highlight w:val="yellow"/>
        </w:rPr>
        <w:t>[</w:t>
      </w:r>
      <w:r>
        <w:rPr>
          <w:b/>
          <w:bCs/>
          <w:i/>
          <w:highlight w:val="yellow"/>
        </w:rPr>
        <w:t>D</w:t>
      </w:r>
      <w:r w:rsidRPr="006A536E">
        <w:rPr>
          <w:b/>
          <w:bCs/>
          <w:i/>
          <w:highlight w:val="yellow"/>
        </w:rPr>
        <w:t>odavatel doplní žlutě podbarvená pole, resp. zvolí jednu z možností, nebo není-li dána možnost ke zvolení, doplní dodavatel bližší charakteristiku nabízeného plnění (n</w:t>
      </w:r>
      <w:r>
        <w:rPr>
          <w:b/>
          <w:bCs/>
          <w:i/>
          <w:highlight w:val="yellow"/>
        </w:rPr>
        <w:t>apř. konkrétní číselnou hodnotu,</w:t>
      </w:r>
      <w:r w:rsidRPr="006A536E">
        <w:rPr>
          <w:b/>
          <w:bCs/>
          <w:i/>
          <w:highlight w:val="yellow"/>
        </w:rPr>
        <w:t xml:space="preserve"> způsob naplnění požadavku</w:t>
      </w:r>
      <w:r>
        <w:rPr>
          <w:b/>
          <w:bCs/>
          <w:i/>
          <w:highlight w:val="yellow"/>
        </w:rPr>
        <w:t>, part-number příslušného komponentu atd.</w:t>
      </w:r>
      <w:r w:rsidRPr="006A536E">
        <w:rPr>
          <w:b/>
          <w:bCs/>
          <w:i/>
          <w:highlight w:val="yellow"/>
        </w:rPr>
        <w:t>), nikoliv pouze informaci, že jím nabízené plnění požadavek splňuje.</w:t>
      </w:r>
      <w:r w:rsidRPr="006A536E">
        <w:rPr>
          <w:b/>
          <w:bCs/>
          <w:i/>
          <w:highlight w:val="yellow"/>
          <w:lang w:val="en-US"/>
        </w:rPr>
        <w:t>]</w:t>
      </w:r>
    </w:p>
    <w:p w14:paraId="59018E6F" w14:textId="77777777" w:rsidR="004553D4" w:rsidRDefault="004553D4" w:rsidP="004553D4">
      <w:pPr>
        <w:jc w:val="center"/>
        <w:rPr>
          <w:b/>
          <w:bCs/>
        </w:rPr>
      </w:pPr>
    </w:p>
    <w:p w14:paraId="2BC227D2" w14:textId="77777777" w:rsidR="004553D4" w:rsidRDefault="004553D4" w:rsidP="004553D4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Technická</w:t>
      </w:r>
      <w:r w:rsidRPr="00D742C0">
        <w:rPr>
          <w:rFonts w:ascii="Arial" w:hAnsi="Arial" w:cs="Arial"/>
          <w:b/>
          <w:bCs/>
          <w:sz w:val="20"/>
        </w:rPr>
        <w:t xml:space="preserve"> specifikace I</w:t>
      </w:r>
    </w:p>
    <w:p w14:paraId="527E618E" w14:textId="77777777" w:rsidR="004553D4" w:rsidRPr="00C1121C" w:rsidRDefault="004553D4" w:rsidP="004553D4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95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 w:rsidR="004553D4" w14:paraId="235B25DA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5C40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Druh položky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F104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A536E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Požadavky </w:t>
            </w: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kupujícího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2AA1" w14:textId="77777777" w:rsidR="004553D4" w:rsidRPr="007C422B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Nabízené plnění</w:t>
            </w:r>
          </w:p>
        </w:tc>
      </w:tr>
      <w:tr w:rsidR="004553D4" w14:paraId="6028D7A0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AFB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A. Základní údaje </w:t>
            </w:r>
          </w:p>
        </w:tc>
      </w:tr>
      <w:tr w:rsidR="004553D4" w14:paraId="4F5F4E51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C7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model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1CD87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A880BC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2AD660E3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5BB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výrobce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81A919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40E678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07636AB9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AF6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dodavatel zařízení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0881BE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63DF2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580C8A62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DB6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dodavatel servisu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10922E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8DC6B3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D77DAA1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4C5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unikátní sériové číslo zařízení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0B3B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EC568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1DAFB63A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4700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B. Technické parametry </w:t>
            </w:r>
          </w:p>
        </w:tc>
      </w:tr>
      <w:tr w:rsidR="004553D4" w14:paraId="70AB8B2F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7FD8" w14:textId="77777777" w:rsidR="004553D4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Skříň (case) </w:t>
            </w:r>
          </w:p>
        </w:tc>
      </w:tr>
      <w:tr w:rsidR="004553D4" w14:paraId="07AF4FEB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84E3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požadované provedení počítače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0D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notebook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04A15C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47F3F62E" w14:textId="77777777" w:rsidTr="00062538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A9D5" w14:textId="77777777" w:rsidR="004553D4" w:rsidRPr="00457DC8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457DC8">
              <w:rPr>
                <w:rFonts w:ascii="Calibri" w:hAnsi="Calibri"/>
                <w:sz w:val="18"/>
                <w:szCs w:val="18"/>
              </w:rPr>
              <w:t xml:space="preserve">provedení šasí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4AD1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celokovové řešení (unibody), resp. šasi vyrobené z kovové hořčíkové slitiny nebo skelných či karbonových vláken nebo hliníkových materiálů (tzv. neplastové materiály) nebo</w:t>
            </w:r>
          </w:p>
          <w:p w14:paraId="28E3DFE9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odolnost celého zařízení splňující standard MIL-STD-810H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911B906" w14:textId="77777777" w:rsidR="004553D4" w:rsidRPr="00457DC8" w:rsidRDefault="004553D4" w:rsidP="00062538">
            <w:pPr>
              <w:rPr>
                <w:rFonts w:ascii="Calibri" w:hAnsi="Calibri"/>
                <w:i/>
              </w:rPr>
            </w:pPr>
          </w:p>
        </w:tc>
      </w:tr>
      <w:tr w:rsidR="004553D4" w14:paraId="499A6CF9" w14:textId="77777777" w:rsidTr="00062538">
        <w:trPr>
          <w:trHeight w:val="705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085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hmotnost celkem v provozní konfiguraci vč. baterie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780B" w14:textId="4B083111" w:rsidR="004553D4" w:rsidRPr="00E91515" w:rsidRDefault="00E91515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max. 2,5</w:t>
            </w:r>
            <w:r w:rsidR="004553D4" w:rsidRPr="00E91515">
              <w:rPr>
                <w:rFonts w:ascii="Calibri" w:hAnsi="Calibri"/>
                <w:sz w:val="18"/>
                <w:szCs w:val="18"/>
              </w:rPr>
              <w:t xml:space="preserve"> kg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DFCDD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67F17CD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5942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dokovací konektor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C9419C9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E0191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53D4" w14:paraId="7BD7FFB7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048B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2. Obrazovka (interní)</w:t>
            </w:r>
          </w:p>
        </w:tc>
      </w:tr>
      <w:tr w:rsidR="004553D4" w14:paraId="41144495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AA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viditelná úhlopříčka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E6E9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15“, max. 16“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25999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20BE34EE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E7A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rozlišení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2EEF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3200 × 2000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88049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1D696C47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215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displeje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1C8E62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EF569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5AAB4E0D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9CEF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podsvícení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B705F0E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B7B05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16A5AA5F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1D63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počet barev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1A68E8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7758F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3CA3D1AC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B38F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úhel pohledu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04665DD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EC54D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7044C73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7DE3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antireflexní úprava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5577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449491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41CAE831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C671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3. Baterie </w:t>
            </w:r>
          </w:p>
        </w:tc>
      </w:tr>
      <w:tr w:rsidR="004553D4" w14:paraId="219F3BD8" w14:textId="77777777" w:rsidTr="00062538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57B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doba provozu na baterii udávaná výrobcem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5D2" w14:textId="3DCABEBE" w:rsidR="004553D4" w:rsidRPr="00E91515" w:rsidRDefault="00333707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4</w:t>
            </w:r>
            <w:r w:rsidR="004553D4" w:rsidRPr="00E91515">
              <w:rPr>
                <w:rFonts w:ascii="Calibri" w:hAnsi="Calibri"/>
                <w:sz w:val="18"/>
                <w:szCs w:val="18"/>
              </w:rPr>
              <w:t xml:space="preserve"> hodin</w:t>
            </w:r>
            <w:r w:rsidRPr="00E91515">
              <w:rPr>
                <w:rFonts w:ascii="Calibri" w:hAnsi="Calibri"/>
                <w:sz w:val="18"/>
                <w:szCs w:val="18"/>
              </w:rPr>
              <w:t>y</w:t>
            </w:r>
            <w:r w:rsidR="004553D4" w:rsidRPr="00E9151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5D7D5D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6D2EA4A3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9446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baterií (jmenovitá)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903439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302CAC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0A4B7AFC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FF78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4. Procesor </w:t>
            </w:r>
          </w:p>
        </w:tc>
      </w:tr>
      <w:tr w:rsidR="004553D4" w14:paraId="7422E4DD" w14:textId="77777777" w:rsidTr="00062538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C79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výkon procesoru podle benchmark testu  (</w:t>
            </w:r>
            <w:hyperlink r:id="rId10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https://www.cpubenchmark.net/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1F4F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20500 bodů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5CF4A9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210F8F3B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DA95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procesoru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788056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046F8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186ECD3F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D1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jader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BF4EF84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5807C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2AC8EE58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A63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vláken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28FB33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3992FE" w14:textId="77777777" w:rsidR="004553D4" w:rsidRDefault="004553D4" w:rsidP="000625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553D4" w14:paraId="345A7DF6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7829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cache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4AC710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C3888E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188A43A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200F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čipové sady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DA330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A23B4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1E2DDD35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E62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kompatibilita s MS Windows 11 Ent.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EC14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770C4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73AD4AC8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F11A" w14:textId="77777777" w:rsidR="004553D4" w:rsidRPr="00E91515" w:rsidRDefault="004553D4" w:rsidP="00062538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5. Operační systémová paměť </w:t>
            </w:r>
          </w:p>
        </w:tc>
      </w:tr>
      <w:tr w:rsidR="004553D4" w14:paraId="281CF5B3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0C7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požadovaná velikost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187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 GB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33CB7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51B0C28F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6DC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rozšiřitelnost paměti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34A7707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4F9D2" w14:textId="77777777" w:rsidR="004553D4" w:rsidRDefault="004553D4" w:rsidP="000625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553D4" w14:paraId="5E960487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D8E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paměti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FBF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DDR5 nebo vyšší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7C750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2A024A3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F49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rychlost použitých pamětí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911A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6400 MHz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28DA1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1D44CB69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888A" w14:textId="77777777" w:rsidR="004553D4" w:rsidRPr="00E91515" w:rsidRDefault="004553D4" w:rsidP="00F93986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 xml:space="preserve">6. Pevný disk </w:t>
            </w:r>
          </w:p>
        </w:tc>
      </w:tr>
      <w:tr w:rsidR="004553D4" w14:paraId="7331BBC8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43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F1BB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SSD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29096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5B07677A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DA12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kapacita disku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CC78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1 000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7C899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4218CC1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A19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rozhraní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EC42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PCIe NVMe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C99337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1F628ADF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B7FB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rychlost čtení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F95E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500 MB/s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BA552D" w14:textId="77777777" w:rsidR="004553D4" w:rsidRPr="00A4698B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3C0E6A2C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59A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rychlost zápisu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A1A1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500 MB/s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CF77347" w14:textId="77777777" w:rsidR="004553D4" w:rsidRPr="00A4698B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345F454B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EBBC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7. Grafická karta </w:t>
            </w:r>
          </w:p>
        </w:tc>
      </w:tr>
      <w:tr w:rsidR="004553D4" w14:paraId="40C16986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85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čipová sada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00D2" w14:textId="516DE087" w:rsidR="004553D4" w:rsidRPr="00062538" w:rsidRDefault="004553D4" w:rsidP="00062538">
            <w:pPr>
              <w:rPr>
                <w:rFonts w:ascii="Calibri" w:hAnsi="Calibri"/>
                <w:sz w:val="18"/>
                <w:szCs w:val="18"/>
                <w:highlight w:val="red"/>
              </w:rPr>
            </w:pPr>
            <w:r w:rsidRPr="00062538">
              <w:rPr>
                <w:rFonts w:ascii="Calibri" w:hAnsi="Calibri"/>
                <w:sz w:val="18"/>
                <w:szCs w:val="18"/>
              </w:rPr>
              <w:t>Dedikovaná s grafickým procesorem NVIDIA platformy NVIDIA GeForce</w:t>
            </w:r>
            <w:r w:rsidR="00F93986" w:rsidRPr="0006253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62538">
              <w:rPr>
                <w:rFonts w:ascii="Calibri" w:hAnsi="Calibri"/>
                <w:sz w:val="18"/>
                <w:szCs w:val="18"/>
              </w:rPr>
              <w:t>RTX řady</w:t>
            </w:r>
            <w:r w:rsidR="00F93986" w:rsidRPr="00062538">
              <w:rPr>
                <w:rFonts w:ascii="Calibri" w:hAnsi="Calibri"/>
                <w:sz w:val="18"/>
                <w:szCs w:val="18"/>
              </w:rPr>
              <w:t xml:space="preserve"> (generace)</w:t>
            </w:r>
            <w:r w:rsidRPr="00062538">
              <w:rPr>
                <w:rFonts w:ascii="Calibri" w:hAnsi="Calibri"/>
                <w:sz w:val="18"/>
                <w:szCs w:val="18"/>
              </w:rPr>
              <w:t xml:space="preserve"> 40 nebo vyšší typu 70 nebo vyššího (tj. N</w:t>
            </w:r>
            <w:r w:rsidR="00F93986" w:rsidRPr="00062538">
              <w:rPr>
                <w:rFonts w:ascii="Calibri" w:hAnsi="Calibri"/>
                <w:sz w:val="18"/>
                <w:szCs w:val="18"/>
              </w:rPr>
              <w:t>VIDA GeForce RTX 4070 nebo lepší</w:t>
            </w:r>
            <w:r w:rsidRPr="00062538">
              <w:rPr>
                <w:rFonts w:ascii="Calibri" w:hAnsi="Calibri"/>
                <w:sz w:val="18"/>
                <w:szCs w:val="18"/>
              </w:rPr>
              <w:t>)</w:t>
            </w:r>
            <w:r w:rsidR="00062538" w:rsidRPr="00D83225">
              <w:rPr>
                <w:rStyle w:val="Znakapoznpodarou"/>
                <w:rFonts w:ascii="Calibri" w:hAnsi="Calibri"/>
                <w:sz w:val="18"/>
                <w:szCs w:val="18"/>
                <w:highlight w:val="cyan"/>
              </w:rPr>
              <w:footnoteReference w:id="2"/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35671B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55F13EBA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70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grafická paměť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0E9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8 GB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BF822A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FDA91B3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BA0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podporované rozlišení pro externí monitor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FBBC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3200 × 2000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03477F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9919622" w14:textId="77777777" w:rsidTr="00062538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7390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možnost současného provozu více monitorů při připojení do dokovací stanice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EA25F1C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7A27E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4A2DEC59" w14:textId="77777777" w:rsidTr="00062538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98C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výkon grafiky podle benchmark testu  (</w:t>
            </w:r>
            <w:hyperlink r:id="rId11" w:history="1">
              <w:r w:rsidRPr="00FA2F3E">
                <w:rPr>
                  <w:rStyle w:val="Hypertextovodkaz"/>
                  <w:rFonts w:ascii="Calibri" w:hAnsi="Calibri"/>
                  <w:sz w:val="18"/>
                  <w:szCs w:val="18"/>
                </w:rPr>
                <w:t>https://www.videocardbenchmark.net/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A7D373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67E0F5" w14:textId="77777777" w:rsidR="004553D4" w:rsidRDefault="004553D4" w:rsidP="000625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553D4" w14:paraId="650A5CE6" w14:textId="77777777" w:rsidTr="00062538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E7E6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min. </w:t>
            </w:r>
            <w:r w:rsidRPr="00757A19">
              <w:rPr>
                <w:rFonts w:ascii="Calibri" w:hAnsi="Calibri"/>
                <w:sz w:val="18"/>
                <w:szCs w:val="18"/>
              </w:rPr>
              <w:t>DirectX 12, OpenGL 4.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757A19">
              <w:rPr>
                <w:rFonts w:ascii="Calibri" w:hAnsi="Calibri"/>
                <w:sz w:val="18"/>
                <w:szCs w:val="18"/>
              </w:rPr>
              <w:t>, OpenCL 2.1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4D08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960E3A8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255A0413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DE96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8. Síťový adaptér </w:t>
            </w:r>
          </w:p>
        </w:tc>
      </w:tr>
      <w:tr w:rsidR="004553D4" w14:paraId="04331B8A" w14:textId="77777777" w:rsidTr="00062538">
        <w:trPr>
          <w:trHeight w:val="51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0FBE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síťového adaptéru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577A067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  <w:p w14:paraId="5951419E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4F3F10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BB4DDFB" w14:textId="77777777" w:rsidTr="00062538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EA0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podpora bootování a instalace OS přes PXE, možnost vzdálené instalace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C163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29D9A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604C9A8C" w14:textId="77777777" w:rsidTr="00062538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D97F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Wake on LAN/WAN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08CBF6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1854248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08EF11C8" w14:textId="77777777" w:rsidTr="00062538">
        <w:trPr>
          <w:trHeight w:val="75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D741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podpora MAC passthrough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D61F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8922054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02BA6F40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E246" w14:textId="77777777" w:rsidR="004553D4" w:rsidRPr="00E91515" w:rsidRDefault="004553D4" w:rsidP="00062538">
            <w:pPr>
              <w:keepNext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lastRenderedPageBreak/>
              <w:br w:type="page"/>
            </w: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9. Rozhraní </w:t>
            </w:r>
          </w:p>
        </w:tc>
      </w:tr>
      <w:tr w:rsidR="004553D4" w14:paraId="71B94C5C" w14:textId="77777777" w:rsidTr="00062538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93B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HDMI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4201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HDMI min. 2.0 anebo vyšší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21FB7A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4E40EC35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6BD7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DisplayPort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3D1237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F08C3D" w14:textId="77777777" w:rsidR="004553D4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25A8B771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843F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USB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3A4D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min. 2x min. verze 3.0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19EDF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4D92D6AA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292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USB-C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21AC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1x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B583ED" w14:textId="77777777" w:rsidR="004553D4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3606F590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211C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Wifi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17C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IEEE802.11 a/b/g/n/ac/ax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C8F25F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AF6A909" w14:textId="77777777" w:rsidTr="00062538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60F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20B548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D7702A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7E537DEB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DCC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interní čtečka čipových karet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DE11AF1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3759A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53D4" w14:paraId="248E9056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C91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Bluetooth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B9B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5.0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3DB67C" w14:textId="77777777" w:rsidR="004553D4" w:rsidRDefault="004553D4" w:rsidP="00062538">
            <w:pPr>
              <w:jc w:val="center"/>
              <w:rPr>
                <w:rFonts w:ascii="Calibri" w:hAnsi="Calibri"/>
              </w:rPr>
            </w:pPr>
          </w:p>
        </w:tc>
      </w:tr>
      <w:tr w:rsidR="004553D4" w14:paraId="5A2B5BFF" w14:textId="77777777" w:rsidTr="00062538">
        <w:trPr>
          <w:trHeight w:val="72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EC31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audio vstup/výstup včetně zabudovaného reproduktoru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C914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1x mic, 1x audio out, resp. 1x kombinované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D6BD5C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43E0C185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1CDA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10. Kamera</w:t>
            </w:r>
          </w:p>
        </w:tc>
      </w:tr>
      <w:tr w:rsidR="004553D4" w14:paraId="21D88B3A" w14:textId="77777777" w:rsidTr="00062538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DB7E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</w:t>
            </w:r>
            <w:r w:rsidRPr="00FA5DB8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zabudovaná</w:t>
            </w:r>
            <w:r w:rsidRPr="00FA5DB8">
              <w:rPr>
                <w:rFonts w:ascii="Calibri" w:hAnsi="Calibri"/>
                <w:sz w:val="18"/>
                <w:szCs w:val="18"/>
              </w:rPr>
              <w:t xml:space="preserve"> do víka notebooku s integrovanou krytkou pro možné mechanické zakrytí</w:t>
            </w:r>
            <w:r w:rsidDel="00470F2F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31E4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FDFA562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481DC41B" w14:textId="77777777" w:rsidTr="00062538">
        <w:trPr>
          <w:trHeight w:val="48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F5C2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11. Klávesnice a polohovací zařízení notebooku</w:t>
            </w:r>
          </w:p>
        </w:tc>
      </w:tr>
      <w:tr w:rsidR="004553D4" w14:paraId="384FEFE1" w14:textId="77777777" w:rsidTr="00062538">
        <w:trPr>
          <w:trHeight w:val="48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153A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klávesnice (integrovaná)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2E9B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FF8D6A8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04F8F7D7" w14:textId="77777777" w:rsidTr="00062538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686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podsvícení klávesnice, zapínání klávesami nebo tlačítkem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1013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B98A3C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0AD480EB" w14:textId="77777777" w:rsidTr="00062538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6FD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popisků klávesnice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F77B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US/CZ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2EEEC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5F36C0C9" w14:textId="77777777" w:rsidTr="00062538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7F28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polohovací zařízení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D574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 xml:space="preserve">multidotykový Touchpad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DBE9F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4CB1EF6A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D5EE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 xml:space="preserve">12. Zabezpečení </w:t>
            </w:r>
          </w:p>
        </w:tc>
      </w:tr>
      <w:tr w:rsidR="004553D4" w14:paraId="57C41060" w14:textId="77777777" w:rsidTr="00062538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B2F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zabezpečení vstupu do BIOSU heslem, heslo pro bootování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4693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80297B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2727208F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1A9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zakázat bootování z USB portů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19F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EF058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2F414658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D775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TPM chip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5E40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min. 2.0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428050" w14:textId="77777777" w:rsidR="004553D4" w:rsidRDefault="004553D4" w:rsidP="00062538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4553D4" w14:paraId="3E2945BD" w14:textId="77777777" w:rsidTr="00062538">
        <w:trPr>
          <w:trHeight w:val="72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6A2B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možnost mechanického uzamčení zařízení (Kensington lock)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968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DC294C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6E91F261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4A89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napájecí adaptér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52AB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154F5A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63298B49" w14:textId="77777777" w:rsidTr="00062538">
        <w:trPr>
          <w:trHeight w:val="48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667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možnost připojení k dokovací stanici 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6C15E4D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B8491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53D4" w14:paraId="39E37E78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5CD7" w14:textId="77777777" w:rsidR="004553D4" w:rsidRPr="00E91515" w:rsidRDefault="004553D4" w:rsidP="0006253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13. Příslušenství á 1 zařízení</w:t>
            </w:r>
          </w:p>
        </w:tc>
      </w:tr>
      <w:tr w:rsidR="004553D4" w14:paraId="006062EE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9DAE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napájení k notebooku (kabel, adaptér)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FF1D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F8FF2BE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  <w:tr w:rsidR="004553D4" w14:paraId="162224F0" w14:textId="77777777" w:rsidTr="00062538">
        <w:trPr>
          <w:trHeight w:val="300"/>
        </w:trPr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A56" w14:textId="65DA280D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062538">
              <w:rPr>
                <w:rFonts w:ascii="Calibri" w:hAnsi="Calibri"/>
                <w:sz w:val="18"/>
                <w:szCs w:val="18"/>
              </w:rPr>
              <w:t>brašna pro notebook a příslušenství (</w:t>
            </w:r>
            <w:r w:rsidR="00062538" w:rsidRPr="00062538">
              <w:rPr>
                <w:rFonts w:ascii="Calibri" w:hAnsi="Calibri"/>
                <w:sz w:val="18"/>
                <w:szCs w:val="18"/>
              </w:rPr>
              <w:t>dle</w:t>
            </w:r>
            <w:r w:rsidR="00062538">
              <w:rPr>
                <w:rFonts w:ascii="Calibri" w:hAnsi="Calibri"/>
                <w:sz w:val="18"/>
                <w:szCs w:val="18"/>
              </w:rPr>
              <w:t xml:space="preserve"> rozměru nabízeného notebooku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BF37FB9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77B331" w14:textId="77777777" w:rsidR="004553D4" w:rsidRPr="00634A20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53D4" w14:paraId="26895066" w14:textId="77777777" w:rsidTr="00062538">
        <w:trPr>
          <w:trHeight w:val="300"/>
        </w:trPr>
        <w:tc>
          <w:tcPr>
            <w:tcW w:w="9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BF43" w14:textId="77777777" w:rsidR="004553D4" w:rsidRPr="00E91515" w:rsidRDefault="004553D4" w:rsidP="00F93986">
            <w:pPr>
              <w:keepNext/>
              <w:rPr>
                <w:rFonts w:ascii="Calibri" w:hAnsi="Calibri"/>
              </w:rPr>
            </w:pPr>
            <w:r w:rsidRPr="00E91515">
              <w:rPr>
                <w:rFonts w:ascii="Calibri" w:hAnsi="Calibri"/>
                <w:b/>
                <w:bCs/>
                <w:sz w:val="18"/>
                <w:szCs w:val="18"/>
              </w:rPr>
              <w:t>14. Operační systém</w:t>
            </w:r>
          </w:p>
        </w:tc>
      </w:tr>
      <w:tr w:rsidR="004553D4" w14:paraId="4E1267B7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1179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operační systém (OS)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468A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MS Windows 11 Pro 64-bit CZ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0C1870" w14:textId="77777777" w:rsidR="004553D4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0AB098DC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7F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podpora OS tohoto zařízení, ovladače a funkce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18A1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Windows 11 Enterprise CZ, edice Semi-Anual Channel (SAC)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FE9BEC" w14:textId="77777777" w:rsidR="004553D4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15C497BF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E785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 w:rsidRPr="005113E2">
              <w:rPr>
                <w:rFonts w:ascii="Calibri" w:hAnsi="Calibri"/>
                <w:b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Pr="005113E2">
              <w:rPr>
                <w:rFonts w:ascii="Calibri" w:hAnsi="Calibri"/>
                <w:b/>
                <w:sz w:val="18"/>
                <w:szCs w:val="18"/>
              </w:rPr>
              <w:t>. Certifikace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AA9C" w14:textId="77777777" w:rsidR="004553D4" w:rsidRPr="00E91515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A825F2" w14:textId="77777777" w:rsidR="004553D4" w:rsidRDefault="004553D4" w:rsidP="00062538">
            <w:pPr>
              <w:rPr>
                <w:rFonts w:ascii="Calibri" w:hAnsi="Calibri"/>
              </w:rPr>
            </w:pPr>
          </w:p>
        </w:tc>
      </w:tr>
      <w:tr w:rsidR="004553D4" w14:paraId="6741758B" w14:textId="77777777" w:rsidTr="00062538">
        <w:trPr>
          <w:trHeight w:val="30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4444" w14:textId="77777777" w:rsidR="004553D4" w:rsidRDefault="004553D4" w:rsidP="0006253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Zařízení splňuje všechna potřebná povolení pro provozování na území ČR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C24B" w14:textId="77777777" w:rsidR="004553D4" w:rsidRPr="00E91515" w:rsidRDefault="004553D4" w:rsidP="0006253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1515">
              <w:rPr>
                <w:rFonts w:ascii="Calibri" w:hAnsi="Calibri"/>
                <w:sz w:val="18"/>
                <w:szCs w:val="18"/>
              </w:rPr>
              <w:t>ano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36365B4" w14:textId="77777777" w:rsidR="004553D4" w:rsidRDefault="004553D4" w:rsidP="00062538">
            <w:pPr>
              <w:jc w:val="center"/>
              <w:rPr>
                <w:rFonts w:ascii="Calibri" w:hAnsi="Calibri"/>
              </w:rPr>
            </w:pPr>
            <w:r w:rsidRPr="00634A20">
              <w:rPr>
                <w:rFonts w:ascii="Calibri" w:hAnsi="Calibri"/>
                <w:sz w:val="18"/>
                <w:szCs w:val="18"/>
              </w:rPr>
              <w:t>ano/ne</w:t>
            </w:r>
          </w:p>
        </w:tc>
      </w:tr>
    </w:tbl>
    <w:p w14:paraId="55474D75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2B7353ED" w14:textId="77777777" w:rsidR="004553D4" w:rsidRPr="006651B6" w:rsidRDefault="004553D4" w:rsidP="004553D4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outlineLvl w:val="0"/>
        <w:rPr>
          <w:b/>
          <w:i/>
        </w:rPr>
      </w:pPr>
      <w:r w:rsidRPr="00E62512">
        <w:rPr>
          <w:szCs w:val="28"/>
        </w:rPr>
        <w:t>Odkaz pro stažen</w:t>
      </w:r>
      <w:r>
        <w:rPr>
          <w:szCs w:val="28"/>
        </w:rPr>
        <w:t>í ovladačů pro systém Windows 11</w:t>
      </w:r>
      <w:r w:rsidRPr="00E62512">
        <w:rPr>
          <w:szCs w:val="28"/>
        </w:rPr>
        <w:t xml:space="preserve"> ze stránek výrobce:</w:t>
      </w:r>
      <w:r>
        <w:rPr>
          <w:szCs w:val="28"/>
        </w:rPr>
        <w:t xml:space="preserve"> </w:t>
      </w:r>
      <w:hyperlink r:id="rId12" w:history="1">
        <w:r w:rsidRPr="006572BB">
          <w:rPr>
            <w:rStyle w:val="Hypertextovodkaz"/>
            <w:szCs w:val="28"/>
          </w:rPr>
          <w:t>https://</w:t>
        </w:r>
      </w:hyperlink>
      <w:r>
        <w:rPr>
          <w:b/>
          <w:sz w:val="28"/>
          <w:szCs w:val="28"/>
        </w:rPr>
        <w:t xml:space="preserve"> </w:t>
      </w:r>
      <w:r w:rsidRPr="00624DE4">
        <w:rPr>
          <w:b/>
          <w:sz w:val="28"/>
          <w:szCs w:val="28"/>
          <w:highlight w:val="yellow"/>
        </w:rPr>
        <w:t>...............</w:t>
      </w:r>
      <w:r w:rsidRPr="00AA3CCA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(d</w:t>
      </w:r>
      <w:r w:rsidRPr="006651B6">
        <w:rPr>
          <w:b/>
          <w:i/>
          <w:highlight w:val="yellow"/>
        </w:rPr>
        <w:t xml:space="preserve">oplní </w:t>
      </w:r>
      <w:r>
        <w:rPr>
          <w:b/>
          <w:i/>
          <w:highlight w:val="yellow"/>
        </w:rPr>
        <w:t>dodavatel)</w:t>
      </w:r>
    </w:p>
    <w:p w14:paraId="02677D73" w14:textId="77777777" w:rsidR="004553D4" w:rsidRDefault="004553D4" w:rsidP="004553D4">
      <w:pPr>
        <w:rPr>
          <w:rFonts w:ascii="Arial" w:hAnsi="Arial" w:cs="Arial"/>
          <w:b/>
          <w:bCs/>
          <w:sz w:val="20"/>
        </w:rPr>
      </w:pPr>
    </w:p>
    <w:p w14:paraId="597D6BE4" w14:textId="21A8703D" w:rsidR="00952948" w:rsidRPr="00FC1819" w:rsidRDefault="00952948" w:rsidP="004553D4">
      <w:pPr>
        <w:jc w:val="center"/>
      </w:pPr>
    </w:p>
    <w:sectPr w:rsidR="00952948" w:rsidRPr="00FC1819" w:rsidSect="00345D15">
      <w:headerReference w:type="default" r:id="rId13"/>
      <w:footerReference w:type="even" r:id="rId14"/>
      <w:footerReference w:type="default" r:id="rId15"/>
      <w:pgSz w:w="11906" w:h="16838"/>
      <w:pgMar w:top="1181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A5B8B" w16cex:dateUtc="2023-07-13T09:16:00Z"/>
  <w16cex:commentExtensible w16cex:durableId="285A5B4C" w16cex:dateUtc="2023-07-13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28F7" w16cid:durableId="285A5A13"/>
  <w16cid:commentId w16cid:paraId="25FC0E46" w16cid:durableId="285A5B8B"/>
  <w16cid:commentId w16cid:paraId="0FF68DCF" w16cid:durableId="285A5A14"/>
  <w16cid:commentId w16cid:paraId="41DF1961" w16cid:durableId="285A5B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14412" w14:textId="77777777" w:rsidR="00062538" w:rsidRDefault="00062538">
      <w:r>
        <w:separator/>
      </w:r>
    </w:p>
  </w:endnote>
  <w:endnote w:type="continuationSeparator" w:id="0">
    <w:p w14:paraId="4A3F9ACC" w14:textId="77777777" w:rsidR="00062538" w:rsidRDefault="00062538">
      <w:r>
        <w:continuationSeparator/>
      </w:r>
    </w:p>
  </w:endnote>
  <w:endnote w:type="continuationNotice" w:id="1">
    <w:p w14:paraId="12CB8155" w14:textId="77777777" w:rsidR="00062538" w:rsidRDefault="00062538" w:rsidP="00345D1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1744B" w14:textId="77777777" w:rsidR="00062538" w:rsidRDefault="00062538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2720A3" w14:textId="77777777" w:rsidR="00062538" w:rsidRDefault="00062538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932BBE" w14:textId="225D606E" w:rsidR="00062538" w:rsidRDefault="000625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87">
          <w:t>4</w:t>
        </w:r>
        <w:r>
          <w:fldChar w:fldCharType="end"/>
        </w:r>
      </w:p>
    </w:sdtContent>
  </w:sdt>
  <w:p w14:paraId="1501FB75" w14:textId="77777777" w:rsidR="00062538" w:rsidRDefault="00062538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FE9D0" w14:textId="77777777" w:rsidR="00062538" w:rsidRDefault="00062538">
      <w:r>
        <w:separator/>
      </w:r>
    </w:p>
  </w:footnote>
  <w:footnote w:type="continuationSeparator" w:id="0">
    <w:p w14:paraId="01EBE0E5" w14:textId="77777777" w:rsidR="00062538" w:rsidRDefault="00062538">
      <w:r>
        <w:continuationSeparator/>
      </w:r>
    </w:p>
  </w:footnote>
  <w:footnote w:type="continuationNotice" w:id="1">
    <w:p w14:paraId="3D545B10" w14:textId="77777777" w:rsidR="00062538" w:rsidRDefault="00062538" w:rsidP="00345D15">
      <w:pPr>
        <w:spacing w:before="0" w:after="0"/>
      </w:pPr>
    </w:p>
  </w:footnote>
  <w:footnote w:id="2">
    <w:p w14:paraId="7F4B8271" w14:textId="59DA9DE2" w:rsidR="00062538" w:rsidRPr="00062538" w:rsidRDefault="00062538">
      <w:pPr>
        <w:pStyle w:val="Textpoznpodarou"/>
        <w:rPr>
          <w:sz w:val="16"/>
          <w:szCs w:val="16"/>
          <w:lang w:val="cs-CZ"/>
        </w:rPr>
      </w:pPr>
      <w:r w:rsidRPr="00D83225">
        <w:rPr>
          <w:rStyle w:val="Znakapoznpodarou"/>
          <w:sz w:val="16"/>
          <w:szCs w:val="16"/>
          <w:highlight w:val="cyan"/>
        </w:rPr>
        <w:footnoteRef/>
      </w:r>
      <w:r w:rsidRPr="00D83225">
        <w:rPr>
          <w:sz w:val="16"/>
          <w:szCs w:val="16"/>
          <w:highlight w:val="cyan"/>
        </w:rPr>
        <w:t xml:space="preserve"> </w:t>
      </w:r>
      <w:r w:rsidRPr="00D83225">
        <w:rPr>
          <w:sz w:val="16"/>
          <w:szCs w:val="16"/>
          <w:highlight w:val="cyan"/>
          <w:lang w:val="cs-CZ"/>
        </w:rPr>
        <w:t>Specifické parametry čipové sady jsou dány nutností kompatibility s SW / HW</w:t>
      </w:r>
      <w:r w:rsidR="00D83225">
        <w:rPr>
          <w:sz w:val="16"/>
          <w:szCs w:val="16"/>
          <w:highlight w:val="cyan"/>
          <w:lang w:val="cs-CZ"/>
        </w:rPr>
        <w:t xml:space="preserve">, který zamýšlí zadavatel za pomoci notebooku provozovat </w:t>
      </w:r>
      <w:r w:rsidR="00D83225">
        <w:rPr>
          <w:b/>
          <w:i/>
          <w:sz w:val="16"/>
          <w:szCs w:val="16"/>
          <w:highlight w:val="cyan"/>
          <w:lang w:val="cs-CZ"/>
        </w:rPr>
        <w:t>(poznámnka pod čarou</w:t>
      </w:r>
      <w:r w:rsidR="00D83225" w:rsidRPr="00D83225">
        <w:rPr>
          <w:b/>
          <w:i/>
          <w:sz w:val="16"/>
          <w:szCs w:val="16"/>
          <w:highlight w:val="cyan"/>
          <w:lang w:val="cs-CZ"/>
        </w:rPr>
        <w:t xml:space="preserve"> bude odstraněn</w:t>
      </w:r>
      <w:r w:rsidR="00D83225">
        <w:rPr>
          <w:b/>
          <w:i/>
          <w:sz w:val="16"/>
          <w:szCs w:val="16"/>
          <w:highlight w:val="cyan"/>
          <w:lang w:val="cs-CZ"/>
        </w:rPr>
        <w:t>a</w:t>
      </w:r>
      <w:r w:rsidR="00D83225" w:rsidRPr="00D83225">
        <w:rPr>
          <w:b/>
          <w:i/>
          <w:sz w:val="16"/>
          <w:szCs w:val="16"/>
          <w:highlight w:val="cyan"/>
          <w:lang w:val="cs-CZ"/>
        </w:rPr>
        <w:t xml:space="preserve"> před podpisem smlouvy)</w:t>
      </w:r>
      <w:r w:rsidRPr="00D83225">
        <w:rPr>
          <w:sz w:val="16"/>
          <w:szCs w:val="16"/>
          <w:highlight w:val="cyan"/>
          <w:lang w:val="cs-CZ"/>
        </w:rPr>
        <w:t>.</w:t>
      </w:r>
      <w:r>
        <w:rPr>
          <w:sz w:val="16"/>
          <w:szCs w:val="16"/>
          <w:lang w:val="cs-CZ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3374" w14:textId="77777777" w:rsidR="00062538" w:rsidRPr="0086100C" w:rsidRDefault="00062538" w:rsidP="0086100C">
    <w:pPr>
      <w:pStyle w:val="Zhlav"/>
    </w:pPr>
    <w:r>
      <w:rPr>
        <w:b/>
        <w:sz w:val="20"/>
        <w:szCs w:val="20"/>
      </w:rPr>
      <w:tab/>
    </w:r>
  </w:p>
  <w:p w14:paraId="521EB7D1" w14:textId="14156D96" w:rsidR="00062538" w:rsidRPr="00FC1819" w:rsidRDefault="00062538" w:rsidP="00FC1819">
    <w:pPr>
      <w:pStyle w:val="Zhlav"/>
      <w:tabs>
        <w:tab w:val="left" w:pos="210"/>
        <w:tab w:val="left" w:pos="5940"/>
      </w:tabs>
      <w:spacing w:before="0" w:after="0"/>
      <w:jc w:val="left"/>
      <w:rPr>
        <w:b/>
        <w:sz w:val="20"/>
      </w:rPr>
    </w:pPr>
    <w:r w:rsidRPr="008C7D6C">
      <w:rPr>
        <w:i/>
        <w:sz w:val="20"/>
        <w:szCs w:val="20"/>
      </w:rPr>
      <w:t>Evidenční číslo smlouvy ČNB</w:t>
    </w:r>
    <w:r w:rsidRPr="008C7D6C">
      <w:rPr>
        <w:i/>
        <w:sz w:val="20"/>
      </w:rPr>
      <w:t>:</w:t>
    </w:r>
    <w:r w:rsidRPr="008C7D6C">
      <w:rPr>
        <w:i/>
        <w:sz w:val="20"/>
        <w:szCs w:val="20"/>
      </w:rPr>
      <w:t xml:space="preserve"> </w:t>
    </w:r>
    <w:r w:rsidRPr="008C7D6C">
      <w:rPr>
        <w:i/>
        <w:sz w:val="20"/>
      </w:rPr>
      <w:t>92-</w:t>
    </w:r>
    <w:r>
      <w:rPr>
        <w:i/>
        <w:sz w:val="20"/>
      </w:rPr>
      <w:t>109-25</w:t>
    </w:r>
    <w:r w:rsidRPr="008C7D6C">
      <w:rPr>
        <w:i/>
        <w:sz w:val="20"/>
        <w:szCs w:val="20"/>
      </w:rPr>
      <w:t xml:space="preserve"> </w:t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rPr>
        <w:i/>
        <w:sz w:val="20"/>
        <w:szCs w:val="20"/>
      </w:rPr>
      <w:tab/>
    </w:r>
    <w:r w:rsidRPr="00C703D1">
      <w:t>Příloha č. 1 výzvy</w:t>
    </w:r>
  </w:p>
  <w:p w14:paraId="7F7E9C1F" w14:textId="77777777" w:rsidR="00062538" w:rsidRPr="00FC1819" w:rsidRDefault="00062538" w:rsidP="00FC1819">
    <w:pPr>
      <w:pStyle w:val="Zhlav"/>
      <w:tabs>
        <w:tab w:val="left" w:pos="210"/>
        <w:tab w:val="left" w:pos="5940"/>
      </w:tabs>
      <w:spacing w:befor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5" w15:restartNumberingAfterBreak="0">
    <w:nsid w:val="023D7DA5"/>
    <w:multiLevelType w:val="hybridMultilevel"/>
    <w:tmpl w:val="DCEE13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94F"/>
    <w:multiLevelType w:val="hybridMultilevel"/>
    <w:tmpl w:val="F56C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D5124C"/>
    <w:multiLevelType w:val="hybridMultilevel"/>
    <w:tmpl w:val="824E67B8"/>
    <w:lvl w:ilvl="0" w:tplc="0820ECE4">
      <w:start w:val="1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CB259C"/>
    <w:multiLevelType w:val="multilevel"/>
    <w:tmpl w:val="15E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602BC"/>
    <w:multiLevelType w:val="hybridMultilevel"/>
    <w:tmpl w:val="50706E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94D07970"/>
    <w:lvl w:ilvl="0" w:tplc="54D8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67720BA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79"/>
        </w:tabs>
        <w:ind w:left="679" w:hanging="499"/>
      </w:pPr>
      <w:rPr>
        <w:i w:val="0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A5870"/>
    <w:multiLevelType w:val="hybridMultilevel"/>
    <w:tmpl w:val="B13CECFE"/>
    <w:lvl w:ilvl="0" w:tplc="20F47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F02A8"/>
    <w:multiLevelType w:val="hybridMultilevel"/>
    <w:tmpl w:val="1E3E8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885451"/>
    <w:multiLevelType w:val="hybridMultilevel"/>
    <w:tmpl w:val="2FDC74F2"/>
    <w:lvl w:ilvl="0" w:tplc="65886CAA">
      <w:start w:val="1"/>
      <w:numFmt w:val="decimal"/>
      <w:lvlText w:val="8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6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27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5AC"/>
    <w:multiLevelType w:val="hybridMultilevel"/>
    <w:tmpl w:val="8446E1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860EA7"/>
    <w:multiLevelType w:val="hybridMultilevel"/>
    <w:tmpl w:val="AC26D5DA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017E54"/>
    <w:multiLevelType w:val="hybridMultilevel"/>
    <w:tmpl w:val="B218E1AA"/>
    <w:lvl w:ilvl="0" w:tplc="BFAA6B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2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381005"/>
    <w:multiLevelType w:val="hybridMultilevel"/>
    <w:tmpl w:val="7FBCCAD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1344CE6"/>
    <w:multiLevelType w:val="hybridMultilevel"/>
    <w:tmpl w:val="D5FCA9D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8E3EB1"/>
    <w:multiLevelType w:val="hybridMultilevel"/>
    <w:tmpl w:val="C0FE840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E338CD"/>
    <w:multiLevelType w:val="hybridMultilevel"/>
    <w:tmpl w:val="BCB61A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B9685F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0" w15:restartNumberingAfterBreak="0">
    <w:nsid w:val="380319EB"/>
    <w:multiLevelType w:val="hybridMultilevel"/>
    <w:tmpl w:val="1C86AA86"/>
    <w:lvl w:ilvl="0" w:tplc="4C1C26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85A52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CEDCBA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71A2CB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BA28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C432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687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021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BCBB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ACE22D0"/>
    <w:multiLevelType w:val="hybridMultilevel"/>
    <w:tmpl w:val="3BE65F62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425E11"/>
    <w:multiLevelType w:val="hybridMultilevel"/>
    <w:tmpl w:val="E536C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04A1E3D"/>
    <w:multiLevelType w:val="hybridMultilevel"/>
    <w:tmpl w:val="9ECA2EF4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0388B8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0B5B"/>
    <w:multiLevelType w:val="hybridMultilevel"/>
    <w:tmpl w:val="8D86F870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48" w15:restartNumberingAfterBreak="0">
    <w:nsid w:val="42905FA8"/>
    <w:multiLevelType w:val="hybridMultilevel"/>
    <w:tmpl w:val="D31C8C8A"/>
    <w:lvl w:ilvl="0" w:tplc="CA84A640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A5DB1"/>
    <w:multiLevelType w:val="hybridMultilevel"/>
    <w:tmpl w:val="2BE8D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CD69A3"/>
    <w:multiLevelType w:val="hybridMultilevel"/>
    <w:tmpl w:val="A3D6E5D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7C351A0"/>
    <w:multiLevelType w:val="hybridMultilevel"/>
    <w:tmpl w:val="DED42E1C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5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3007C"/>
    <w:multiLevelType w:val="hybridMultilevel"/>
    <w:tmpl w:val="426A3AD6"/>
    <w:lvl w:ilvl="0" w:tplc="80384F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9C6833"/>
    <w:multiLevelType w:val="hybridMultilevel"/>
    <w:tmpl w:val="286868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0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C266D1"/>
    <w:multiLevelType w:val="hybridMultilevel"/>
    <w:tmpl w:val="3E62AE1E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3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4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4137D"/>
    <w:multiLevelType w:val="hybridMultilevel"/>
    <w:tmpl w:val="CCFED1F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E37295"/>
    <w:multiLevelType w:val="multilevel"/>
    <w:tmpl w:val="28941D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9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65720443"/>
    <w:multiLevelType w:val="hybridMultilevel"/>
    <w:tmpl w:val="8FCCEFFE"/>
    <w:lvl w:ilvl="0" w:tplc="91BA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6B88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D53BC8"/>
    <w:multiLevelType w:val="multilevel"/>
    <w:tmpl w:val="5BDC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5" w15:restartNumberingAfterBreak="0">
    <w:nsid w:val="6BC5436C"/>
    <w:multiLevelType w:val="multilevel"/>
    <w:tmpl w:val="D0D2918C"/>
    <w:lvl w:ilvl="0">
      <w:start w:val="1"/>
      <w:numFmt w:val="lowerLetter"/>
      <w:pStyle w:val="PWBullet2j"/>
      <w:lvlText w:val="%1)"/>
      <w:lvlJc w:val="left"/>
      <w:pPr>
        <w:tabs>
          <w:tab w:val="num" w:pos="3734"/>
        </w:tabs>
        <w:ind w:left="3714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0203E5E"/>
    <w:multiLevelType w:val="hybridMultilevel"/>
    <w:tmpl w:val="C17E8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5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31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10">
    <w:abstractNumId w:val="70"/>
  </w:num>
  <w:num w:numId="11">
    <w:abstractNumId w:val="20"/>
  </w:num>
  <w:num w:numId="12">
    <w:abstractNumId w:val="74"/>
  </w:num>
  <w:num w:numId="13">
    <w:abstractNumId w:val="40"/>
  </w:num>
  <w:num w:numId="14">
    <w:abstractNumId w:val="67"/>
  </w:num>
  <w:num w:numId="15">
    <w:abstractNumId w:val="69"/>
  </w:num>
  <w:num w:numId="16">
    <w:abstractNumId w:val="37"/>
  </w:num>
  <w:num w:numId="17">
    <w:abstractNumId w:val="45"/>
  </w:num>
  <w:num w:numId="18">
    <w:abstractNumId w:val="34"/>
  </w:num>
  <w:num w:numId="19">
    <w:abstractNumId w:val="73"/>
  </w:num>
  <w:num w:numId="20">
    <w:abstractNumId w:val="50"/>
  </w:num>
  <w:num w:numId="21">
    <w:abstractNumId w:val="51"/>
  </w:num>
  <w:num w:numId="22">
    <w:abstractNumId w:val="61"/>
  </w:num>
  <w:num w:numId="23">
    <w:abstractNumId w:val="15"/>
  </w:num>
  <w:num w:numId="24">
    <w:abstractNumId w:val="28"/>
  </w:num>
  <w:num w:numId="25">
    <w:abstractNumId w:val="38"/>
  </w:num>
  <w:num w:numId="26">
    <w:abstractNumId w:val="36"/>
  </w:num>
  <w:num w:numId="27">
    <w:abstractNumId w:val="5"/>
  </w:num>
  <w:num w:numId="28">
    <w:abstractNumId w:val="65"/>
  </w:num>
  <w:num w:numId="29">
    <w:abstractNumId w:val="53"/>
  </w:num>
  <w:num w:numId="30">
    <w:abstractNumId w:val="77"/>
  </w:num>
  <w:num w:numId="31">
    <w:abstractNumId w:val="1"/>
  </w:num>
  <w:num w:numId="32">
    <w:abstractNumId w:val="17"/>
  </w:num>
  <w:num w:numId="33">
    <w:abstractNumId w:val="29"/>
  </w:num>
  <w:num w:numId="34">
    <w:abstractNumId w:val="58"/>
  </w:num>
  <w:num w:numId="35">
    <w:abstractNumId w:val="52"/>
  </w:num>
  <w:num w:numId="36">
    <w:abstractNumId w:val="58"/>
  </w:num>
  <w:num w:numId="37">
    <w:abstractNumId w:val="42"/>
  </w:num>
  <w:num w:numId="38">
    <w:abstractNumId w:val="8"/>
  </w:num>
  <w:num w:numId="39">
    <w:abstractNumId w:val="33"/>
  </w:num>
  <w:num w:numId="40">
    <w:abstractNumId w:val="22"/>
  </w:num>
  <w:num w:numId="41">
    <w:abstractNumId w:val="44"/>
  </w:num>
  <w:num w:numId="42">
    <w:abstractNumId w:val="59"/>
  </w:num>
  <w:num w:numId="43">
    <w:abstractNumId w:val="31"/>
  </w:num>
  <w:num w:numId="44">
    <w:abstractNumId w:val="82"/>
  </w:num>
  <w:num w:numId="45">
    <w:abstractNumId w:val="39"/>
  </w:num>
  <w:num w:numId="46">
    <w:abstractNumId w:val="49"/>
  </w:num>
  <w:num w:numId="47">
    <w:abstractNumId w:val="54"/>
  </w:num>
  <w:num w:numId="48">
    <w:abstractNumId w:val="78"/>
  </w:num>
  <w:num w:numId="49">
    <w:abstractNumId w:val="11"/>
  </w:num>
  <w:num w:numId="50">
    <w:abstractNumId w:val="16"/>
  </w:num>
  <w:num w:numId="51">
    <w:abstractNumId w:val="57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</w:num>
  <w:num w:numId="54">
    <w:abstractNumId w:val="23"/>
  </w:num>
  <w:num w:numId="55">
    <w:abstractNumId w:val="81"/>
  </w:num>
  <w:num w:numId="56">
    <w:abstractNumId w:val="14"/>
  </w:num>
  <w:num w:numId="57">
    <w:abstractNumId w:val="60"/>
  </w:num>
  <w:num w:numId="58">
    <w:abstractNumId w:val="27"/>
  </w:num>
  <w:num w:numId="59">
    <w:abstractNumId w:val="0"/>
  </w:num>
  <w:num w:numId="60">
    <w:abstractNumId w:val="19"/>
  </w:num>
  <w:num w:numId="61">
    <w:abstractNumId w:val="2"/>
  </w:num>
  <w:num w:numId="62">
    <w:abstractNumId w:val="41"/>
  </w:num>
  <w:num w:numId="63">
    <w:abstractNumId w:val="66"/>
  </w:num>
  <w:num w:numId="64">
    <w:abstractNumId w:val="83"/>
  </w:num>
  <w:num w:numId="65">
    <w:abstractNumId w:val="79"/>
  </w:num>
  <w:num w:numId="66">
    <w:abstractNumId w:val="64"/>
  </w:num>
  <w:num w:numId="67">
    <w:abstractNumId w:val="80"/>
  </w:num>
  <w:num w:numId="68">
    <w:abstractNumId w:val="76"/>
  </w:num>
  <w:num w:numId="69">
    <w:abstractNumId w:val="63"/>
  </w:num>
  <w:num w:numId="70">
    <w:abstractNumId w:val="35"/>
  </w:num>
  <w:num w:numId="71">
    <w:abstractNumId w:val="32"/>
  </w:num>
  <w:num w:numId="72">
    <w:abstractNumId w:val="43"/>
  </w:num>
  <w:num w:numId="73">
    <w:abstractNumId w:val="68"/>
  </w:num>
  <w:num w:numId="74">
    <w:abstractNumId w:val="24"/>
  </w:num>
  <w:num w:numId="75">
    <w:abstractNumId w:val="56"/>
  </w:num>
  <w:num w:numId="76">
    <w:abstractNumId w:val="46"/>
  </w:num>
  <w:num w:numId="77">
    <w:abstractNumId w:val="62"/>
  </w:num>
  <w:num w:numId="78">
    <w:abstractNumId w:val="30"/>
  </w:num>
  <w:num w:numId="79">
    <w:abstractNumId w:val="72"/>
  </w:num>
  <w:num w:numId="80">
    <w:abstractNumId w:val="9"/>
  </w:num>
  <w:num w:numId="81">
    <w:abstractNumId w:val="21"/>
  </w:num>
  <w:num w:numId="82">
    <w:abstractNumId w:val="75"/>
  </w:num>
  <w:num w:numId="83">
    <w:abstractNumId w:val="6"/>
  </w:num>
  <w:num w:numId="84">
    <w:abstractNumId w:val="12"/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1"/>
  </w:num>
  <w:num w:numId="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8"/>
  </w:num>
  <w:num w:numId="90">
    <w:abstractNumId w:val="4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0BB4"/>
    <w:rsid w:val="00000F43"/>
    <w:rsid w:val="00002F8F"/>
    <w:rsid w:val="00003C33"/>
    <w:rsid w:val="0000462A"/>
    <w:rsid w:val="00004675"/>
    <w:rsid w:val="000053B3"/>
    <w:rsid w:val="000064C3"/>
    <w:rsid w:val="0001067D"/>
    <w:rsid w:val="000116FF"/>
    <w:rsid w:val="0001242C"/>
    <w:rsid w:val="00012D90"/>
    <w:rsid w:val="00013666"/>
    <w:rsid w:val="0001395E"/>
    <w:rsid w:val="00014393"/>
    <w:rsid w:val="0002042A"/>
    <w:rsid w:val="00021328"/>
    <w:rsid w:val="00022185"/>
    <w:rsid w:val="000226EE"/>
    <w:rsid w:val="00023253"/>
    <w:rsid w:val="00024823"/>
    <w:rsid w:val="00024FFD"/>
    <w:rsid w:val="0002682C"/>
    <w:rsid w:val="00026AD4"/>
    <w:rsid w:val="00027C34"/>
    <w:rsid w:val="00031C12"/>
    <w:rsid w:val="00031C50"/>
    <w:rsid w:val="00031F3C"/>
    <w:rsid w:val="000325AE"/>
    <w:rsid w:val="0003491B"/>
    <w:rsid w:val="00034E1C"/>
    <w:rsid w:val="00035578"/>
    <w:rsid w:val="00035975"/>
    <w:rsid w:val="00036246"/>
    <w:rsid w:val="00036625"/>
    <w:rsid w:val="0003771B"/>
    <w:rsid w:val="00037759"/>
    <w:rsid w:val="00037CA3"/>
    <w:rsid w:val="00040A06"/>
    <w:rsid w:val="00041D08"/>
    <w:rsid w:val="00044F02"/>
    <w:rsid w:val="000459DF"/>
    <w:rsid w:val="00045ABF"/>
    <w:rsid w:val="00045EB3"/>
    <w:rsid w:val="00046830"/>
    <w:rsid w:val="0004685D"/>
    <w:rsid w:val="00046A18"/>
    <w:rsid w:val="00046B4B"/>
    <w:rsid w:val="0005114A"/>
    <w:rsid w:val="0005227D"/>
    <w:rsid w:val="00053D12"/>
    <w:rsid w:val="0005416D"/>
    <w:rsid w:val="00054CD8"/>
    <w:rsid w:val="00054EF8"/>
    <w:rsid w:val="000551CB"/>
    <w:rsid w:val="00055D93"/>
    <w:rsid w:val="00056AB2"/>
    <w:rsid w:val="00057469"/>
    <w:rsid w:val="00057803"/>
    <w:rsid w:val="000601BF"/>
    <w:rsid w:val="000608B6"/>
    <w:rsid w:val="0006158B"/>
    <w:rsid w:val="0006185C"/>
    <w:rsid w:val="0006194D"/>
    <w:rsid w:val="00062538"/>
    <w:rsid w:val="000626CE"/>
    <w:rsid w:val="00062C30"/>
    <w:rsid w:val="00063704"/>
    <w:rsid w:val="0006393A"/>
    <w:rsid w:val="00064BF3"/>
    <w:rsid w:val="00065AD7"/>
    <w:rsid w:val="000660E3"/>
    <w:rsid w:val="0006647E"/>
    <w:rsid w:val="00066B7A"/>
    <w:rsid w:val="0007001F"/>
    <w:rsid w:val="00071C94"/>
    <w:rsid w:val="00071D5E"/>
    <w:rsid w:val="000753F8"/>
    <w:rsid w:val="00075499"/>
    <w:rsid w:val="0007691D"/>
    <w:rsid w:val="000770E5"/>
    <w:rsid w:val="0007721C"/>
    <w:rsid w:val="000803E5"/>
    <w:rsid w:val="00080F7C"/>
    <w:rsid w:val="0008218C"/>
    <w:rsid w:val="000824EE"/>
    <w:rsid w:val="00082C45"/>
    <w:rsid w:val="00082DB5"/>
    <w:rsid w:val="0008309F"/>
    <w:rsid w:val="00083149"/>
    <w:rsid w:val="00084205"/>
    <w:rsid w:val="000848B5"/>
    <w:rsid w:val="00084A78"/>
    <w:rsid w:val="00084C8D"/>
    <w:rsid w:val="00084D6D"/>
    <w:rsid w:val="000858BF"/>
    <w:rsid w:val="000862CF"/>
    <w:rsid w:val="00087762"/>
    <w:rsid w:val="00087DFF"/>
    <w:rsid w:val="000908EE"/>
    <w:rsid w:val="00093E90"/>
    <w:rsid w:val="00094593"/>
    <w:rsid w:val="00095080"/>
    <w:rsid w:val="000959C9"/>
    <w:rsid w:val="00095DF3"/>
    <w:rsid w:val="00097EC5"/>
    <w:rsid w:val="000A10CB"/>
    <w:rsid w:val="000A1D6C"/>
    <w:rsid w:val="000A2D48"/>
    <w:rsid w:val="000A32E0"/>
    <w:rsid w:val="000A33F6"/>
    <w:rsid w:val="000A3515"/>
    <w:rsid w:val="000A61FE"/>
    <w:rsid w:val="000A693C"/>
    <w:rsid w:val="000A69EA"/>
    <w:rsid w:val="000A6F6C"/>
    <w:rsid w:val="000A774A"/>
    <w:rsid w:val="000A7CBF"/>
    <w:rsid w:val="000B0F36"/>
    <w:rsid w:val="000B278D"/>
    <w:rsid w:val="000B5662"/>
    <w:rsid w:val="000B6533"/>
    <w:rsid w:val="000B6F79"/>
    <w:rsid w:val="000B7658"/>
    <w:rsid w:val="000B7E90"/>
    <w:rsid w:val="000C0106"/>
    <w:rsid w:val="000C1BD9"/>
    <w:rsid w:val="000C1D56"/>
    <w:rsid w:val="000C2D45"/>
    <w:rsid w:val="000C4CAB"/>
    <w:rsid w:val="000C50AA"/>
    <w:rsid w:val="000C54B4"/>
    <w:rsid w:val="000C5E3B"/>
    <w:rsid w:val="000C6218"/>
    <w:rsid w:val="000C6383"/>
    <w:rsid w:val="000C6405"/>
    <w:rsid w:val="000C6BEB"/>
    <w:rsid w:val="000C6DA0"/>
    <w:rsid w:val="000C6F3A"/>
    <w:rsid w:val="000C7D23"/>
    <w:rsid w:val="000D07CE"/>
    <w:rsid w:val="000D0A77"/>
    <w:rsid w:val="000D0E02"/>
    <w:rsid w:val="000D11E5"/>
    <w:rsid w:val="000D296B"/>
    <w:rsid w:val="000D310E"/>
    <w:rsid w:val="000D3268"/>
    <w:rsid w:val="000D3A0B"/>
    <w:rsid w:val="000D3EA0"/>
    <w:rsid w:val="000D495E"/>
    <w:rsid w:val="000D52D4"/>
    <w:rsid w:val="000D5560"/>
    <w:rsid w:val="000D564E"/>
    <w:rsid w:val="000D6411"/>
    <w:rsid w:val="000D667E"/>
    <w:rsid w:val="000D6846"/>
    <w:rsid w:val="000D7F25"/>
    <w:rsid w:val="000E00EF"/>
    <w:rsid w:val="000E08DE"/>
    <w:rsid w:val="000E094F"/>
    <w:rsid w:val="000E0C45"/>
    <w:rsid w:val="000E0D41"/>
    <w:rsid w:val="000E0F4A"/>
    <w:rsid w:val="000E1C0E"/>
    <w:rsid w:val="000E1D06"/>
    <w:rsid w:val="000E2E08"/>
    <w:rsid w:val="000E2EC5"/>
    <w:rsid w:val="000E4B96"/>
    <w:rsid w:val="000E4F8B"/>
    <w:rsid w:val="000E56BF"/>
    <w:rsid w:val="000E5FF3"/>
    <w:rsid w:val="000E66B4"/>
    <w:rsid w:val="000E697F"/>
    <w:rsid w:val="000E714E"/>
    <w:rsid w:val="000E78C9"/>
    <w:rsid w:val="000E7BAB"/>
    <w:rsid w:val="000E7C8C"/>
    <w:rsid w:val="000E7DBE"/>
    <w:rsid w:val="000F0290"/>
    <w:rsid w:val="000F3170"/>
    <w:rsid w:val="000F3808"/>
    <w:rsid w:val="000F4600"/>
    <w:rsid w:val="000F5EB5"/>
    <w:rsid w:val="000F6A78"/>
    <w:rsid w:val="000F797A"/>
    <w:rsid w:val="000F7FE7"/>
    <w:rsid w:val="0010033B"/>
    <w:rsid w:val="00100951"/>
    <w:rsid w:val="00100A08"/>
    <w:rsid w:val="0010104D"/>
    <w:rsid w:val="00101A61"/>
    <w:rsid w:val="00101A9E"/>
    <w:rsid w:val="00101E52"/>
    <w:rsid w:val="00102356"/>
    <w:rsid w:val="001031B1"/>
    <w:rsid w:val="00103581"/>
    <w:rsid w:val="00103925"/>
    <w:rsid w:val="00103F96"/>
    <w:rsid w:val="00104F45"/>
    <w:rsid w:val="001053E3"/>
    <w:rsid w:val="00106C0C"/>
    <w:rsid w:val="00107B70"/>
    <w:rsid w:val="00110065"/>
    <w:rsid w:val="00110DB5"/>
    <w:rsid w:val="00111879"/>
    <w:rsid w:val="00111E6A"/>
    <w:rsid w:val="00112977"/>
    <w:rsid w:val="00114019"/>
    <w:rsid w:val="0011444B"/>
    <w:rsid w:val="0011467B"/>
    <w:rsid w:val="00115676"/>
    <w:rsid w:val="001161A1"/>
    <w:rsid w:val="0011691F"/>
    <w:rsid w:val="001221F0"/>
    <w:rsid w:val="00122945"/>
    <w:rsid w:val="00123830"/>
    <w:rsid w:val="00123840"/>
    <w:rsid w:val="00123AA9"/>
    <w:rsid w:val="00124552"/>
    <w:rsid w:val="001251C8"/>
    <w:rsid w:val="00125435"/>
    <w:rsid w:val="00125565"/>
    <w:rsid w:val="001265A6"/>
    <w:rsid w:val="0012672B"/>
    <w:rsid w:val="0013004C"/>
    <w:rsid w:val="00130E31"/>
    <w:rsid w:val="001317BC"/>
    <w:rsid w:val="00132AD1"/>
    <w:rsid w:val="00132E82"/>
    <w:rsid w:val="00132F66"/>
    <w:rsid w:val="00133116"/>
    <w:rsid w:val="001334FB"/>
    <w:rsid w:val="00133E4F"/>
    <w:rsid w:val="00133F79"/>
    <w:rsid w:val="0013667D"/>
    <w:rsid w:val="0013718F"/>
    <w:rsid w:val="001378F3"/>
    <w:rsid w:val="00137FE6"/>
    <w:rsid w:val="0014063B"/>
    <w:rsid w:val="00140847"/>
    <w:rsid w:val="00141148"/>
    <w:rsid w:val="0014164F"/>
    <w:rsid w:val="0014193F"/>
    <w:rsid w:val="00141C2B"/>
    <w:rsid w:val="00142A1C"/>
    <w:rsid w:val="00143431"/>
    <w:rsid w:val="00144156"/>
    <w:rsid w:val="00145689"/>
    <w:rsid w:val="001458E7"/>
    <w:rsid w:val="00146604"/>
    <w:rsid w:val="00146A29"/>
    <w:rsid w:val="00146C2A"/>
    <w:rsid w:val="001472A5"/>
    <w:rsid w:val="001504CD"/>
    <w:rsid w:val="00150944"/>
    <w:rsid w:val="00151EFE"/>
    <w:rsid w:val="001533FE"/>
    <w:rsid w:val="0015470A"/>
    <w:rsid w:val="001557A0"/>
    <w:rsid w:val="00155891"/>
    <w:rsid w:val="00155957"/>
    <w:rsid w:val="00157FEA"/>
    <w:rsid w:val="001600B6"/>
    <w:rsid w:val="001606F7"/>
    <w:rsid w:val="00163192"/>
    <w:rsid w:val="0016497A"/>
    <w:rsid w:val="00164D6A"/>
    <w:rsid w:val="00165B55"/>
    <w:rsid w:val="00166A5E"/>
    <w:rsid w:val="00166FA3"/>
    <w:rsid w:val="0016711D"/>
    <w:rsid w:val="00170F0D"/>
    <w:rsid w:val="00171AF2"/>
    <w:rsid w:val="00171F0D"/>
    <w:rsid w:val="00172C8C"/>
    <w:rsid w:val="0017303B"/>
    <w:rsid w:val="00173D77"/>
    <w:rsid w:val="00175005"/>
    <w:rsid w:val="00176654"/>
    <w:rsid w:val="001767ED"/>
    <w:rsid w:val="00177E0A"/>
    <w:rsid w:val="00182657"/>
    <w:rsid w:val="00182758"/>
    <w:rsid w:val="00183148"/>
    <w:rsid w:val="0018342E"/>
    <w:rsid w:val="00184972"/>
    <w:rsid w:val="001858BE"/>
    <w:rsid w:val="00185CB4"/>
    <w:rsid w:val="00186A20"/>
    <w:rsid w:val="00186D94"/>
    <w:rsid w:val="00186E84"/>
    <w:rsid w:val="00190FB2"/>
    <w:rsid w:val="00191604"/>
    <w:rsid w:val="001919A9"/>
    <w:rsid w:val="00191B77"/>
    <w:rsid w:val="00191B9A"/>
    <w:rsid w:val="00193105"/>
    <w:rsid w:val="00193185"/>
    <w:rsid w:val="001939D5"/>
    <w:rsid w:val="00193AD7"/>
    <w:rsid w:val="00195974"/>
    <w:rsid w:val="00196BF1"/>
    <w:rsid w:val="00196D2E"/>
    <w:rsid w:val="0019728B"/>
    <w:rsid w:val="00197DBF"/>
    <w:rsid w:val="001A01ED"/>
    <w:rsid w:val="001A05E3"/>
    <w:rsid w:val="001A0AAA"/>
    <w:rsid w:val="001A0BA8"/>
    <w:rsid w:val="001A0EF6"/>
    <w:rsid w:val="001A1FCD"/>
    <w:rsid w:val="001A3BD5"/>
    <w:rsid w:val="001A4D84"/>
    <w:rsid w:val="001A4F48"/>
    <w:rsid w:val="001A581A"/>
    <w:rsid w:val="001A670E"/>
    <w:rsid w:val="001A67BD"/>
    <w:rsid w:val="001A6B93"/>
    <w:rsid w:val="001A757A"/>
    <w:rsid w:val="001A7EBD"/>
    <w:rsid w:val="001B074E"/>
    <w:rsid w:val="001B07DE"/>
    <w:rsid w:val="001B12F2"/>
    <w:rsid w:val="001B1EBA"/>
    <w:rsid w:val="001B3DD3"/>
    <w:rsid w:val="001B4A23"/>
    <w:rsid w:val="001B64C7"/>
    <w:rsid w:val="001B6B0D"/>
    <w:rsid w:val="001B727E"/>
    <w:rsid w:val="001C1218"/>
    <w:rsid w:val="001C2393"/>
    <w:rsid w:val="001C2ED3"/>
    <w:rsid w:val="001C329B"/>
    <w:rsid w:val="001C51BE"/>
    <w:rsid w:val="001C6967"/>
    <w:rsid w:val="001C7928"/>
    <w:rsid w:val="001D0D49"/>
    <w:rsid w:val="001D109E"/>
    <w:rsid w:val="001D1165"/>
    <w:rsid w:val="001D1CA6"/>
    <w:rsid w:val="001D2BF4"/>
    <w:rsid w:val="001D30FB"/>
    <w:rsid w:val="001D323A"/>
    <w:rsid w:val="001D3852"/>
    <w:rsid w:val="001D4529"/>
    <w:rsid w:val="001D4AE0"/>
    <w:rsid w:val="001D4EF7"/>
    <w:rsid w:val="001D60BD"/>
    <w:rsid w:val="001D6F11"/>
    <w:rsid w:val="001D6F6E"/>
    <w:rsid w:val="001E0362"/>
    <w:rsid w:val="001E0732"/>
    <w:rsid w:val="001E0D70"/>
    <w:rsid w:val="001E1F56"/>
    <w:rsid w:val="001E238F"/>
    <w:rsid w:val="001E27D4"/>
    <w:rsid w:val="001E32D8"/>
    <w:rsid w:val="001E3A2D"/>
    <w:rsid w:val="001E3AE1"/>
    <w:rsid w:val="001E3DF9"/>
    <w:rsid w:val="001E4509"/>
    <w:rsid w:val="001E4D67"/>
    <w:rsid w:val="001E5E51"/>
    <w:rsid w:val="001E6689"/>
    <w:rsid w:val="001E6999"/>
    <w:rsid w:val="001E699B"/>
    <w:rsid w:val="001E6E02"/>
    <w:rsid w:val="001F09CE"/>
    <w:rsid w:val="001F0F04"/>
    <w:rsid w:val="001F0F32"/>
    <w:rsid w:val="001F1339"/>
    <w:rsid w:val="001F2426"/>
    <w:rsid w:val="001F348A"/>
    <w:rsid w:val="001F3E5E"/>
    <w:rsid w:val="001F496E"/>
    <w:rsid w:val="001F61B9"/>
    <w:rsid w:val="001F6DDE"/>
    <w:rsid w:val="001F7D91"/>
    <w:rsid w:val="00202016"/>
    <w:rsid w:val="002020C1"/>
    <w:rsid w:val="00202A40"/>
    <w:rsid w:val="00202C92"/>
    <w:rsid w:val="00203093"/>
    <w:rsid w:val="00203484"/>
    <w:rsid w:val="00203571"/>
    <w:rsid w:val="00205BE5"/>
    <w:rsid w:val="00205DAD"/>
    <w:rsid w:val="00207A98"/>
    <w:rsid w:val="00211E84"/>
    <w:rsid w:val="00212CD1"/>
    <w:rsid w:val="00212F80"/>
    <w:rsid w:val="00212FFB"/>
    <w:rsid w:val="002132A8"/>
    <w:rsid w:val="002132BE"/>
    <w:rsid w:val="00213CCE"/>
    <w:rsid w:val="002143FD"/>
    <w:rsid w:val="002150EF"/>
    <w:rsid w:val="002157F1"/>
    <w:rsid w:val="002161E7"/>
    <w:rsid w:val="00216344"/>
    <w:rsid w:val="002168EA"/>
    <w:rsid w:val="00216EDC"/>
    <w:rsid w:val="00220F1A"/>
    <w:rsid w:val="00221084"/>
    <w:rsid w:val="00221C03"/>
    <w:rsid w:val="002224F9"/>
    <w:rsid w:val="0022258F"/>
    <w:rsid w:val="00222C72"/>
    <w:rsid w:val="00222E2F"/>
    <w:rsid w:val="0022439A"/>
    <w:rsid w:val="00227FF1"/>
    <w:rsid w:val="00231376"/>
    <w:rsid w:val="002316ED"/>
    <w:rsid w:val="002324AA"/>
    <w:rsid w:val="0023352C"/>
    <w:rsid w:val="00233C85"/>
    <w:rsid w:val="00236542"/>
    <w:rsid w:val="002371AF"/>
    <w:rsid w:val="00240114"/>
    <w:rsid w:val="00240214"/>
    <w:rsid w:val="002404DD"/>
    <w:rsid w:val="0024123E"/>
    <w:rsid w:val="002432EA"/>
    <w:rsid w:val="00244A7A"/>
    <w:rsid w:val="00244EF4"/>
    <w:rsid w:val="00245E2E"/>
    <w:rsid w:val="0024622B"/>
    <w:rsid w:val="00246E40"/>
    <w:rsid w:val="00247AE5"/>
    <w:rsid w:val="00247DC2"/>
    <w:rsid w:val="00250112"/>
    <w:rsid w:val="00250559"/>
    <w:rsid w:val="002516B3"/>
    <w:rsid w:val="00251912"/>
    <w:rsid w:val="00251A8D"/>
    <w:rsid w:val="00251BC5"/>
    <w:rsid w:val="00252557"/>
    <w:rsid w:val="00252978"/>
    <w:rsid w:val="00252C6F"/>
    <w:rsid w:val="002530BA"/>
    <w:rsid w:val="002535AC"/>
    <w:rsid w:val="002541DF"/>
    <w:rsid w:val="00254E6A"/>
    <w:rsid w:val="00254F8F"/>
    <w:rsid w:val="00255B16"/>
    <w:rsid w:val="002562B3"/>
    <w:rsid w:val="002604F6"/>
    <w:rsid w:val="002607C2"/>
    <w:rsid w:val="0026094E"/>
    <w:rsid w:val="00261938"/>
    <w:rsid w:val="0026288B"/>
    <w:rsid w:val="00262E44"/>
    <w:rsid w:val="00264A90"/>
    <w:rsid w:val="00264B41"/>
    <w:rsid w:val="00264FB8"/>
    <w:rsid w:val="002650AB"/>
    <w:rsid w:val="002653C9"/>
    <w:rsid w:val="002663DF"/>
    <w:rsid w:val="00266DC7"/>
    <w:rsid w:val="00267DFB"/>
    <w:rsid w:val="00270038"/>
    <w:rsid w:val="002702BD"/>
    <w:rsid w:val="0027053C"/>
    <w:rsid w:val="00270DA7"/>
    <w:rsid w:val="00271E1C"/>
    <w:rsid w:val="00273580"/>
    <w:rsid w:val="00273780"/>
    <w:rsid w:val="0027394D"/>
    <w:rsid w:val="00273BBD"/>
    <w:rsid w:val="00273EAB"/>
    <w:rsid w:val="00274098"/>
    <w:rsid w:val="002743D3"/>
    <w:rsid w:val="00274868"/>
    <w:rsid w:val="0027506B"/>
    <w:rsid w:val="0027508A"/>
    <w:rsid w:val="00275DEE"/>
    <w:rsid w:val="0027653F"/>
    <w:rsid w:val="00276F6D"/>
    <w:rsid w:val="0027706A"/>
    <w:rsid w:val="0027721F"/>
    <w:rsid w:val="00277DD4"/>
    <w:rsid w:val="00281CA9"/>
    <w:rsid w:val="00282268"/>
    <w:rsid w:val="00282FA6"/>
    <w:rsid w:val="00283234"/>
    <w:rsid w:val="0028338D"/>
    <w:rsid w:val="002837F0"/>
    <w:rsid w:val="002847CA"/>
    <w:rsid w:val="0028569F"/>
    <w:rsid w:val="00285DAB"/>
    <w:rsid w:val="002907A0"/>
    <w:rsid w:val="002917FF"/>
    <w:rsid w:val="00291AC4"/>
    <w:rsid w:val="00292139"/>
    <w:rsid w:val="00292B20"/>
    <w:rsid w:val="00292DAB"/>
    <w:rsid w:val="002939BD"/>
    <w:rsid w:val="00294425"/>
    <w:rsid w:val="002945CE"/>
    <w:rsid w:val="00296D48"/>
    <w:rsid w:val="0029721B"/>
    <w:rsid w:val="00297454"/>
    <w:rsid w:val="002A18B2"/>
    <w:rsid w:val="002A19A3"/>
    <w:rsid w:val="002A1D5A"/>
    <w:rsid w:val="002A252A"/>
    <w:rsid w:val="002A2A5B"/>
    <w:rsid w:val="002A2AB4"/>
    <w:rsid w:val="002A3C4B"/>
    <w:rsid w:val="002A4309"/>
    <w:rsid w:val="002A4ABF"/>
    <w:rsid w:val="002A6175"/>
    <w:rsid w:val="002A6D2F"/>
    <w:rsid w:val="002A7163"/>
    <w:rsid w:val="002B0362"/>
    <w:rsid w:val="002B172B"/>
    <w:rsid w:val="002B1F18"/>
    <w:rsid w:val="002B2834"/>
    <w:rsid w:val="002B4506"/>
    <w:rsid w:val="002B5341"/>
    <w:rsid w:val="002B5953"/>
    <w:rsid w:val="002B6715"/>
    <w:rsid w:val="002B6DB1"/>
    <w:rsid w:val="002B706E"/>
    <w:rsid w:val="002B761B"/>
    <w:rsid w:val="002C0496"/>
    <w:rsid w:val="002C0F9C"/>
    <w:rsid w:val="002C22F2"/>
    <w:rsid w:val="002C23AE"/>
    <w:rsid w:val="002C283A"/>
    <w:rsid w:val="002C2D00"/>
    <w:rsid w:val="002C4105"/>
    <w:rsid w:val="002C5086"/>
    <w:rsid w:val="002C50A3"/>
    <w:rsid w:val="002C5F0B"/>
    <w:rsid w:val="002C6180"/>
    <w:rsid w:val="002C6694"/>
    <w:rsid w:val="002D1282"/>
    <w:rsid w:val="002D1BC2"/>
    <w:rsid w:val="002D2825"/>
    <w:rsid w:val="002D2C3A"/>
    <w:rsid w:val="002D2F43"/>
    <w:rsid w:val="002D2F50"/>
    <w:rsid w:val="002D3C7E"/>
    <w:rsid w:val="002D3FDD"/>
    <w:rsid w:val="002D5F79"/>
    <w:rsid w:val="002D6160"/>
    <w:rsid w:val="002D67F8"/>
    <w:rsid w:val="002D758C"/>
    <w:rsid w:val="002D76A0"/>
    <w:rsid w:val="002D76F5"/>
    <w:rsid w:val="002D79B5"/>
    <w:rsid w:val="002E05F5"/>
    <w:rsid w:val="002E102A"/>
    <w:rsid w:val="002E1479"/>
    <w:rsid w:val="002E1C7F"/>
    <w:rsid w:val="002E1DFF"/>
    <w:rsid w:val="002E2040"/>
    <w:rsid w:val="002E2CAB"/>
    <w:rsid w:val="002E356F"/>
    <w:rsid w:val="002E3EED"/>
    <w:rsid w:val="002E4297"/>
    <w:rsid w:val="002E4A7A"/>
    <w:rsid w:val="002E509D"/>
    <w:rsid w:val="002E552A"/>
    <w:rsid w:val="002E563E"/>
    <w:rsid w:val="002E6D54"/>
    <w:rsid w:val="002F12C2"/>
    <w:rsid w:val="002F1B07"/>
    <w:rsid w:val="002F1E74"/>
    <w:rsid w:val="002F2138"/>
    <w:rsid w:val="002F452A"/>
    <w:rsid w:val="002F4659"/>
    <w:rsid w:val="002F49E9"/>
    <w:rsid w:val="002F6B22"/>
    <w:rsid w:val="002F7E55"/>
    <w:rsid w:val="003004EA"/>
    <w:rsid w:val="00300BCF"/>
    <w:rsid w:val="00301D72"/>
    <w:rsid w:val="00301E7F"/>
    <w:rsid w:val="00302C8E"/>
    <w:rsid w:val="00303A12"/>
    <w:rsid w:val="00303CB9"/>
    <w:rsid w:val="00304925"/>
    <w:rsid w:val="00304999"/>
    <w:rsid w:val="00305685"/>
    <w:rsid w:val="003062E5"/>
    <w:rsid w:val="003064A0"/>
    <w:rsid w:val="00310899"/>
    <w:rsid w:val="00310C92"/>
    <w:rsid w:val="00310E39"/>
    <w:rsid w:val="0031115B"/>
    <w:rsid w:val="003119AA"/>
    <w:rsid w:val="00311E13"/>
    <w:rsid w:val="00312D5E"/>
    <w:rsid w:val="00313166"/>
    <w:rsid w:val="0031580F"/>
    <w:rsid w:val="00315F0F"/>
    <w:rsid w:val="00316110"/>
    <w:rsid w:val="003161F0"/>
    <w:rsid w:val="00317429"/>
    <w:rsid w:val="0031747E"/>
    <w:rsid w:val="003201BE"/>
    <w:rsid w:val="003209B2"/>
    <w:rsid w:val="00320DE3"/>
    <w:rsid w:val="003213EC"/>
    <w:rsid w:val="003237FE"/>
    <w:rsid w:val="003241C5"/>
    <w:rsid w:val="0032480A"/>
    <w:rsid w:val="00324916"/>
    <w:rsid w:val="003255FE"/>
    <w:rsid w:val="00326FCB"/>
    <w:rsid w:val="0032734D"/>
    <w:rsid w:val="00327B67"/>
    <w:rsid w:val="00327DB1"/>
    <w:rsid w:val="003302B3"/>
    <w:rsid w:val="00330CE1"/>
    <w:rsid w:val="003328F3"/>
    <w:rsid w:val="0033312D"/>
    <w:rsid w:val="00333707"/>
    <w:rsid w:val="00334033"/>
    <w:rsid w:val="003344F5"/>
    <w:rsid w:val="003348AE"/>
    <w:rsid w:val="00334D79"/>
    <w:rsid w:val="003368A1"/>
    <w:rsid w:val="00336F72"/>
    <w:rsid w:val="003379A8"/>
    <w:rsid w:val="00337DCD"/>
    <w:rsid w:val="003402AD"/>
    <w:rsid w:val="0034219A"/>
    <w:rsid w:val="00342532"/>
    <w:rsid w:val="003432FA"/>
    <w:rsid w:val="003435EC"/>
    <w:rsid w:val="00343C1A"/>
    <w:rsid w:val="003446B4"/>
    <w:rsid w:val="00344E64"/>
    <w:rsid w:val="0034561D"/>
    <w:rsid w:val="00345D15"/>
    <w:rsid w:val="003468B4"/>
    <w:rsid w:val="00346B18"/>
    <w:rsid w:val="00346CF8"/>
    <w:rsid w:val="00351492"/>
    <w:rsid w:val="00352706"/>
    <w:rsid w:val="00352D8B"/>
    <w:rsid w:val="00353CB8"/>
    <w:rsid w:val="00355562"/>
    <w:rsid w:val="00356046"/>
    <w:rsid w:val="00356B18"/>
    <w:rsid w:val="00357221"/>
    <w:rsid w:val="003573F8"/>
    <w:rsid w:val="0035794A"/>
    <w:rsid w:val="00357C03"/>
    <w:rsid w:val="00360D4E"/>
    <w:rsid w:val="00361101"/>
    <w:rsid w:val="00361538"/>
    <w:rsid w:val="00361DFC"/>
    <w:rsid w:val="00362130"/>
    <w:rsid w:val="003633B8"/>
    <w:rsid w:val="00365974"/>
    <w:rsid w:val="00365C4E"/>
    <w:rsid w:val="0036702E"/>
    <w:rsid w:val="00367461"/>
    <w:rsid w:val="0036789D"/>
    <w:rsid w:val="003703C5"/>
    <w:rsid w:val="00370AF9"/>
    <w:rsid w:val="00370EE2"/>
    <w:rsid w:val="00370F5C"/>
    <w:rsid w:val="00371273"/>
    <w:rsid w:val="00373616"/>
    <w:rsid w:val="00374D15"/>
    <w:rsid w:val="003750B4"/>
    <w:rsid w:val="00375AFE"/>
    <w:rsid w:val="00376022"/>
    <w:rsid w:val="0037679D"/>
    <w:rsid w:val="003771BF"/>
    <w:rsid w:val="003805C7"/>
    <w:rsid w:val="00381394"/>
    <w:rsid w:val="003813A0"/>
    <w:rsid w:val="00382D24"/>
    <w:rsid w:val="00382EEC"/>
    <w:rsid w:val="003830C5"/>
    <w:rsid w:val="00384DB7"/>
    <w:rsid w:val="00386948"/>
    <w:rsid w:val="00386D20"/>
    <w:rsid w:val="00386EFE"/>
    <w:rsid w:val="00387F14"/>
    <w:rsid w:val="00390433"/>
    <w:rsid w:val="0039098E"/>
    <w:rsid w:val="003909BB"/>
    <w:rsid w:val="00390D02"/>
    <w:rsid w:val="00390EA6"/>
    <w:rsid w:val="0039107B"/>
    <w:rsid w:val="003912AA"/>
    <w:rsid w:val="003936C9"/>
    <w:rsid w:val="0039452B"/>
    <w:rsid w:val="00394E27"/>
    <w:rsid w:val="00396D8F"/>
    <w:rsid w:val="003971EF"/>
    <w:rsid w:val="003A043D"/>
    <w:rsid w:val="003A1381"/>
    <w:rsid w:val="003A174C"/>
    <w:rsid w:val="003A2EB6"/>
    <w:rsid w:val="003A43B8"/>
    <w:rsid w:val="003A4809"/>
    <w:rsid w:val="003A4B67"/>
    <w:rsid w:val="003A4EDE"/>
    <w:rsid w:val="003A51B5"/>
    <w:rsid w:val="003A5BB0"/>
    <w:rsid w:val="003A6216"/>
    <w:rsid w:val="003A6BBB"/>
    <w:rsid w:val="003A7BE6"/>
    <w:rsid w:val="003B25D4"/>
    <w:rsid w:val="003B33B5"/>
    <w:rsid w:val="003B4033"/>
    <w:rsid w:val="003B4B94"/>
    <w:rsid w:val="003B5120"/>
    <w:rsid w:val="003B56AB"/>
    <w:rsid w:val="003B78F3"/>
    <w:rsid w:val="003B7AED"/>
    <w:rsid w:val="003C0DC7"/>
    <w:rsid w:val="003C21EE"/>
    <w:rsid w:val="003C229A"/>
    <w:rsid w:val="003C3BF6"/>
    <w:rsid w:val="003C57D0"/>
    <w:rsid w:val="003C5979"/>
    <w:rsid w:val="003C5CC0"/>
    <w:rsid w:val="003C5DC2"/>
    <w:rsid w:val="003C759C"/>
    <w:rsid w:val="003D00F4"/>
    <w:rsid w:val="003D0FD8"/>
    <w:rsid w:val="003D1302"/>
    <w:rsid w:val="003D15A6"/>
    <w:rsid w:val="003D17E9"/>
    <w:rsid w:val="003D1EE1"/>
    <w:rsid w:val="003D2BB5"/>
    <w:rsid w:val="003D338E"/>
    <w:rsid w:val="003D33DC"/>
    <w:rsid w:val="003D438F"/>
    <w:rsid w:val="003D49BB"/>
    <w:rsid w:val="003D5AF2"/>
    <w:rsid w:val="003D64CB"/>
    <w:rsid w:val="003D6AF8"/>
    <w:rsid w:val="003D6C1D"/>
    <w:rsid w:val="003D75ED"/>
    <w:rsid w:val="003E0BF0"/>
    <w:rsid w:val="003E0F9D"/>
    <w:rsid w:val="003E145D"/>
    <w:rsid w:val="003E18D5"/>
    <w:rsid w:val="003E2516"/>
    <w:rsid w:val="003E2AA8"/>
    <w:rsid w:val="003E31C3"/>
    <w:rsid w:val="003E3FBD"/>
    <w:rsid w:val="003E4C73"/>
    <w:rsid w:val="003E57E3"/>
    <w:rsid w:val="003E619E"/>
    <w:rsid w:val="003E6597"/>
    <w:rsid w:val="003E6D10"/>
    <w:rsid w:val="003F064C"/>
    <w:rsid w:val="003F080E"/>
    <w:rsid w:val="003F08F9"/>
    <w:rsid w:val="003F143E"/>
    <w:rsid w:val="003F1EB6"/>
    <w:rsid w:val="003F25B5"/>
    <w:rsid w:val="003F44F4"/>
    <w:rsid w:val="003F4A3B"/>
    <w:rsid w:val="003F590D"/>
    <w:rsid w:val="003F60C5"/>
    <w:rsid w:val="003F6352"/>
    <w:rsid w:val="004001A9"/>
    <w:rsid w:val="00400A04"/>
    <w:rsid w:val="00400CF1"/>
    <w:rsid w:val="004013C5"/>
    <w:rsid w:val="0040200B"/>
    <w:rsid w:val="00402149"/>
    <w:rsid w:val="00402B34"/>
    <w:rsid w:val="00403960"/>
    <w:rsid w:val="00403B68"/>
    <w:rsid w:val="00403DCC"/>
    <w:rsid w:val="00404361"/>
    <w:rsid w:val="00404599"/>
    <w:rsid w:val="00404D80"/>
    <w:rsid w:val="00405C29"/>
    <w:rsid w:val="00405CAC"/>
    <w:rsid w:val="004060F8"/>
    <w:rsid w:val="00406234"/>
    <w:rsid w:val="00406355"/>
    <w:rsid w:val="0041042F"/>
    <w:rsid w:val="00410478"/>
    <w:rsid w:val="004112C5"/>
    <w:rsid w:val="00411B8E"/>
    <w:rsid w:val="00413151"/>
    <w:rsid w:val="00413587"/>
    <w:rsid w:val="00413F74"/>
    <w:rsid w:val="00415D04"/>
    <w:rsid w:val="004160E9"/>
    <w:rsid w:val="00416103"/>
    <w:rsid w:val="004169D5"/>
    <w:rsid w:val="00417367"/>
    <w:rsid w:val="004174A5"/>
    <w:rsid w:val="00417A16"/>
    <w:rsid w:val="00421BB9"/>
    <w:rsid w:val="004225D4"/>
    <w:rsid w:val="00423563"/>
    <w:rsid w:val="00423BC1"/>
    <w:rsid w:val="00423F5B"/>
    <w:rsid w:val="00424A51"/>
    <w:rsid w:val="00424C46"/>
    <w:rsid w:val="00424F85"/>
    <w:rsid w:val="00424F95"/>
    <w:rsid w:val="004265F5"/>
    <w:rsid w:val="00426A06"/>
    <w:rsid w:val="00426EF7"/>
    <w:rsid w:val="004273AD"/>
    <w:rsid w:val="00427AD4"/>
    <w:rsid w:val="004312B6"/>
    <w:rsid w:val="00431310"/>
    <w:rsid w:val="00431503"/>
    <w:rsid w:val="004317C4"/>
    <w:rsid w:val="00431BDA"/>
    <w:rsid w:val="00432DC2"/>
    <w:rsid w:val="0043474F"/>
    <w:rsid w:val="004351A1"/>
    <w:rsid w:val="00435D17"/>
    <w:rsid w:val="0043674B"/>
    <w:rsid w:val="004379A0"/>
    <w:rsid w:val="00437A71"/>
    <w:rsid w:val="00440D0E"/>
    <w:rsid w:val="00441689"/>
    <w:rsid w:val="00442C5C"/>
    <w:rsid w:val="00442E1A"/>
    <w:rsid w:val="00442EBC"/>
    <w:rsid w:val="00443B41"/>
    <w:rsid w:val="00443BE4"/>
    <w:rsid w:val="00443D34"/>
    <w:rsid w:val="00443E83"/>
    <w:rsid w:val="004441F1"/>
    <w:rsid w:val="0044449F"/>
    <w:rsid w:val="004462E4"/>
    <w:rsid w:val="00446694"/>
    <w:rsid w:val="004466D5"/>
    <w:rsid w:val="0044685C"/>
    <w:rsid w:val="0044735D"/>
    <w:rsid w:val="0044762D"/>
    <w:rsid w:val="0044776D"/>
    <w:rsid w:val="00451090"/>
    <w:rsid w:val="00451B2A"/>
    <w:rsid w:val="004521C7"/>
    <w:rsid w:val="004535E8"/>
    <w:rsid w:val="004546F6"/>
    <w:rsid w:val="00454F79"/>
    <w:rsid w:val="004553D4"/>
    <w:rsid w:val="0045629C"/>
    <w:rsid w:val="0045665D"/>
    <w:rsid w:val="004568AD"/>
    <w:rsid w:val="00456C8E"/>
    <w:rsid w:val="00456E98"/>
    <w:rsid w:val="004610D2"/>
    <w:rsid w:val="00461ABA"/>
    <w:rsid w:val="004625E2"/>
    <w:rsid w:val="0046295D"/>
    <w:rsid w:val="004631A4"/>
    <w:rsid w:val="0046426B"/>
    <w:rsid w:val="004642B6"/>
    <w:rsid w:val="00467B8E"/>
    <w:rsid w:val="00470208"/>
    <w:rsid w:val="00471571"/>
    <w:rsid w:val="00471850"/>
    <w:rsid w:val="00472650"/>
    <w:rsid w:val="00472DD2"/>
    <w:rsid w:val="00476AEC"/>
    <w:rsid w:val="00477532"/>
    <w:rsid w:val="00477A2A"/>
    <w:rsid w:val="00477D20"/>
    <w:rsid w:val="004802C9"/>
    <w:rsid w:val="00480449"/>
    <w:rsid w:val="00480E8F"/>
    <w:rsid w:val="00481DA7"/>
    <w:rsid w:val="00481DE9"/>
    <w:rsid w:val="0048236F"/>
    <w:rsid w:val="0048279B"/>
    <w:rsid w:val="00482CEE"/>
    <w:rsid w:val="004833B2"/>
    <w:rsid w:val="004863BA"/>
    <w:rsid w:val="00487A34"/>
    <w:rsid w:val="00490672"/>
    <w:rsid w:val="00493891"/>
    <w:rsid w:val="00494777"/>
    <w:rsid w:val="00494C14"/>
    <w:rsid w:val="004956CD"/>
    <w:rsid w:val="0049597A"/>
    <w:rsid w:val="00495C17"/>
    <w:rsid w:val="004A0A48"/>
    <w:rsid w:val="004A0A7D"/>
    <w:rsid w:val="004A1393"/>
    <w:rsid w:val="004A1E18"/>
    <w:rsid w:val="004A2789"/>
    <w:rsid w:val="004A281C"/>
    <w:rsid w:val="004A2F34"/>
    <w:rsid w:val="004A3DBE"/>
    <w:rsid w:val="004A3E7B"/>
    <w:rsid w:val="004A4F60"/>
    <w:rsid w:val="004A740E"/>
    <w:rsid w:val="004A761A"/>
    <w:rsid w:val="004B12FB"/>
    <w:rsid w:val="004B1ED5"/>
    <w:rsid w:val="004B241C"/>
    <w:rsid w:val="004B296C"/>
    <w:rsid w:val="004B3F54"/>
    <w:rsid w:val="004B6286"/>
    <w:rsid w:val="004B7051"/>
    <w:rsid w:val="004B72DF"/>
    <w:rsid w:val="004B7784"/>
    <w:rsid w:val="004B782A"/>
    <w:rsid w:val="004B798F"/>
    <w:rsid w:val="004B7B23"/>
    <w:rsid w:val="004C0591"/>
    <w:rsid w:val="004C0857"/>
    <w:rsid w:val="004C22A7"/>
    <w:rsid w:val="004C2D9C"/>
    <w:rsid w:val="004C2DFD"/>
    <w:rsid w:val="004C4A4C"/>
    <w:rsid w:val="004C4D0F"/>
    <w:rsid w:val="004C6989"/>
    <w:rsid w:val="004C6F9C"/>
    <w:rsid w:val="004C7644"/>
    <w:rsid w:val="004D0720"/>
    <w:rsid w:val="004D0EB7"/>
    <w:rsid w:val="004D16A8"/>
    <w:rsid w:val="004D1ADE"/>
    <w:rsid w:val="004D2288"/>
    <w:rsid w:val="004D3F9C"/>
    <w:rsid w:val="004D4644"/>
    <w:rsid w:val="004D46D4"/>
    <w:rsid w:val="004D5E3F"/>
    <w:rsid w:val="004D60C1"/>
    <w:rsid w:val="004D6EEB"/>
    <w:rsid w:val="004D70CD"/>
    <w:rsid w:val="004E02EC"/>
    <w:rsid w:val="004E094A"/>
    <w:rsid w:val="004E1835"/>
    <w:rsid w:val="004E1920"/>
    <w:rsid w:val="004E502D"/>
    <w:rsid w:val="004E645F"/>
    <w:rsid w:val="004E66B7"/>
    <w:rsid w:val="004E7D79"/>
    <w:rsid w:val="004E7EEE"/>
    <w:rsid w:val="004F0072"/>
    <w:rsid w:val="004F106E"/>
    <w:rsid w:val="004F1501"/>
    <w:rsid w:val="004F24DF"/>
    <w:rsid w:val="004F25C8"/>
    <w:rsid w:val="004F2CDB"/>
    <w:rsid w:val="004F4331"/>
    <w:rsid w:val="004F4D03"/>
    <w:rsid w:val="004F4E8D"/>
    <w:rsid w:val="004F5551"/>
    <w:rsid w:val="004F62DD"/>
    <w:rsid w:val="0050047E"/>
    <w:rsid w:val="005010E2"/>
    <w:rsid w:val="00501558"/>
    <w:rsid w:val="0050371E"/>
    <w:rsid w:val="00504234"/>
    <w:rsid w:val="005051B9"/>
    <w:rsid w:val="005060F1"/>
    <w:rsid w:val="00506AD4"/>
    <w:rsid w:val="00507281"/>
    <w:rsid w:val="00510077"/>
    <w:rsid w:val="005105A9"/>
    <w:rsid w:val="0051102C"/>
    <w:rsid w:val="00511416"/>
    <w:rsid w:val="00511515"/>
    <w:rsid w:val="005119A3"/>
    <w:rsid w:val="00511B21"/>
    <w:rsid w:val="005120DA"/>
    <w:rsid w:val="00512FB9"/>
    <w:rsid w:val="005131CD"/>
    <w:rsid w:val="00513EEA"/>
    <w:rsid w:val="00514776"/>
    <w:rsid w:val="00516221"/>
    <w:rsid w:val="00516788"/>
    <w:rsid w:val="00520C15"/>
    <w:rsid w:val="00522B03"/>
    <w:rsid w:val="00522E4D"/>
    <w:rsid w:val="005239F3"/>
    <w:rsid w:val="00523CB2"/>
    <w:rsid w:val="00525EE4"/>
    <w:rsid w:val="00526253"/>
    <w:rsid w:val="005267C5"/>
    <w:rsid w:val="00526C0D"/>
    <w:rsid w:val="00527C06"/>
    <w:rsid w:val="0053156F"/>
    <w:rsid w:val="00535426"/>
    <w:rsid w:val="00535906"/>
    <w:rsid w:val="00535E76"/>
    <w:rsid w:val="00536FDC"/>
    <w:rsid w:val="00537A7A"/>
    <w:rsid w:val="00540EDB"/>
    <w:rsid w:val="005412FE"/>
    <w:rsid w:val="00541982"/>
    <w:rsid w:val="00542394"/>
    <w:rsid w:val="00544FE3"/>
    <w:rsid w:val="00546515"/>
    <w:rsid w:val="00546EF1"/>
    <w:rsid w:val="00550416"/>
    <w:rsid w:val="00550477"/>
    <w:rsid w:val="00550D8E"/>
    <w:rsid w:val="005511BF"/>
    <w:rsid w:val="0055154C"/>
    <w:rsid w:val="00552D3A"/>
    <w:rsid w:val="00552D3B"/>
    <w:rsid w:val="00554117"/>
    <w:rsid w:val="0055420D"/>
    <w:rsid w:val="00554541"/>
    <w:rsid w:val="005547A9"/>
    <w:rsid w:val="00555B28"/>
    <w:rsid w:val="005574B2"/>
    <w:rsid w:val="005605CA"/>
    <w:rsid w:val="00561585"/>
    <w:rsid w:val="00562220"/>
    <w:rsid w:val="005623FE"/>
    <w:rsid w:val="00562485"/>
    <w:rsid w:val="00562AFE"/>
    <w:rsid w:val="00563D94"/>
    <w:rsid w:val="005644F4"/>
    <w:rsid w:val="00564C74"/>
    <w:rsid w:val="00565994"/>
    <w:rsid w:val="005662CE"/>
    <w:rsid w:val="0056677D"/>
    <w:rsid w:val="00571624"/>
    <w:rsid w:val="00571DC2"/>
    <w:rsid w:val="005735EC"/>
    <w:rsid w:val="00573D33"/>
    <w:rsid w:val="00574C8F"/>
    <w:rsid w:val="0057601C"/>
    <w:rsid w:val="00576EFC"/>
    <w:rsid w:val="0057700A"/>
    <w:rsid w:val="0057734F"/>
    <w:rsid w:val="00577750"/>
    <w:rsid w:val="0057791A"/>
    <w:rsid w:val="00577CE4"/>
    <w:rsid w:val="00580ECF"/>
    <w:rsid w:val="0058144B"/>
    <w:rsid w:val="005818CF"/>
    <w:rsid w:val="00581EB7"/>
    <w:rsid w:val="005838EA"/>
    <w:rsid w:val="005840B6"/>
    <w:rsid w:val="005843C3"/>
    <w:rsid w:val="005848B1"/>
    <w:rsid w:val="00584CF8"/>
    <w:rsid w:val="00584FF2"/>
    <w:rsid w:val="00585148"/>
    <w:rsid w:val="00585C39"/>
    <w:rsid w:val="00586171"/>
    <w:rsid w:val="00586B29"/>
    <w:rsid w:val="00586EA6"/>
    <w:rsid w:val="00587BE2"/>
    <w:rsid w:val="005903BB"/>
    <w:rsid w:val="005905B0"/>
    <w:rsid w:val="00590FF5"/>
    <w:rsid w:val="00591D68"/>
    <w:rsid w:val="00591F69"/>
    <w:rsid w:val="00593FE2"/>
    <w:rsid w:val="005965FF"/>
    <w:rsid w:val="00597081"/>
    <w:rsid w:val="005A0EC9"/>
    <w:rsid w:val="005A2376"/>
    <w:rsid w:val="005A25CE"/>
    <w:rsid w:val="005A31B3"/>
    <w:rsid w:val="005A3E07"/>
    <w:rsid w:val="005A56E3"/>
    <w:rsid w:val="005A57FD"/>
    <w:rsid w:val="005A5BD9"/>
    <w:rsid w:val="005A5D2D"/>
    <w:rsid w:val="005A6734"/>
    <w:rsid w:val="005A6743"/>
    <w:rsid w:val="005A69FF"/>
    <w:rsid w:val="005A6D00"/>
    <w:rsid w:val="005B0384"/>
    <w:rsid w:val="005B145A"/>
    <w:rsid w:val="005B2269"/>
    <w:rsid w:val="005B2C02"/>
    <w:rsid w:val="005B3953"/>
    <w:rsid w:val="005B43AA"/>
    <w:rsid w:val="005B6AAE"/>
    <w:rsid w:val="005B7585"/>
    <w:rsid w:val="005C09B0"/>
    <w:rsid w:val="005C0F64"/>
    <w:rsid w:val="005C19D4"/>
    <w:rsid w:val="005C1F74"/>
    <w:rsid w:val="005C281E"/>
    <w:rsid w:val="005C2B65"/>
    <w:rsid w:val="005C34CD"/>
    <w:rsid w:val="005C422E"/>
    <w:rsid w:val="005C5716"/>
    <w:rsid w:val="005C5B3F"/>
    <w:rsid w:val="005C641B"/>
    <w:rsid w:val="005C6DAC"/>
    <w:rsid w:val="005C7B18"/>
    <w:rsid w:val="005D0B1D"/>
    <w:rsid w:val="005D3BE8"/>
    <w:rsid w:val="005D3EAD"/>
    <w:rsid w:val="005D665D"/>
    <w:rsid w:val="005D6690"/>
    <w:rsid w:val="005D6DC6"/>
    <w:rsid w:val="005D75FF"/>
    <w:rsid w:val="005D766E"/>
    <w:rsid w:val="005D7D30"/>
    <w:rsid w:val="005E0A9B"/>
    <w:rsid w:val="005E0EE3"/>
    <w:rsid w:val="005E163C"/>
    <w:rsid w:val="005E1693"/>
    <w:rsid w:val="005E1967"/>
    <w:rsid w:val="005E1B55"/>
    <w:rsid w:val="005E3344"/>
    <w:rsid w:val="005E3D17"/>
    <w:rsid w:val="005E4C0E"/>
    <w:rsid w:val="005E5D87"/>
    <w:rsid w:val="005E6DA4"/>
    <w:rsid w:val="005F136B"/>
    <w:rsid w:val="005F20FF"/>
    <w:rsid w:val="005F46E8"/>
    <w:rsid w:val="005F59EE"/>
    <w:rsid w:val="005F5D88"/>
    <w:rsid w:val="005F5E69"/>
    <w:rsid w:val="005F6298"/>
    <w:rsid w:val="005F6A68"/>
    <w:rsid w:val="005F6AFE"/>
    <w:rsid w:val="005F7D30"/>
    <w:rsid w:val="006001BD"/>
    <w:rsid w:val="00601461"/>
    <w:rsid w:val="00601D9E"/>
    <w:rsid w:val="0060230D"/>
    <w:rsid w:val="00603310"/>
    <w:rsid w:val="006037B4"/>
    <w:rsid w:val="00604C11"/>
    <w:rsid w:val="00605498"/>
    <w:rsid w:val="00605E0F"/>
    <w:rsid w:val="00606242"/>
    <w:rsid w:val="00606610"/>
    <w:rsid w:val="00606793"/>
    <w:rsid w:val="00606B75"/>
    <w:rsid w:val="00607314"/>
    <w:rsid w:val="006105DD"/>
    <w:rsid w:val="006130D1"/>
    <w:rsid w:val="00613146"/>
    <w:rsid w:val="0061383F"/>
    <w:rsid w:val="006155AA"/>
    <w:rsid w:val="00615B12"/>
    <w:rsid w:val="00615B45"/>
    <w:rsid w:val="00616865"/>
    <w:rsid w:val="00617457"/>
    <w:rsid w:val="00620784"/>
    <w:rsid w:val="00620867"/>
    <w:rsid w:val="00620FC9"/>
    <w:rsid w:val="00621087"/>
    <w:rsid w:val="00621C75"/>
    <w:rsid w:val="00622D4A"/>
    <w:rsid w:val="006231A5"/>
    <w:rsid w:val="006237EC"/>
    <w:rsid w:val="006238B5"/>
    <w:rsid w:val="00624DE4"/>
    <w:rsid w:val="00625926"/>
    <w:rsid w:val="006262DC"/>
    <w:rsid w:val="0062765E"/>
    <w:rsid w:val="00630D75"/>
    <w:rsid w:val="00630DD6"/>
    <w:rsid w:val="00630FE5"/>
    <w:rsid w:val="0063286A"/>
    <w:rsid w:val="0063349D"/>
    <w:rsid w:val="006336E8"/>
    <w:rsid w:val="00633723"/>
    <w:rsid w:val="006348B4"/>
    <w:rsid w:val="00634D29"/>
    <w:rsid w:val="0063563E"/>
    <w:rsid w:val="00636605"/>
    <w:rsid w:val="0063678A"/>
    <w:rsid w:val="00641620"/>
    <w:rsid w:val="006419E1"/>
    <w:rsid w:val="00644435"/>
    <w:rsid w:val="0064519D"/>
    <w:rsid w:val="00645397"/>
    <w:rsid w:val="00645E26"/>
    <w:rsid w:val="00646425"/>
    <w:rsid w:val="00646A57"/>
    <w:rsid w:val="00646AB8"/>
    <w:rsid w:val="006470B4"/>
    <w:rsid w:val="00647404"/>
    <w:rsid w:val="00647C72"/>
    <w:rsid w:val="006501C3"/>
    <w:rsid w:val="0065163E"/>
    <w:rsid w:val="006517B2"/>
    <w:rsid w:val="00651B1E"/>
    <w:rsid w:val="00651E95"/>
    <w:rsid w:val="0065245D"/>
    <w:rsid w:val="00652549"/>
    <w:rsid w:val="0065352F"/>
    <w:rsid w:val="0065446F"/>
    <w:rsid w:val="00655077"/>
    <w:rsid w:val="006560C6"/>
    <w:rsid w:val="0065611E"/>
    <w:rsid w:val="00656699"/>
    <w:rsid w:val="0065700C"/>
    <w:rsid w:val="0065710E"/>
    <w:rsid w:val="00657EF3"/>
    <w:rsid w:val="00660017"/>
    <w:rsid w:val="006607E4"/>
    <w:rsid w:val="00661744"/>
    <w:rsid w:val="00661954"/>
    <w:rsid w:val="00661D61"/>
    <w:rsid w:val="0066290F"/>
    <w:rsid w:val="00662E91"/>
    <w:rsid w:val="0066381F"/>
    <w:rsid w:val="00664026"/>
    <w:rsid w:val="00664A00"/>
    <w:rsid w:val="00664ED0"/>
    <w:rsid w:val="00664F58"/>
    <w:rsid w:val="006651B6"/>
    <w:rsid w:val="00666667"/>
    <w:rsid w:val="00667229"/>
    <w:rsid w:val="006677E6"/>
    <w:rsid w:val="006679DE"/>
    <w:rsid w:val="006709FB"/>
    <w:rsid w:val="00671BA3"/>
    <w:rsid w:val="00671D73"/>
    <w:rsid w:val="00674438"/>
    <w:rsid w:val="00674DC7"/>
    <w:rsid w:val="00675A81"/>
    <w:rsid w:val="00675E2B"/>
    <w:rsid w:val="0067643B"/>
    <w:rsid w:val="006770DB"/>
    <w:rsid w:val="00677B2F"/>
    <w:rsid w:val="0068009E"/>
    <w:rsid w:val="0068138C"/>
    <w:rsid w:val="006814B6"/>
    <w:rsid w:val="006818EB"/>
    <w:rsid w:val="00682103"/>
    <w:rsid w:val="00683A1D"/>
    <w:rsid w:val="0068505B"/>
    <w:rsid w:val="006855EA"/>
    <w:rsid w:val="0068767A"/>
    <w:rsid w:val="00687D86"/>
    <w:rsid w:val="00687E1C"/>
    <w:rsid w:val="00690BFA"/>
    <w:rsid w:val="0069105D"/>
    <w:rsid w:val="00691B14"/>
    <w:rsid w:val="00692EE8"/>
    <w:rsid w:val="00694A03"/>
    <w:rsid w:val="00694AB3"/>
    <w:rsid w:val="00694BA5"/>
    <w:rsid w:val="006A01E0"/>
    <w:rsid w:val="006A0345"/>
    <w:rsid w:val="006A1555"/>
    <w:rsid w:val="006A4368"/>
    <w:rsid w:val="006A4699"/>
    <w:rsid w:val="006A536E"/>
    <w:rsid w:val="006A612A"/>
    <w:rsid w:val="006A6BDA"/>
    <w:rsid w:val="006A6D6A"/>
    <w:rsid w:val="006A73DE"/>
    <w:rsid w:val="006A750D"/>
    <w:rsid w:val="006B067D"/>
    <w:rsid w:val="006B1433"/>
    <w:rsid w:val="006B22D3"/>
    <w:rsid w:val="006B22E5"/>
    <w:rsid w:val="006B25D3"/>
    <w:rsid w:val="006B344F"/>
    <w:rsid w:val="006B3A54"/>
    <w:rsid w:val="006B45EE"/>
    <w:rsid w:val="006B65FF"/>
    <w:rsid w:val="006B6CCA"/>
    <w:rsid w:val="006B7CC8"/>
    <w:rsid w:val="006C045B"/>
    <w:rsid w:val="006C0537"/>
    <w:rsid w:val="006C0F80"/>
    <w:rsid w:val="006C1031"/>
    <w:rsid w:val="006C2F51"/>
    <w:rsid w:val="006C3D64"/>
    <w:rsid w:val="006C58AB"/>
    <w:rsid w:val="006C74F6"/>
    <w:rsid w:val="006C7D7C"/>
    <w:rsid w:val="006C7F88"/>
    <w:rsid w:val="006D054F"/>
    <w:rsid w:val="006D05F3"/>
    <w:rsid w:val="006D1679"/>
    <w:rsid w:val="006D2891"/>
    <w:rsid w:val="006D2C28"/>
    <w:rsid w:val="006D326B"/>
    <w:rsid w:val="006D3C6B"/>
    <w:rsid w:val="006D3C97"/>
    <w:rsid w:val="006D483E"/>
    <w:rsid w:val="006D590F"/>
    <w:rsid w:val="006D61AF"/>
    <w:rsid w:val="006D6389"/>
    <w:rsid w:val="006D671F"/>
    <w:rsid w:val="006D78C7"/>
    <w:rsid w:val="006E23C4"/>
    <w:rsid w:val="006E3CFD"/>
    <w:rsid w:val="006E49E8"/>
    <w:rsid w:val="006E5560"/>
    <w:rsid w:val="006E5DEA"/>
    <w:rsid w:val="006E62F8"/>
    <w:rsid w:val="006E6A29"/>
    <w:rsid w:val="006E7160"/>
    <w:rsid w:val="006E7775"/>
    <w:rsid w:val="006F05F8"/>
    <w:rsid w:val="006F0898"/>
    <w:rsid w:val="006F0899"/>
    <w:rsid w:val="006F0D85"/>
    <w:rsid w:val="006F121F"/>
    <w:rsid w:val="006F13F8"/>
    <w:rsid w:val="006F1551"/>
    <w:rsid w:val="006F2592"/>
    <w:rsid w:val="006F3022"/>
    <w:rsid w:val="006F493B"/>
    <w:rsid w:val="006F4BCB"/>
    <w:rsid w:val="006F4FB1"/>
    <w:rsid w:val="006F55CD"/>
    <w:rsid w:val="006F6A2B"/>
    <w:rsid w:val="006F6BD3"/>
    <w:rsid w:val="006F6C42"/>
    <w:rsid w:val="006F713E"/>
    <w:rsid w:val="00700030"/>
    <w:rsid w:val="0070090C"/>
    <w:rsid w:val="0070148E"/>
    <w:rsid w:val="007019E8"/>
    <w:rsid w:val="007022E5"/>
    <w:rsid w:val="00702904"/>
    <w:rsid w:val="0070291F"/>
    <w:rsid w:val="00702E99"/>
    <w:rsid w:val="00704B65"/>
    <w:rsid w:val="0070535E"/>
    <w:rsid w:val="00705468"/>
    <w:rsid w:val="007072CE"/>
    <w:rsid w:val="0070745D"/>
    <w:rsid w:val="00707DA8"/>
    <w:rsid w:val="0071076F"/>
    <w:rsid w:val="00711877"/>
    <w:rsid w:val="0071373F"/>
    <w:rsid w:val="00713A9D"/>
    <w:rsid w:val="00714F6E"/>
    <w:rsid w:val="00715431"/>
    <w:rsid w:val="0071579D"/>
    <w:rsid w:val="00716516"/>
    <w:rsid w:val="0071739A"/>
    <w:rsid w:val="00717437"/>
    <w:rsid w:val="00717BBB"/>
    <w:rsid w:val="00720DC4"/>
    <w:rsid w:val="00721050"/>
    <w:rsid w:val="00721085"/>
    <w:rsid w:val="007214F9"/>
    <w:rsid w:val="00721526"/>
    <w:rsid w:val="007219EC"/>
    <w:rsid w:val="007238F8"/>
    <w:rsid w:val="0072421A"/>
    <w:rsid w:val="0072536A"/>
    <w:rsid w:val="007255C1"/>
    <w:rsid w:val="0072579C"/>
    <w:rsid w:val="0072620E"/>
    <w:rsid w:val="007271B0"/>
    <w:rsid w:val="00730285"/>
    <w:rsid w:val="007314F3"/>
    <w:rsid w:val="007328B6"/>
    <w:rsid w:val="00732EAE"/>
    <w:rsid w:val="00733939"/>
    <w:rsid w:val="0073428F"/>
    <w:rsid w:val="007353C7"/>
    <w:rsid w:val="00735AD1"/>
    <w:rsid w:val="00735E2E"/>
    <w:rsid w:val="00736EFF"/>
    <w:rsid w:val="0073724A"/>
    <w:rsid w:val="00737FF3"/>
    <w:rsid w:val="00740516"/>
    <w:rsid w:val="00741092"/>
    <w:rsid w:val="007412C8"/>
    <w:rsid w:val="007418BB"/>
    <w:rsid w:val="00741C3E"/>
    <w:rsid w:val="007425EF"/>
    <w:rsid w:val="00742751"/>
    <w:rsid w:val="00743D64"/>
    <w:rsid w:val="00744D05"/>
    <w:rsid w:val="00745588"/>
    <w:rsid w:val="00745A50"/>
    <w:rsid w:val="00745D34"/>
    <w:rsid w:val="007465F1"/>
    <w:rsid w:val="00747494"/>
    <w:rsid w:val="0074784B"/>
    <w:rsid w:val="007479CD"/>
    <w:rsid w:val="00747B6B"/>
    <w:rsid w:val="00750B7F"/>
    <w:rsid w:val="0075116B"/>
    <w:rsid w:val="007530C7"/>
    <w:rsid w:val="0075375A"/>
    <w:rsid w:val="0075526D"/>
    <w:rsid w:val="007554B0"/>
    <w:rsid w:val="0075585D"/>
    <w:rsid w:val="007600A1"/>
    <w:rsid w:val="00760964"/>
    <w:rsid w:val="00760A50"/>
    <w:rsid w:val="00760E20"/>
    <w:rsid w:val="007610E1"/>
    <w:rsid w:val="00761365"/>
    <w:rsid w:val="00761F9A"/>
    <w:rsid w:val="00762AF2"/>
    <w:rsid w:val="007631D0"/>
    <w:rsid w:val="00763505"/>
    <w:rsid w:val="00764FD2"/>
    <w:rsid w:val="0076685F"/>
    <w:rsid w:val="00766C6C"/>
    <w:rsid w:val="00767D03"/>
    <w:rsid w:val="007710FA"/>
    <w:rsid w:val="00771875"/>
    <w:rsid w:val="00771C6D"/>
    <w:rsid w:val="00771E99"/>
    <w:rsid w:val="0077237B"/>
    <w:rsid w:val="0077238E"/>
    <w:rsid w:val="007723A8"/>
    <w:rsid w:val="00772925"/>
    <w:rsid w:val="007733FD"/>
    <w:rsid w:val="00773E62"/>
    <w:rsid w:val="0077575A"/>
    <w:rsid w:val="0077665F"/>
    <w:rsid w:val="00776FB6"/>
    <w:rsid w:val="007802F3"/>
    <w:rsid w:val="00780E00"/>
    <w:rsid w:val="00781008"/>
    <w:rsid w:val="00781DBB"/>
    <w:rsid w:val="007828A9"/>
    <w:rsid w:val="00783EAF"/>
    <w:rsid w:val="007854DB"/>
    <w:rsid w:val="00786076"/>
    <w:rsid w:val="00786F83"/>
    <w:rsid w:val="007872EC"/>
    <w:rsid w:val="00787910"/>
    <w:rsid w:val="0078798C"/>
    <w:rsid w:val="00790045"/>
    <w:rsid w:val="00790AE2"/>
    <w:rsid w:val="00790ED6"/>
    <w:rsid w:val="00791539"/>
    <w:rsid w:val="00791E1F"/>
    <w:rsid w:val="007925B8"/>
    <w:rsid w:val="007928EF"/>
    <w:rsid w:val="0079307D"/>
    <w:rsid w:val="007935C0"/>
    <w:rsid w:val="00793B3B"/>
    <w:rsid w:val="0079423B"/>
    <w:rsid w:val="00794EE0"/>
    <w:rsid w:val="00796080"/>
    <w:rsid w:val="007971D4"/>
    <w:rsid w:val="00797906"/>
    <w:rsid w:val="00797D22"/>
    <w:rsid w:val="007A08CC"/>
    <w:rsid w:val="007A1528"/>
    <w:rsid w:val="007A2BF2"/>
    <w:rsid w:val="007A35E1"/>
    <w:rsid w:val="007A464D"/>
    <w:rsid w:val="007A49DD"/>
    <w:rsid w:val="007A51FF"/>
    <w:rsid w:val="007A5690"/>
    <w:rsid w:val="007A710D"/>
    <w:rsid w:val="007A712A"/>
    <w:rsid w:val="007A7A76"/>
    <w:rsid w:val="007A7BFD"/>
    <w:rsid w:val="007B4DA6"/>
    <w:rsid w:val="007B52EF"/>
    <w:rsid w:val="007B58BA"/>
    <w:rsid w:val="007B7447"/>
    <w:rsid w:val="007C0238"/>
    <w:rsid w:val="007C0DB5"/>
    <w:rsid w:val="007C0EAF"/>
    <w:rsid w:val="007C10C9"/>
    <w:rsid w:val="007C3F8F"/>
    <w:rsid w:val="007C501B"/>
    <w:rsid w:val="007C593A"/>
    <w:rsid w:val="007C5F02"/>
    <w:rsid w:val="007C5FA1"/>
    <w:rsid w:val="007C62EB"/>
    <w:rsid w:val="007C6EB3"/>
    <w:rsid w:val="007D0715"/>
    <w:rsid w:val="007D0A46"/>
    <w:rsid w:val="007D0B63"/>
    <w:rsid w:val="007D0E4C"/>
    <w:rsid w:val="007D0F5F"/>
    <w:rsid w:val="007D176C"/>
    <w:rsid w:val="007D1E8E"/>
    <w:rsid w:val="007D2419"/>
    <w:rsid w:val="007D40C6"/>
    <w:rsid w:val="007D4460"/>
    <w:rsid w:val="007D4912"/>
    <w:rsid w:val="007D4BCF"/>
    <w:rsid w:val="007D5A88"/>
    <w:rsid w:val="007D6069"/>
    <w:rsid w:val="007D6087"/>
    <w:rsid w:val="007D609E"/>
    <w:rsid w:val="007D62C7"/>
    <w:rsid w:val="007D697B"/>
    <w:rsid w:val="007D6D48"/>
    <w:rsid w:val="007D6D53"/>
    <w:rsid w:val="007D6E02"/>
    <w:rsid w:val="007D7812"/>
    <w:rsid w:val="007D7A26"/>
    <w:rsid w:val="007E065A"/>
    <w:rsid w:val="007E110C"/>
    <w:rsid w:val="007E1CEB"/>
    <w:rsid w:val="007E2501"/>
    <w:rsid w:val="007E28F1"/>
    <w:rsid w:val="007E2E8C"/>
    <w:rsid w:val="007E303D"/>
    <w:rsid w:val="007E38D0"/>
    <w:rsid w:val="007E4556"/>
    <w:rsid w:val="007E5194"/>
    <w:rsid w:val="007E5F14"/>
    <w:rsid w:val="007E6D8E"/>
    <w:rsid w:val="007E7373"/>
    <w:rsid w:val="007E7676"/>
    <w:rsid w:val="007F16FD"/>
    <w:rsid w:val="007F3FB5"/>
    <w:rsid w:val="007F5372"/>
    <w:rsid w:val="007F59D0"/>
    <w:rsid w:val="007F5B30"/>
    <w:rsid w:val="007F6AAE"/>
    <w:rsid w:val="007F7784"/>
    <w:rsid w:val="007F7F71"/>
    <w:rsid w:val="00800879"/>
    <w:rsid w:val="008035B4"/>
    <w:rsid w:val="00804C67"/>
    <w:rsid w:val="00807F7A"/>
    <w:rsid w:val="00811015"/>
    <w:rsid w:val="008111C1"/>
    <w:rsid w:val="008116FB"/>
    <w:rsid w:val="00813AA1"/>
    <w:rsid w:val="0081449E"/>
    <w:rsid w:val="00816424"/>
    <w:rsid w:val="00816528"/>
    <w:rsid w:val="0081652F"/>
    <w:rsid w:val="00816701"/>
    <w:rsid w:val="0081676F"/>
    <w:rsid w:val="00817071"/>
    <w:rsid w:val="008179C0"/>
    <w:rsid w:val="00820211"/>
    <w:rsid w:val="00820C10"/>
    <w:rsid w:val="00821980"/>
    <w:rsid w:val="00822491"/>
    <w:rsid w:val="008236A2"/>
    <w:rsid w:val="008236CD"/>
    <w:rsid w:val="00826C47"/>
    <w:rsid w:val="008273C5"/>
    <w:rsid w:val="008318FE"/>
    <w:rsid w:val="0083200B"/>
    <w:rsid w:val="00832FBB"/>
    <w:rsid w:val="00833647"/>
    <w:rsid w:val="008337CB"/>
    <w:rsid w:val="0083385D"/>
    <w:rsid w:val="008345DC"/>
    <w:rsid w:val="008346C0"/>
    <w:rsid w:val="00834E67"/>
    <w:rsid w:val="0083662B"/>
    <w:rsid w:val="00836D7C"/>
    <w:rsid w:val="008377A0"/>
    <w:rsid w:val="00837F66"/>
    <w:rsid w:val="0084001E"/>
    <w:rsid w:val="00840444"/>
    <w:rsid w:val="0084153C"/>
    <w:rsid w:val="00841651"/>
    <w:rsid w:val="00841910"/>
    <w:rsid w:val="00841973"/>
    <w:rsid w:val="00841A8F"/>
    <w:rsid w:val="008423C6"/>
    <w:rsid w:val="00843559"/>
    <w:rsid w:val="00843A3C"/>
    <w:rsid w:val="008445AF"/>
    <w:rsid w:val="008445D5"/>
    <w:rsid w:val="00845215"/>
    <w:rsid w:val="00845269"/>
    <w:rsid w:val="008452A4"/>
    <w:rsid w:val="00845327"/>
    <w:rsid w:val="00845F95"/>
    <w:rsid w:val="008464D0"/>
    <w:rsid w:val="00846D6F"/>
    <w:rsid w:val="00846DF3"/>
    <w:rsid w:val="00850F97"/>
    <w:rsid w:val="00852451"/>
    <w:rsid w:val="00853547"/>
    <w:rsid w:val="00853B9B"/>
    <w:rsid w:val="0085411A"/>
    <w:rsid w:val="008555E1"/>
    <w:rsid w:val="0085635D"/>
    <w:rsid w:val="008572DF"/>
    <w:rsid w:val="008575B3"/>
    <w:rsid w:val="00857A64"/>
    <w:rsid w:val="00857C40"/>
    <w:rsid w:val="008601B1"/>
    <w:rsid w:val="008607A4"/>
    <w:rsid w:val="00860CFA"/>
    <w:rsid w:val="00860F8C"/>
    <w:rsid w:val="0086100C"/>
    <w:rsid w:val="00861DEE"/>
    <w:rsid w:val="00861F70"/>
    <w:rsid w:val="00861F9D"/>
    <w:rsid w:val="0086512E"/>
    <w:rsid w:val="00865A71"/>
    <w:rsid w:val="00866ADE"/>
    <w:rsid w:val="00866F68"/>
    <w:rsid w:val="00867ADA"/>
    <w:rsid w:val="00867C7D"/>
    <w:rsid w:val="00867D79"/>
    <w:rsid w:val="00870996"/>
    <w:rsid w:val="00871A20"/>
    <w:rsid w:val="008729FC"/>
    <w:rsid w:val="00873551"/>
    <w:rsid w:val="00873AE8"/>
    <w:rsid w:val="00873B98"/>
    <w:rsid w:val="00874196"/>
    <w:rsid w:val="0087442E"/>
    <w:rsid w:val="00874966"/>
    <w:rsid w:val="00874DB4"/>
    <w:rsid w:val="008758B7"/>
    <w:rsid w:val="00877C9C"/>
    <w:rsid w:val="008800A7"/>
    <w:rsid w:val="00880C4D"/>
    <w:rsid w:val="00882DA5"/>
    <w:rsid w:val="0088466D"/>
    <w:rsid w:val="00884A2E"/>
    <w:rsid w:val="00885648"/>
    <w:rsid w:val="00886246"/>
    <w:rsid w:val="0088701D"/>
    <w:rsid w:val="008905D5"/>
    <w:rsid w:val="0089171E"/>
    <w:rsid w:val="0089224A"/>
    <w:rsid w:val="00892894"/>
    <w:rsid w:val="00893213"/>
    <w:rsid w:val="0089420A"/>
    <w:rsid w:val="0089442A"/>
    <w:rsid w:val="00895B3D"/>
    <w:rsid w:val="0089624E"/>
    <w:rsid w:val="00896284"/>
    <w:rsid w:val="00896F78"/>
    <w:rsid w:val="008A0822"/>
    <w:rsid w:val="008A08D0"/>
    <w:rsid w:val="008A0B5C"/>
    <w:rsid w:val="008A1C05"/>
    <w:rsid w:val="008A29E1"/>
    <w:rsid w:val="008A2AB4"/>
    <w:rsid w:val="008A35F3"/>
    <w:rsid w:val="008A3BBF"/>
    <w:rsid w:val="008A6002"/>
    <w:rsid w:val="008A6EE2"/>
    <w:rsid w:val="008B07DE"/>
    <w:rsid w:val="008B131A"/>
    <w:rsid w:val="008B1475"/>
    <w:rsid w:val="008B3572"/>
    <w:rsid w:val="008B388D"/>
    <w:rsid w:val="008B4ADF"/>
    <w:rsid w:val="008B4D3E"/>
    <w:rsid w:val="008B5266"/>
    <w:rsid w:val="008B5E7A"/>
    <w:rsid w:val="008B6E80"/>
    <w:rsid w:val="008B777A"/>
    <w:rsid w:val="008C0376"/>
    <w:rsid w:val="008C0C11"/>
    <w:rsid w:val="008C3060"/>
    <w:rsid w:val="008C3210"/>
    <w:rsid w:val="008C452D"/>
    <w:rsid w:val="008C4A10"/>
    <w:rsid w:val="008C4DF4"/>
    <w:rsid w:val="008C4DF8"/>
    <w:rsid w:val="008C4E8A"/>
    <w:rsid w:val="008C52AB"/>
    <w:rsid w:val="008C5400"/>
    <w:rsid w:val="008C5899"/>
    <w:rsid w:val="008C6787"/>
    <w:rsid w:val="008C7D6C"/>
    <w:rsid w:val="008D0920"/>
    <w:rsid w:val="008D0B20"/>
    <w:rsid w:val="008D11AC"/>
    <w:rsid w:val="008D1D14"/>
    <w:rsid w:val="008D1F7D"/>
    <w:rsid w:val="008D3491"/>
    <w:rsid w:val="008D4300"/>
    <w:rsid w:val="008D4EE8"/>
    <w:rsid w:val="008D4F53"/>
    <w:rsid w:val="008D7A92"/>
    <w:rsid w:val="008E1563"/>
    <w:rsid w:val="008E2953"/>
    <w:rsid w:val="008E304E"/>
    <w:rsid w:val="008E4168"/>
    <w:rsid w:val="008E4452"/>
    <w:rsid w:val="008E627A"/>
    <w:rsid w:val="008E65E0"/>
    <w:rsid w:val="008E666B"/>
    <w:rsid w:val="008E6FCB"/>
    <w:rsid w:val="008E7772"/>
    <w:rsid w:val="008E78FA"/>
    <w:rsid w:val="008E7F4B"/>
    <w:rsid w:val="008F1288"/>
    <w:rsid w:val="008F21F9"/>
    <w:rsid w:val="008F27C4"/>
    <w:rsid w:val="008F2D1A"/>
    <w:rsid w:val="008F3C71"/>
    <w:rsid w:val="008F3ECE"/>
    <w:rsid w:val="008F4D2D"/>
    <w:rsid w:val="008F4D3B"/>
    <w:rsid w:val="008F6EDE"/>
    <w:rsid w:val="008F7201"/>
    <w:rsid w:val="008F7663"/>
    <w:rsid w:val="00900151"/>
    <w:rsid w:val="009014EA"/>
    <w:rsid w:val="0090200D"/>
    <w:rsid w:val="00902BD5"/>
    <w:rsid w:val="00902F6D"/>
    <w:rsid w:val="0090318D"/>
    <w:rsid w:val="009037FB"/>
    <w:rsid w:val="009049F1"/>
    <w:rsid w:val="00906989"/>
    <w:rsid w:val="00907B0D"/>
    <w:rsid w:val="009108C1"/>
    <w:rsid w:val="00911054"/>
    <w:rsid w:val="0091238B"/>
    <w:rsid w:val="0091271F"/>
    <w:rsid w:val="00912D3F"/>
    <w:rsid w:val="00913991"/>
    <w:rsid w:val="009147A8"/>
    <w:rsid w:val="00917708"/>
    <w:rsid w:val="009201AB"/>
    <w:rsid w:val="00920E36"/>
    <w:rsid w:val="009219A0"/>
    <w:rsid w:val="00921F0F"/>
    <w:rsid w:val="009225FF"/>
    <w:rsid w:val="00923CBD"/>
    <w:rsid w:val="009246D7"/>
    <w:rsid w:val="00924BFA"/>
    <w:rsid w:val="009250CE"/>
    <w:rsid w:val="00925530"/>
    <w:rsid w:val="00925B96"/>
    <w:rsid w:val="009261EF"/>
    <w:rsid w:val="00926A89"/>
    <w:rsid w:val="00927497"/>
    <w:rsid w:val="009278BC"/>
    <w:rsid w:val="00930237"/>
    <w:rsid w:val="00930CDD"/>
    <w:rsid w:val="00930DAE"/>
    <w:rsid w:val="0093166D"/>
    <w:rsid w:val="00932AC6"/>
    <w:rsid w:val="00932C4C"/>
    <w:rsid w:val="00933036"/>
    <w:rsid w:val="0093343B"/>
    <w:rsid w:val="00935560"/>
    <w:rsid w:val="00937294"/>
    <w:rsid w:val="009406D1"/>
    <w:rsid w:val="00940A0F"/>
    <w:rsid w:val="00941BCF"/>
    <w:rsid w:val="009441C1"/>
    <w:rsid w:val="00944D1B"/>
    <w:rsid w:val="00946659"/>
    <w:rsid w:val="00946A8A"/>
    <w:rsid w:val="00950BA7"/>
    <w:rsid w:val="009511D6"/>
    <w:rsid w:val="009524F3"/>
    <w:rsid w:val="00952948"/>
    <w:rsid w:val="00953870"/>
    <w:rsid w:val="00954778"/>
    <w:rsid w:val="009553DB"/>
    <w:rsid w:val="00955C9C"/>
    <w:rsid w:val="00956EA2"/>
    <w:rsid w:val="00960A73"/>
    <w:rsid w:val="00960B3D"/>
    <w:rsid w:val="00960D37"/>
    <w:rsid w:val="00961270"/>
    <w:rsid w:val="009623ED"/>
    <w:rsid w:val="00962461"/>
    <w:rsid w:val="00962694"/>
    <w:rsid w:val="00962B89"/>
    <w:rsid w:val="009631FE"/>
    <w:rsid w:val="00963ACC"/>
    <w:rsid w:val="00964F78"/>
    <w:rsid w:val="009650CF"/>
    <w:rsid w:val="009654B2"/>
    <w:rsid w:val="00965FB9"/>
    <w:rsid w:val="00967817"/>
    <w:rsid w:val="00967ACB"/>
    <w:rsid w:val="0097038B"/>
    <w:rsid w:val="00970CFE"/>
    <w:rsid w:val="009716CA"/>
    <w:rsid w:val="009720E7"/>
    <w:rsid w:val="00972E3E"/>
    <w:rsid w:val="00972ECF"/>
    <w:rsid w:val="009737AE"/>
    <w:rsid w:val="009751F6"/>
    <w:rsid w:val="009759D1"/>
    <w:rsid w:val="00976771"/>
    <w:rsid w:val="009779BA"/>
    <w:rsid w:val="00981F5F"/>
    <w:rsid w:val="009828EE"/>
    <w:rsid w:val="009831AB"/>
    <w:rsid w:val="009836B1"/>
    <w:rsid w:val="00983D54"/>
    <w:rsid w:val="009840E3"/>
    <w:rsid w:val="0098529F"/>
    <w:rsid w:val="009853E5"/>
    <w:rsid w:val="00986396"/>
    <w:rsid w:val="009871DB"/>
    <w:rsid w:val="0099004C"/>
    <w:rsid w:val="00991655"/>
    <w:rsid w:val="00993B97"/>
    <w:rsid w:val="0099419B"/>
    <w:rsid w:val="00995194"/>
    <w:rsid w:val="0099742E"/>
    <w:rsid w:val="009A01B2"/>
    <w:rsid w:val="009A13D2"/>
    <w:rsid w:val="009A1D27"/>
    <w:rsid w:val="009A2113"/>
    <w:rsid w:val="009A2B53"/>
    <w:rsid w:val="009A2DA3"/>
    <w:rsid w:val="009A3793"/>
    <w:rsid w:val="009A4151"/>
    <w:rsid w:val="009A562C"/>
    <w:rsid w:val="009A5CA6"/>
    <w:rsid w:val="009A5F4D"/>
    <w:rsid w:val="009A6550"/>
    <w:rsid w:val="009A7A1C"/>
    <w:rsid w:val="009B09A0"/>
    <w:rsid w:val="009B0A14"/>
    <w:rsid w:val="009B1160"/>
    <w:rsid w:val="009B1D43"/>
    <w:rsid w:val="009B5379"/>
    <w:rsid w:val="009B65DA"/>
    <w:rsid w:val="009B6C17"/>
    <w:rsid w:val="009B7519"/>
    <w:rsid w:val="009B773D"/>
    <w:rsid w:val="009B79A0"/>
    <w:rsid w:val="009B7A5E"/>
    <w:rsid w:val="009C17A0"/>
    <w:rsid w:val="009C1DC5"/>
    <w:rsid w:val="009C31E4"/>
    <w:rsid w:val="009C35D9"/>
    <w:rsid w:val="009C3A71"/>
    <w:rsid w:val="009C4EE8"/>
    <w:rsid w:val="009C560E"/>
    <w:rsid w:val="009C7001"/>
    <w:rsid w:val="009C77E6"/>
    <w:rsid w:val="009C7A79"/>
    <w:rsid w:val="009D0812"/>
    <w:rsid w:val="009D0EA9"/>
    <w:rsid w:val="009D1AD6"/>
    <w:rsid w:val="009D2CF1"/>
    <w:rsid w:val="009D595F"/>
    <w:rsid w:val="009E0545"/>
    <w:rsid w:val="009E0763"/>
    <w:rsid w:val="009E0CD6"/>
    <w:rsid w:val="009E277F"/>
    <w:rsid w:val="009E30FB"/>
    <w:rsid w:val="009E3BA1"/>
    <w:rsid w:val="009E4121"/>
    <w:rsid w:val="009E45C1"/>
    <w:rsid w:val="009F084D"/>
    <w:rsid w:val="009F11EA"/>
    <w:rsid w:val="009F1F69"/>
    <w:rsid w:val="009F3408"/>
    <w:rsid w:val="009F3492"/>
    <w:rsid w:val="009F3638"/>
    <w:rsid w:val="009F3E6C"/>
    <w:rsid w:val="009F440A"/>
    <w:rsid w:val="009F6592"/>
    <w:rsid w:val="009F661E"/>
    <w:rsid w:val="009F6D78"/>
    <w:rsid w:val="009F73A8"/>
    <w:rsid w:val="009F76DC"/>
    <w:rsid w:val="009F7AED"/>
    <w:rsid w:val="00A00D70"/>
    <w:rsid w:val="00A015E5"/>
    <w:rsid w:val="00A017A1"/>
    <w:rsid w:val="00A017DE"/>
    <w:rsid w:val="00A023B9"/>
    <w:rsid w:val="00A03050"/>
    <w:rsid w:val="00A030A3"/>
    <w:rsid w:val="00A036F2"/>
    <w:rsid w:val="00A04DDC"/>
    <w:rsid w:val="00A04ED9"/>
    <w:rsid w:val="00A0520F"/>
    <w:rsid w:val="00A0558B"/>
    <w:rsid w:val="00A05AAA"/>
    <w:rsid w:val="00A05C0C"/>
    <w:rsid w:val="00A062C9"/>
    <w:rsid w:val="00A105A2"/>
    <w:rsid w:val="00A11080"/>
    <w:rsid w:val="00A135A2"/>
    <w:rsid w:val="00A13637"/>
    <w:rsid w:val="00A13B43"/>
    <w:rsid w:val="00A13F5A"/>
    <w:rsid w:val="00A1411A"/>
    <w:rsid w:val="00A1414A"/>
    <w:rsid w:val="00A14B08"/>
    <w:rsid w:val="00A150C2"/>
    <w:rsid w:val="00A15DB9"/>
    <w:rsid w:val="00A163B9"/>
    <w:rsid w:val="00A2017B"/>
    <w:rsid w:val="00A20D4D"/>
    <w:rsid w:val="00A20EA8"/>
    <w:rsid w:val="00A21A14"/>
    <w:rsid w:val="00A22E84"/>
    <w:rsid w:val="00A235E0"/>
    <w:rsid w:val="00A23BF1"/>
    <w:rsid w:val="00A24228"/>
    <w:rsid w:val="00A24B4B"/>
    <w:rsid w:val="00A25478"/>
    <w:rsid w:val="00A25F94"/>
    <w:rsid w:val="00A264CA"/>
    <w:rsid w:val="00A30FE0"/>
    <w:rsid w:val="00A311EF"/>
    <w:rsid w:val="00A31D1B"/>
    <w:rsid w:val="00A3374E"/>
    <w:rsid w:val="00A367DA"/>
    <w:rsid w:val="00A36F93"/>
    <w:rsid w:val="00A37037"/>
    <w:rsid w:val="00A37DFD"/>
    <w:rsid w:val="00A40A6A"/>
    <w:rsid w:val="00A40CB7"/>
    <w:rsid w:val="00A40E79"/>
    <w:rsid w:val="00A41BCF"/>
    <w:rsid w:val="00A44C5B"/>
    <w:rsid w:val="00A44D66"/>
    <w:rsid w:val="00A46D03"/>
    <w:rsid w:val="00A46E32"/>
    <w:rsid w:val="00A473DC"/>
    <w:rsid w:val="00A47641"/>
    <w:rsid w:val="00A47917"/>
    <w:rsid w:val="00A47C60"/>
    <w:rsid w:val="00A50125"/>
    <w:rsid w:val="00A5058C"/>
    <w:rsid w:val="00A5139D"/>
    <w:rsid w:val="00A51462"/>
    <w:rsid w:val="00A515FC"/>
    <w:rsid w:val="00A51979"/>
    <w:rsid w:val="00A51C36"/>
    <w:rsid w:val="00A52678"/>
    <w:rsid w:val="00A5285A"/>
    <w:rsid w:val="00A52971"/>
    <w:rsid w:val="00A52CC2"/>
    <w:rsid w:val="00A53F7E"/>
    <w:rsid w:val="00A542D7"/>
    <w:rsid w:val="00A5680E"/>
    <w:rsid w:val="00A5681F"/>
    <w:rsid w:val="00A571AC"/>
    <w:rsid w:val="00A57337"/>
    <w:rsid w:val="00A577FB"/>
    <w:rsid w:val="00A603EB"/>
    <w:rsid w:val="00A6069D"/>
    <w:rsid w:val="00A60D44"/>
    <w:rsid w:val="00A61AB8"/>
    <w:rsid w:val="00A61B77"/>
    <w:rsid w:val="00A6254A"/>
    <w:rsid w:val="00A627DC"/>
    <w:rsid w:val="00A6283B"/>
    <w:rsid w:val="00A643E6"/>
    <w:rsid w:val="00A647F2"/>
    <w:rsid w:val="00A64C37"/>
    <w:rsid w:val="00A65AF0"/>
    <w:rsid w:val="00A65E50"/>
    <w:rsid w:val="00A66238"/>
    <w:rsid w:val="00A6658E"/>
    <w:rsid w:val="00A66663"/>
    <w:rsid w:val="00A6710C"/>
    <w:rsid w:val="00A67130"/>
    <w:rsid w:val="00A709A3"/>
    <w:rsid w:val="00A715D7"/>
    <w:rsid w:val="00A71B95"/>
    <w:rsid w:val="00A720BF"/>
    <w:rsid w:val="00A7428C"/>
    <w:rsid w:val="00A74338"/>
    <w:rsid w:val="00A74E7C"/>
    <w:rsid w:val="00A75743"/>
    <w:rsid w:val="00A77B3F"/>
    <w:rsid w:val="00A77C04"/>
    <w:rsid w:val="00A80869"/>
    <w:rsid w:val="00A8185E"/>
    <w:rsid w:val="00A81A7C"/>
    <w:rsid w:val="00A82CB6"/>
    <w:rsid w:val="00A82E75"/>
    <w:rsid w:val="00A83403"/>
    <w:rsid w:val="00A841B9"/>
    <w:rsid w:val="00A843F5"/>
    <w:rsid w:val="00A84565"/>
    <w:rsid w:val="00A84765"/>
    <w:rsid w:val="00A84BB1"/>
    <w:rsid w:val="00A857FD"/>
    <w:rsid w:val="00A858C9"/>
    <w:rsid w:val="00A8635E"/>
    <w:rsid w:val="00A875C7"/>
    <w:rsid w:val="00A90329"/>
    <w:rsid w:val="00A90D57"/>
    <w:rsid w:val="00A9118B"/>
    <w:rsid w:val="00A91615"/>
    <w:rsid w:val="00A917EA"/>
    <w:rsid w:val="00A91920"/>
    <w:rsid w:val="00A92BB1"/>
    <w:rsid w:val="00A92EFA"/>
    <w:rsid w:val="00A92F8A"/>
    <w:rsid w:val="00A931C2"/>
    <w:rsid w:val="00A943F6"/>
    <w:rsid w:val="00A953F9"/>
    <w:rsid w:val="00A956B1"/>
    <w:rsid w:val="00A9570F"/>
    <w:rsid w:val="00A979FE"/>
    <w:rsid w:val="00A97F54"/>
    <w:rsid w:val="00AA0F83"/>
    <w:rsid w:val="00AA168B"/>
    <w:rsid w:val="00AA1755"/>
    <w:rsid w:val="00AA1E68"/>
    <w:rsid w:val="00AA2489"/>
    <w:rsid w:val="00AA2E6E"/>
    <w:rsid w:val="00AA3110"/>
    <w:rsid w:val="00AA3CCA"/>
    <w:rsid w:val="00AA4914"/>
    <w:rsid w:val="00AA56CB"/>
    <w:rsid w:val="00AA602D"/>
    <w:rsid w:val="00AA72A1"/>
    <w:rsid w:val="00AB1C35"/>
    <w:rsid w:val="00AB26BC"/>
    <w:rsid w:val="00AB397C"/>
    <w:rsid w:val="00AB40C3"/>
    <w:rsid w:val="00AB53EC"/>
    <w:rsid w:val="00AB73AA"/>
    <w:rsid w:val="00AB7762"/>
    <w:rsid w:val="00AC1381"/>
    <w:rsid w:val="00AC2521"/>
    <w:rsid w:val="00AC345E"/>
    <w:rsid w:val="00AC3D7E"/>
    <w:rsid w:val="00AC4139"/>
    <w:rsid w:val="00AC48D3"/>
    <w:rsid w:val="00AC51B8"/>
    <w:rsid w:val="00AC64CF"/>
    <w:rsid w:val="00AC6EDF"/>
    <w:rsid w:val="00AC6EE4"/>
    <w:rsid w:val="00AC7CF6"/>
    <w:rsid w:val="00AD0D53"/>
    <w:rsid w:val="00AD113A"/>
    <w:rsid w:val="00AD3432"/>
    <w:rsid w:val="00AD3A4D"/>
    <w:rsid w:val="00AD3FE9"/>
    <w:rsid w:val="00AD494C"/>
    <w:rsid w:val="00AD5F6C"/>
    <w:rsid w:val="00AE05BC"/>
    <w:rsid w:val="00AE0BF3"/>
    <w:rsid w:val="00AE0FD9"/>
    <w:rsid w:val="00AE2222"/>
    <w:rsid w:val="00AE3F79"/>
    <w:rsid w:val="00AE4611"/>
    <w:rsid w:val="00AE503A"/>
    <w:rsid w:val="00AE6AB3"/>
    <w:rsid w:val="00AE6FBC"/>
    <w:rsid w:val="00AE75D1"/>
    <w:rsid w:val="00AF0010"/>
    <w:rsid w:val="00AF10AE"/>
    <w:rsid w:val="00AF10F5"/>
    <w:rsid w:val="00AF1937"/>
    <w:rsid w:val="00AF1A5A"/>
    <w:rsid w:val="00AF2664"/>
    <w:rsid w:val="00AF35D9"/>
    <w:rsid w:val="00AF361C"/>
    <w:rsid w:val="00AF3641"/>
    <w:rsid w:val="00AF3A2C"/>
    <w:rsid w:val="00AF3CF1"/>
    <w:rsid w:val="00AF3E3C"/>
    <w:rsid w:val="00AF6145"/>
    <w:rsid w:val="00AF6434"/>
    <w:rsid w:val="00AF6788"/>
    <w:rsid w:val="00AF6F4A"/>
    <w:rsid w:val="00AF7A72"/>
    <w:rsid w:val="00B00594"/>
    <w:rsid w:val="00B0212D"/>
    <w:rsid w:val="00B02EFF"/>
    <w:rsid w:val="00B031DE"/>
    <w:rsid w:val="00B05224"/>
    <w:rsid w:val="00B06AEC"/>
    <w:rsid w:val="00B11051"/>
    <w:rsid w:val="00B11692"/>
    <w:rsid w:val="00B1186F"/>
    <w:rsid w:val="00B119D8"/>
    <w:rsid w:val="00B11FFC"/>
    <w:rsid w:val="00B137A4"/>
    <w:rsid w:val="00B13A84"/>
    <w:rsid w:val="00B14D71"/>
    <w:rsid w:val="00B167FC"/>
    <w:rsid w:val="00B17380"/>
    <w:rsid w:val="00B175E4"/>
    <w:rsid w:val="00B17968"/>
    <w:rsid w:val="00B179D6"/>
    <w:rsid w:val="00B202BA"/>
    <w:rsid w:val="00B21504"/>
    <w:rsid w:val="00B21600"/>
    <w:rsid w:val="00B22609"/>
    <w:rsid w:val="00B230CF"/>
    <w:rsid w:val="00B2325A"/>
    <w:rsid w:val="00B23B39"/>
    <w:rsid w:val="00B2570B"/>
    <w:rsid w:val="00B25822"/>
    <w:rsid w:val="00B26BB8"/>
    <w:rsid w:val="00B2703A"/>
    <w:rsid w:val="00B30A70"/>
    <w:rsid w:val="00B3234E"/>
    <w:rsid w:val="00B327CB"/>
    <w:rsid w:val="00B32B29"/>
    <w:rsid w:val="00B32EB8"/>
    <w:rsid w:val="00B3399C"/>
    <w:rsid w:val="00B3424F"/>
    <w:rsid w:val="00B352FF"/>
    <w:rsid w:val="00B3685E"/>
    <w:rsid w:val="00B36B39"/>
    <w:rsid w:val="00B37E5E"/>
    <w:rsid w:val="00B40136"/>
    <w:rsid w:val="00B4031E"/>
    <w:rsid w:val="00B4043B"/>
    <w:rsid w:val="00B411E1"/>
    <w:rsid w:val="00B42072"/>
    <w:rsid w:val="00B42198"/>
    <w:rsid w:val="00B43A27"/>
    <w:rsid w:val="00B469DB"/>
    <w:rsid w:val="00B46CB8"/>
    <w:rsid w:val="00B46FF7"/>
    <w:rsid w:val="00B512FF"/>
    <w:rsid w:val="00B51F8A"/>
    <w:rsid w:val="00B53B37"/>
    <w:rsid w:val="00B53F00"/>
    <w:rsid w:val="00B571B4"/>
    <w:rsid w:val="00B614AE"/>
    <w:rsid w:val="00B624F2"/>
    <w:rsid w:val="00B648FA"/>
    <w:rsid w:val="00B64B46"/>
    <w:rsid w:val="00B659B5"/>
    <w:rsid w:val="00B65A6C"/>
    <w:rsid w:val="00B65F95"/>
    <w:rsid w:val="00B6625B"/>
    <w:rsid w:val="00B669A2"/>
    <w:rsid w:val="00B66FA9"/>
    <w:rsid w:val="00B675A0"/>
    <w:rsid w:val="00B70AB9"/>
    <w:rsid w:val="00B70E26"/>
    <w:rsid w:val="00B7270F"/>
    <w:rsid w:val="00B72A97"/>
    <w:rsid w:val="00B73BCB"/>
    <w:rsid w:val="00B73F0A"/>
    <w:rsid w:val="00B73FBD"/>
    <w:rsid w:val="00B75739"/>
    <w:rsid w:val="00B75F2F"/>
    <w:rsid w:val="00B7648C"/>
    <w:rsid w:val="00B80129"/>
    <w:rsid w:val="00B8076A"/>
    <w:rsid w:val="00B80C46"/>
    <w:rsid w:val="00B80D76"/>
    <w:rsid w:val="00B814D0"/>
    <w:rsid w:val="00B8214E"/>
    <w:rsid w:val="00B8300E"/>
    <w:rsid w:val="00B832E5"/>
    <w:rsid w:val="00B833A8"/>
    <w:rsid w:val="00B848C0"/>
    <w:rsid w:val="00B85925"/>
    <w:rsid w:val="00B85AC0"/>
    <w:rsid w:val="00B85D5B"/>
    <w:rsid w:val="00B86278"/>
    <w:rsid w:val="00B8702E"/>
    <w:rsid w:val="00B8707F"/>
    <w:rsid w:val="00B91770"/>
    <w:rsid w:val="00B918F0"/>
    <w:rsid w:val="00B91EFF"/>
    <w:rsid w:val="00B9282A"/>
    <w:rsid w:val="00B931FC"/>
    <w:rsid w:val="00B93686"/>
    <w:rsid w:val="00B93F57"/>
    <w:rsid w:val="00B9411E"/>
    <w:rsid w:val="00B94BDD"/>
    <w:rsid w:val="00B94E5B"/>
    <w:rsid w:val="00B957A3"/>
    <w:rsid w:val="00BA029D"/>
    <w:rsid w:val="00BA02C0"/>
    <w:rsid w:val="00BA0BCA"/>
    <w:rsid w:val="00BA1379"/>
    <w:rsid w:val="00BA5BDE"/>
    <w:rsid w:val="00BA5C71"/>
    <w:rsid w:val="00BA6422"/>
    <w:rsid w:val="00BA6FEF"/>
    <w:rsid w:val="00BB0EEF"/>
    <w:rsid w:val="00BB1448"/>
    <w:rsid w:val="00BB1F04"/>
    <w:rsid w:val="00BB2D11"/>
    <w:rsid w:val="00BB3332"/>
    <w:rsid w:val="00BB4012"/>
    <w:rsid w:val="00BB4066"/>
    <w:rsid w:val="00BB40E9"/>
    <w:rsid w:val="00BB4465"/>
    <w:rsid w:val="00BB513E"/>
    <w:rsid w:val="00BB5852"/>
    <w:rsid w:val="00BB63E9"/>
    <w:rsid w:val="00BB6577"/>
    <w:rsid w:val="00BB6893"/>
    <w:rsid w:val="00BB6C97"/>
    <w:rsid w:val="00BB70B9"/>
    <w:rsid w:val="00BB70C7"/>
    <w:rsid w:val="00BB724A"/>
    <w:rsid w:val="00BC1825"/>
    <w:rsid w:val="00BC19F3"/>
    <w:rsid w:val="00BC1C17"/>
    <w:rsid w:val="00BC2D66"/>
    <w:rsid w:val="00BC2D77"/>
    <w:rsid w:val="00BC2E69"/>
    <w:rsid w:val="00BC2F3E"/>
    <w:rsid w:val="00BC3570"/>
    <w:rsid w:val="00BC4396"/>
    <w:rsid w:val="00BC4D75"/>
    <w:rsid w:val="00BC4E87"/>
    <w:rsid w:val="00BC4EB8"/>
    <w:rsid w:val="00BC5161"/>
    <w:rsid w:val="00BC567A"/>
    <w:rsid w:val="00BC62FE"/>
    <w:rsid w:val="00BC6544"/>
    <w:rsid w:val="00BC6898"/>
    <w:rsid w:val="00BC6D74"/>
    <w:rsid w:val="00BC724B"/>
    <w:rsid w:val="00BC79D5"/>
    <w:rsid w:val="00BD0797"/>
    <w:rsid w:val="00BD0B5A"/>
    <w:rsid w:val="00BD0C92"/>
    <w:rsid w:val="00BD1517"/>
    <w:rsid w:val="00BD29CC"/>
    <w:rsid w:val="00BD39E6"/>
    <w:rsid w:val="00BD3C16"/>
    <w:rsid w:val="00BD41E1"/>
    <w:rsid w:val="00BD44D7"/>
    <w:rsid w:val="00BD469C"/>
    <w:rsid w:val="00BD46C5"/>
    <w:rsid w:val="00BD4E72"/>
    <w:rsid w:val="00BD4E94"/>
    <w:rsid w:val="00BD5234"/>
    <w:rsid w:val="00BD6ABE"/>
    <w:rsid w:val="00BE016F"/>
    <w:rsid w:val="00BE0672"/>
    <w:rsid w:val="00BE0AF1"/>
    <w:rsid w:val="00BE333D"/>
    <w:rsid w:val="00BE3896"/>
    <w:rsid w:val="00BE4A39"/>
    <w:rsid w:val="00BE5C0D"/>
    <w:rsid w:val="00BE738A"/>
    <w:rsid w:val="00BE7CEE"/>
    <w:rsid w:val="00BE7E02"/>
    <w:rsid w:val="00BF0D91"/>
    <w:rsid w:val="00BF1F11"/>
    <w:rsid w:val="00BF23ED"/>
    <w:rsid w:val="00BF2DD4"/>
    <w:rsid w:val="00BF3215"/>
    <w:rsid w:val="00BF3A06"/>
    <w:rsid w:val="00BF3AA6"/>
    <w:rsid w:val="00BF41C8"/>
    <w:rsid w:val="00BF447D"/>
    <w:rsid w:val="00BF4AAE"/>
    <w:rsid w:val="00BF6034"/>
    <w:rsid w:val="00BF7557"/>
    <w:rsid w:val="00BF7D2D"/>
    <w:rsid w:val="00BF7F22"/>
    <w:rsid w:val="00C00D50"/>
    <w:rsid w:val="00C00ECC"/>
    <w:rsid w:val="00C0107F"/>
    <w:rsid w:val="00C01917"/>
    <w:rsid w:val="00C01E49"/>
    <w:rsid w:val="00C02722"/>
    <w:rsid w:val="00C0296C"/>
    <w:rsid w:val="00C03180"/>
    <w:rsid w:val="00C03FA9"/>
    <w:rsid w:val="00C06C33"/>
    <w:rsid w:val="00C10016"/>
    <w:rsid w:val="00C105F3"/>
    <w:rsid w:val="00C112BD"/>
    <w:rsid w:val="00C121E8"/>
    <w:rsid w:val="00C127C3"/>
    <w:rsid w:val="00C13EAC"/>
    <w:rsid w:val="00C148B7"/>
    <w:rsid w:val="00C14AF8"/>
    <w:rsid w:val="00C151A0"/>
    <w:rsid w:val="00C153A0"/>
    <w:rsid w:val="00C15B7D"/>
    <w:rsid w:val="00C15EB7"/>
    <w:rsid w:val="00C168E5"/>
    <w:rsid w:val="00C16C74"/>
    <w:rsid w:val="00C1728C"/>
    <w:rsid w:val="00C175D4"/>
    <w:rsid w:val="00C1776B"/>
    <w:rsid w:val="00C17FE4"/>
    <w:rsid w:val="00C2023C"/>
    <w:rsid w:val="00C21FCD"/>
    <w:rsid w:val="00C222DF"/>
    <w:rsid w:val="00C22ABE"/>
    <w:rsid w:val="00C22E9F"/>
    <w:rsid w:val="00C235DB"/>
    <w:rsid w:val="00C248DA"/>
    <w:rsid w:val="00C24948"/>
    <w:rsid w:val="00C24BE6"/>
    <w:rsid w:val="00C2549C"/>
    <w:rsid w:val="00C25AC8"/>
    <w:rsid w:val="00C2664E"/>
    <w:rsid w:val="00C26E53"/>
    <w:rsid w:val="00C273C9"/>
    <w:rsid w:val="00C32483"/>
    <w:rsid w:val="00C33E87"/>
    <w:rsid w:val="00C3401F"/>
    <w:rsid w:val="00C34E0F"/>
    <w:rsid w:val="00C355A2"/>
    <w:rsid w:val="00C35EE5"/>
    <w:rsid w:val="00C36F39"/>
    <w:rsid w:val="00C37CA2"/>
    <w:rsid w:val="00C37FEB"/>
    <w:rsid w:val="00C400FB"/>
    <w:rsid w:val="00C406B3"/>
    <w:rsid w:val="00C42354"/>
    <w:rsid w:val="00C4302C"/>
    <w:rsid w:val="00C435A4"/>
    <w:rsid w:val="00C4376A"/>
    <w:rsid w:val="00C4379E"/>
    <w:rsid w:val="00C4393B"/>
    <w:rsid w:val="00C45F71"/>
    <w:rsid w:val="00C46C0D"/>
    <w:rsid w:val="00C476CB"/>
    <w:rsid w:val="00C47C9B"/>
    <w:rsid w:val="00C5087A"/>
    <w:rsid w:val="00C51AFC"/>
    <w:rsid w:val="00C52655"/>
    <w:rsid w:val="00C52C90"/>
    <w:rsid w:val="00C5377D"/>
    <w:rsid w:val="00C54453"/>
    <w:rsid w:val="00C547E4"/>
    <w:rsid w:val="00C551CD"/>
    <w:rsid w:val="00C55BE7"/>
    <w:rsid w:val="00C6055B"/>
    <w:rsid w:val="00C60DBB"/>
    <w:rsid w:val="00C6121C"/>
    <w:rsid w:val="00C6189E"/>
    <w:rsid w:val="00C61DF5"/>
    <w:rsid w:val="00C62E29"/>
    <w:rsid w:val="00C62E99"/>
    <w:rsid w:val="00C6362D"/>
    <w:rsid w:val="00C63A46"/>
    <w:rsid w:val="00C64936"/>
    <w:rsid w:val="00C64D60"/>
    <w:rsid w:val="00C64FA4"/>
    <w:rsid w:val="00C65110"/>
    <w:rsid w:val="00C6525B"/>
    <w:rsid w:val="00C65381"/>
    <w:rsid w:val="00C65592"/>
    <w:rsid w:val="00C6591D"/>
    <w:rsid w:val="00C65E73"/>
    <w:rsid w:val="00C6644F"/>
    <w:rsid w:val="00C66753"/>
    <w:rsid w:val="00C66992"/>
    <w:rsid w:val="00C670A3"/>
    <w:rsid w:val="00C67FF0"/>
    <w:rsid w:val="00C701A4"/>
    <w:rsid w:val="00C703D1"/>
    <w:rsid w:val="00C7153B"/>
    <w:rsid w:val="00C71660"/>
    <w:rsid w:val="00C735C7"/>
    <w:rsid w:val="00C73831"/>
    <w:rsid w:val="00C74678"/>
    <w:rsid w:val="00C74680"/>
    <w:rsid w:val="00C757C3"/>
    <w:rsid w:val="00C75DD8"/>
    <w:rsid w:val="00C8026A"/>
    <w:rsid w:val="00C802AE"/>
    <w:rsid w:val="00C80FDD"/>
    <w:rsid w:val="00C81722"/>
    <w:rsid w:val="00C818E1"/>
    <w:rsid w:val="00C81FD5"/>
    <w:rsid w:val="00C82134"/>
    <w:rsid w:val="00C8222D"/>
    <w:rsid w:val="00C825D7"/>
    <w:rsid w:val="00C841B5"/>
    <w:rsid w:val="00C84DE5"/>
    <w:rsid w:val="00C90130"/>
    <w:rsid w:val="00C910CB"/>
    <w:rsid w:val="00C91212"/>
    <w:rsid w:val="00C915DB"/>
    <w:rsid w:val="00C918CA"/>
    <w:rsid w:val="00C92563"/>
    <w:rsid w:val="00C92E81"/>
    <w:rsid w:val="00C94220"/>
    <w:rsid w:val="00C952E8"/>
    <w:rsid w:val="00C95B12"/>
    <w:rsid w:val="00C963FB"/>
    <w:rsid w:val="00C96B9B"/>
    <w:rsid w:val="00C96D48"/>
    <w:rsid w:val="00CA02B2"/>
    <w:rsid w:val="00CA0418"/>
    <w:rsid w:val="00CA1161"/>
    <w:rsid w:val="00CA20FE"/>
    <w:rsid w:val="00CA21B0"/>
    <w:rsid w:val="00CA247A"/>
    <w:rsid w:val="00CA2741"/>
    <w:rsid w:val="00CA5583"/>
    <w:rsid w:val="00CA5938"/>
    <w:rsid w:val="00CA6090"/>
    <w:rsid w:val="00CB006E"/>
    <w:rsid w:val="00CB0B4E"/>
    <w:rsid w:val="00CB0D34"/>
    <w:rsid w:val="00CB0DE4"/>
    <w:rsid w:val="00CB1DCC"/>
    <w:rsid w:val="00CB2FD8"/>
    <w:rsid w:val="00CB365F"/>
    <w:rsid w:val="00CB47AC"/>
    <w:rsid w:val="00CB5311"/>
    <w:rsid w:val="00CB5F84"/>
    <w:rsid w:val="00CB613E"/>
    <w:rsid w:val="00CB637E"/>
    <w:rsid w:val="00CB6E60"/>
    <w:rsid w:val="00CB711B"/>
    <w:rsid w:val="00CB718B"/>
    <w:rsid w:val="00CB746E"/>
    <w:rsid w:val="00CB79F1"/>
    <w:rsid w:val="00CB7F25"/>
    <w:rsid w:val="00CC1157"/>
    <w:rsid w:val="00CC1175"/>
    <w:rsid w:val="00CC2D28"/>
    <w:rsid w:val="00CC35E2"/>
    <w:rsid w:val="00CC3AFD"/>
    <w:rsid w:val="00CC56D2"/>
    <w:rsid w:val="00CC6591"/>
    <w:rsid w:val="00CC66DC"/>
    <w:rsid w:val="00CC6BF1"/>
    <w:rsid w:val="00CC6DC5"/>
    <w:rsid w:val="00CC732A"/>
    <w:rsid w:val="00CC7BD7"/>
    <w:rsid w:val="00CD0D41"/>
    <w:rsid w:val="00CD31C2"/>
    <w:rsid w:val="00CD35E1"/>
    <w:rsid w:val="00CD3B6F"/>
    <w:rsid w:val="00CD4A4E"/>
    <w:rsid w:val="00CD4FB7"/>
    <w:rsid w:val="00CD54E8"/>
    <w:rsid w:val="00CD60F9"/>
    <w:rsid w:val="00CD7AF7"/>
    <w:rsid w:val="00CE075B"/>
    <w:rsid w:val="00CE2ABC"/>
    <w:rsid w:val="00CE2C86"/>
    <w:rsid w:val="00CE2F1D"/>
    <w:rsid w:val="00CE32C1"/>
    <w:rsid w:val="00CE3760"/>
    <w:rsid w:val="00CE4338"/>
    <w:rsid w:val="00CE4D3E"/>
    <w:rsid w:val="00CE5FC6"/>
    <w:rsid w:val="00CE61ED"/>
    <w:rsid w:val="00CE64ED"/>
    <w:rsid w:val="00CE7905"/>
    <w:rsid w:val="00CF1A55"/>
    <w:rsid w:val="00CF2337"/>
    <w:rsid w:val="00CF23BC"/>
    <w:rsid w:val="00CF26E1"/>
    <w:rsid w:val="00CF34B6"/>
    <w:rsid w:val="00CF3C66"/>
    <w:rsid w:val="00CF3D00"/>
    <w:rsid w:val="00CF3EE0"/>
    <w:rsid w:val="00CF68CC"/>
    <w:rsid w:val="00CF6BD5"/>
    <w:rsid w:val="00D00870"/>
    <w:rsid w:val="00D008C5"/>
    <w:rsid w:val="00D0106B"/>
    <w:rsid w:val="00D01537"/>
    <w:rsid w:val="00D02329"/>
    <w:rsid w:val="00D024D0"/>
    <w:rsid w:val="00D042F3"/>
    <w:rsid w:val="00D05B68"/>
    <w:rsid w:val="00D07D79"/>
    <w:rsid w:val="00D1062E"/>
    <w:rsid w:val="00D11489"/>
    <w:rsid w:val="00D11ADE"/>
    <w:rsid w:val="00D12CEB"/>
    <w:rsid w:val="00D13DCA"/>
    <w:rsid w:val="00D141A0"/>
    <w:rsid w:val="00D150A0"/>
    <w:rsid w:val="00D15864"/>
    <w:rsid w:val="00D16928"/>
    <w:rsid w:val="00D16F49"/>
    <w:rsid w:val="00D17A7A"/>
    <w:rsid w:val="00D17D01"/>
    <w:rsid w:val="00D21FA9"/>
    <w:rsid w:val="00D220CA"/>
    <w:rsid w:val="00D220D8"/>
    <w:rsid w:val="00D2259A"/>
    <w:rsid w:val="00D22887"/>
    <w:rsid w:val="00D22C5B"/>
    <w:rsid w:val="00D25058"/>
    <w:rsid w:val="00D25E52"/>
    <w:rsid w:val="00D25F38"/>
    <w:rsid w:val="00D2646F"/>
    <w:rsid w:val="00D27983"/>
    <w:rsid w:val="00D27E1C"/>
    <w:rsid w:val="00D3178D"/>
    <w:rsid w:val="00D32300"/>
    <w:rsid w:val="00D328B3"/>
    <w:rsid w:val="00D336EE"/>
    <w:rsid w:val="00D33DAC"/>
    <w:rsid w:val="00D33E34"/>
    <w:rsid w:val="00D34E69"/>
    <w:rsid w:val="00D3508D"/>
    <w:rsid w:val="00D3657E"/>
    <w:rsid w:val="00D36823"/>
    <w:rsid w:val="00D36F69"/>
    <w:rsid w:val="00D405E3"/>
    <w:rsid w:val="00D42DCB"/>
    <w:rsid w:val="00D43867"/>
    <w:rsid w:val="00D4457A"/>
    <w:rsid w:val="00D459DE"/>
    <w:rsid w:val="00D45B7A"/>
    <w:rsid w:val="00D46871"/>
    <w:rsid w:val="00D46D52"/>
    <w:rsid w:val="00D47CA1"/>
    <w:rsid w:val="00D5054C"/>
    <w:rsid w:val="00D50AC4"/>
    <w:rsid w:val="00D50BDC"/>
    <w:rsid w:val="00D526DC"/>
    <w:rsid w:val="00D53C62"/>
    <w:rsid w:val="00D54358"/>
    <w:rsid w:val="00D557A8"/>
    <w:rsid w:val="00D5583E"/>
    <w:rsid w:val="00D567CD"/>
    <w:rsid w:val="00D5764E"/>
    <w:rsid w:val="00D606C8"/>
    <w:rsid w:val="00D60A1A"/>
    <w:rsid w:val="00D616A4"/>
    <w:rsid w:val="00D621B7"/>
    <w:rsid w:val="00D62CEC"/>
    <w:rsid w:val="00D64585"/>
    <w:rsid w:val="00D65616"/>
    <w:rsid w:val="00D65797"/>
    <w:rsid w:val="00D65989"/>
    <w:rsid w:val="00D666F9"/>
    <w:rsid w:val="00D66A1C"/>
    <w:rsid w:val="00D66E98"/>
    <w:rsid w:val="00D675BB"/>
    <w:rsid w:val="00D67AE1"/>
    <w:rsid w:val="00D71C1E"/>
    <w:rsid w:val="00D71D66"/>
    <w:rsid w:val="00D729DA"/>
    <w:rsid w:val="00D742C0"/>
    <w:rsid w:val="00D742C8"/>
    <w:rsid w:val="00D74639"/>
    <w:rsid w:val="00D7506E"/>
    <w:rsid w:val="00D7556B"/>
    <w:rsid w:val="00D758E4"/>
    <w:rsid w:val="00D75A02"/>
    <w:rsid w:val="00D76B0D"/>
    <w:rsid w:val="00D773DE"/>
    <w:rsid w:val="00D7753E"/>
    <w:rsid w:val="00D77D87"/>
    <w:rsid w:val="00D8193C"/>
    <w:rsid w:val="00D83225"/>
    <w:rsid w:val="00D83230"/>
    <w:rsid w:val="00D83D2F"/>
    <w:rsid w:val="00D84EE4"/>
    <w:rsid w:val="00D85DA3"/>
    <w:rsid w:val="00D870B9"/>
    <w:rsid w:val="00D8739E"/>
    <w:rsid w:val="00D876EA"/>
    <w:rsid w:val="00D87B73"/>
    <w:rsid w:val="00D90B2C"/>
    <w:rsid w:val="00D90EB6"/>
    <w:rsid w:val="00D91B87"/>
    <w:rsid w:val="00D91EC2"/>
    <w:rsid w:val="00D93F7A"/>
    <w:rsid w:val="00D94598"/>
    <w:rsid w:val="00DA0E3B"/>
    <w:rsid w:val="00DA0FE2"/>
    <w:rsid w:val="00DA1441"/>
    <w:rsid w:val="00DA1475"/>
    <w:rsid w:val="00DA2EA9"/>
    <w:rsid w:val="00DA3C52"/>
    <w:rsid w:val="00DA604A"/>
    <w:rsid w:val="00DA70AD"/>
    <w:rsid w:val="00DB07C8"/>
    <w:rsid w:val="00DB0963"/>
    <w:rsid w:val="00DB28D6"/>
    <w:rsid w:val="00DB2B08"/>
    <w:rsid w:val="00DB2DAE"/>
    <w:rsid w:val="00DB36F2"/>
    <w:rsid w:val="00DB3D7C"/>
    <w:rsid w:val="00DB4214"/>
    <w:rsid w:val="00DB4718"/>
    <w:rsid w:val="00DB484E"/>
    <w:rsid w:val="00DB4CAC"/>
    <w:rsid w:val="00DB51FC"/>
    <w:rsid w:val="00DB5B27"/>
    <w:rsid w:val="00DC12A2"/>
    <w:rsid w:val="00DC2082"/>
    <w:rsid w:val="00DC2137"/>
    <w:rsid w:val="00DC2C0D"/>
    <w:rsid w:val="00DC3D47"/>
    <w:rsid w:val="00DC4077"/>
    <w:rsid w:val="00DC4BB5"/>
    <w:rsid w:val="00DC4E67"/>
    <w:rsid w:val="00DC5DDB"/>
    <w:rsid w:val="00DC697B"/>
    <w:rsid w:val="00DC7BA3"/>
    <w:rsid w:val="00DD0875"/>
    <w:rsid w:val="00DD270A"/>
    <w:rsid w:val="00DD355F"/>
    <w:rsid w:val="00DD4F0F"/>
    <w:rsid w:val="00DD536E"/>
    <w:rsid w:val="00DD560F"/>
    <w:rsid w:val="00DD6048"/>
    <w:rsid w:val="00DD6B85"/>
    <w:rsid w:val="00DD6FE7"/>
    <w:rsid w:val="00DE0D0D"/>
    <w:rsid w:val="00DE254A"/>
    <w:rsid w:val="00DE25AB"/>
    <w:rsid w:val="00DE3F4C"/>
    <w:rsid w:val="00DE4161"/>
    <w:rsid w:val="00DE44E1"/>
    <w:rsid w:val="00DE53B0"/>
    <w:rsid w:val="00DE5457"/>
    <w:rsid w:val="00DE56AF"/>
    <w:rsid w:val="00DE56B8"/>
    <w:rsid w:val="00DE6D7C"/>
    <w:rsid w:val="00DE6E9F"/>
    <w:rsid w:val="00DE7392"/>
    <w:rsid w:val="00DE77FC"/>
    <w:rsid w:val="00DE7809"/>
    <w:rsid w:val="00DE79BC"/>
    <w:rsid w:val="00DE7BD5"/>
    <w:rsid w:val="00DF1AE4"/>
    <w:rsid w:val="00DF259F"/>
    <w:rsid w:val="00DF28FC"/>
    <w:rsid w:val="00DF38A6"/>
    <w:rsid w:val="00DF3956"/>
    <w:rsid w:val="00DF5470"/>
    <w:rsid w:val="00DF61E2"/>
    <w:rsid w:val="00DF6484"/>
    <w:rsid w:val="00DF64FF"/>
    <w:rsid w:val="00DF6849"/>
    <w:rsid w:val="00DF6D43"/>
    <w:rsid w:val="00DF6ECE"/>
    <w:rsid w:val="00E006D2"/>
    <w:rsid w:val="00E01379"/>
    <w:rsid w:val="00E0142B"/>
    <w:rsid w:val="00E027AF"/>
    <w:rsid w:val="00E02A64"/>
    <w:rsid w:val="00E03299"/>
    <w:rsid w:val="00E034FB"/>
    <w:rsid w:val="00E04765"/>
    <w:rsid w:val="00E04DAB"/>
    <w:rsid w:val="00E050EC"/>
    <w:rsid w:val="00E05746"/>
    <w:rsid w:val="00E05D9B"/>
    <w:rsid w:val="00E05FB4"/>
    <w:rsid w:val="00E06E68"/>
    <w:rsid w:val="00E07821"/>
    <w:rsid w:val="00E07915"/>
    <w:rsid w:val="00E07E26"/>
    <w:rsid w:val="00E110C5"/>
    <w:rsid w:val="00E11753"/>
    <w:rsid w:val="00E11D79"/>
    <w:rsid w:val="00E11DF3"/>
    <w:rsid w:val="00E12925"/>
    <w:rsid w:val="00E133AA"/>
    <w:rsid w:val="00E13BF5"/>
    <w:rsid w:val="00E152C9"/>
    <w:rsid w:val="00E1567B"/>
    <w:rsid w:val="00E17231"/>
    <w:rsid w:val="00E22ABC"/>
    <w:rsid w:val="00E23B67"/>
    <w:rsid w:val="00E23BC6"/>
    <w:rsid w:val="00E23F3F"/>
    <w:rsid w:val="00E24231"/>
    <w:rsid w:val="00E243D8"/>
    <w:rsid w:val="00E24DBF"/>
    <w:rsid w:val="00E25923"/>
    <w:rsid w:val="00E26477"/>
    <w:rsid w:val="00E266EB"/>
    <w:rsid w:val="00E27375"/>
    <w:rsid w:val="00E273C3"/>
    <w:rsid w:val="00E304D8"/>
    <w:rsid w:val="00E3173B"/>
    <w:rsid w:val="00E317C1"/>
    <w:rsid w:val="00E317D2"/>
    <w:rsid w:val="00E32E56"/>
    <w:rsid w:val="00E3378C"/>
    <w:rsid w:val="00E37BC8"/>
    <w:rsid w:val="00E4212D"/>
    <w:rsid w:val="00E43678"/>
    <w:rsid w:val="00E43A12"/>
    <w:rsid w:val="00E43F7F"/>
    <w:rsid w:val="00E44E3C"/>
    <w:rsid w:val="00E44FF8"/>
    <w:rsid w:val="00E45947"/>
    <w:rsid w:val="00E46703"/>
    <w:rsid w:val="00E46A67"/>
    <w:rsid w:val="00E51F2C"/>
    <w:rsid w:val="00E52090"/>
    <w:rsid w:val="00E52E94"/>
    <w:rsid w:val="00E53065"/>
    <w:rsid w:val="00E536B1"/>
    <w:rsid w:val="00E5424F"/>
    <w:rsid w:val="00E554EA"/>
    <w:rsid w:val="00E56321"/>
    <w:rsid w:val="00E568EC"/>
    <w:rsid w:val="00E56AE9"/>
    <w:rsid w:val="00E5768F"/>
    <w:rsid w:val="00E619CD"/>
    <w:rsid w:val="00E62D0D"/>
    <w:rsid w:val="00E62F9F"/>
    <w:rsid w:val="00E636F4"/>
    <w:rsid w:val="00E64395"/>
    <w:rsid w:val="00E64A13"/>
    <w:rsid w:val="00E64EE6"/>
    <w:rsid w:val="00E65973"/>
    <w:rsid w:val="00E66680"/>
    <w:rsid w:val="00E677BD"/>
    <w:rsid w:val="00E706C2"/>
    <w:rsid w:val="00E70F46"/>
    <w:rsid w:val="00E7204D"/>
    <w:rsid w:val="00E73C79"/>
    <w:rsid w:val="00E74F90"/>
    <w:rsid w:val="00E75540"/>
    <w:rsid w:val="00E755BC"/>
    <w:rsid w:val="00E76517"/>
    <w:rsid w:val="00E77B30"/>
    <w:rsid w:val="00E77B38"/>
    <w:rsid w:val="00E80E30"/>
    <w:rsid w:val="00E811B2"/>
    <w:rsid w:val="00E82102"/>
    <w:rsid w:val="00E82C9E"/>
    <w:rsid w:val="00E83391"/>
    <w:rsid w:val="00E83BD0"/>
    <w:rsid w:val="00E85200"/>
    <w:rsid w:val="00E8623B"/>
    <w:rsid w:val="00E86647"/>
    <w:rsid w:val="00E87737"/>
    <w:rsid w:val="00E8773C"/>
    <w:rsid w:val="00E9018E"/>
    <w:rsid w:val="00E91515"/>
    <w:rsid w:val="00E91CF2"/>
    <w:rsid w:val="00E91E54"/>
    <w:rsid w:val="00E92A19"/>
    <w:rsid w:val="00E93793"/>
    <w:rsid w:val="00E93A2A"/>
    <w:rsid w:val="00E93CBB"/>
    <w:rsid w:val="00E93F54"/>
    <w:rsid w:val="00E95524"/>
    <w:rsid w:val="00E95648"/>
    <w:rsid w:val="00E97FD5"/>
    <w:rsid w:val="00EA07DC"/>
    <w:rsid w:val="00EA20A1"/>
    <w:rsid w:val="00EA2226"/>
    <w:rsid w:val="00EA28DE"/>
    <w:rsid w:val="00EA29D3"/>
    <w:rsid w:val="00EA38C5"/>
    <w:rsid w:val="00EA3F89"/>
    <w:rsid w:val="00EA4C8B"/>
    <w:rsid w:val="00EA56F5"/>
    <w:rsid w:val="00EA6DD9"/>
    <w:rsid w:val="00EA7737"/>
    <w:rsid w:val="00EB09AF"/>
    <w:rsid w:val="00EB0BC3"/>
    <w:rsid w:val="00EB2218"/>
    <w:rsid w:val="00EB3029"/>
    <w:rsid w:val="00EB4626"/>
    <w:rsid w:val="00EB4D3D"/>
    <w:rsid w:val="00EB4FB0"/>
    <w:rsid w:val="00EB59A2"/>
    <w:rsid w:val="00EB5B24"/>
    <w:rsid w:val="00EB606D"/>
    <w:rsid w:val="00EB611A"/>
    <w:rsid w:val="00EB65F6"/>
    <w:rsid w:val="00EB7486"/>
    <w:rsid w:val="00EB76A6"/>
    <w:rsid w:val="00EC0ED5"/>
    <w:rsid w:val="00EC104A"/>
    <w:rsid w:val="00EC13D5"/>
    <w:rsid w:val="00EC20BE"/>
    <w:rsid w:val="00EC26B7"/>
    <w:rsid w:val="00EC3DE0"/>
    <w:rsid w:val="00EC4DE3"/>
    <w:rsid w:val="00EC563F"/>
    <w:rsid w:val="00EC5ADA"/>
    <w:rsid w:val="00EC63AB"/>
    <w:rsid w:val="00EC6691"/>
    <w:rsid w:val="00EC6D90"/>
    <w:rsid w:val="00ED0521"/>
    <w:rsid w:val="00ED095E"/>
    <w:rsid w:val="00ED0BE1"/>
    <w:rsid w:val="00ED0FFC"/>
    <w:rsid w:val="00ED2A93"/>
    <w:rsid w:val="00ED3635"/>
    <w:rsid w:val="00ED4417"/>
    <w:rsid w:val="00ED565C"/>
    <w:rsid w:val="00ED574E"/>
    <w:rsid w:val="00ED5D8D"/>
    <w:rsid w:val="00ED6CFA"/>
    <w:rsid w:val="00ED7FE2"/>
    <w:rsid w:val="00EE1556"/>
    <w:rsid w:val="00EE3582"/>
    <w:rsid w:val="00EE39D9"/>
    <w:rsid w:val="00EE3D87"/>
    <w:rsid w:val="00EE4513"/>
    <w:rsid w:val="00EE5BAB"/>
    <w:rsid w:val="00EF08F5"/>
    <w:rsid w:val="00EF0B4A"/>
    <w:rsid w:val="00EF1562"/>
    <w:rsid w:val="00EF25FC"/>
    <w:rsid w:val="00EF2C72"/>
    <w:rsid w:val="00EF2CEB"/>
    <w:rsid w:val="00EF3D9C"/>
    <w:rsid w:val="00EF4651"/>
    <w:rsid w:val="00EF47E0"/>
    <w:rsid w:val="00EF5D0A"/>
    <w:rsid w:val="00EF612E"/>
    <w:rsid w:val="00EF68D6"/>
    <w:rsid w:val="00EF748F"/>
    <w:rsid w:val="00EF7D2F"/>
    <w:rsid w:val="00F009D3"/>
    <w:rsid w:val="00F02B6F"/>
    <w:rsid w:val="00F032E1"/>
    <w:rsid w:val="00F03D47"/>
    <w:rsid w:val="00F04E30"/>
    <w:rsid w:val="00F05350"/>
    <w:rsid w:val="00F05704"/>
    <w:rsid w:val="00F05E29"/>
    <w:rsid w:val="00F0714E"/>
    <w:rsid w:val="00F0729E"/>
    <w:rsid w:val="00F07D97"/>
    <w:rsid w:val="00F10AB2"/>
    <w:rsid w:val="00F11018"/>
    <w:rsid w:val="00F11187"/>
    <w:rsid w:val="00F12FFF"/>
    <w:rsid w:val="00F14001"/>
    <w:rsid w:val="00F14EA4"/>
    <w:rsid w:val="00F171C6"/>
    <w:rsid w:val="00F173AE"/>
    <w:rsid w:val="00F218D3"/>
    <w:rsid w:val="00F2192F"/>
    <w:rsid w:val="00F22518"/>
    <w:rsid w:val="00F2274F"/>
    <w:rsid w:val="00F22E8D"/>
    <w:rsid w:val="00F2542B"/>
    <w:rsid w:val="00F25A07"/>
    <w:rsid w:val="00F25A2A"/>
    <w:rsid w:val="00F2609A"/>
    <w:rsid w:val="00F27F9D"/>
    <w:rsid w:val="00F304B7"/>
    <w:rsid w:val="00F3064E"/>
    <w:rsid w:val="00F318EC"/>
    <w:rsid w:val="00F31A9B"/>
    <w:rsid w:val="00F32952"/>
    <w:rsid w:val="00F329D2"/>
    <w:rsid w:val="00F33A0A"/>
    <w:rsid w:val="00F34998"/>
    <w:rsid w:val="00F3511E"/>
    <w:rsid w:val="00F351AE"/>
    <w:rsid w:val="00F353B7"/>
    <w:rsid w:val="00F35543"/>
    <w:rsid w:val="00F356FB"/>
    <w:rsid w:val="00F35AAA"/>
    <w:rsid w:val="00F35F65"/>
    <w:rsid w:val="00F371BA"/>
    <w:rsid w:val="00F37DB7"/>
    <w:rsid w:val="00F41D2E"/>
    <w:rsid w:val="00F4387B"/>
    <w:rsid w:val="00F43CBE"/>
    <w:rsid w:val="00F465CB"/>
    <w:rsid w:val="00F468D8"/>
    <w:rsid w:val="00F46D1E"/>
    <w:rsid w:val="00F50EAB"/>
    <w:rsid w:val="00F51C2E"/>
    <w:rsid w:val="00F526A9"/>
    <w:rsid w:val="00F534BB"/>
    <w:rsid w:val="00F536D0"/>
    <w:rsid w:val="00F53810"/>
    <w:rsid w:val="00F53914"/>
    <w:rsid w:val="00F53BAA"/>
    <w:rsid w:val="00F5451D"/>
    <w:rsid w:val="00F54B34"/>
    <w:rsid w:val="00F5512D"/>
    <w:rsid w:val="00F55704"/>
    <w:rsid w:val="00F55D81"/>
    <w:rsid w:val="00F5654C"/>
    <w:rsid w:val="00F56997"/>
    <w:rsid w:val="00F56E03"/>
    <w:rsid w:val="00F56F3B"/>
    <w:rsid w:val="00F575B6"/>
    <w:rsid w:val="00F578F1"/>
    <w:rsid w:val="00F60D5F"/>
    <w:rsid w:val="00F60DDD"/>
    <w:rsid w:val="00F6109E"/>
    <w:rsid w:val="00F621B6"/>
    <w:rsid w:val="00F6252B"/>
    <w:rsid w:val="00F631E7"/>
    <w:rsid w:val="00F63998"/>
    <w:rsid w:val="00F63B44"/>
    <w:rsid w:val="00F64094"/>
    <w:rsid w:val="00F64744"/>
    <w:rsid w:val="00F6484D"/>
    <w:rsid w:val="00F6544B"/>
    <w:rsid w:val="00F65BEA"/>
    <w:rsid w:val="00F664D0"/>
    <w:rsid w:val="00F669B5"/>
    <w:rsid w:val="00F70138"/>
    <w:rsid w:val="00F70A52"/>
    <w:rsid w:val="00F7108D"/>
    <w:rsid w:val="00F722CB"/>
    <w:rsid w:val="00F73652"/>
    <w:rsid w:val="00F73875"/>
    <w:rsid w:val="00F73E25"/>
    <w:rsid w:val="00F742CF"/>
    <w:rsid w:val="00F748C4"/>
    <w:rsid w:val="00F74A41"/>
    <w:rsid w:val="00F77C05"/>
    <w:rsid w:val="00F8013B"/>
    <w:rsid w:val="00F81469"/>
    <w:rsid w:val="00F82305"/>
    <w:rsid w:val="00F823C4"/>
    <w:rsid w:val="00F823F5"/>
    <w:rsid w:val="00F82516"/>
    <w:rsid w:val="00F847D7"/>
    <w:rsid w:val="00F84C13"/>
    <w:rsid w:val="00F85C6C"/>
    <w:rsid w:val="00F8621A"/>
    <w:rsid w:val="00F8624C"/>
    <w:rsid w:val="00F8632B"/>
    <w:rsid w:val="00F86617"/>
    <w:rsid w:val="00F86DEC"/>
    <w:rsid w:val="00F9017F"/>
    <w:rsid w:val="00F907BD"/>
    <w:rsid w:val="00F90BBF"/>
    <w:rsid w:val="00F928F2"/>
    <w:rsid w:val="00F92BD2"/>
    <w:rsid w:val="00F93986"/>
    <w:rsid w:val="00F93D2A"/>
    <w:rsid w:val="00F9485D"/>
    <w:rsid w:val="00F95025"/>
    <w:rsid w:val="00F951A7"/>
    <w:rsid w:val="00F954CF"/>
    <w:rsid w:val="00F95BF6"/>
    <w:rsid w:val="00F964F8"/>
    <w:rsid w:val="00F965BE"/>
    <w:rsid w:val="00F96C95"/>
    <w:rsid w:val="00F975B0"/>
    <w:rsid w:val="00F97F3E"/>
    <w:rsid w:val="00FA2092"/>
    <w:rsid w:val="00FA356A"/>
    <w:rsid w:val="00FA51DC"/>
    <w:rsid w:val="00FA62B7"/>
    <w:rsid w:val="00FA6CBA"/>
    <w:rsid w:val="00FA7166"/>
    <w:rsid w:val="00FA7E78"/>
    <w:rsid w:val="00FB1983"/>
    <w:rsid w:val="00FB2906"/>
    <w:rsid w:val="00FB2BFC"/>
    <w:rsid w:val="00FB2C8C"/>
    <w:rsid w:val="00FB2D6F"/>
    <w:rsid w:val="00FB431D"/>
    <w:rsid w:val="00FB46E5"/>
    <w:rsid w:val="00FB5003"/>
    <w:rsid w:val="00FB51A9"/>
    <w:rsid w:val="00FB67CE"/>
    <w:rsid w:val="00FB6D2C"/>
    <w:rsid w:val="00FB6DF6"/>
    <w:rsid w:val="00FB71B2"/>
    <w:rsid w:val="00FB7E70"/>
    <w:rsid w:val="00FC1819"/>
    <w:rsid w:val="00FC1CE4"/>
    <w:rsid w:val="00FC23BD"/>
    <w:rsid w:val="00FC3C8E"/>
    <w:rsid w:val="00FC3E15"/>
    <w:rsid w:val="00FC46AF"/>
    <w:rsid w:val="00FC5320"/>
    <w:rsid w:val="00FC597C"/>
    <w:rsid w:val="00FC7563"/>
    <w:rsid w:val="00FD01BD"/>
    <w:rsid w:val="00FD1D38"/>
    <w:rsid w:val="00FD27A4"/>
    <w:rsid w:val="00FD2CB1"/>
    <w:rsid w:val="00FD73F1"/>
    <w:rsid w:val="00FD75F2"/>
    <w:rsid w:val="00FD7B32"/>
    <w:rsid w:val="00FE008F"/>
    <w:rsid w:val="00FE070A"/>
    <w:rsid w:val="00FE16D5"/>
    <w:rsid w:val="00FE1CA5"/>
    <w:rsid w:val="00FE35A1"/>
    <w:rsid w:val="00FE390F"/>
    <w:rsid w:val="00FE44BE"/>
    <w:rsid w:val="00FE5F19"/>
    <w:rsid w:val="00FE7011"/>
    <w:rsid w:val="00FE7DF7"/>
    <w:rsid w:val="00FF04C7"/>
    <w:rsid w:val="00FF1B8E"/>
    <w:rsid w:val="00FF20D0"/>
    <w:rsid w:val="00FF279E"/>
    <w:rsid w:val="00FF2B6C"/>
    <w:rsid w:val="00FF2C25"/>
    <w:rsid w:val="00FF3464"/>
    <w:rsid w:val="00FF3533"/>
    <w:rsid w:val="00FF36A3"/>
    <w:rsid w:val="00FF3F23"/>
    <w:rsid w:val="00FF42E5"/>
    <w:rsid w:val="00FF4CD6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812ADC5"/>
  <w15:docId w15:val="{3CA9549D-01CE-4A4E-A21C-303BFE2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D15"/>
    <w:pPr>
      <w:spacing w:before="120" w:after="120"/>
      <w:jc w:val="both"/>
    </w:pPr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EE5"/>
    <w:pPr>
      <w:keepNext/>
      <w:numPr>
        <w:numId w:val="31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C35EE5"/>
    <w:pPr>
      <w:keepNext/>
      <w:numPr>
        <w:ilvl w:val="1"/>
        <w:numId w:val="3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345D15"/>
    <w:pPr>
      <w:keepNext/>
      <w:numPr>
        <w:ilvl w:val="2"/>
        <w:numId w:val="31"/>
      </w:numPr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C35EE5"/>
    <w:pPr>
      <w:keepNext/>
      <w:numPr>
        <w:ilvl w:val="3"/>
        <w:numId w:val="3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35EE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C35EE5"/>
    <w:pPr>
      <w:numPr>
        <w:ilvl w:val="5"/>
        <w:numId w:val="3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C35EE5"/>
    <w:pPr>
      <w:numPr>
        <w:ilvl w:val="6"/>
        <w:numId w:val="3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C35EE5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C35EE5"/>
    <w:pPr>
      <w:numPr>
        <w:ilvl w:val="8"/>
        <w:numId w:val="3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99"/>
    <w:qFormat/>
    <w:rsid w:val="00C35EE5"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uiPriority w:val="99"/>
    <w:rsid w:val="00345D15"/>
    <w:pPr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345D15"/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uiPriority w:val="99"/>
    <w:rsid w:val="00345D15"/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345D15"/>
    <w:pPr>
      <w:numPr>
        <w:numId w:val="1"/>
      </w:numPr>
      <w:tabs>
        <w:tab w:val="clear" w:pos="1418"/>
      </w:tabs>
      <w:spacing w:after="240"/>
      <w:ind w:left="0" w:firstLine="0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C35EE5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rsid w:val="00C35E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35E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Obsah1">
    <w:name w:val="toc 1"/>
    <w:basedOn w:val="Horak1"/>
    <w:next w:val="Normln"/>
    <w:autoRedefine/>
    <w:uiPriority w:val="99"/>
    <w:semiHidden/>
    <w:rsid w:val="00345D15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345D15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  <w:link w:val="TextpoznpodarouChar"/>
    <w:rsid w:val="00C35EE5"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uiPriority w:val="99"/>
    <w:rsid w:val="00C35EE5"/>
    <w:rPr>
      <w:rFonts w:ascii="Tahoma" w:hAnsi="Tahoma" w:cs="Tahoma"/>
      <w:sz w:val="20"/>
    </w:rPr>
  </w:style>
  <w:style w:type="paragraph" w:customStyle="1" w:styleId="Obsah">
    <w:name w:val="Obsah"/>
    <w:basedOn w:val="Normln"/>
    <w:uiPriority w:val="99"/>
    <w:rsid w:val="00C35EE5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C35EE5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rsid w:val="00C35EE5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C35EE5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C35EE5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C35EE5"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C35EE5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C35EE5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35EE5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uiPriority w:val="99"/>
    <w:semiHidden/>
    <w:rsid w:val="00345D15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C35EE5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C35EE5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C35EE5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C35EE5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C35EE5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C35EE5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C35EE5"/>
    <w:pPr>
      <w:ind w:left="1920"/>
    </w:pPr>
    <w:rPr>
      <w:szCs w:val="21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ormlnweb">
    <w:name w:val="Normal (Web)"/>
    <w:basedOn w:val="Normln"/>
    <w:uiPriority w:val="99"/>
    <w:rsid w:val="00C35EE5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C35EE5"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uiPriority w:val="99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345D15"/>
    <w:pPr>
      <w:ind w:firstLine="737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345D15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345D15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345D15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C35EE5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C35EE5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345D15"/>
    <w:pPr>
      <w:numPr>
        <w:numId w:val="2"/>
      </w:numPr>
      <w:tabs>
        <w:tab w:val="clear" w:pos="717"/>
        <w:tab w:val="num" w:pos="360"/>
      </w:tabs>
      <w:spacing w:before="40" w:after="12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uiPriority w:val="99"/>
    <w:rsid w:val="00345D15"/>
    <w:pPr>
      <w:keepNext/>
      <w:keepLines/>
      <w:numPr>
        <w:numId w:val="3"/>
      </w:numPr>
      <w:spacing w:before="120" w:after="73"/>
      <w:jc w:val="both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uiPriority w:val="99"/>
    <w:rsid w:val="00345D15"/>
    <w:pPr>
      <w:keepLines/>
      <w:numPr>
        <w:ilvl w:val="1"/>
        <w:numId w:val="3"/>
      </w:numPr>
      <w:tabs>
        <w:tab w:val="left" w:pos="851"/>
      </w:tabs>
      <w:spacing w:before="80" w:after="20"/>
      <w:jc w:val="both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uiPriority w:val="99"/>
    <w:rsid w:val="00345D15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  <w:jc w:val="both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uiPriority w:val="99"/>
    <w:rsid w:val="00345D15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spacing w:before="120" w:after="120"/>
      <w:ind w:left="357" w:hanging="357"/>
      <w:jc w:val="both"/>
    </w:pPr>
    <w:rPr>
      <w:snapToGrid w:val="0"/>
      <w:color w:val="000000"/>
    </w:rPr>
  </w:style>
  <w:style w:type="paragraph" w:customStyle="1" w:styleId="Znaka1">
    <w:name w:val="Značka 1"/>
    <w:uiPriority w:val="99"/>
    <w:rsid w:val="00345D15"/>
    <w:pPr>
      <w:keepLines/>
      <w:numPr>
        <w:numId w:val="4"/>
      </w:numPr>
      <w:spacing w:before="120" w:after="120" w:line="255" w:lineRule="atLeast"/>
      <w:jc w:val="both"/>
    </w:pPr>
    <w:rPr>
      <w:snapToGrid w:val="0"/>
      <w:color w:val="000000"/>
    </w:rPr>
  </w:style>
  <w:style w:type="character" w:customStyle="1" w:styleId="stage31">
    <w:name w:val="stage31"/>
    <w:uiPriority w:val="99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  <w:uiPriority w:val="99"/>
  </w:style>
  <w:style w:type="character" w:customStyle="1" w:styleId="a21">
    <w:name w:val="a21"/>
    <w:uiPriority w:val="9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345D15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napToGrid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C35EE5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345D15"/>
    <w:rPr>
      <w:rFonts w:ascii="Courier New" w:hAnsi="Courier New"/>
      <w:noProof w:val="0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uiPriority w:val="99"/>
    <w:rsid w:val="00345D15"/>
    <w:pPr>
      <w:spacing w:line="312" w:lineRule="auto"/>
    </w:pPr>
    <w:rPr>
      <w:rFonts w:ascii="CG Omega" w:hAnsi="CG Omega"/>
      <w:noProof w:val="0"/>
      <w:sz w:val="20"/>
      <w:szCs w:val="20"/>
    </w:rPr>
  </w:style>
  <w:style w:type="character" w:styleId="Siln">
    <w:name w:val="Strong"/>
    <w:uiPriority w:val="99"/>
    <w:qFormat/>
    <w:rPr>
      <w:b/>
      <w:bCs/>
    </w:rPr>
  </w:style>
  <w:style w:type="character" w:styleId="Zdraznn">
    <w:name w:val="Emphasis"/>
    <w:uiPriority w:val="99"/>
    <w:qFormat/>
    <w:rPr>
      <w:i/>
      <w:iCs/>
    </w:rPr>
  </w:style>
  <w:style w:type="paragraph" w:customStyle="1" w:styleId="datafixed">
    <w:name w:val="data_fixed"/>
    <w:basedOn w:val="Normln"/>
    <w:uiPriority w:val="99"/>
    <w:rsid w:val="00345D15"/>
    <w:pPr>
      <w:spacing w:before="100" w:line="400" w:lineRule="exact"/>
    </w:pPr>
    <w:rPr>
      <w:b/>
      <w:noProof w:val="0"/>
      <w:snapToGrid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</w:style>
  <w:style w:type="character" w:customStyle="1" w:styleId="titleemph">
    <w:name w:val="title_emph"/>
    <w:basedOn w:val="Standardnpsmoodstavce"/>
    <w:uiPriority w:val="99"/>
  </w:style>
  <w:style w:type="character" w:customStyle="1" w:styleId="pointsmall">
    <w:name w:val="point_small"/>
    <w:basedOn w:val="Standardnpsmoodstavce"/>
    <w:uiPriority w:val="99"/>
  </w:style>
  <w:style w:type="paragraph" w:customStyle="1" w:styleId="perex">
    <w:name w:val="perex"/>
    <w:basedOn w:val="Normln"/>
    <w:uiPriority w:val="99"/>
    <w:rsid w:val="00345D15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345D15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345D15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345D15"/>
    <w:rPr>
      <w:rFonts w:ascii="Arial" w:hAnsi="Arial"/>
      <w:b/>
      <w:noProof w:val="0"/>
      <w:snapToGrid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345D15"/>
    <w:pPr>
      <w:widowControl w:val="0"/>
      <w:spacing w:before="120" w:after="120"/>
      <w:jc w:val="both"/>
    </w:pPr>
    <w:rPr>
      <w:snapToGrid w:val="0"/>
      <w:color w:val="000000"/>
    </w:rPr>
  </w:style>
  <w:style w:type="character" w:customStyle="1" w:styleId="pointnormal1">
    <w:name w:val="point_normal1"/>
    <w:uiPriority w:val="99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uiPriority w:val="99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C35EE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35E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35EE5"/>
    <w:rPr>
      <w:b/>
      <w:bCs/>
    </w:rPr>
  </w:style>
  <w:style w:type="paragraph" w:customStyle="1" w:styleId="Normal2">
    <w:name w:val="Normal2"/>
    <w:basedOn w:val="Normln"/>
    <w:uiPriority w:val="99"/>
    <w:rsid w:val="00345D15"/>
    <w:pPr>
      <w:tabs>
        <w:tab w:val="left" w:pos="992"/>
      </w:tabs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345D15"/>
    <w:pPr>
      <w:tabs>
        <w:tab w:val="left" w:pos="992"/>
      </w:tabs>
      <w:spacing w:before="240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345D15"/>
    <w:pPr>
      <w:numPr>
        <w:numId w:val="8"/>
      </w:numPr>
      <w:tabs>
        <w:tab w:val="left" w:pos="992"/>
      </w:tabs>
    </w:pPr>
    <w:rPr>
      <w:noProof w:val="0"/>
      <w:sz w:val="22"/>
      <w:szCs w:val="20"/>
    </w:rPr>
  </w:style>
  <w:style w:type="numbering" w:customStyle="1" w:styleId="Stylslovn">
    <w:name w:val="Styl Číslování"/>
    <w:rsid w:val="006348B4"/>
    <w:pPr>
      <w:numPr>
        <w:numId w:val="43"/>
      </w:numPr>
    </w:pPr>
  </w:style>
  <w:style w:type="paragraph" w:customStyle="1" w:styleId="slolnku">
    <w:name w:val="Číslo článku"/>
    <w:basedOn w:val="Normln"/>
    <w:uiPriority w:val="99"/>
    <w:rsid w:val="00345D15"/>
    <w:pPr>
      <w:numPr>
        <w:numId w:val="9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345D15"/>
    <w:rPr>
      <w:noProof w:val="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uiPriority w:val="99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uiPriority w:val="99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uiPriority w:val="99"/>
    <w:rsid w:val="00345D15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</w:style>
  <w:style w:type="paragraph" w:customStyle="1" w:styleId="Textpsmene">
    <w:name w:val="Text písmene"/>
    <w:basedOn w:val="Normln"/>
    <w:uiPriority w:val="99"/>
    <w:rsid w:val="00345D15"/>
    <w:pPr>
      <w:numPr>
        <w:ilvl w:val="1"/>
        <w:numId w:val="12"/>
      </w:numPr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345D15"/>
    <w:pPr>
      <w:numPr>
        <w:numId w:val="12"/>
      </w:numPr>
      <w:tabs>
        <w:tab w:val="left" w:pos="851"/>
      </w:tabs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C35EE5"/>
    <w:pPr>
      <w:numPr>
        <w:ilvl w:val="2"/>
        <w:numId w:val="13"/>
      </w:numPr>
    </w:pPr>
  </w:style>
  <w:style w:type="character" w:styleId="Znakapoznpodarou">
    <w:name w:val="footnote reference"/>
    <w:rsid w:val="001E0362"/>
    <w:rPr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uiPriority w:val="99"/>
    <w:rsid w:val="00345D15"/>
    <w:pPr>
      <w:numPr>
        <w:ilvl w:val="2"/>
        <w:numId w:val="15"/>
      </w:numPr>
      <w:tabs>
        <w:tab w:val="left" w:pos="1134"/>
        <w:tab w:val="right" w:pos="9072"/>
      </w:tabs>
      <w:spacing w:before="360" w:after="120" w:line="360" w:lineRule="exact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345D15"/>
    <w:pPr>
      <w:ind w:left="283" w:hanging="283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345D15"/>
    <w:pPr>
      <w:spacing w:before="0" w:after="0"/>
      <w:ind w:left="720"/>
      <w:contextualSpacing/>
      <w:jc w:val="left"/>
    </w:pPr>
  </w:style>
  <w:style w:type="paragraph" w:styleId="Revize">
    <w:name w:val="Revision"/>
    <w:hidden/>
    <w:uiPriority w:val="99"/>
    <w:semiHidden/>
    <w:rsid w:val="00B13A84"/>
    <w:rPr>
      <w:noProof/>
      <w:sz w:val="24"/>
      <w:szCs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B2325A"/>
    <w:rPr>
      <w:noProof/>
      <w:lang w:eastAsia="en-US"/>
    </w:rPr>
  </w:style>
  <w:style w:type="character" w:customStyle="1" w:styleId="nowrap">
    <w:name w:val="nowrap"/>
    <w:rsid w:val="00D27983"/>
  </w:style>
  <w:style w:type="character" w:customStyle="1" w:styleId="ZhlavChar">
    <w:name w:val="Záhlaví Char"/>
    <w:link w:val="Zhlav"/>
    <w:rsid w:val="0086100C"/>
    <w:rPr>
      <w:noProof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1B4A23"/>
    <w:pPr>
      <w:suppressAutoHyphens/>
      <w:spacing w:before="0" w:after="0"/>
      <w:jc w:val="left"/>
    </w:pPr>
    <w:rPr>
      <w:rFonts w:ascii="Arial" w:hAnsi="Arial"/>
      <w:i/>
      <w:noProof w:val="0"/>
      <w:sz w:val="1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35EE5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35EE5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35EE5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C35EE5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35EE5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35EE5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35EE5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35EE5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35EE5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35EE5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35EE5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5EE5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5EE5"/>
    <w:rPr>
      <w:rFonts w:ascii="Tahoma" w:hAnsi="Tahoma" w:cs="Tahoma"/>
      <w:noProof/>
      <w:sz w:val="16"/>
      <w:szCs w:val="16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35EE5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345D15"/>
    <w:pPr>
      <w:numPr>
        <w:numId w:val="49"/>
      </w:numPr>
      <w:spacing w:after="0"/>
      <w:jc w:val="left"/>
    </w:pPr>
    <w:rPr>
      <w:rFonts w:ascii="Arial" w:hAnsi="Arial"/>
      <w:noProof w:val="0"/>
      <w:sz w:val="22"/>
      <w:lang w:eastAsia="cs-CZ"/>
    </w:rPr>
  </w:style>
  <w:style w:type="paragraph" w:customStyle="1" w:styleId="Odstavec-slovan">
    <w:name w:val="Odstavec - číslovaný"/>
    <w:basedOn w:val="Normln"/>
    <w:uiPriority w:val="99"/>
    <w:rsid w:val="00345D15"/>
    <w:pPr>
      <w:numPr>
        <w:numId w:val="59"/>
      </w:numPr>
      <w:spacing w:before="60" w:after="20" w:line="276" w:lineRule="auto"/>
      <w:jc w:val="left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C35E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WBullet2j">
    <w:name w:val="PW Bullet2j"/>
    <w:basedOn w:val="Normln"/>
    <w:rsid w:val="00345D15"/>
    <w:pPr>
      <w:keepLines/>
      <w:numPr>
        <w:numId w:val="82"/>
      </w:numPr>
      <w:tabs>
        <w:tab w:val="clear" w:pos="3734"/>
        <w:tab w:val="num" w:pos="3374"/>
        <w:tab w:val="left" w:pos="3714"/>
        <w:tab w:val="num" w:pos="4094"/>
      </w:tabs>
      <w:spacing w:before="60" w:after="0"/>
      <w:jc w:val="left"/>
    </w:pPr>
    <w:rPr>
      <w:rFonts w:ascii="UniSerif" w:hAnsi="UniSerif"/>
      <w:noProof w:val="0"/>
      <w:color w:val="000000"/>
      <w:sz w:val="22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345D15"/>
  </w:style>
  <w:style w:type="character" w:customStyle="1" w:styleId="nwrp">
    <w:name w:val="nwrp"/>
    <w:basedOn w:val="Standardnpsmoodstavce"/>
    <w:rsid w:val="0034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support.hp.com/cz-cs/product/HP-ProBook-645-G4-Notebook-PC/18602176/model/18602177/drivers?jumpid=oc_r1002_czcs_s-002_r0001&amp;_ga=2.145042228.1084965688.1549866325-535468032.15253234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E1CD-9131-4888-9CFA-870CD97F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4789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33271</CharactersWithSpaces>
  <SharedDoc>false</SharedDoc>
  <HLinks>
    <vt:vector size="36" baseType="variant">
      <vt:variant>
        <vt:i4>2162815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http://www.spec.org/benchmarks.html</vt:lpwstr>
      </vt:variant>
      <vt:variant>
        <vt:lpwstr/>
      </vt:variant>
      <vt:variant>
        <vt:i4>2818151</vt:i4>
      </vt:variant>
      <vt:variant>
        <vt:i4>12</vt:i4>
      </vt:variant>
      <vt:variant>
        <vt:i4>0</vt:i4>
      </vt:variant>
      <vt:variant>
        <vt:i4>5</vt:i4>
      </vt:variant>
      <vt:variant>
        <vt:lpwstr>https://www.cpubenchmark.net/high_end_cpus.html</vt:lpwstr>
      </vt:variant>
      <vt:variant>
        <vt:lpwstr/>
      </vt:variant>
      <vt:variant>
        <vt:i4>1900629</vt:i4>
      </vt:variant>
      <vt:variant>
        <vt:i4>9</vt:i4>
      </vt:variant>
      <vt:variant>
        <vt:i4>0</vt:i4>
      </vt:variant>
      <vt:variant>
        <vt:i4>5</vt:i4>
      </vt:variant>
      <vt:variant>
        <vt:lpwstr>https://msdn.microsoft.com/en-us/windows/hardware/commercialize/design/minimum/device-guard-and-credential-guard</vt:lpwstr>
      </vt:variant>
      <vt:variant>
        <vt:lpwstr/>
      </vt:variant>
      <vt:variant>
        <vt:i4>5046352</vt:i4>
      </vt:variant>
      <vt:variant>
        <vt:i4>6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mailto:Marek.Bohac@cnb.cz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autor</cp:lastModifiedBy>
  <cp:revision>4</cp:revision>
  <cp:lastPrinted>2019-08-19T09:05:00Z</cp:lastPrinted>
  <dcterms:created xsi:type="dcterms:W3CDTF">2025-03-21T14:27:00Z</dcterms:created>
  <dcterms:modified xsi:type="dcterms:W3CDTF">2025-03-24T13:46:00Z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