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CA59" w14:textId="77777777" w:rsidR="000610EF" w:rsidRDefault="00906C44" w:rsidP="00B50476">
      <w:pPr>
        <w:pStyle w:val="Nzev"/>
        <w:spacing w:line="240" w:lineRule="auto"/>
      </w:pPr>
      <w:r>
        <w:t>SMLOUVA O DÍLO</w:t>
      </w:r>
    </w:p>
    <w:p w14:paraId="50A670AD" w14:textId="77777777" w:rsidR="00840CB6" w:rsidRDefault="00385617" w:rsidP="00D860EF">
      <w:pPr>
        <w:spacing w:before="120" w:line="240" w:lineRule="auto"/>
        <w:jc w:val="center"/>
      </w:pPr>
      <w:r>
        <w:t xml:space="preserve">uzavřená podle </w:t>
      </w:r>
      <w:r w:rsidRPr="00123DF2">
        <w:t>§ 2586</w:t>
      </w:r>
      <w:r>
        <w:t xml:space="preserve"> a násl. zákona č. 89/2012 Sb., občanský zákoník,</w:t>
      </w:r>
      <w:r w:rsidR="009578AE">
        <w:t xml:space="preserve"> ve</w:t>
      </w:r>
      <w:r w:rsidR="00D958F3">
        <w:t> </w:t>
      </w:r>
      <w:r w:rsidR="009578AE">
        <w:t xml:space="preserve">znění pozdějších </w:t>
      </w:r>
      <w:r w:rsidR="009578AE" w:rsidRPr="00B86E31">
        <w:t>předpisů</w:t>
      </w:r>
      <w:r w:rsidR="009153BD" w:rsidRPr="00B86E31">
        <w:t xml:space="preserve"> (dále j</w:t>
      </w:r>
      <w:r w:rsidR="0048480C">
        <w:t>en „občanský zákoník</w:t>
      </w:r>
      <w:r w:rsidR="009153BD" w:rsidRPr="00B86E31">
        <w:t>“)</w:t>
      </w:r>
      <w:r w:rsidR="005E29F8">
        <w:t xml:space="preserve"> a zákona č. 121/2000 Sb., o</w:t>
      </w:r>
      <w:r w:rsidR="00611B75">
        <w:t> </w:t>
      </w:r>
      <w:r w:rsidR="005E29F8">
        <w:t>právu autorském, o</w:t>
      </w:r>
      <w:r w:rsidR="00D860EF">
        <w:t> </w:t>
      </w:r>
      <w:r w:rsidR="005E29F8">
        <w:t>právech s</w:t>
      </w:r>
      <w:r w:rsidR="00D860EF">
        <w:t>o</w:t>
      </w:r>
      <w:r w:rsidR="005E29F8">
        <w:t>uvisejících s právem autorským a o změně některých zákonů (a</w:t>
      </w:r>
      <w:r w:rsidR="00D860EF">
        <w:t>u</w:t>
      </w:r>
      <w:r w:rsidR="005E29F8">
        <w:t>torský zákon), ve znění pozdějších předpisů (dále jen „</w:t>
      </w:r>
      <w:r w:rsidR="00D860EF">
        <w:t>a</w:t>
      </w:r>
      <w:r w:rsidR="005E29F8">
        <w:t>utorský zákon“)</w:t>
      </w:r>
    </w:p>
    <w:p w14:paraId="1C3D8D78" w14:textId="77777777" w:rsidR="00385617" w:rsidRDefault="00385617" w:rsidP="00D860EF">
      <w:pPr>
        <w:spacing w:before="120" w:line="240" w:lineRule="auto"/>
        <w:jc w:val="center"/>
      </w:pPr>
      <w:r w:rsidRPr="00B86E31">
        <w:t>mezi</w:t>
      </w:r>
      <w:r w:rsidR="004D39C8" w:rsidRPr="00B86E31">
        <w:t>:</w:t>
      </w:r>
    </w:p>
    <w:p w14:paraId="0068E84C" w14:textId="77777777" w:rsidR="006B50A9" w:rsidRDefault="002C1C94" w:rsidP="002C1C94">
      <w:pPr>
        <w:pStyle w:val="Zkladntext2"/>
        <w:tabs>
          <w:tab w:val="left" w:pos="2250"/>
        </w:tabs>
        <w:spacing w:line="240" w:lineRule="auto"/>
        <w:jc w:val="left"/>
        <w:rPr>
          <w:b/>
        </w:rPr>
      </w:pPr>
      <w:r>
        <w:rPr>
          <w:b/>
        </w:rPr>
        <w:tab/>
      </w:r>
    </w:p>
    <w:p w14:paraId="53A46BD2" w14:textId="77777777" w:rsidR="00906C44" w:rsidRDefault="00906C44" w:rsidP="00A92EA3">
      <w:pPr>
        <w:pStyle w:val="Zkladntext2"/>
        <w:spacing w:line="240" w:lineRule="auto"/>
        <w:jc w:val="left"/>
        <w:rPr>
          <w:b/>
        </w:rPr>
      </w:pPr>
      <w:r>
        <w:rPr>
          <w:b/>
        </w:rPr>
        <w:t>Českou národní bankou</w:t>
      </w:r>
    </w:p>
    <w:p w14:paraId="65C94AAE" w14:textId="77777777" w:rsidR="00906C44" w:rsidRDefault="00906C44" w:rsidP="00E35B8D">
      <w:pPr>
        <w:spacing w:line="240" w:lineRule="auto"/>
      </w:pPr>
      <w:r>
        <w:t>Na Příkopě 28</w:t>
      </w:r>
    </w:p>
    <w:p w14:paraId="7642D2F1" w14:textId="77777777" w:rsidR="00906C44" w:rsidRDefault="00E35B8D" w:rsidP="00E35B8D">
      <w:pPr>
        <w:spacing w:line="240" w:lineRule="auto"/>
      </w:pPr>
      <w:r>
        <w:t>115 03 Praha</w:t>
      </w:r>
      <w:r w:rsidR="00906C44">
        <w:t xml:space="preserve"> 1</w:t>
      </w:r>
    </w:p>
    <w:p w14:paraId="7CA370AB" w14:textId="77777777" w:rsidR="00906C44" w:rsidRDefault="00906C44" w:rsidP="00E35B8D">
      <w:pPr>
        <w:spacing w:line="240" w:lineRule="auto"/>
      </w:pPr>
      <w:r>
        <w:t>zastoupenou:</w:t>
      </w:r>
      <w:r>
        <w:tab/>
        <w:t xml:space="preserve">Ing. Zdeňkem </w:t>
      </w:r>
      <w:proofErr w:type="spellStart"/>
      <w:r>
        <w:t>Viriusem</w:t>
      </w:r>
      <w:proofErr w:type="spellEnd"/>
      <w:r>
        <w:t>, ředitelem sekce správní</w:t>
      </w:r>
    </w:p>
    <w:p w14:paraId="2526398C" w14:textId="77777777" w:rsidR="00906C44" w:rsidRDefault="00906C44" w:rsidP="00AA08D7">
      <w:pPr>
        <w:tabs>
          <w:tab w:val="left" w:pos="708"/>
          <w:tab w:val="left" w:pos="1416"/>
          <w:tab w:val="left" w:pos="2124"/>
          <w:tab w:val="left" w:pos="8039"/>
        </w:tabs>
        <w:spacing w:line="240" w:lineRule="auto"/>
      </w:pPr>
      <w:r>
        <w:tab/>
      </w:r>
      <w:r>
        <w:tab/>
        <w:t>a</w:t>
      </w:r>
      <w:r w:rsidR="00AA08D7">
        <w:tab/>
      </w:r>
    </w:p>
    <w:p w14:paraId="467A7937" w14:textId="77777777" w:rsidR="00906C44" w:rsidRDefault="00906C44" w:rsidP="00C40A1C">
      <w:pPr>
        <w:spacing w:line="240" w:lineRule="auto"/>
        <w:ind w:left="708" w:firstLine="708"/>
      </w:pPr>
      <w:r>
        <w:t xml:space="preserve">Ing. </w:t>
      </w:r>
      <w:r w:rsidR="00ED1D65">
        <w:t>Jakubem Janákem</w:t>
      </w:r>
      <w:r>
        <w:t>, ředitelem odboru technického</w:t>
      </w:r>
    </w:p>
    <w:p w14:paraId="63890626" w14:textId="77777777" w:rsidR="00906C44" w:rsidRDefault="00906C44" w:rsidP="00E35B8D">
      <w:pPr>
        <w:spacing w:line="240" w:lineRule="auto"/>
      </w:pPr>
      <w:r>
        <w:t>IČ</w:t>
      </w:r>
      <w:r w:rsidR="00F2260D">
        <w:t>O</w:t>
      </w:r>
      <w:r w:rsidR="00C40A1C">
        <w:t xml:space="preserve">: </w:t>
      </w:r>
      <w:r>
        <w:t>48136450</w:t>
      </w:r>
    </w:p>
    <w:p w14:paraId="1ABDD179" w14:textId="77777777" w:rsidR="00906C44" w:rsidRDefault="00906C44" w:rsidP="00E35B8D">
      <w:pPr>
        <w:spacing w:after="120" w:line="240" w:lineRule="auto"/>
      </w:pPr>
      <w:r>
        <w:t>DIČ:</w:t>
      </w:r>
      <w:r w:rsidR="00C40A1C">
        <w:t xml:space="preserve"> </w:t>
      </w:r>
      <w:r>
        <w:t>CZ48136450</w:t>
      </w:r>
    </w:p>
    <w:p w14:paraId="7F19D77C" w14:textId="77777777" w:rsidR="00906C44" w:rsidRDefault="00906C44" w:rsidP="0048480C">
      <w:pPr>
        <w:spacing w:line="240" w:lineRule="auto"/>
      </w:pPr>
      <w:r>
        <w:t>(dále jen „objednatel</w:t>
      </w:r>
      <w:r w:rsidR="00BB46F2">
        <w:t>“ nebo „ČNB“</w:t>
      </w:r>
      <w:r>
        <w:t>)</w:t>
      </w:r>
    </w:p>
    <w:p w14:paraId="1D6CA9A8" w14:textId="77777777" w:rsidR="0048480C" w:rsidRDefault="0048480C" w:rsidP="0048480C">
      <w:pPr>
        <w:spacing w:line="240" w:lineRule="auto"/>
      </w:pPr>
    </w:p>
    <w:p w14:paraId="6CB56460" w14:textId="77777777" w:rsidR="00906C44" w:rsidRDefault="00906C44" w:rsidP="0048480C">
      <w:pPr>
        <w:spacing w:line="0" w:lineRule="atLeast"/>
      </w:pPr>
      <w:r w:rsidRPr="00FA6239">
        <w:t>a</w:t>
      </w:r>
    </w:p>
    <w:p w14:paraId="05D8A89F" w14:textId="77777777" w:rsidR="0048480C" w:rsidRDefault="0048480C" w:rsidP="0048480C">
      <w:pPr>
        <w:spacing w:line="0" w:lineRule="atLeast"/>
      </w:pPr>
    </w:p>
    <w:p w14:paraId="63C9850C" w14:textId="77777777" w:rsidR="00C40A1C" w:rsidRDefault="008044BA" w:rsidP="00F10B07">
      <w:pPr>
        <w:tabs>
          <w:tab w:val="num" w:pos="7127"/>
        </w:tabs>
        <w:spacing w:line="240" w:lineRule="auto"/>
        <w:rPr>
          <w:b/>
        </w:rPr>
      </w:pPr>
      <w:r w:rsidRPr="003A6887">
        <w:rPr>
          <w:highlight w:val="yellow"/>
        </w:rPr>
        <w:t>…</w:t>
      </w:r>
      <w:r w:rsidR="00C40A1C">
        <w:rPr>
          <w:highlight w:val="yellow"/>
        </w:rPr>
        <w:t>……..</w:t>
      </w:r>
      <w:r w:rsidRPr="003A6887">
        <w:rPr>
          <w:highlight w:val="yellow"/>
        </w:rPr>
        <w:t xml:space="preserve"> </w:t>
      </w:r>
      <w:r w:rsidR="00C40A1C">
        <w:rPr>
          <w:b/>
          <w:highlight w:val="yellow"/>
        </w:rPr>
        <w:t>obchodní firma</w:t>
      </w:r>
    </w:p>
    <w:p w14:paraId="4501FA6C" w14:textId="77777777" w:rsidR="008044BA" w:rsidRPr="003A6887" w:rsidRDefault="008044BA" w:rsidP="00F10B07">
      <w:pPr>
        <w:tabs>
          <w:tab w:val="num" w:pos="7127"/>
        </w:tabs>
        <w:spacing w:line="240" w:lineRule="auto"/>
        <w:rPr>
          <w:i/>
          <w:highlight w:val="yellow"/>
        </w:rPr>
      </w:pPr>
      <w:r w:rsidRPr="002F2404">
        <w:t xml:space="preserve">zapsanou v obchodním rejstříku vedeném </w:t>
      </w:r>
      <w:r w:rsidRPr="00384ECA">
        <w:rPr>
          <w:highlight w:val="yellow"/>
        </w:rPr>
        <w:t>…………………</w:t>
      </w:r>
      <w:r w:rsidRPr="002F2404">
        <w:t xml:space="preserve"> v </w:t>
      </w:r>
      <w:r w:rsidRPr="00384ECA">
        <w:rPr>
          <w:highlight w:val="yellow"/>
        </w:rPr>
        <w:t>…………………</w:t>
      </w:r>
      <w:r w:rsidRPr="003A6887">
        <w:rPr>
          <w:highlight w:val="yellow"/>
        </w:rPr>
        <w:t>,</w:t>
      </w:r>
      <w:r w:rsidRPr="002F2404">
        <w:t xml:space="preserve"> oddíl </w:t>
      </w:r>
      <w:r w:rsidRPr="00384ECA">
        <w:rPr>
          <w:highlight w:val="yellow"/>
        </w:rPr>
        <w:t>…………………</w:t>
      </w:r>
      <w:r w:rsidR="00E50B65">
        <w:rPr>
          <w:highlight w:val="yellow"/>
        </w:rPr>
        <w:t>,</w:t>
      </w:r>
      <w:r w:rsidRPr="003A6887">
        <w:rPr>
          <w:highlight w:val="yellow"/>
        </w:rPr>
        <w:t xml:space="preserve"> vložka </w:t>
      </w:r>
      <w:r w:rsidRPr="00384ECA">
        <w:rPr>
          <w:highlight w:val="yellow"/>
        </w:rPr>
        <w:t>…………………</w:t>
      </w:r>
      <w:r w:rsidRPr="003A6887">
        <w:rPr>
          <w:highlight w:val="yellow"/>
        </w:rPr>
        <w:t xml:space="preserve"> (</w:t>
      </w:r>
      <w:r w:rsidRPr="002F2404">
        <w:rPr>
          <w:i/>
          <w:highlight w:val="yellow"/>
        </w:rPr>
        <w:t>v případě, že je dodavatel zapsán v obchodním rejstříku)</w:t>
      </w:r>
    </w:p>
    <w:p w14:paraId="77F0CBA3" w14:textId="77777777" w:rsidR="008044BA" w:rsidRDefault="008044BA" w:rsidP="00F10B07">
      <w:pPr>
        <w:tabs>
          <w:tab w:val="num" w:pos="7127"/>
        </w:tabs>
        <w:spacing w:line="240" w:lineRule="auto"/>
        <w:rPr>
          <w:highlight w:val="yellow"/>
        </w:rPr>
      </w:pPr>
      <w:r w:rsidRPr="002F2404">
        <w:t xml:space="preserve">sídlo/místo podnikání: </w:t>
      </w:r>
      <w:r w:rsidRPr="00384ECA">
        <w:rPr>
          <w:highlight w:val="yellow"/>
        </w:rPr>
        <w:t>…………………</w:t>
      </w:r>
    </w:p>
    <w:p w14:paraId="6BC11437" w14:textId="77777777" w:rsidR="0048480C" w:rsidRPr="003A6887" w:rsidRDefault="0048480C" w:rsidP="00F10B07">
      <w:pPr>
        <w:tabs>
          <w:tab w:val="num" w:pos="7127"/>
        </w:tabs>
        <w:spacing w:line="240" w:lineRule="auto"/>
        <w:rPr>
          <w:highlight w:val="yellow"/>
        </w:rPr>
      </w:pPr>
      <w:r w:rsidRPr="002F2404">
        <w:t>zastoupenou:</w:t>
      </w:r>
      <w:r w:rsidRPr="00384ECA">
        <w:rPr>
          <w:highlight w:val="yellow"/>
        </w:rPr>
        <w:t>…………………</w:t>
      </w:r>
    </w:p>
    <w:p w14:paraId="69316050" w14:textId="77777777" w:rsidR="00C40A1C" w:rsidRDefault="008044BA" w:rsidP="00F10B07">
      <w:pPr>
        <w:tabs>
          <w:tab w:val="num" w:pos="7127"/>
        </w:tabs>
        <w:spacing w:line="240" w:lineRule="auto"/>
        <w:rPr>
          <w:highlight w:val="yellow"/>
        </w:rPr>
      </w:pPr>
      <w:r w:rsidRPr="002F2404">
        <w:t xml:space="preserve">IČO: </w:t>
      </w:r>
      <w:r w:rsidRPr="00384ECA">
        <w:rPr>
          <w:highlight w:val="yellow"/>
        </w:rPr>
        <w:t>…………………</w:t>
      </w:r>
    </w:p>
    <w:p w14:paraId="2648D147" w14:textId="77777777" w:rsidR="008044BA" w:rsidRPr="003A6887" w:rsidRDefault="008044BA" w:rsidP="00F10B07">
      <w:pPr>
        <w:tabs>
          <w:tab w:val="num" w:pos="7127"/>
        </w:tabs>
        <w:spacing w:line="240" w:lineRule="auto"/>
        <w:rPr>
          <w:highlight w:val="yellow"/>
        </w:rPr>
      </w:pPr>
      <w:r w:rsidRPr="002F2404">
        <w:t xml:space="preserve">DIČ: </w:t>
      </w:r>
      <w:r w:rsidRPr="00384ECA">
        <w:rPr>
          <w:highlight w:val="yellow"/>
        </w:rPr>
        <w:t>…………………</w:t>
      </w:r>
      <w:r w:rsidRPr="003A6887">
        <w:rPr>
          <w:highlight w:val="yellow"/>
        </w:rPr>
        <w:t xml:space="preserve"> </w:t>
      </w:r>
      <w:r w:rsidRPr="002F2404">
        <w:rPr>
          <w:i/>
          <w:highlight w:val="yellow"/>
        </w:rPr>
        <w:t>(bylo-li přiděleno)</w:t>
      </w:r>
    </w:p>
    <w:p w14:paraId="52916011" w14:textId="77777777" w:rsidR="001453DB" w:rsidRPr="0048480C" w:rsidRDefault="008044BA" w:rsidP="00A92EA3">
      <w:pPr>
        <w:tabs>
          <w:tab w:val="num" w:pos="7127"/>
        </w:tabs>
        <w:spacing w:line="240" w:lineRule="auto"/>
        <w:rPr>
          <w:i/>
          <w:highlight w:val="yellow"/>
        </w:rPr>
      </w:pPr>
      <w:r w:rsidRPr="003A6887">
        <w:t xml:space="preserve">č. účtu: </w:t>
      </w:r>
      <w:r w:rsidRPr="00384ECA">
        <w:rPr>
          <w:highlight w:val="yellow"/>
        </w:rPr>
        <w:t>…………………</w:t>
      </w:r>
      <w:r w:rsidRPr="003A6887">
        <w:rPr>
          <w:highlight w:val="yellow"/>
        </w:rPr>
        <w:t xml:space="preserve">/kód banky... </w:t>
      </w:r>
      <w:r w:rsidRPr="002F2404">
        <w:rPr>
          <w:i/>
          <w:highlight w:val="yellow"/>
        </w:rPr>
        <w:t>(plátce DPH uvede svůj účet, který je zveřejněn podle § 98 zákona o DPH)</w:t>
      </w:r>
      <w:r w:rsidR="00A92EA3">
        <w:rPr>
          <w:i/>
          <w:highlight w:val="yellow"/>
        </w:rPr>
        <w:t xml:space="preserve"> </w:t>
      </w:r>
      <w:r w:rsidRPr="00F44249">
        <w:rPr>
          <w:b/>
          <w:i/>
          <w:highlight w:val="yellow"/>
        </w:rPr>
        <w:t>(doplní dodavatel)</w:t>
      </w:r>
    </w:p>
    <w:p w14:paraId="2E1F4CC3" w14:textId="77777777" w:rsidR="00906C44" w:rsidRDefault="00906C44" w:rsidP="0048480C">
      <w:pPr>
        <w:pStyle w:val="Zkladntext2"/>
        <w:spacing w:before="120" w:line="0" w:lineRule="atLeast"/>
        <w:jc w:val="left"/>
      </w:pPr>
      <w:r>
        <w:t>(dále jen „zhotovitel“)</w:t>
      </w:r>
    </w:p>
    <w:p w14:paraId="01D08D7D" w14:textId="77777777" w:rsidR="006B50A9" w:rsidRDefault="006B50A9">
      <w:pPr>
        <w:tabs>
          <w:tab w:val="left" w:pos="2835"/>
          <w:tab w:val="left" w:pos="5670"/>
        </w:tabs>
      </w:pPr>
    </w:p>
    <w:p w14:paraId="38D0B42D" w14:textId="77777777" w:rsidR="00906C44" w:rsidRDefault="0026791B" w:rsidP="00B50476">
      <w:pPr>
        <w:tabs>
          <w:tab w:val="left" w:pos="2835"/>
        </w:tabs>
        <w:spacing w:line="240" w:lineRule="auto"/>
        <w:jc w:val="center"/>
        <w:rPr>
          <w:b/>
        </w:rPr>
      </w:pPr>
      <w:r>
        <w:rPr>
          <w:b/>
        </w:rPr>
        <w:t>Článek</w:t>
      </w:r>
      <w:r w:rsidR="0052088B">
        <w:rPr>
          <w:b/>
        </w:rPr>
        <w:t xml:space="preserve"> I</w:t>
      </w:r>
    </w:p>
    <w:p w14:paraId="399CEBEE" w14:textId="77777777" w:rsidR="00906C44" w:rsidRDefault="00B272DB" w:rsidP="00B50476">
      <w:pPr>
        <w:pStyle w:val="Nadpis3"/>
        <w:spacing w:before="0" w:after="120" w:line="240" w:lineRule="auto"/>
      </w:pPr>
      <w:r>
        <w:t>Předmět smlouvy,</w:t>
      </w:r>
      <w:r w:rsidR="00906C44">
        <w:t xml:space="preserve"> míst</w:t>
      </w:r>
      <w:r w:rsidR="00071D93">
        <w:t>a</w:t>
      </w:r>
      <w:r w:rsidR="00906C44">
        <w:t xml:space="preserve"> plnění</w:t>
      </w:r>
    </w:p>
    <w:p w14:paraId="5413E22D" w14:textId="77777777" w:rsidR="008C5A58" w:rsidRDefault="00D35D12" w:rsidP="00551247">
      <w:pPr>
        <w:numPr>
          <w:ilvl w:val="0"/>
          <w:numId w:val="13"/>
        </w:numPr>
        <w:spacing w:after="120" w:line="240" w:lineRule="auto"/>
        <w:ind w:left="425" w:hanging="425"/>
      </w:pPr>
      <w:r>
        <w:t>Zhotovitel se zavazuje</w:t>
      </w:r>
      <w:r w:rsidR="00906C44" w:rsidRPr="000E0039">
        <w:t xml:space="preserve"> pr</w:t>
      </w:r>
      <w:r w:rsidR="00974DF3">
        <w:t>ovést pro objednatele dílo</w:t>
      </w:r>
      <w:r w:rsidR="00906C44" w:rsidRPr="000E0039">
        <w:t xml:space="preserve"> </w:t>
      </w:r>
      <w:r w:rsidR="009777F3">
        <w:t xml:space="preserve">spočívající </w:t>
      </w:r>
      <w:r w:rsidR="007D347D">
        <w:t>v</w:t>
      </w:r>
      <w:r w:rsidR="00E42351">
        <w:t> obnově říd</w:t>
      </w:r>
      <w:r w:rsidR="00555C98">
        <w:t>i</w:t>
      </w:r>
      <w:r w:rsidR="00E42351">
        <w:t>cího systému podvozků</w:t>
      </w:r>
      <w:r w:rsidR="00C6705A">
        <w:t xml:space="preserve"> </w:t>
      </w:r>
      <w:r w:rsidR="00B03757">
        <w:t>včetně</w:t>
      </w:r>
      <w:r w:rsidR="00C6705A">
        <w:t xml:space="preserve"> elektro výzbroje</w:t>
      </w:r>
      <w:r w:rsidR="00B03757">
        <w:t xml:space="preserve"> a</w:t>
      </w:r>
      <w:r w:rsidR="009857D2">
        <w:t xml:space="preserve"> detekčních </w:t>
      </w:r>
      <w:r w:rsidR="00E42351">
        <w:t xml:space="preserve">ochranných </w:t>
      </w:r>
      <w:r w:rsidR="009857D2">
        <w:t>a komunikačních prvků</w:t>
      </w:r>
      <w:r w:rsidR="0048480C">
        <w:t>,</w:t>
      </w:r>
      <w:r w:rsidR="002A6687" w:rsidRPr="009E2DDB">
        <w:t xml:space="preserve"> </w:t>
      </w:r>
      <w:r w:rsidR="008C5A58">
        <w:t>a</w:t>
      </w:r>
      <w:r w:rsidR="00A82B24">
        <w:t> </w:t>
      </w:r>
      <w:r w:rsidR="008C5A58">
        <w:t>to</w:t>
      </w:r>
      <w:r w:rsidR="00A82B24">
        <w:t> </w:t>
      </w:r>
      <w:r w:rsidR="002A6687" w:rsidRPr="009E2DDB">
        <w:t>v</w:t>
      </w:r>
      <w:r w:rsidR="00322A1D">
        <w:t> souladu s přílohami</w:t>
      </w:r>
      <w:r w:rsidR="007D347D">
        <w:t xml:space="preserve"> č.</w:t>
      </w:r>
      <w:r w:rsidR="00322A1D">
        <w:t xml:space="preserve"> 1,</w:t>
      </w:r>
      <w:r w:rsidR="007D347D">
        <w:t xml:space="preserve"> 3 </w:t>
      </w:r>
      <w:r w:rsidR="00322A1D">
        <w:t xml:space="preserve">a 4 </w:t>
      </w:r>
      <w:r w:rsidR="007D347D">
        <w:t>této smlouvy</w:t>
      </w:r>
      <w:r w:rsidR="005B58AD">
        <w:t xml:space="preserve"> </w:t>
      </w:r>
      <w:r w:rsidR="00485D2E" w:rsidRPr="00977694">
        <w:t xml:space="preserve">(dále </w:t>
      </w:r>
      <w:r w:rsidR="005D37C1">
        <w:t>jen</w:t>
      </w:r>
      <w:r w:rsidR="00485D2E" w:rsidRPr="00977694">
        <w:t xml:space="preserve"> „dílo“</w:t>
      </w:r>
      <w:r w:rsidR="00B03757">
        <w:t xml:space="preserve"> nebo „řídicí systém“</w:t>
      </w:r>
      <w:r w:rsidR="00485D2E" w:rsidRPr="00977694">
        <w:t>)</w:t>
      </w:r>
      <w:r w:rsidR="00974DF3" w:rsidRPr="00977694">
        <w:t>.</w:t>
      </w:r>
      <w:r w:rsidR="00C407C0">
        <w:t xml:space="preserve"> </w:t>
      </w:r>
      <w:r w:rsidR="0048480C">
        <w:t xml:space="preserve">Dílo </w:t>
      </w:r>
      <w:r w:rsidR="00A82B24">
        <w:t xml:space="preserve">zahrnuje </w:t>
      </w:r>
      <w:r w:rsidR="00A604A0">
        <w:t>5</w:t>
      </w:r>
      <w:r w:rsidR="00A82B24">
        <w:t xml:space="preserve"> dílčí</w:t>
      </w:r>
      <w:r w:rsidR="00A604A0">
        <w:t>ch</w:t>
      </w:r>
      <w:r w:rsidR="00A82B24">
        <w:t xml:space="preserve"> plnění a bude </w:t>
      </w:r>
      <w:r w:rsidR="00C40A1C">
        <w:t>prováděno po</w:t>
      </w:r>
      <w:r w:rsidR="00330043">
        <w:t xml:space="preserve">stupně po jednotlivých </w:t>
      </w:r>
      <w:r w:rsidR="00C40A1C">
        <w:t>dílčích plněních</w:t>
      </w:r>
      <w:r w:rsidR="008C5A58">
        <w:t>, blíže</w:t>
      </w:r>
      <w:r w:rsidR="00C40A1C">
        <w:t xml:space="preserve"> specifikovaných </w:t>
      </w:r>
      <w:r w:rsidR="00330043">
        <w:t>dále v této smlouvě</w:t>
      </w:r>
      <w:r w:rsidR="00A82B24">
        <w:t xml:space="preserve"> a jejích přílohách</w:t>
      </w:r>
      <w:r w:rsidR="0048480C">
        <w:t xml:space="preserve">. </w:t>
      </w:r>
    </w:p>
    <w:p w14:paraId="19D8B496" w14:textId="77777777" w:rsidR="00797E24" w:rsidRDefault="00D958F3" w:rsidP="000B72B8">
      <w:pPr>
        <w:numPr>
          <w:ilvl w:val="0"/>
          <w:numId w:val="13"/>
        </w:numPr>
        <w:spacing w:after="120" w:line="240" w:lineRule="auto"/>
        <w:ind w:left="426" w:hanging="426"/>
      </w:pPr>
      <w:r>
        <w:t xml:space="preserve">Součástí díla je provedení </w:t>
      </w:r>
      <w:r w:rsidR="00797E24">
        <w:t>analýz</w:t>
      </w:r>
      <w:r>
        <w:t>y</w:t>
      </w:r>
      <w:r w:rsidR="00797E24">
        <w:t xml:space="preserve"> rizik </w:t>
      </w:r>
      <w:r w:rsidR="00E85F56">
        <w:t xml:space="preserve">provozování podvozků z hlediska bezpečnosti práce </w:t>
      </w:r>
      <w:r w:rsidR="00C45FB7">
        <w:t xml:space="preserve">včetně </w:t>
      </w:r>
      <w:r w:rsidR="00C45FB7" w:rsidRPr="00C45FB7">
        <w:t>návrhu opatření k jejich odstranění</w:t>
      </w:r>
      <w:r w:rsidR="00E84EDD">
        <w:t xml:space="preserve"> (dále jen „analýza rizik“)</w:t>
      </w:r>
      <w:r w:rsidR="00C45FB7" w:rsidRPr="00C45FB7">
        <w:t>.</w:t>
      </w:r>
    </w:p>
    <w:p w14:paraId="2994A8F9" w14:textId="77777777" w:rsidR="000B72B8" w:rsidRDefault="00555C98" w:rsidP="000B72B8">
      <w:pPr>
        <w:numPr>
          <w:ilvl w:val="0"/>
          <w:numId w:val="13"/>
        </w:numPr>
        <w:spacing w:after="120" w:line="240" w:lineRule="auto"/>
        <w:ind w:left="426" w:hanging="426"/>
      </w:pPr>
      <w:r>
        <w:t>K</w:t>
      </w:r>
      <w:r w:rsidR="00413094">
        <w:t>aždé dílčí plnění</w:t>
      </w:r>
      <w:r w:rsidR="00330043">
        <w:t xml:space="preserve"> </w:t>
      </w:r>
      <w:r w:rsidR="00CC2507">
        <w:t>zahrnuje zejména</w:t>
      </w:r>
      <w:r w:rsidR="00A06F29">
        <w:t>:</w:t>
      </w:r>
    </w:p>
    <w:p w14:paraId="47232110" w14:textId="77777777" w:rsidR="00FD087B" w:rsidRDefault="005073A0" w:rsidP="009A1755">
      <w:pPr>
        <w:numPr>
          <w:ilvl w:val="1"/>
          <w:numId w:val="60"/>
        </w:numPr>
        <w:spacing w:after="120" w:line="240" w:lineRule="auto"/>
        <w:ind w:left="1276" w:hanging="425"/>
      </w:pPr>
      <w:r w:rsidRPr="00E35B8D">
        <w:t>vypracování</w:t>
      </w:r>
      <w:r w:rsidRPr="00C45FB7">
        <w:t xml:space="preserve"> realizační dokumentace</w:t>
      </w:r>
      <w:r w:rsidR="00B26A66" w:rsidRPr="00C45FB7">
        <w:t xml:space="preserve"> a podrobného harmonogramu provádění </w:t>
      </w:r>
      <w:r w:rsidR="000B26CE" w:rsidRPr="00C45FB7">
        <w:t xml:space="preserve">dílčího </w:t>
      </w:r>
      <w:r w:rsidR="00413094" w:rsidRPr="00C45FB7">
        <w:t>plnění</w:t>
      </w:r>
      <w:r w:rsidR="00B26A66" w:rsidRPr="00C45FB7">
        <w:t>,</w:t>
      </w:r>
    </w:p>
    <w:p w14:paraId="29B83D07" w14:textId="77777777" w:rsidR="006B455A" w:rsidRDefault="004930B4" w:rsidP="006B455A">
      <w:pPr>
        <w:numPr>
          <w:ilvl w:val="1"/>
          <w:numId w:val="60"/>
        </w:numPr>
        <w:spacing w:after="120" w:line="240" w:lineRule="auto"/>
        <w:ind w:left="1276" w:hanging="425"/>
      </w:pPr>
      <w:r>
        <w:t>demontáž</w:t>
      </w:r>
      <w:r w:rsidR="00C40A1C">
        <w:t xml:space="preserve"> </w:t>
      </w:r>
      <w:r w:rsidR="00E50B65">
        <w:t>stávajících</w:t>
      </w:r>
      <w:r w:rsidR="00E853DA">
        <w:t xml:space="preserve"> </w:t>
      </w:r>
      <w:r w:rsidR="00BF36E8">
        <w:t>rozvodů</w:t>
      </w:r>
      <w:r w:rsidR="00E853DA">
        <w:t xml:space="preserve"> a detekčních </w:t>
      </w:r>
      <w:r w:rsidR="000E3E1C">
        <w:t xml:space="preserve">ochranných </w:t>
      </w:r>
      <w:r w:rsidR="00E42351">
        <w:t>a komunikačních prvků jednotlivých podvozků</w:t>
      </w:r>
      <w:r w:rsidR="00E853DA">
        <w:t xml:space="preserve"> určených k</w:t>
      </w:r>
      <w:r w:rsidR="008C5A58">
        <w:t> </w:t>
      </w:r>
      <w:r w:rsidR="00E853DA">
        <w:t>výměně</w:t>
      </w:r>
      <w:r w:rsidR="007867DB">
        <w:t>,</w:t>
      </w:r>
      <w:r w:rsidR="00BF36E8">
        <w:t xml:space="preserve"> včetně jejich ekologické likvidace </w:t>
      </w:r>
      <w:r w:rsidR="00BF36E8">
        <w:lastRenderedPageBreak/>
        <w:t xml:space="preserve">v souladu s platnými </w:t>
      </w:r>
      <w:r w:rsidR="00787A7E">
        <w:t xml:space="preserve">právními </w:t>
      </w:r>
      <w:r w:rsidR="00BF36E8">
        <w:t>předpisy,</w:t>
      </w:r>
    </w:p>
    <w:p w14:paraId="1C0A03B2" w14:textId="77777777" w:rsidR="006B455A" w:rsidRDefault="002228AB" w:rsidP="006B455A">
      <w:pPr>
        <w:numPr>
          <w:ilvl w:val="1"/>
          <w:numId w:val="60"/>
        </w:numPr>
        <w:spacing w:after="120" w:line="240" w:lineRule="auto"/>
        <w:ind w:left="1276" w:hanging="425"/>
      </w:pPr>
      <w:r>
        <w:t xml:space="preserve">kompletní </w:t>
      </w:r>
      <w:r w:rsidR="00D137EF">
        <w:t>dodávk</w:t>
      </w:r>
      <w:r w:rsidR="0086087D">
        <w:t>u</w:t>
      </w:r>
      <w:r w:rsidR="00D137EF">
        <w:t xml:space="preserve"> a montáž </w:t>
      </w:r>
      <w:r w:rsidR="00E42351">
        <w:t>navržených prvků a</w:t>
      </w:r>
      <w:r w:rsidR="00E853DA">
        <w:t xml:space="preserve"> navazujících rozvodů včetně napojení komunikace na</w:t>
      </w:r>
      <w:r w:rsidR="005819AE">
        <w:t> </w:t>
      </w:r>
      <w:r w:rsidR="00E42351">
        <w:t>navržený řídicí systém</w:t>
      </w:r>
      <w:r w:rsidR="00D137EF">
        <w:t>,</w:t>
      </w:r>
    </w:p>
    <w:p w14:paraId="473C8873" w14:textId="77777777" w:rsidR="006B455A" w:rsidRDefault="00D36284" w:rsidP="006B455A">
      <w:pPr>
        <w:numPr>
          <w:ilvl w:val="1"/>
          <w:numId w:val="60"/>
        </w:numPr>
        <w:spacing w:after="120" w:line="240" w:lineRule="auto"/>
        <w:ind w:left="1276" w:hanging="425"/>
      </w:pPr>
      <w:r w:rsidRPr="00504B63">
        <w:t xml:space="preserve">provedení všech zkoušek a revizí </w:t>
      </w:r>
      <w:r w:rsidR="00646F4C" w:rsidRPr="00504B63">
        <w:t>požadovaných</w:t>
      </w:r>
      <w:r w:rsidR="00597426">
        <w:t xml:space="preserve"> platnými právními předpisy a</w:t>
      </w:r>
      <w:r w:rsidRPr="00504B63">
        <w:t> příslušný</w:t>
      </w:r>
      <w:r w:rsidR="00646F4C">
        <w:t>mi</w:t>
      </w:r>
      <w:r w:rsidRPr="00504B63">
        <w:t xml:space="preserve"> ČSN a EN</w:t>
      </w:r>
      <w:r w:rsidR="001F4A2F">
        <w:t>,</w:t>
      </w:r>
    </w:p>
    <w:p w14:paraId="784B73DF" w14:textId="77777777" w:rsidR="006B455A" w:rsidRDefault="004A7436" w:rsidP="006B455A">
      <w:pPr>
        <w:numPr>
          <w:ilvl w:val="1"/>
          <w:numId w:val="60"/>
        </w:numPr>
        <w:spacing w:after="120" w:line="240" w:lineRule="auto"/>
        <w:ind w:left="1276" w:hanging="425"/>
      </w:pPr>
      <w:r w:rsidRPr="00E35B8D">
        <w:t>zaškolení</w:t>
      </w:r>
      <w:r w:rsidRPr="006B455A">
        <w:rPr>
          <w:rFonts w:cs="Arial"/>
        </w:rPr>
        <w:t xml:space="preserve"> </w:t>
      </w:r>
      <w:r w:rsidR="00CC1E39" w:rsidRPr="006B455A">
        <w:rPr>
          <w:rFonts w:cs="Arial"/>
        </w:rPr>
        <w:t xml:space="preserve">vždy </w:t>
      </w:r>
      <w:r w:rsidRPr="006B455A">
        <w:rPr>
          <w:rFonts w:cs="Arial"/>
        </w:rPr>
        <w:t xml:space="preserve">maximálně </w:t>
      </w:r>
      <w:r w:rsidR="00E42351" w:rsidRPr="006B455A">
        <w:rPr>
          <w:rFonts w:cs="Arial"/>
        </w:rPr>
        <w:t>6</w:t>
      </w:r>
      <w:r w:rsidRPr="006B455A">
        <w:rPr>
          <w:rFonts w:cs="Arial"/>
        </w:rPr>
        <w:t xml:space="preserve"> odborných pracovníků objednatele, včetně předání písemných podkladů v českém jazyce, v rozsahu potřebném pro</w:t>
      </w:r>
      <w:r w:rsidR="009D5A41" w:rsidRPr="006B455A">
        <w:rPr>
          <w:rFonts w:cs="Arial"/>
        </w:rPr>
        <w:t> </w:t>
      </w:r>
      <w:r w:rsidRPr="006B455A">
        <w:rPr>
          <w:rFonts w:cs="Arial"/>
        </w:rPr>
        <w:t>obsluhu</w:t>
      </w:r>
      <w:r w:rsidR="00986063" w:rsidRPr="006B455A">
        <w:rPr>
          <w:rFonts w:cs="Arial"/>
        </w:rPr>
        <w:t xml:space="preserve"> a </w:t>
      </w:r>
      <w:r w:rsidRPr="006B455A">
        <w:rPr>
          <w:rFonts w:cs="Arial"/>
        </w:rPr>
        <w:t xml:space="preserve">provoz </w:t>
      </w:r>
      <w:r w:rsidR="00413094" w:rsidRPr="006B455A">
        <w:rPr>
          <w:rFonts w:cs="Arial"/>
        </w:rPr>
        <w:t xml:space="preserve">příslušného </w:t>
      </w:r>
      <w:r w:rsidRPr="006B455A">
        <w:rPr>
          <w:rFonts w:cs="Arial"/>
        </w:rPr>
        <w:t>dí</w:t>
      </w:r>
      <w:r w:rsidR="00413094" w:rsidRPr="006B455A">
        <w:rPr>
          <w:rFonts w:cs="Arial"/>
        </w:rPr>
        <w:t>lčího plnění</w:t>
      </w:r>
      <w:r w:rsidR="00992E3A">
        <w:rPr>
          <w:rFonts w:cs="Arial"/>
        </w:rPr>
        <w:t>;</w:t>
      </w:r>
      <w:r w:rsidR="009E5585">
        <w:t xml:space="preserve"> v místě plnění Praha proběhnou 3</w:t>
      </w:r>
      <w:r w:rsidR="006B455A">
        <w:t> </w:t>
      </w:r>
      <w:r w:rsidR="009E5585">
        <w:t>zaškolení (pro</w:t>
      </w:r>
      <w:r w:rsidR="00992E3A">
        <w:t> </w:t>
      </w:r>
      <w:r w:rsidR="009E5585">
        <w:t>3</w:t>
      </w:r>
      <w:r w:rsidR="00992E3A">
        <w:t> </w:t>
      </w:r>
      <w:r w:rsidR="009E5585">
        <w:t>skupiny</w:t>
      </w:r>
      <w:r w:rsidR="00E5711F">
        <w:t xml:space="preserve"> pracovníků</w:t>
      </w:r>
      <w:r w:rsidR="0044758D">
        <w:t xml:space="preserve">, každá </w:t>
      </w:r>
      <w:r w:rsidR="006B455A">
        <w:t xml:space="preserve">skupina </w:t>
      </w:r>
      <w:r w:rsidR="0044758D">
        <w:t>po max</w:t>
      </w:r>
      <w:r w:rsidR="006B455A">
        <w:t>imá</w:t>
      </w:r>
      <w:r w:rsidR="0044758D">
        <w:t>lně 6</w:t>
      </w:r>
      <w:r w:rsidR="00E5711F">
        <w:t> </w:t>
      </w:r>
      <w:r w:rsidR="009E5585">
        <w:t>pracovní</w:t>
      </w:r>
      <w:r w:rsidR="0044758D">
        <w:t>cích</w:t>
      </w:r>
      <w:r w:rsidR="00E84EDD">
        <w:t xml:space="preserve"> objednatele</w:t>
      </w:r>
      <w:r w:rsidR="006B455A">
        <w:t xml:space="preserve">, </w:t>
      </w:r>
      <w:r w:rsidR="00E84EDD">
        <w:t xml:space="preserve">každé </w:t>
      </w:r>
      <w:r w:rsidR="009E5585">
        <w:t xml:space="preserve">zaškolení </w:t>
      </w:r>
      <w:r w:rsidR="0044758D">
        <w:t>bude provedeno</w:t>
      </w:r>
      <w:r w:rsidR="009E5585">
        <w:t xml:space="preserve"> v jiný pracovní den)</w:t>
      </w:r>
      <w:r w:rsidR="006B455A">
        <w:t>,</w:t>
      </w:r>
    </w:p>
    <w:p w14:paraId="01A938E3" w14:textId="77777777" w:rsidR="006B455A" w:rsidRDefault="004B07F2" w:rsidP="006B455A">
      <w:pPr>
        <w:numPr>
          <w:ilvl w:val="1"/>
          <w:numId w:val="60"/>
        </w:numPr>
        <w:spacing w:after="120" w:line="240" w:lineRule="auto"/>
        <w:ind w:left="1276" w:hanging="425"/>
      </w:pPr>
      <w:r>
        <w:t xml:space="preserve">uvedení </w:t>
      </w:r>
      <w:r w:rsidR="001140E2">
        <w:t xml:space="preserve"> příslušného dílčího plnění </w:t>
      </w:r>
      <w:r>
        <w:t>do provozu</w:t>
      </w:r>
      <w:r w:rsidR="00FD087B">
        <w:t>,</w:t>
      </w:r>
      <w:r w:rsidR="004553E1">
        <w:t xml:space="preserve"> </w:t>
      </w:r>
    </w:p>
    <w:p w14:paraId="53F80E24" w14:textId="77777777" w:rsidR="006B455A" w:rsidRDefault="00225FFB" w:rsidP="006B455A">
      <w:pPr>
        <w:numPr>
          <w:ilvl w:val="1"/>
          <w:numId w:val="60"/>
        </w:numPr>
        <w:spacing w:after="120" w:line="240" w:lineRule="auto"/>
        <w:ind w:left="1276" w:hanging="425"/>
      </w:pPr>
      <w:r>
        <w:t xml:space="preserve">provedení úspěšného </w:t>
      </w:r>
      <w:r w:rsidRPr="001C02ED">
        <w:t xml:space="preserve">ověřovacího provozu </w:t>
      </w:r>
      <w:r w:rsidR="00CC1E39">
        <w:t xml:space="preserve">v rámci </w:t>
      </w:r>
      <w:r w:rsidR="00071D93">
        <w:t>příslušného</w:t>
      </w:r>
      <w:r w:rsidR="00CC1E39">
        <w:t xml:space="preserve"> dílčího plnění </w:t>
      </w:r>
      <w:r>
        <w:t xml:space="preserve">v souladu s touto smlouvou </w:t>
      </w:r>
      <w:r w:rsidRPr="001C02ED">
        <w:t>a</w:t>
      </w:r>
      <w:r>
        <w:t> </w:t>
      </w:r>
      <w:r w:rsidRPr="006B455A">
        <w:rPr>
          <w:rFonts w:cs="Arial"/>
        </w:rPr>
        <w:t xml:space="preserve">provedení všech úkonů, jejichž potřeba se ukáže v průběhu </w:t>
      </w:r>
      <w:r w:rsidR="001140E2" w:rsidRPr="006B455A">
        <w:rPr>
          <w:rFonts w:cs="Arial"/>
        </w:rPr>
        <w:t xml:space="preserve">příslušného </w:t>
      </w:r>
      <w:r w:rsidRPr="006B455A">
        <w:rPr>
          <w:rFonts w:cs="Arial"/>
        </w:rPr>
        <w:t>ověřovacího provozu</w:t>
      </w:r>
      <w:r>
        <w:t>,</w:t>
      </w:r>
    </w:p>
    <w:p w14:paraId="6E436553" w14:textId="77777777" w:rsidR="005148A3" w:rsidRPr="00E73FBF" w:rsidRDefault="00771097" w:rsidP="006B455A">
      <w:pPr>
        <w:numPr>
          <w:ilvl w:val="1"/>
          <w:numId w:val="60"/>
        </w:numPr>
        <w:spacing w:after="120" w:line="240" w:lineRule="auto"/>
        <w:ind w:left="1276" w:hanging="425"/>
      </w:pPr>
      <w:r>
        <w:t>dokladovou část</w:t>
      </w:r>
      <w:r w:rsidR="00071D93">
        <w:t xml:space="preserve"> pro příslušné</w:t>
      </w:r>
      <w:r w:rsidR="00E42351">
        <w:t xml:space="preserve"> dílčí plnění</w:t>
      </w:r>
      <w:r w:rsidR="00EE72EA">
        <w:t>:</w:t>
      </w:r>
    </w:p>
    <w:p w14:paraId="2A931C30" w14:textId="13458088" w:rsidR="00FD087B" w:rsidRDefault="00D36284" w:rsidP="004669E3">
      <w:pPr>
        <w:numPr>
          <w:ilvl w:val="0"/>
          <w:numId w:val="10"/>
        </w:numPr>
        <w:tabs>
          <w:tab w:val="left" w:pos="1701"/>
        </w:tabs>
        <w:spacing w:line="240" w:lineRule="auto"/>
        <w:ind w:left="1276" w:firstLine="142"/>
      </w:pPr>
      <w:r w:rsidRPr="00E73FBF">
        <w:t xml:space="preserve">originál </w:t>
      </w:r>
      <w:r w:rsidR="00214AEC">
        <w:t>montážního</w:t>
      </w:r>
      <w:r w:rsidRPr="00E73FBF">
        <w:t xml:space="preserve"> deníku</w:t>
      </w:r>
      <w:r w:rsidR="00930669" w:rsidRPr="00E73FBF">
        <w:t>,</w:t>
      </w:r>
    </w:p>
    <w:p w14:paraId="68AD1ACD" w14:textId="77777777" w:rsidR="00FD087B" w:rsidRDefault="00445E58" w:rsidP="00FD087B">
      <w:pPr>
        <w:numPr>
          <w:ilvl w:val="0"/>
          <w:numId w:val="10"/>
        </w:numPr>
        <w:tabs>
          <w:tab w:val="left" w:pos="1701"/>
        </w:tabs>
        <w:spacing w:line="240" w:lineRule="auto"/>
        <w:ind w:left="1701" w:hanging="283"/>
      </w:pPr>
      <w:r>
        <w:t>doklady o ekologické likvidaci všech demontovaných zařízení</w:t>
      </w:r>
      <w:r w:rsidR="008C5A58">
        <w:t>, prvků</w:t>
      </w:r>
      <w:r>
        <w:t xml:space="preserve"> a</w:t>
      </w:r>
      <w:r w:rsidR="00FD087B">
        <w:t> </w:t>
      </w:r>
      <w:r>
        <w:t>rozvodů</w:t>
      </w:r>
      <w:r w:rsidR="00A7791E">
        <w:t xml:space="preserve"> v rámci prováděn</w:t>
      </w:r>
      <w:r w:rsidR="00330043">
        <w:t>ého</w:t>
      </w:r>
      <w:r w:rsidR="00A7791E">
        <w:t xml:space="preserve"> </w:t>
      </w:r>
      <w:r w:rsidR="00F9588F">
        <w:t xml:space="preserve">dílčího </w:t>
      </w:r>
      <w:r w:rsidR="00F10E84">
        <w:t>plnění</w:t>
      </w:r>
      <w:r>
        <w:t>,</w:t>
      </w:r>
    </w:p>
    <w:p w14:paraId="53EA219C" w14:textId="77777777" w:rsidR="00FD087B" w:rsidRDefault="00D36284" w:rsidP="00FD087B">
      <w:pPr>
        <w:numPr>
          <w:ilvl w:val="0"/>
          <w:numId w:val="10"/>
        </w:numPr>
        <w:tabs>
          <w:tab w:val="left" w:pos="1701"/>
        </w:tabs>
        <w:spacing w:line="240" w:lineRule="auto"/>
        <w:ind w:left="1701" w:hanging="283"/>
      </w:pPr>
      <w:r w:rsidRPr="00E73FBF">
        <w:t>prohlášení o shodě</w:t>
      </w:r>
      <w:r w:rsidR="00930669" w:rsidRPr="00E73FBF">
        <w:t>,</w:t>
      </w:r>
      <w:r w:rsidR="00055F38">
        <w:t xml:space="preserve"> resp. prohlášení o vlastnostech výrobků,</w:t>
      </w:r>
      <w:r w:rsidR="00227C3C">
        <w:t xml:space="preserve"> </w:t>
      </w:r>
    </w:p>
    <w:p w14:paraId="5818302B" w14:textId="77777777" w:rsidR="00FD087B" w:rsidRDefault="002F732B" w:rsidP="00FD087B">
      <w:pPr>
        <w:numPr>
          <w:ilvl w:val="0"/>
          <w:numId w:val="10"/>
        </w:numPr>
        <w:tabs>
          <w:tab w:val="left" w:pos="1701"/>
        </w:tabs>
        <w:spacing w:line="240" w:lineRule="auto"/>
        <w:ind w:left="1701" w:hanging="283"/>
      </w:pPr>
      <w:r w:rsidRPr="00E73FBF">
        <w:t>technologické předpisy a</w:t>
      </w:r>
      <w:r>
        <w:t> </w:t>
      </w:r>
      <w:r w:rsidRPr="00E73FBF">
        <w:t>technické listy k</w:t>
      </w:r>
      <w:r>
        <w:t> </w:t>
      </w:r>
      <w:r w:rsidRPr="00E73FBF">
        <w:t>použitým materiálům, konstrukcím a zařízením</w:t>
      </w:r>
      <w:r>
        <w:t>,</w:t>
      </w:r>
    </w:p>
    <w:p w14:paraId="32FCBAF0" w14:textId="77777777" w:rsidR="00FD087B" w:rsidRDefault="00055F38" w:rsidP="00FD087B">
      <w:pPr>
        <w:numPr>
          <w:ilvl w:val="0"/>
          <w:numId w:val="10"/>
        </w:numPr>
        <w:tabs>
          <w:tab w:val="left" w:pos="1701"/>
        </w:tabs>
        <w:spacing w:line="240" w:lineRule="auto"/>
        <w:ind w:left="1701" w:hanging="283"/>
      </w:pPr>
      <w:r>
        <w:t>montážní předpisy</w:t>
      </w:r>
      <w:r w:rsidR="00FD087B">
        <w:t>,</w:t>
      </w:r>
    </w:p>
    <w:p w14:paraId="249C5072" w14:textId="77777777" w:rsidR="00F9588F" w:rsidRPr="00F9588F" w:rsidRDefault="00F9588F" w:rsidP="00F9588F">
      <w:pPr>
        <w:numPr>
          <w:ilvl w:val="0"/>
          <w:numId w:val="10"/>
        </w:numPr>
        <w:tabs>
          <w:tab w:val="left" w:pos="1701"/>
        </w:tabs>
        <w:spacing w:line="240" w:lineRule="auto"/>
        <w:ind w:left="1701" w:hanging="283"/>
      </w:pPr>
      <w:r w:rsidRPr="00621D31">
        <w:t xml:space="preserve">obecně závaznými předpisy </w:t>
      </w:r>
      <w:r w:rsidR="00B51E75" w:rsidRPr="00621D31">
        <w:t xml:space="preserve">v ČR </w:t>
      </w:r>
      <w:r w:rsidRPr="00621D31">
        <w:t>stanovené dokumenty p</w:t>
      </w:r>
      <w:r>
        <w:t>ro řádné užívání dílčího plnění</w:t>
      </w:r>
      <w:r w:rsidRPr="00F9588F">
        <w:t>, např. dle nařízení vlády č. 176/2008 Sb., o technických požadavcích na strojní zařízení, ve znění pozdějších změn, nařízení vlády č.</w:t>
      </w:r>
      <w:r>
        <w:t> </w:t>
      </w:r>
      <w:r w:rsidRPr="00F9588F">
        <w:t>118/2016</w:t>
      </w:r>
      <w:r>
        <w:t> </w:t>
      </w:r>
      <w:r w:rsidRPr="00F9588F">
        <w:t>Sb., o posuzování shody elektrických zařízení určených pro používání v určitých mezích napětí při jejich dodávání na trh</w:t>
      </w:r>
      <w:r w:rsidR="00267ED2">
        <w:t xml:space="preserve">, </w:t>
      </w:r>
      <w:r w:rsidR="00267ED2" w:rsidRPr="00F9588F">
        <w:t>ve znění pozdějších změn</w:t>
      </w:r>
      <w:r w:rsidR="00267ED2">
        <w:t>,</w:t>
      </w:r>
      <w:r w:rsidRPr="00F9588F">
        <w:t xml:space="preserve"> a nařízení vlády č.  378/2001</w:t>
      </w:r>
      <w:r w:rsidR="00B51E75">
        <w:t xml:space="preserve"> Sb., </w:t>
      </w:r>
      <w:r w:rsidRPr="00F9588F">
        <w:t>kterým se stanoví bližší požadavky na bezpečný provoz a</w:t>
      </w:r>
      <w:r w:rsidR="00E50849">
        <w:t> </w:t>
      </w:r>
      <w:r w:rsidRPr="00F9588F">
        <w:t>používání strojů, technických zařízení, přístrojů a nářadí,</w:t>
      </w:r>
      <w:r w:rsidR="00267ED2" w:rsidRPr="00267ED2">
        <w:t xml:space="preserve"> </w:t>
      </w:r>
      <w:r w:rsidR="00267ED2" w:rsidRPr="00F9588F">
        <w:t>ve znění pozdějších změn</w:t>
      </w:r>
      <w:r w:rsidR="00267ED2">
        <w:t>,</w:t>
      </w:r>
    </w:p>
    <w:p w14:paraId="1BC6F54A" w14:textId="77777777" w:rsidR="00FD087B" w:rsidRDefault="00D36284" w:rsidP="00FD087B">
      <w:pPr>
        <w:numPr>
          <w:ilvl w:val="0"/>
          <w:numId w:val="10"/>
        </w:numPr>
        <w:tabs>
          <w:tab w:val="left" w:pos="1701"/>
        </w:tabs>
        <w:spacing w:line="240" w:lineRule="auto"/>
        <w:ind w:left="1701" w:hanging="283"/>
      </w:pPr>
      <w:r w:rsidRPr="00A95392">
        <w:t>revizní zprávy</w:t>
      </w:r>
      <w:r w:rsidR="000B72B8">
        <w:t xml:space="preserve"> elektro</w:t>
      </w:r>
      <w:r w:rsidR="00930669" w:rsidRPr="00A95392">
        <w:t>,</w:t>
      </w:r>
      <w:r w:rsidR="000B72B8">
        <w:t xml:space="preserve"> jsou-li vyžadovány</w:t>
      </w:r>
      <w:r w:rsidR="00FD087B">
        <w:t xml:space="preserve"> obecně závaznými</w:t>
      </w:r>
      <w:r w:rsidR="000B72B8">
        <w:t xml:space="preserve"> předpisy</w:t>
      </w:r>
      <w:r w:rsidR="00E50849">
        <w:t xml:space="preserve"> v ČR</w:t>
      </w:r>
      <w:r w:rsidR="000B72B8">
        <w:t>,</w:t>
      </w:r>
    </w:p>
    <w:p w14:paraId="3ABCE37C" w14:textId="77777777" w:rsidR="00C45FB7" w:rsidRPr="00DA6F98" w:rsidRDefault="00C45FB7" w:rsidP="00C45FB7">
      <w:pPr>
        <w:numPr>
          <w:ilvl w:val="0"/>
          <w:numId w:val="10"/>
        </w:numPr>
        <w:tabs>
          <w:tab w:val="left" w:pos="1701"/>
        </w:tabs>
        <w:spacing w:line="240" w:lineRule="auto"/>
        <w:ind w:left="1701" w:hanging="283"/>
      </w:pPr>
      <w:r w:rsidRPr="00FD087B">
        <w:t>vypracování</w:t>
      </w:r>
      <w:r w:rsidRPr="00C45FB7">
        <w:t xml:space="preserve"> dokumentace skutečného provedení, která bude předána objednateli 1x v elektronické podobě na CD, DVD nebo uzamčeném USB disku (</w:t>
      </w:r>
      <w:proofErr w:type="spellStart"/>
      <w:r w:rsidRPr="00C45FB7">
        <w:t>AutoCAD</w:t>
      </w:r>
      <w:proofErr w:type="spellEnd"/>
      <w:r w:rsidRPr="00C45FB7">
        <w:t xml:space="preserve"> max. verze 2010, formát *</w:t>
      </w:r>
      <w:proofErr w:type="spellStart"/>
      <w:r w:rsidRPr="00C45FB7">
        <w:t>dwg</w:t>
      </w:r>
      <w:proofErr w:type="spellEnd"/>
      <w:r w:rsidRPr="00C45FB7">
        <w:t>; Word, Excel max. ver</w:t>
      </w:r>
      <w:r w:rsidR="00992E3A">
        <w:t>ze 2010) a 2x v listinné podobě</w:t>
      </w:r>
      <w:r w:rsidRPr="00C45FB7">
        <w:t>, která bude mj.</w:t>
      </w:r>
      <w:r w:rsidR="004669E3">
        <w:t> </w:t>
      </w:r>
      <w:r w:rsidRPr="00C45FB7">
        <w:t>obsahovat:</w:t>
      </w:r>
    </w:p>
    <w:p w14:paraId="7B6FF073" w14:textId="77777777" w:rsidR="00C45FB7" w:rsidRPr="00C45FB7" w:rsidRDefault="00C45FB7" w:rsidP="004669E3">
      <w:pPr>
        <w:pStyle w:val="Odstavecseseznamem"/>
        <w:numPr>
          <w:ilvl w:val="0"/>
          <w:numId w:val="70"/>
        </w:numPr>
        <w:overflowPunct w:val="0"/>
        <w:autoSpaceDE w:val="0"/>
        <w:autoSpaceDN w:val="0"/>
        <w:spacing w:after="120" w:line="240" w:lineRule="auto"/>
        <w:jc w:val="both"/>
        <w:rPr>
          <w:rFonts w:ascii="Times New Roman" w:eastAsia="Times New Roman" w:hAnsi="Times New Roman"/>
          <w:sz w:val="24"/>
          <w:szCs w:val="24"/>
          <w:lang w:eastAsia="cs-CZ"/>
        </w:rPr>
      </w:pPr>
      <w:r w:rsidRPr="00C45FB7">
        <w:rPr>
          <w:rFonts w:ascii="Times New Roman" w:eastAsia="Times New Roman" w:hAnsi="Times New Roman"/>
          <w:sz w:val="24"/>
          <w:szCs w:val="24"/>
          <w:lang w:eastAsia="cs-CZ"/>
        </w:rPr>
        <w:t xml:space="preserve">výkresy: zapojovací schémata </w:t>
      </w:r>
      <w:r w:rsidR="006822E1">
        <w:rPr>
          <w:rFonts w:ascii="Times New Roman" w:eastAsia="Times New Roman" w:hAnsi="Times New Roman"/>
          <w:sz w:val="24"/>
          <w:szCs w:val="24"/>
          <w:lang w:eastAsia="cs-CZ"/>
        </w:rPr>
        <w:t>jednotlivých rozvaděčů nového ří</w:t>
      </w:r>
      <w:r w:rsidRPr="00C45FB7">
        <w:rPr>
          <w:rFonts w:ascii="Times New Roman" w:eastAsia="Times New Roman" w:hAnsi="Times New Roman"/>
          <w:sz w:val="24"/>
          <w:szCs w:val="24"/>
          <w:lang w:eastAsia="cs-CZ"/>
        </w:rPr>
        <w:t>dicího systému včetně jejich připojení na napájení a komunikační sběrnici,</w:t>
      </w:r>
    </w:p>
    <w:p w14:paraId="106854E8" w14:textId="77777777" w:rsidR="00C45FB7" w:rsidRPr="00C45FB7" w:rsidRDefault="00C45FB7" w:rsidP="004669E3">
      <w:pPr>
        <w:pStyle w:val="Odstavecseseznamem"/>
        <w:numPr>
          <w:ilvl w:val="0"/>
          <w:numId w:val="70"/>
        </w:numPr>
        <w:overflowPunct w:val="0"/>
        <w:autoSpaceDE w:val="0"/>
        <w:autoSpaceDN w:val="0"/>
        <w:spacing w:after="0" w:line="240" w:lineRule="auto"/>
        <w:ind w:left="2597" w:hanging="357"/>
        <w:contextualSpacing w:val="0"/>
        <w:jc w:val="both"/>
        <w:rPr>
          <w:rFonts w:ascii="Times New Roman" w:eastAsia="Times New Roman" w:hAnsi="Times New Roman"/>
          <w:sz w:val="24"/>
          <w:szCs w:val="24"/>
          <w:lang w:eastAsia="cs-CZ"/>
        </w:rPr>
      </w:pPr>
      <w:r w:rsidRPr="00C45FB7">
        <w:rPr>
          <w:rFonts w:ascii="Times New Roman" w:eastAsia="Times New Roman" w:hAnsi="Times New Roman"/>
          <w:sz w:val="24"/>
          <w:szCs w:val="24"/>
          <w:lang w:eastAsia="cs-CZ"/>
        </w:rPr>
        <w:t>specifikaci nových regulátorů ř</w:t>
      </w:r>
      <w:r>
        <w:rPr>
          <w:rFonts w:ascii="Times New Roman" w:eastAsia="Times New Roman" w:hAnsi="Times New Roman"/>
          <w:sz w:val="24"/>
          <w:szCs w:val="24"/>
          <w:lang w:eastAsia="cs-CZ"/>
        </w:rPr>
        <w:t>í</w:t>
      </w:r>
      <w:r w:rsidRPr="00C45FB7">
        <w:rPr>
          <w:rFonts w:ascii="Times New Roman" w:eastAsia="Times New Roman" w:hAnsi="Times New Roman"/>
          <w:sz w:val="24"/>
          <w:szCs w:val="24"/>
          <w:lang w:eastAsia="cs-CZ"/>
        </w:rPr>
        <w:t>dicího systému včetně uvedení jejich vlastností,</w:t>
      </w:r>
    </w:p>
    <w:p w14:paraId="0D8DF5C4" w14:textId="77777777" w:rsidR="00FD087B" w:rsidRDefault="00F91F54" w:rsidP="004669E3">
      <w:pPr>
        <w:numPr>
          <w:ilvl w:val="0"/>
          <w:numId w:val="10"/>
        </w:numPr>
        <w:tabs>
          <w:tab w:val="left" w:pos="1701"/>
        </w:tabs>
        <w:spacing w:line="240" w:lineRule="auto"/>
        <w:ind w:left="1702" w:hanging="284"/>
      </w:pPr>
      <w:r>
        <w:t>návody</w:t>
      </w:r>
      <w:r w:rsidR="00461575">
        <w:t xml:space="preserve"> na obsluhu a údržbu </w:t>
      </w:r>
      <w:r w:rsidR="00F279A6">
        <w:t xml:space="preserve">v českém jazyce </w:t>
      </w:r>
      <w:r w:rsidR="00461575">
        <w:t xml:space="preserve">včetně </w:t>
      </w:r>
      <w:r w:rsidR="00857D46">
        <w:t xml:space="preserve">uvedení </w:t>
      </w:r>
      <w:r w:rsidR="00461575">
        <w:t>četnosti provádění</w:t>
      </w:r>
      <w:r w:rsidR="003131C7">
        <w:t xml:space="preserve"> těchto činností</w:t>
      </w:r>
      <w:r w:rsidR="00FD087B">
        <w:t>,</w:t>
      </w:r>
    </w:p>
    <w:p w14:paraId="1A1A1D7F" w14:textId="77777777" w:rsidR="00FD087B" w:rsidRDefault="00CF7F50" w:rsidP="00FD087B">
      <w:pPr>
        <w:numPr>
          <w:ilvl w:val="0"/>
          <w:numId w:val="10"/>
        </w:numPr>
        <w:tabs>
          <w:tab w:val="left" w:pos="1701"/>
        </w:tabs>
        <w:spacing w:line="240" w:lineRule="auto"/>
        <w:ind w:left="1701" w:hanging="283"/>
      </w:pPr>
      <w:r>
        <w:t>protokol o zahájení ověřovacího provozu</w:t>
      </w:r>
      <w:r w:rsidR="009A5B09">
        <w:t>,</w:t>
      </w:r>
    </w:p>
    <w:p w14:paraId="76EA5AF0" w14:textId="77777777" w:rsidR="00E5711F" w:rsidRDefault="00AE4A4D" w:rsidP="00E5711F">
      <w:pPr>
        <w:numPr>
          <w:ilvl w:val="0"/>
          <w:numId w:val="10"/>
        </w:numPr>
        <w:tabs>
          <w:tab w:val="left" w:pos="1701"/>
        </w:tabs>
        <w:spacing w:line="240" w:lineRule="auto"/>
        <w:ind w:left="1701" w:hanging="283"/>
      </w:pPr>
      <w:r>
        <w:t xml:space="preserve">protokol o </w:t>
      </w:r>
      <w:r w:rsidR="00CF7F50">
        <w:t xml:space="preserve">úspěšném provedení </w:t>
      </w:r>
      <w:r w:rsidR="008025D9">
        <w:t xml:space="preserve">ověřovacího </w:t>
      </w:r>
      <w:r>
        <w:t>provozu</w:t>
      </w:r>
      <w:r w:rsidR="004669E3">
        <w:t>,</w:t>
      </w:r>
    </w:p>
    <w:p w14:paraId="17AFA62C" w14:textId="77777777" w:rsidR="000B72B8" w:rsidRDefault="004669E3" w:rsidP="00E5711F">
      <w:pPr>
        <w:numPr>
          <w:ilvl w:val="0"/>
          <w:numId w:val="10"/>
        </w:numPr>
        <w:tabs>
          <w:tab w:val="left" w:pos="1701"/>
        </w:tabs>
        <w:spacing w:line="240" w:lineRule="auto"/>
        <w:ind w:left="1701" w:hanging="283"/>
      </w:pPr>
      <w:r>
        <w:t>p</w:t>
      </w:r>
      <w:r w:rsidR="00D36284" w:rsidRPr="00E73FBF">
        <w:t>rotokol</w:t>
      </w:r>
      <w:r w:rsidR="00C146FF">
        <w:t>/y</w:t>
      </w:r>
      <w:r w:rsidR="00D36284" w:rsidRPr="00E73FBF">
        <w:t xml:space="preserve"> o zaškolení o</w:t>
      </w:r>
      <w:r w:rsidR="00B26A66">
        <w:t>dborných pracovníků objednatele</w:t>
      </w:r>
      <w:r w:rsidR="00DF70B4">
        <w:t>,</w:t>
      </w:r>
    </w:p>
    <w:p w14:paraId="48869890" w14:textId="77777777" w:rsidR="002F0A65" w:rsidRPr="00D66808" w:rsidRDefault="00E14378" w:rsidP="006B455A">
      <w:pPr>
        <w:tabs>
          <w:tab w:val="left" w:pos="851"/>
        </w:tabs>
        <w:overflowPunct w:val="0"/>
        <w:autoSpaceDE w:val="0"/>
        <w:autoSpaceDN w:val="0"/>
        <w:spacing w:before="120" w:after="120" w:line="240" w:lineRule="auto"/>
        <w:ind w:left="1276" w:hanging="425"/>
      </w:pPr>
      <w:r>
        <w:t>i</w:t>
      </w:r>
      <w:r w:rsidR="00D66808">
        <w:t xml:space="preserve">) </w:t>
      </w:r>
      <w:r w:rsidR="004669E3">
        <w:tab/>
      </w:r>
      <w:r w:rsidR="00F90374" w:rsidRPr="00D66808">
        <w:t>dodá</w:t>
      </w:r>
      <w:r w:rsidR="00F90374">
        <w:t>ní uživatelského (aplikačního) software</w:t>
      </w:r>
      <w:r w:rsidR="00F90374" w:rsidRPr="00D66808">
        <w:t xml:space="preserve"> k ovládání řídicího systému (dále též </w:t>
      </w:r>
      <w:r w:rsidR="00F90374" w:rsidRPr="00D66808">
        <w:lastRenderedPageBreak/>
        <w:t>„SW“), včetně předání kompletního SW na obecně užívaném paměťovém médiu (</w:t>
      </w:r>
      <w:r w:rsidR="00F90374" w:rsidRPr="00D66808">
        <w:rPr>
          <w:color w:val="000000"/>
          <w:lang w:eastAsia="zh-CN"/>
        </w:rPr>
        <w:t xml:space="preserve">např. CD, DVD, USB </w:t>
      </w:r>
      <w:proofErr w:type="spellStart"/>
      <w:r w:rsidR="00F90374" w:rsidRPr="00D66808">
        <w:rPr>
          <w:color w:val="000000"/>
          <w:lang w:eastAsia="zh-CN"/>
        </w:rPr>
        <w:t>flash</w:t>
      </w:r>
      <w:proofErr w:type="spellEnd"/>
      <w:r w:rsidR="00F90374" w:rsidRPr="00D66808">
        <w:rPr>
          <w:color w:val="000000"/>
          <w:lang w:eastAsia="zh-CN"/>
        </w:rPr>
        <w:t>)</w:t>
      </w:r>
      <w:r w:rsidR="00F90374" w:rsidRPr="00D66808">
        <w:t xml:space="preserve"> a dalších podkladů nezbytných k</w:t>
      </w:r>
      <w:r w:rsidR="001277D6">
        <w:t> </w:t>
      </w:r>
      <w:r w:rsidR="00F90374" w:rsidRPr="00D66808">
        <w:t xml:space="preserve">případné úpravě SW, včetně čitelného a kompletního zdrojového kódu k SW </w:t>
      </w:r>
      <w:r w:rsidR="002F0A65" w:rsidRPr="00D66808">
        <w:t>(nebude-li dohodnuto pověřenými osobami smluvních stran</w:t>
      </w:r>
      <w:r w:rsidR="00BA7CDF" w:rsidRPr="00D66808">
        <w:t xml:space="preserve"> písemně</w:t>
      </w:r>
      <w:r w:rsidR="002F0A65" w:rsidRPr="00D66808">
        <w:t xml:space="preserve"> jinak), </w:t>
      </w:r>
      <w:r w:rsidR="008B216D" w:rsidRPr="00D66808">
        <w:t>uživatelské dokumentace k</w:t>
      </w:r>
      <w:r w:rsidR="0052159E" w:rsidRPr="00D66808">
        <w:t xml:space="preserve"> obsluze </w:t>
      </w:r>
      <w:r w:rsidR="008B216D" w:rsidRPr="00D66808">
        <w:t xml:space="preserve">SW a </w:t>
      </w:r>
      <w:r w:rsidR="002F0A65" w:rsidRPr="00D66808">
        <w:t xml:space="preserve">poskytnutí příslušné SW licence/licencí umožňující/umožňujících </w:t>
      </w:r>
      <w:r w:rsidR="00822E96">
        <w:t xml:space="preserve"> </w:t>
      </w:r>
      <w:r w:rsidR="002F0A65" w:rsidRPr="00D66808">
        <w:t>bezproblémové užívání</w:t>
      </w:r>
      <w:r w:rsidR="006822E1">
        <w:t xml:space="preserve"> SW</w:t>
      </w:r>
      <w:r w:rsidR="002F0A65" w:rsidRPr="00D66808">
        <w:t xml:space="preserve"> </w:t>
      </w:r>
      <w:r w:rsidR="005B0798" w:rsidRPr="00D66808">
        <w:t>objednatelem</w:t>
      </w:r>
      <w:r w:rsidR="00822E96">
        <w:t xml:space="preserve"> v roz</w:t>
      </w:r>
      <w:r w:rsidR="009A7502">
        <w:t>s</w:t>
      </w:r>
      <w:r w:rsidR="00822E96">
        <w:t>ahu dle čl. XIV této smlouvy</w:t>
      </w:r>
      <w:r w:rsidR="004669E3">
        <w:t>.</w:t>
      </w:r>
      <w:r w:rsidR="002F0A65" w:rsidRPr="00D66808">
        <w:t xml:space="preserve"> </w:t>
      </w:r>
    </w:p>
    <w:p w14:paraId="6E979717" w14:textId="77777777" w:rsidR="008A31C3" w:rsidRDefault="00B272DB" w:rsidP="009D6CB8">
      <w:pPr>
        <w:numPr>
          <w:ilvl w:val="0"/>
          <w:numId w:val="13"/>
        </w:numPr>
        <w:spacing w:after="120" w:line="240" w:lineRule="auto"/>
        <w:ind w:left="426" w:hanging="426"/>
      </w:pPr>
      <w:r>
        <w:t xml:space="preserve">Předmětem smlouvy je dále závazek zhotovitele </w:t>
      </w:r>
      <w:r w:rsidR="00FC18FB" w:rsidRPr="00AC7511">
        <w:t>provádět</w:t>
      </w:r>
      <w:r w:rsidR="00615A61" w:rsidRPr="00AC7511">
        <w:t xml:space="preserve"> </w:t>
      </w:r>
      <w:r w:rsidR="008B216D">
        <w:t xml:space="preserve">záruční, </w:t>
      </w:r>
      <w:r w:rsidR="003A1F85" w:rsidRPr="00AC7511">
        <w:t>mimozáruční</w:t>
      </w:r>
      <w:r w:rsidR="003A1F85">
        <w:t xml:space="preserve"> </w:t>
      </w:r>
      <w:r w:rsidR="008B216D">
        <w:t xml:space="preserve"> a</w:t>
      </w:r>
      <w:r w:rsidR="00E5711F">
        <w:t> </w:t>
      </w:r>
      <w:r w:rsidR="008B216D">
        <w:t xml:space="preserve">pozáruční opravy </w:t>
      </w:r>
      <w:r w:rsidR="00844097">
        <w:t xml:space="preserve">a </w:t>
      </w:r>
      <w:r w:rsidR="008B26E4">
        <w:t>pravideln</w:t>
      </w:r>
      <w:r w:rsidR="00FF3677">
        <w:t xml:space="preserve">ý servis </w:t>
      </w:r>
      <w:r w:rsidR="00844097">
        <w:t xml:space="preserve"> </w:t>
      </w:r>
      <w:r w:rsidR="00EB6D6C">
        <w:t xml:space="preserve">dle </w:t>
      </w:r>
      <w:r w:rsidR="00844097">
        <w:t xml:space="preserve">čl. </w:t>
      </w:r>
      <w:r w:rsidR="007A0F47">
        <w:t>VII</w:t>
      </w:r>
      <w:r w:rsidR="00822E96">
        <w:t xml:space="preserve"> této smlouvy.</w:t>
      </w:r>
      <w:r w:rsidR="005B435C">
        <w:t xml:space="preserve"> </w:t>
      </w:r>
    </w:p>
    <w:p w14:paraId="488C31D6" w14:textId="676CE477" w:rsidR="009A1755" w:rsidRPr="009A1755" w:rsidRDefault="00C05F21" w:rsidP="009A1755">
      <w:pPr>
        <w:numPr>
          <w:ilvl w:val="0"/>
          <w:numId w:val="13"/>
        </w:numPr>
        <w:spacing w:after="120" w:line="240" w:lineRule="auto"/>
        <w:ind w:left="426" w:hanging="426"/>
      </w:pPr>
      <w:r>
        <w:t xml:space="preserve">Předmětem smlouvy je dále závazek zhotovitele poskytnout objednateli </w:t>
      </w:r>
      <w:r w:rsidR="00D10512">
        <w:t xml:space="preserve">na vyžádání </w:t>
      </w:r>
      <w:r w:rsidR="00856646">
        <w:t>všechny výrobcem na trh či jinak uvolněné aktualizace (</w:t>
      </w:r>
      <w:r>
        <w:t>update/upgrad</w:t>
      </w:r>
      <w:r w:rsidR="00992E3A">
        <w:t>e</w:t>
      </w:r>
      <w:r w:rsidR="00D10512">
        <w:t>/</w:t>
      </w:r>
      <w:proofErr w:type="spellStart"/>
      <w:r w:rsidR="00D10512">
        <w:t>patch</w:t>
      </w:r>
      <w:proofErr w:type="spellEnd"/>
      <w:r w:rsidR="00D10512">
        <w:t>/</w:t>
      </w:r>
      <w:proofErr w:type="spellStart"/>
      <w:r w:rsidR="00D10512">
        <w:t>hotfix</w:t>
      </w:r>
      <w:proofErr w:type="spellEnd"/>
      <w:r w:rsidR="00856646">
        <w:t>) všech programových prostředků, které zhotovitel zahrnul do řídicího systému</w:t>
      </w:r>
      <w:r w:rsidR="00CA47B1">
        <w:t xml:space="preserve">, včetně </w:t>
      </w:r>
      <w:r w:rsidR="00243870">
        <w:t>SW</w:t>
      </w:r>
      <w:r w:rsidR="008D5F32">
        <w:t xml:space="preserve"> v</w:t>
      </w:r>
      <w:r w:rsidR="00EB6D6C">
        <w:t> </w:t>
      </w:r>
      <w:r w:rsidR="008D5F32">
        <w:t>dodan</w:t>
      </w:r>
      <w:r w:rsidR="00EB6D6C">
        <w:t xml:space="preserve">ém </w:t>
      </w:r>
      <w:r w:rsidR="008D5F32">
        <w:t>HW (operační systém</w:t>
      </w:r>
      <w:r w:rsidR="00CA47B1">
        <w:t>, apod.), na základě licence od třetích osob, ať již přímo nebo po úpravě zhotovitelem</w:t>
      </w:r>
      <w:r w:rsidR="009A1755">
        <w:t>,</w:t>
      </w:r>
      <w:r w:rsidR="0034701B">
        <w:t xml:space="preserve"> včetně</w:t>
      </w:r>
      <w:r w:rsidR="009A1755">
        <w:t xml:space="preserve"> poskytnutí</w:t>
      </w:r>
      <w:r w:rsidR="0034701B">
        <w:t xml:space="preserve"> licence k</w:t>
      </w:r>
      <w:r w:rsidR="009A1755">
        <w:t> </w:t>
      </w:r>
      <w:r w:rsidR="0034701B">
        <w:t>užívání</w:t>
      </w:r>
      <w:r w:rsidR="009A1755">
        <w:t xml:space="preserve"> aktualizace</w:t>
      </w:r>
      <w:r w:rsidR="0034701B">
        <w:t>,</w:t>
      </w:r>
      <w:r w:rsidR="00D10512">
        <w:t xml:space="preserve"> a to na základě výzvy objednat</w:t>
      </w:r>
      <w:r w:rsidR="00FE0B33">
        <w:t>ele</w:t>
      </w:r>
      <w:r w:rsidR="00D10512">
        <w:t>. Součástí výzvy</w:t>
      </w:r>
      <w:r w:rsidR="009A1755">
        <w:t xml:space="preserve"> objednatele</w:t>
      </w:r>
      <w:r w:rsidR="00D10512">
        <w:t xml:space="preserve"> bude</w:t>
      </w:r>
      <w:r w:rsidR="00AD2D71">
        <w:t xml:space="preserve"> </w:t>
      </w:r>
      <w:r w:rsidR="00F9588F">
        <w:t>návrh lhůty pro dodání</w:t>
      </w:r>
      <w:r w:rsidR="00F92A12">
        <w:t>, resp.</w:t>
      </w:r>
      <w:r w:rsidR="001A38C1">
        <w:t> </w:t>
      </w:r>
      <w:r w:rsidR="00F92A12">
        <w:t>instalaci</w:t>
      </w:r>
      <w:r w:rsidR="00F9588F">
        <w:t xml:space="preserve"> aktu</w:t>
      </w:r>
      <w:r w:rsidR="00FE0B33">
        <w:t>alizace</w:t>
      </w:r>
      <w:r w:rsidR="00D10512">
        <w:t>. Součástí nabídky zhotovitele bude</w:t>
      </w:r>
      <w:r w:rsidR="00AD2D71">
        <w:t xml:space="preserve"> cena</w:t>
      </w:r>
      <w:r w:rsidR="00CA47B1">
        <w:t xml:space="preserve"> </w:t>
      </w:r>
      <w:r w:rsidR="00F92A12">
        <w:t xml:space="preserve">za </w:t>
      </w:r>
      <w:r w:rsidR="00CA47B1">
        <w:t>aktualizaci</w:t>
      </w:r>
      <w:r w:rsidR="00AD2D71">
        <w:t xml:space="preserve"> a lhůta </w:t>
      </w:r>
      <w:r w:rsidR="00EB6D6C">
        <w:t xml:space="preserve">dodání aktualizace, resp. instalace aktualizace zhotovitelem, bude-li to nezbytné (nepostačuje např. stažení </w:t>
      </w:r>
      <w:r w:rsidR="00992E3A">
        <w:t xml:space="preserve">aktualizace </w:t>
      </w:r>
      <w:r w:rsidR="00EB6D6C">
        <w:t>objednatelem)</w:t>
      </w:r>
      <w:r w:rsidR="00AD2D71">
        <w:t>.</w:t>
      </w:r>
      <w:r w:rsidR="00A66E7E">
        <w:t xml:space="preserve"> Cena plnění</w:t>
      </w:r>
      <w:r w:rsidR="004C27DC">
        <w:t xml:space="preserve"> bude stanovena jako součin</w:t>
      </w:r>
      <w:r w:rsidR="00A66E7E">
        <w:t xml:space="preserve"> hodinové </w:t>
      </w:r>
      <w:r w:rsidR="004B3C45">
        <w:t xml:space="preserve">sazby </w:t>
      </w:r>
      <w:r w:rsidR="00A85934">
        <w:t>ve</w:t>
      </w:r>
      <w:r w:rsidR="00F92A12">
        <w:t> </w:t>
      </w:r>
      <w:r w:rsidR="00A85934">
        <w:t>výši shodné s hodinovou</w:t>
      </w:r>
      <w:r w:rsidR="004C27DC">
        <w:t xml:space="preserve"> sazb</w:t>
      </w:r>
      <w:r w:rsidR="00A85934">
        <w:t>ou</w:t>
      </w:r>
      <w:r w:rsidR="004C27DC">
        <w:t xml:space="preserve"> za</w:t>
      </w:r>
      <w:r w:rsidR="009A1755">
        <w:t> </w:t>
      </w:r>
      <w:r w:rsidR="004C27DC">
        <w:t xml:space="preserve">provedení </w:t>
      </w:r>
      <w:r w:rsidR="00A85934">
        <w:t>po</w:t>
      </w:r>
      <w:r w:rsidR="004B3C45">
        <w:t>záruční oprav</w:t>
      </w:r>
      <w:r w:rsidR="004C27DC">
        <w:t>y</w:t>
      </w:r>
      <w:r w:rsidR="004B3C45">
        <w:t xml:space="preserve"> a času stráveného instalac</w:t>
      </w:r>
      <w:r w:rsidR="00A85934">
        <w:t>í</w:t>
      </w:r>
      <w:r w:rsidR="004B3C45">
        <w:t xml:space="preserve"> </w:t>
      </w:r>
      <w:r w:rsidR="00A85934">
        <w:t>aktualizace</w:t>
      </w:r>
      <w:r w:rsidR="004B3C45">
        <w:t xml:space="preserve"> </w:t>
      </w:r>
      <w:r w:rsidR="00F92A12">
        <w:t>(bude-li součástí instalace aktualizace zhotovitelem)</w:t>
      </w:r>
      <w:r w:rsidR="00992E3A">
        <w:t xml:space="preserve">, </w:t>
      </w:r>
      <w:r w:rsidR="004B3C45">
        <w:t>ceny</w:t>
      </w:r>
      <w:r w:rsidR="00A85934">
        <w:t xml:space="preserve"> požadované aktualizace</w:t>
      </w:r>
      <w:r w:rsidR="004C27DC">
        <w:t xml:space="preserve">, která </w:t>
      </w:r>
      <w:r w:rsidR="00A85934">
        <w:t>ne</w:t>
      </w:r>
      <w:r w:rsidR="004C27DC">
        <w:t>př</w:t>
      </w:r>
      <w:r w:rsidR="00A85934">
        <w:t>ekročí ceníkovou cenu výrobce, navýšenou o</w:t>
      </w:r>
      <w:r w:rsidR="00E5711F">
        <w:t> </w:t>
      </w:r>
      <w:r w:rsidR="00A85934">
        <w:t>max</w:t>
      </w:r>
      <w:r w:rsidR="00F92A12">
        <w:t>imálně</w:t>
      </w:r>
      <w:r w:rsidR="00A85934">
        <w:t xml:space="preserve"> 5</w:t>
      </w:r>
      <w:r w:rsidR="00F92A12">
        <w:t> </w:t>
      </w:r>
      <w:r w:rsidR="00992E3A">
        <w:t>%</w:t>
      </w:r>
      <w:r w:rsidR="0079606A">
        <w:t>,</w:t>
      </w:r>
      <w:r w:rsidR="00992E3A">
        <w:t xml:space="preserve"> a ceny za výjezd do místa plnění dle čl. III odst. 5</w:t>
      </w:r>
      <w:r w:rsidR="0079606A">
        <w:t>, bude-li součástí instalace aktualizace</w:t>
      </w:r>
      <w:r w:rsidR="00992E3A">
        <w:t>.</w:t>
      </w:r>
      <w:r w:rsidR="00A66E7E">
        <w:t xml:space="preserve"> </w:t>
      </w:r>
      <w:r w:rsidR="009A1755">
        <w:t xml:space="preserve">Zhotovitel je povinen zajistit, </w:t>
      </w:r>
      <w:r w:rsidR="009A1755" w:rsidRPr="009A1755">
        <w:t>že veškeré dodané aktualizace budou funkční na operačním systému</w:t>
      </w:r>
      <w:r w:rsidR="009A1755">
        <w:t xml:space="preserve"> ve verzi podporované výrobcem tohoto systému</w:t>
      </w:r>
      <w:r w:rsidR="009A1755" w:rsidRPr="009A1755">
        <w:t>.</w:t>
      </w:r>
    </w:p>
    <w:p w14:paraId="4560A88C" w14:textId="77777777" w:rsidR="009A5B09" w:rsidRDefault="008A4766" w:rsidP="009D6CB8">
      <w:pPr>
        <w:numPr>
          <w:ilvl w:val="0"/>
          <w:numId w:val="13"/>
        </w:numPr>
        <w:spacing w:after="120" w:line="240" w:lineRule="auto"/>
        <w:ind w:left="426" w:hanging="426"/>
      </w:pPr>
      <w:r>
        <w:t>O</w:t>
      </w:r>
      <w:r w:rsidRPr="00D973FC">
        <w:t>bjednatel</w:t>
      </w:r>
      <w:r>
        <w:t xml:space="preserve"> se zavazuje</w:t>
      </w:r>
      <w:r w:rsidR="00B272DB">
        <w:t xml:space="preserve"> zhotoviteli uhradit ceny plnění sjednané v čl. III této smlouvy</w:t>
      </w:r>
      <w:r>
        <w:t>.</w:t>
      </w:r>
    </w:p>
    <w:p w14:paraId="282ED97A" w14:textId="77777777" w:rsidR="00844097" w:rsidRDefault="00992E3A" w:rsidP="00844097">
      <w:pPr>
        <w:numPr>
          <w:ilvl w:val="0"/>
          <w:numId w:val="13"/>
        </w:numPr>
        <w:spacing w:after="120" w:line="240" w:lineRule="auto"/>
        <w:ind w:left="426" w:hanging="426"/>
      </w:pPr>
      <w:r>
        <w:t>Místy</w:t>
      </w:r>
      <w:r w:rsidR="008B26E4">
        <w:t xml:space="preserve"> plnění jsou budovy</w:t>
      </w:r>
      <w:r w:rsidR="008A771B" w:rsidRPr="00E73FBF">
        <w:t xml:space="preserve"> ČNB</w:t>
      </w:r>
      <w:r w:rsidR="00AA5529">
        <w:t xml:space="preserve"> </w:t>
      </w:r>
      <w:r w:rsidR="008B26E4">
        <w:t>v: </w:t>
      </w:r>
    </w:p>
    <w:p w14:paraId="2859F643" w14:textId="77777777" w:rsidR="008B26E4" w:rsidRDefault="008B26E4" w:rsidP="00936316">
      <w:pPr>
        <w:spacing w:after="120" w:line="240" w:lineRule="auto"/>
        <w:ind w:left="851" w:firstLine="565"/>
      </w:pPr>
      <w:r>
        <w:t>Hradci</w:t>
      </w:r>
      <w:r w:rsidR="0062344E">
        <w:t xml:space="preserve"> </w:t>
      </w:r>
      <w:r>
        <w:t>Králové</w:t>
      </w:r>
      <w:r w:rsidR="00AA5529">
        <w:t>,</w:t>
      </w:r>
      <w:r w:rsidR="0062344E">
        <w:t xml:space="preserve"> </w:t>
      </w:r>
      <w:r w:rsidR="00AA5529" w:rsidRPr="00AA5529">
        <w:t>Hořická</w:t>
      </w:r>
      <w:r w:rsidR="0062344E">
        <w:t xml:space="preserve"> </w:t>
      </w:r>
      <w:r w:rsidR="00AA5529" w:rsidRPr="00AA5529">
        <w:t>1652</w:t>
      </w:r>
      <w:r w:rsidR="00AA5529">
        <w:t>,</w:t>
      </w:r>
      <w:r w:rsidR="0062344E">
        <w:t xml:space="preserve"> </w:t>
      </w:r>
      <w:r w:rsidR="00AA5529" w:rsidRPr="00AA5529">
        <w:t>502 00 Hradec Králové</w:t>
      </w:r>
      <w:r w:rsidR="008A771B" w:rsidRPr="00E73FBF">
        <w:t>,</w:t>
      </w:r>
    </w:p>
    <w:p w14:paraId="1E49331F" w14:textId="77777777" w:rsidR="008A771B" w:rsidRDefault="00844097" w:rsidP="008B26E4">
      <w:pPr>
        <w:spacing w:after="120" w:line="240" w:lineRule="auto"/>
        <w:ind w:left="426"/>
      </w:pPr>
      <w:r>
        <w:t xml:space="preserve">                 </w:t>
      </w:r>
      <w:r w:rsidR="008B26E4">
        <w:t xml:space="preserve">Praze, </w:t>
      </w:r>
      <w:r w:rsidR="008A771B" w:rsidRPr="00E73FBF">
        <w:t>Na Příkopě 28, 115 03 Praha 1</w:t>
      </w:r>
      <w:r>
        <w:t>,</w:t>
      </w:r>
    </w:p>
    <w:p w14:paraId="793AEA60" w14:textId="77777777" w:rsidR="008B26E4" w:rsidRDefault="008B26E4" w:rsidP="008B26E4">
      <w:pPr>
        <w:spacing w:after="120" w:line="240" w:lineRule="auto"/>
        <w:ind w:left="426"/>
      </w:pPr>
      <w:r>
        <w:t xml:space="preserve">                 </w:t>
      </w:r>
      <w:r w:rsidR="0062344E">
        <w:t xml:space="preserve">Brně, </w:t>
      </w:r>
      <w:r w:rsidR="00AA5529" w:rsidRPr="00AA5529">
        <w:t>Rooseveltova</w:t>
      </w:r>
      <w:r w:rsidR="0062344E">
        <w:t xml:space="preserve"> </w:t>
      </w:r>
      <w:r w:rsidR="00AA5529" w:rsidRPr="00AA5529">
        <w:t>18,</w:t>
      </w:r>
      <w:r w:rsidR="0062344E">
        <w:t xml:space="preserve"> </w:t>
      </w:r>
      <w:r w:rsidR="00AA5529" w:rsidRPr="00AA5529">
        <w:t>601 10 Brno</w:t>
      </w:r>
      <w:r w:rsidR="00936316">
        <w:t>,</w:t>
      </w:r>
    </w:p>
    <w:p w14:paraId="643E54F7" w14:textId="77777777" w:rsidR="008B26E4" w:rsidRDefault="00844097" w:rsidP="008B26E4">
      <w:pPr>
        <w:spacing w:after="120" w:line="240" w:lineRule="auto"/>
        <w:ind w:left="426"/>
      </w:pPr>
      <w:r>
        <w:t xml:space="preserve">                 </w:t>
      </w:r>
      <w:r w:rsidR="008B26E4">
        <w:t>Ostravě,</w:t>
      </w:r>
      <w:r w:rsidR="0062344E">
        <w:t xml:space="preserve"> </w:t>
      </w:r>
      <w:r w:rsidR="00AA5529" w:rsidRPr="00AA5529">
        <w:t>Nádražní</w:t>
      </w:r>
      <w:r w:rsidR="0062344E">
        <w:t xml:space="preserve"> </w:t>
      </w:r>
      <w:r w:rsidR="00AA5529" w:rsidRPr="00AA5529">
        <w:t>4,</w:t>
      </w:r>
      <w:r w:rsidR="0062344E">
        <w:t xml:space="preserve"> </w:t>
      </w:r>
      <w:r w:rsidR="00AA5529" w:rsidRPr="00AA5529">
        <w:t>702 00 Ostrava</w:t>
      </w:r>
      <w:r w:rsidR="00936316">
        <w:t>.</w:t>
      </w:r>
    </w:p>
    <w:p w14:paraId="464E7DBE" w14:textId="77777777" w:rsidR="00986063" w:rsidRDefault="00986063" w:rsidP="00D05ADD">
      <w:pPr>
        <w:spacing w:line="240" w:lineRule="auto"/>
        <w:ind w:left="425"/>
      </w:pPr>
    </w:p>
    <w:p w14:paraId="4C3ABF15" w14:textId="77777777" w:rsidR="00906C44" w:rsidRPr="00E73FBF" w:rsidRDefault="00906C44" w:rsidP="00D758F2">
      <w:pPr>
        <w:tabs>
          <w:tab w:val="left" w:pos="2835"/>
        </w:tabs>
        <w:spacing w:line="240" w:lineRule="auto"/>
        <w:jc w:val="center"/>
        <w:rPr>
          <w:b/>
        </w:rPr>
      </w:pPr>
      <w:r w:rsidRPr="00E73FBF">
        <w:rPr>
          <w:b/>
        </w:rPr>
        <w:t>Článek II</w:t>
      </w:r>
    </w:p>
    <w:p w14:paraId="04C17966" w14:textId="77777777" w:rsidR="00A93356" w:rsidRPr="00E73FBF" w:rsidRDefault="00141443" w:rsidP="00551247">
      <w:pPr>
        <w:tabs>
          <w:tab w:val="left" w:pos="2835"/>
        </w:tabs>
        <w:spacing w:line="240" w:lineRule="auto"/>
        <w:jc w:val="center"/>
        <w:rPr>
          <w:b/>
        </w:rPr>
      </w:pPr>
      <w:r>
        <w:rPr>
          <w:b/>
        </w:rPr>
        <w:t>Realizace</w:t>
      </w:r>
      <w:r w:rsidR="00E40096">
        <w:rPr>
          <w:b/>
        </w:rPr>
        <w:t xml:space="preserve"> díla</w:t>
      </w:r>
      <w:r>
        <w:rPr>
          <w:b/>
        </w:rPr>
        <w:t>, l</w:t>
      </w:r>
      <w:r w:rsidR="00A93356" w:rsidRPr="00E73FBF">
        <w:rPr>
          <w:b/>
        </w:rPr>
        <w:t>hůty</w:t>
      </w:r>
      <w:r w:rsidR="00A93356">
        <w:rPr>
          <w:b/>
        </w:rPr>
        <w:t xml:space="preserve"> a předání </w:t>
      </w:r>
      <w:r w:rsidR="00B272DB">
        <w:rPr>
          <w:b/>
        </w:rPr>
        <w:t xml:space="preserve">dílčích </w:t>
      </w:r>
      <w:r w:rsidR="00A93356">
        <w:rPr>
          <w:b/>
        </w:rPr>
        <w:t>plnění</w:t>
      </w:r>
    </w:p>
    <w:p w14:paraId="0D5AFFB2" w14:textId="77777777" w:rsidR="008B26E4" w:rsidRDefault="00551247" w:rsidP="00551247">
      <w:pPr>
        <w:numPr>
          <w:ilvl w:val="0"/>
          <w:numId w:val="7"/>
        </w:numPr>
        <w:tabs>
          <w:tab w:val="num" w:pos="426"/>
        </w:tabs>
        <w:spacing w:before="120" w:line="240" w:lineRule="auto"/>
        <w:ind w:left="426" w:hanging="426"/>
      </w:pPr>
      <w:r>
        <w:t>D</w:t>
      </w:r>
      <w:r w:rsidR="00141443">
        <w:t>íl</w:t>
      </w:r>
      <w:r>
        <w:t>o</w:t>
      </w:r>
      <w:r w:rsidR="00141443">
        <w:t xml:space="preserve"> bude </w:t>
      </w:r>
      <w:r w:rsidR="00646D68">
        <w:t>zhotovitel</w:t>
      </w:r>
      <w:r w:rsidR="00B26A66">
        <w:t xml:space="preserve"> provádět</w:t>
      </w:r>
      <w:r w:rsidR="00141443">
        <w:t xml:space="preserve"> p</w:t>
      </w:r>
      <w:r w:rsidR="00B92B69">
        <w:t>o jednotlivých dílčích plněních</w:t>
      </w:r>
      <w:r w:rsidR="00817BEA">
        <w:t>, blíže specifikovaných v přílo</w:t>
      </w:r>
      <w:r w:rsidR="00646D68">
        <w:t>hách</w:t>
      </w:r>
      <w:r w:rsidR="00817BEA">
        <w:t xml:space="preserve"> č. </w:t>
      </w:r>
      <w:r>
        <w:t>1</w:t>
      </w:r>
      <w:r w:rsidR="00690FD7">
        <w:t>,</w:t>
      </w:r>
      <w:r>
        <w:t> </w:t>
      </w:r>
      <w:r w:rsidR="00817BEA">
        <w:t>3</w:t>
      </w:r>
      <w:r w:rsidR="00690FD7">
        <w:t xml:space="preserve"> a 4</w:t>
      </w:r>
      <w:r w:rsidR="00817BEA">
        <w:t xml:space="preserve"> </w:t>
      </w:r>
      <w:r w:rsidR="00646D68">
        <w:t>této smlouvy</w:t>
      </w:r>
      <w:r w:rsidR="00B92B69">
        <w:t>. Každé dílčí plnění odpo</w:t>
      </w:r>
      <w:r w:rsidR="00817BEA">
        <w:t xml:space="preserve">vídá 1 </w:t>
      </w:r>
      <w:r w:rsidR="008B26E4">
        <w:t>ucelenému souboru podvozků.</w:t>
      </w:r>
    </w:p>
    <w:p w14:paraId="771007A2" w14:textId="77777777" w:rsidR="003A71C9" w:rsidRDefault="00A93356" w:rsidP="00551247">
      <w:pPr>
        <w:numPr>
          <w:ilvl w:val="0"/>
          <w:numId w:val="7"/>
        </w:numPr>
        <w:tabs>
          <w:tab w:val="num" w:pos="426"/>
        </w:tabs>
        <w:spacing w:before="120" w:line="240" w:lineRule="auto"/>
        <w:ind w:left="426" w:hanging="426"/>
      </w:pPr>
      <w:r w:rsidRPr="00B86E31">
        <w:t>Zhotovitel je</w:t>
      </w:r>
      <w:r w:rsidR="00817BEA">
        <w:t> </w:t>
      </w:r>
      <w:r w:rsidRPr="00B86E31">
        <w:t xml:space="preserve">povinen nejpozději </w:t>
      </w:r>
      <w:r w:rsidRPr="001E3CA6">
        <w:rPr>
          <w:b/>
        </w:rPr>
        <w:t xml:space="preserve">do </w:t>
      </w:r>
      <w:r w:rsidRPr="00992E3A">
        <w:rPr>
          <w:b/>
        </w:rPr>
        <w:t>30</w:t>
      </w:r>
      <w:r w:rsidRPr="001E3CA6">
        <w:rPr>
          <w:b/>
        </w:rPr>
        <w:t xml:space="preserve"> kalendářních dnů</w:t>
      </w:r>
      <w:r w:rsidRPr="00B86E31">
        <w:t xml:space="preserve"> od účinnosti této smlouvy zaslat na e-mail</w:t>
      </w:r>
      <w:r w:rsidR="006B3733">
        <w:t>ové adresy</w:t>
      </w:r>
      <w:r w:rsidRPr="00B86E31">
        <w:t xml:space="preserve"> pověřený</w:t>
      </w:r>
      <w:r w:rsidR="00817BEA">
        <w:t>ch</w:t>
      </w:r>
      <w:r w:rsidRPr="00B86E31">
        <w:t xml:space="preserve"> osob objednatele k připomínkám návrh</w:t>
      </w:r>
      <w:r w:rsidR="00992E3A">
        <w:t>y</w:t>
      </w:r>
      <w:r w:rsidR="009C6BF3">
        <w:t xml:space="preserve"> </w:t>
      </w:r>
      <w:r w:rsidR="00E84EDD">
        <w:t>analýzy rizik</w:t>
      </w:r>
      <w:r w:rsidR="00992E3A">
        <w:t>,</w:t>
      </w:r>
      <w:r w:rsidR="00E84EDD">
        <w:t xml:space="preserve"> </w:t>
      </w:r>
      <w:r w:rsidR="009C6BF3">
        <w:t>realizační dokumentace a</w:t>
      </w:r>
      <w:r w:rsidR="00646D68">
        <w:t> </w:t>
      </w:r>
      <w:r w:rsidRPr="00B86E31">
        <w:t>podrobn</w:t>
      </w:r>
      <w:r>
        <w:t>ého</w:t>
      </w:r>
      <w:r w:rsidRPr="00B86E31">
        <w:t xml:space="preserve"> harmonogram</w:t>
      </w:r>
      <w:r>
        <w:t>u</w:t>
      </w:r>
      <w:r w:rsidRPr="00B86E31">
        <w:t xml:space="preserve"> provádění díla</w:t>
      </w:r>
      <w:r w:rsidR="00551247">
        <w:t xml:space="preserve"> dle jednotlivých dílčích plnění</w:t>
      </w:r>
      <w:r w:rsidRPr="00B86E31">
        <w:t xml:space="preserve">. Objednatel se zavazuje </w:t>
      </w:r>
      <w:r w:rsidR="00817BEA">
        <w:t>zaslat</w:t>
      </w:r>
      <w:r w:rsidRPr="00B86E31">
        <w:t xml:space="preserve"> na e-mail</w:t>
      </w:r>
      <w:r w:rsidR="006B3733">
        <w:t>ové adresy</w:t>
      </w:r>
      <w:r w:rsidRPr="00B86E31">
        <w:t xml:space="preserve"> pověřen</w:t>
      </w:r>
      <w:r w:rsidR="006B3733">
        <w:t>ých</w:t>
      </w:r>
      <w:r w:rsidRPr="00B86E31">
        <w:t xml:space="preserve"> osob zh</w:t>
      </w:r>
      <w:r w:rsidR="009C6BF3">
        <w:t>otovitele připomínky k</w:t>
      </w:r>
      <w:r w:rsidR="00E84EDD">
        <w:t> </w:t>
      </w:r>
      <w:r w:rsidR="0072617E">
        <w:t>zaslané</w:t>
      </w:r>
      <w:r w:rsidR="00E84EDD">
        <w:t xml:space="preserve"> analýze rizik, </w:t>
      </w:r>
      <w:r w:rsidR="009C6BF3">
        <w:t>dokumentaci a</w:t>
      </w:r>
      <w:r w:rsidR="00153E9C">
        <w:t> </w:t>
      </w:r>
      <w:r w:rsidRPr="00B86E31">
        <w:t xml:space="preserve">harmonogramu nejpozději </w:t>
      </w:r>
      <w:r w:rsidRPr="001E3CA6">
        <w:rPr>
          <w:b/>
        </w:rPr>
        <w:t>do 7 kalendářních dnů</w:t>
      </w:r>
      <w:r w:rsidR="00817BEA">
        <w:rPr>
          <w:b/>
        </w:rPr>
        <w:t xml:space="preserve"> </w:t>
      </w:r>
      <w:r w:rsidR="00817BEA" w:rsidRPr="00817BEA">
        <w:t>od obdržení</w:t>
      </w:r>
      <w:r w:rsidR="00817BEA">
        <w:t xml:space="preserve"> návrhu zhotovitele</w:t>
      </w:r>
      <w:r w:rsidRPr="00B86E31">
        <w:t>. Zhotovitel je povinen zapracovat připomínky objednatele a předat čistopis</w:t>
      </w:r>
      <w:r w:rsidR="009C6BF3">
        <w:t xml:space="preserve"> </w:t>
      </w:r>
      <w:r w:rsidR="00E84EDD">
        <w:t xml:space="preserve">analýzy rizik, </w:t>
      </w:r>
      <w:r w:rsidR="009C6BF3">
        <w:t>realizační dokumentace a</w:t>
      </w:r>
      <w:r w:rsidR="00551247">
        <w:t> </w:t>
      </w:r>
      <w:r w:rsidRPr="00B86E31">
        <w:t>harmonogramu</w:t>
      </w:r>
      <w:r w:rsidR="009C6BF3">
        <w:t xml:space="preserve"> provádění díla</w:t>
      </w:r>
      <w:r w:rsidRPr="00B86E31">
        <w:t xml:space="preserve"> objednateli </w:t>
      </w:r>
      <w:r w:rsidRPr="001E3CA6">
        <w:rPr>
          <w:b/>
        </w:rPr>
        <w:t>nejpozději do</w:t>
      </w:r>
      <w:r w:rsidR="00646D68">
        <w:rPr>
          <w:b/>
        </w:rPr>
        <w:t> </w:t>
      </w:r>
      <w:r w:rsidRPr="001E3CA6">
        <w:rPr>
          <w:b/>
        </w:rPr>
        <w:t>7</w:t>
      </w:r>
      <w:r w:rsidR="00646D68">
        <w:rPr>
          <w:b/>
        </w:rPr>
        <w:t> </w:t>
      </w:r>
      <w:r w:rsidRPr="001E3CA6">
        <w:rPr>
          <w:b/>
        </w:rPr>
        <w:t>kalendářních dnů</w:t>
      </w:r>
      <w:r w:rsidRPr="00B86E31">
        <w:t xml:space="preserve"> od</w:t>
      </w:r>
      <w:r w:rsidR="00287517">
        <w:t> </w:t>
      </w:r>
      <w:r w:rsidR="006B3733">
        <w:t>obdržení</w:t>
      </w:r>
      <w:r w:rsidRPr="00B86E31">
        <w:t xml:space="preserve"> připomínek objednatele. </w:t>
      </w:r>
      <w:r w:rsidR="003A71C9" w:rsidRPr="00741627">
        <w:t>Ujednání</w:t>
      </w:r>
      <w:r w:rsidR="003A71C9" w:rsidRPr="00B86E31">
        <w:t xml:space="preserve"> předchozích vět tohoto odstavce nemá povahu odkládací podmínky účinnosti smlou</w:t>
      </w:r>
      <w:r w:rsidR="003A71C9">
        <w:t xml:space="preserve">vy, aplikace ustanovení § 1748 občanského </w:t>
      </w:r>
      <w:r w:rsidR="003A71C9">
        <w:lastRenderedPageBreak/>
        <w:t>zákoníku</w:t>
      </w:r>
      <w:r w:rsidR="003A71C9" w:rsidRPr="00B86E31">
        <w:t xml:space="preserve"> se tak vylučuje.</w:t>
      </w:r>
      <w:r w:rsidR="003A71C9">
        <w:t xml:space="preserve"> </w:t>
      </w:r>
    </w:p>
    <w:p w14:paraId="3D01C5FE" w14:textId="75943DE2" w:rsidR="008B26E4" w:rsidRDefault="008B26E4" w:rsidP="00551247">
      <w:pPr>
        <w:numPr>
          <w:ilvl w:val="0"/>
          <w:numId w:val="7"/>
        </w:numPr>
        <w:tabs>
          <w:tab w:val="num" w:pos="426"/>
        </w:tabs>
        <w:spacing w:before="120" w:line="240" w:lineRule="auto"/>
        <w:ind w:left="426" w:hanging="426"/>
      </w:pPr>
      <w:r>
        <w:t>Podrobný harmonogram provádění díla bude respektovat následující lhůty pro realiz</w:t>
      </w:r>
      <w:r w:rsidR="003D5188">
        <w:t>aci jednotlivých dílčích plnění s tím, že doba realizace každého dílčího plnění bude</w:t>
      </w:r>
      <w:r w:rsidR="00BC3B11">
        <w:t xml:space="preserve"> co možná nejkratší</w:t>
      </w:r>
      <w:r w:rsidR="003D5188">
        <w:t xml:space="preserve"> s ohledem na počet podvozků.</w:t>
      </w:r>
      <w:r w:rsidR="0062344E">
        <w:t xml:space="preserve"> </w:t>
      </w:r>
      <w:r w:rsidR="0003114F">
        <w:t>Hradec Králové</w:t>
      </w:r>
      <w:r w:rsidR="00E84EDD">
        <w:t xml:space="preserve"> </w:t>
      </w:r>
      <w:r w:rsidR="0003114F">
        <w:t>realizace</w:t>
      </w:r>
      <w:r w:rsidR="00E84EDD">
        <w:t>:</w:t>
      </w:r>
      <w:r w:rsidR="0003114F">
        <w:t xml:space="preserve"> říjen – listopad 2023, Praha realizace</w:t>
      </w:r>
      <w:r w:rsidR="00E84EDD">
        <w:t>:</w:t>
      </w:r>
      <w:r w:rsidR="0003114F">
        <w:t xml:space="preserve"> leden</w:t>
      </w:r>
      <w:r w:rsidR="00BA1097">
        <w:t xml:space="preserve"> – </w:t>
      </w:r>
      <w:r w:rsidR="00230E26">
        <w:t>dub</w:t>
      </w:r>
      <w:r w:rsidR="0003114F">
        <w:t>en 2024; Brno realizace</w:t>
      </w:r>
      <w:r w:rsidR="00E84EDD">
        <w:t>:</w:t>
      </w:r>
      <w:r w:rsidR="0003114F">
        <w:t xml:space="preserve"> </w:t>
      </w:r>
      <w:r w:rsidR="00230E26">
        <w:t>květen – červen 2024, Ostrava realizace</w:t>
      </w:r>
      <w:r w:rsidR="00E84EDD">
        <w:t>:</w:t>
      </w:r>
      <w:r w:rsidR="002415B8">
        <w:t xml:space="preserve"> září – říjen 2024</w:t>
      </w:r>
      <w:r w:rsidR="00230E26">
        <w:t xml:space="preserve"> (</w:t>
      </w:r>
      <w:r w:rsidR="002415B8">
        <w:t>z</w:t>
      </w:r>
      <w:r w:rsidR="001E55E5">
        <w:t xml:space="preserve">hotovitel </w:t>
      </w:r>
      <w:r w:rsidR="00230E26">
        <w:t xml:space="preserve">navrhne dle svých možností </w:t>
      </w:r>
      <w:r w:rsidR="00230E26" w:rsidRPr="002415B8">
        <w:rPr>
          <w:b/>
        </w:rPr>
        <w:t>v daných intervalech</w:t>
      </w:r>
      <w:r w:rsidR="00230E26">
        <w:t>)</w:t>
      </w:r>
      <w:r w:rsidR="009F0C9C">
        <w:t xml:space="preserve">. Podrobný harmonogram bude respektovat skutečnost, že z důvodu zajištění ostrahy mohou v místě provádění </w:t>
      </w:r>
      <w:r w:rsidR="0072617E">
        <w:t>plnění</w:t>
      </w:r>
      <w:r w:rsidR="009F0C9C">
        <w:t xml:space="preserve"> současně pracovat maximálně 4</w:t>
      </w:r>
      <w:r w:rsidR="0091006D">
        <w:t> </w:t>
      </w:r>
      <w:r w:rsidR="009F0C9C">
        <w:t>pracovníci zhotovitele.</w:t>
      </w:r>
    </w:p>
    <w:p w14:paraId="081569BC" w14:textId="5A1C005A" w:rsidR="00A93356" w:rsidRPr="00B86E31" w:rsidRDefault="003A71C9" w:rsidP="00551247">
      <w:pPr>
        <w:numPr>
          <w:ilvl w:val="0"/>
          <w:numId w:val="7"/>
        </w:numPr>
        <w:tabs>
          <w:tab w:val="num" w:pos="426"/>
        </w:tabs>
        <w:spacing w:before="120" w:line="240" w:lineRule="auto"/>
        <w:ind w:left="426" w:hanging="426"/>
      </w:pPr>
      <w:r w:rsidRPr="00662F07">
        <w:t>Zhotovitel je povinen provádět dílo v soul</w:t>
      </w:r>
      <w:r>
        <w:t>adu s objednatelem odsouhlaseným harmonogramem</w:t>
      </w:r>
      <w:r w:rsidRPr="00662F07">
        <w:t xml:space="preserve">, nedohodnou-li se </w:t>
      </w:r>
      <w:r>
        <w:t>pověřené osoby smluvní</w:t>
      </w:r>
      <w:r w:rsidR="00A1210D">
        <w:t>ch</w:t>
      </w:r>
      <w:r>
        <w:t xml:space="preserve"> stran jinak, avšak </w:t>
      </w:r>
      <w:r w:rsidR="0072617E">
        <w:t>bez dopadu na lhůtu stanovenou v</w:t>
      </w:r>
      <w:r w:rsidR="00255972">
        <w:t xml:space="preserve"> odst. </w:t>
      </w:r>
      <w:r w:rsidR="004C6D6F">
        <w:t>9</w:t>
      </w:r>
      <w:r w:rsidR="00CC1E39">
        <w:t xml:space="preserve"> </w:t>
      </w:r>
      <w:r w:rsidR="00E40096">
        <w:t>tohoto článku</w:t>
      </w:r>
      <w:r w:rsidR="00A93356" w:rsidRPr="00B86E31">
        <w:t xml:space="preserve">. </w:t>
      </w:r>
      <w:r>
        <w:t>Změna v dílčí lhůtě (termínu) bude zaznamenána do</w:t>
      </w:r>
      <w:r w:rsidR="00E40096">
        <w:t> </w:t>
      </w:r>
      <w:r w:rsidR="00DD332B">
        <w:t>montáž</w:t>
      </w:r>
      <w:r>
        <w:t>ního deníku a podepsána alespoň jednou pověřenou osobou za</w:t>
      </w:r>
      <w:r w:rsidR="00B26A66">
        <w:t> </w:t>
      </w:r>
      <w:r>
        <w:t xml:space="preserve">každou smluvní stranu. </w:t>
      </w:r>
    </w:p>
    <w:p w14:paraId="3885F736" w14:textId="77777777" w:rsidR="000B72B8" w:rsidRDefault="00A93356" w:rsidP="00850B15">
      <w:pPr>
        <w:numPr>
          <w:ilvl w:val="0"/>
          <w:numId w:val="7"/>
        </w:numPr>
        <w:tabs>
          <w:tab w:val="num" w:pos="426"/>
        </w:tabs>
        <w:spacing w:before="120" w:line="240" w:lineRule="auto"/>
        <w:ind w:left="425" w:hanging="425"/>
      </w:pPr>
      <w:r w:rsidRPr="00E73FBF">
        <w:t>Z</w:t>
      </w:r>
      <w:r w:rsidR="00182BD1" w:rsidRPr="00E73FBF">
        <w:t xml:space="preserve">hotovitel předá objednateli </w:t>
      </w:r>
      <w:r w:rsidR="00182BD1" w:rsidRPr="002808ED">
        <w:rPr>
          <w:b/>
        </w:rPr>
        <w:t>nejpozději 5 kalendářních dnů</w:t>
      </w:r>
      <w:r w:rsidR="00182BD1" w:rsidRPr="00E73FBF">
        <w:t xml:space="preserve"> před zahájením prací</w:t>
      </w:r>
      <w:r w:rsidR="00264A5D">
        <w:t xml:space="preserve"> na 1. dílčím </w:t>
      </w:r>
      <w:r w:rsidR="00182BD1">
        <w:t>plnění</w:t>
      </w:r>
      <w:r w:rsidR="002F732B">
        <w:t>:</w:t>
      </w:r>
    </w:p>
    <w:p w14:paraId="0669A903" w14:textId="77777777" w:rsidR="000B72B8" w:rsidRDefault="00182BD1" w:rsidP="00287517">
      <w:pPr>
        <w:numPr>
          <w:ilvl w:val="1"/>
          <w:numId w:val="7"/>
        </w:numPr>
        <w:tabs>
          <w:tab w:val="clear" w:pos="1866"/>
          <w:tab w:val="num" w:pos="1276"/>
        </w:tabs>
        <w:spacing w:before="60" w:after="60" w:line="240" w:lineRule="auto"/>
        <w:ind w:left="1865" w:hanging="872"/>
      </w:pPr>
      <w:r w:rsidRPr="00E73FBF">
        <w:t xml:space="preserve">příslušné montážní </w:t>
      </w:r>
      <w:r w:rsidR="002F732B">
        <w:t>předpisy</w:t>
      </w:r>
      <w:r w:rsidRPr="00E73FBF">
        <w:t xml:space="preserve">, </w:t>
      </w:r>
    </w:p>
    <w:p w14:paraId="1E859C21" w14:textId="77777777" w:rsidR="002F732B" w:rsidRDefault="00182BD1" w:rsidP="00287517">
      <w:pPr>
        <w:numPr>
          <w:ilvl w:val="1"/>
          <w:numId w:val="7"/>
        </w:numPr>
        <w:tabs>
          <w:tab w:val="clear" w:pos="1866"/>
        </w:tabs>
        <w:spacing w:before="60" w:after="120" w:line="240" w:lineRule="auto"/>
        <w:ind w:left="1276" w:hanging="283"/>
      </w:pPr>
      <w:r w:rsidRPr="00E73FBF">
        <w:t>technologické předpisy a</w:t>
      </w:r>
      <w:r w:rsidR="005C4AFB">
        <w:t> </w:t>
      </w:r>
      <w:r w:rsidRPr="00E73FBF">
        <w:t>technické listy k</w:t>
      </w:r>
      <w:r w:rsidR="00264A5D">
        <w:t> </w:t>
      </w:r>
      <w:r w:rsidRPr="00E73FBF">
        <w:t>použitým materiálům, konstrukcím a</w:t>
      </w:r>
      <w:r w:rsidR="00287517">
        <w:t> </w:t>
      </w:r>
      <w:r w:rsidRPr="00E73FBF">
        <w:t>zařízením</w:t>
      </w:r>
      <w:r w:rsidR="006B156D">
        <w:t>.</w:t>
      </w:r>
    </w:p>
    <w:p w14:paraId="06C34EC5" w14:textId="77777777" w:rsidR="00D80D7E" w:rsidRDefault="00D80D7E" w:rsidP="006B1C42">
      <w:pPr>
        <w:numPr>
          <w:ilvl w:val="0"/>
          <w:numId w:val="7"/>
        </w:numPr>
        <w:tabs>
          <w:tab w:val="num" w:pos="426"/>
        </w:tabs>
        <w:spacing w:line="240" w:lineRule="auto"/>
        <w:ind w:left="425" w:hanging="425"/>
      </w:pPr>
      <w:r>
        <w:t xml:space="preserve">Zhotovitel oznámí předpokládané datum zahájení každého ověřovacího provozu objednateli </w:t>
      </w:r>
      <w:r>
        <w:rPr>
          <w:b/>
        </w:rPr>
        <w:t xml:space="preserve">nejpozději </w:t>
      </w:r>
      <w:r w:rsidRPr="00294B4C">
        <w:rPr>
          <w:b/>
        </w:rPr>
        <w:t>5</w:t>
      </w:r>
      <w:r w:rsidRPr="000D5E81">
        <w:rPr>
          <w:b/>
        </w:rPr>
        <w:t xml:space="preserve"> kalendářních dnů</w:t>
      </w:r>
      <w:r>
        <w:t xml:space="preserve"> předem.</w:t>
      </w:r>
    </w:p>
    <w:p w14:paraId="0DB19890" w14:textId="77777777" w:rsidR="00D80D7E" w:rsidRDefault="00D80D7E" w:rsidP="006B1C42">
      <w:pPr>
        <w:numPr>
          <w:ilvl w:val="0"/>
          <w:numId w:val="7"/>
        </w:numPr>
        <w:tabs>
          <w:tab w:val="num" w:pos="426"/>
        </w:tabs>
        <w:spacing w:before="120" w:after="120" w:line="240" w:lineRule="auto"/>
        <w:ind w:left="425" w:hanging="425"/>
      </w:pPr>
      <w:r w:rsidRPr="00E73FBF">
        <w:t xml:space="preserve">Zhotovitel </w:t>
      </w:r>
      <w:r w:rsidR="006B1C42">
        <w:t xml:space="preserve">je povinen </w:t>
      </w:r>
      <w:r w:rsidRPr="00D80D7E">
        <w:rPr>
          <w:b/>
        </w:rPr>
        <w:t xml:space="preserve">nejpozději 1 </w:t>
      </w:r>
      <w:r w:rsidR="006B1C42">
        <w:rPr>
          <w:b/>
        </w:rPr>
        <w:t>pracovní</w:t>
      </w:r>
      <w:r w:rsidRPr="00D80D7E">
        <w:rPr>
          <w:b/>
        </w:rPr>
        <w:t xml:space="preserve"> den</w:t>
      </w:r>
      <w:r w:rsidRPr="00E73FBF">
        <w:t xml:space="preserve"> před</w:t>
      </w:r>
      <w:r>
        <w:t xml:space="preserve"> zahájením ověřovacího provozu</w:t>
      </w:r>
      <w:r w:rsidR="004C6D6F">
        <w:t xml:space="preserve"> příslušného dílčího plnění</w:t>
      </w:r>
      <w:r>
        <w:t xml:space="preserve"> </w:t>
      </w:r>
      <w:r w:rsidR="006B1C42">
        <w:t xml:space="preserve">zaškolit odborné pracovníky objednatele dle čl. I odst. </w:t>
      </w:r>
      <w:r w:rsidR="00255972">
        <w:t xml:space="preserve">3 </w:t>
      </w:r>
      <w:r w:rsidR="00144B7B">
        <w:t>písm.</w:t>
      </w:r>
      <w:r w:rsidR="00611B75">
        <w:t> </w:t>
      </w:r>
      <w:r w:rsidR="006B1C42">
        <w:t>e)</w:t>
      </w:r>
      <w:r w:rsidR="003D5188">
        <w:t>.</w:t>
      </w:r>
      <w:r w:rsidR="00AD3EAF">
        <w:t xml:space="preserve"> </w:t>
      </w:r>
      <w:r w:rsidR="00CB7E3F">
        <w:t>O</w:t>
      </w:r>
      <w:r w:rsidR="002E76EB">
        <w:t> </w:t>
      </w:r>
      <w:r w:rsidR="001E55E5">
        <w:t xml:space="preserve">každém </w:t>
      </w:r>
      <w:r w:rsidR="00CB7E3F">
        <w:t>zaškolení vyhotoví zhotovitel protokol, který podepíše alespoň jedna pověřená osoba za každou smluvní stranu.</w:t>
      </w:r>
      <w:r w:rsidR="005D127B">
        <w:t xml:space="preserve"> </w:t>
      </w:r>
    </w:p>
    <w:p w14:paraId="71367A3E" w14:textId="77777777" w:rsidR="00F90374" w:rsidRPr="00F90374" w:rsidRDefault="000D5E81" w:rsidP="00337A21">
      <w:pPr>
        <w:numPr>
          <w:ilvl w:val="0"/>
          <w:numId w:val="7"/>
        </w:numPr>
        <w:tabs>
          <w:tab w:val="num" w:pos="426"/>
        </w:tabs>
        <w:spacing w:line="240" w:lineRule="auto"/>
        <w:ind w:left="425" w:hanging="425"/>
        <w:rPr>
          <w:b/>
        </w:rPr>
      </w:pPr>
      <w:r w:rsidRPr="00DD6343">
        <w:t xml:space="preserve">Zhotovitel se zavazuje předat objednateli </w:t>
      </w:r>
      <w:r>
        <w:t xml:space="preserve">každé </w:t>
      </w:r>
      <w:r w:rsidRPr="00D80D7E">
        <w:rPr>
          <w:b/>
        </w:rPr>
        <w:t xml:space="preserve">dílčí plnění bez vad a nedodělků nejpozději do 10 kalendářních dnů </w:t>
      </w:r>
      <w:r w:rsidRPr="00BC54E9">
        <w:t>po úspěš</w:t>
      </w:r>
      <w:r w:rsidR="00A71280">
        <w:t xml:space="preserve">ném </w:t>
      </w:r>
      <w:r w:rsidRPr="00BC54E9">
        <w:t>ověřovacím provozu</w:t>
      </w:r>
      <w:r>
        <w:t xml:space="preserve"> příslušného dílčího plnění</w:t>
      </w:r>
      <w:r w:rsidRPr="006B3733">
        <w:t>,</w:t>
      </w:r>
      <w:r w:rsidRPr="00D80D7E">
        <w:rPr>
          <w:b/>
        </w:rPr>
        <w:t xml:space="preserve"> </w:t>
      </w:r>
      <w:r w:rsidRPr="00BC54E9">
        <w:t>a</w:t>
      </w:r>
      <w:r w:rsidRPr="00DD6343">
        <w:t xml:space="preserve"> to na základě </w:t>
      </w:r>
      <w:r w:rsidRPr="00337A21">
        <w:rPr>
          <w:b/>
        </w:rPr>
        <w:t>podpisu protokolu o předání a převzetí dílčího plnění</w:t>
      </w:r>
      <w:r w:rsidRPr="00DD6343">
        <w:t xml:space="preserve"> </w:t>
      </w:r>
      <w:r>
        <w:t xml:space="preserve">alespoň jednou pověřenou osobou za každou </w:t>
      </w:r>
      <w:r w:rsidRPr="00DD6343">
        <w:t>smluvní stran</w:t>
      </w:r>
      <w:r>
        <w:t>u,</w:t>
      </w:r>
      <w:r w:rsidRPr="0086389C">
        <w:t xml:space="preserve"> </w:t>
      </w:r>
      <w:r w:rsidRPr="00F12D92">
        <w:t>nedohodnou-li se</w:t>
      </w:r>
      <w:r w:rsidR="00A71280">
        <w:t> </w:t>
      </w:r>
      <w:r>
        <w:t>pověřené osoby</w:t>
      </w:r>
      <w:r w:rsidRPr="00F12D92">
        <w:t xml:space="preserve"> smluvní</w:t>
      </w:r>
      <w:r w:rsidR="00B418E3">
        <w:t>ch</w:t>
      </w:r>
      <w:r w:rsidRPr="00F12D92">
        <w:t xml:space="preserve"> stran</w:t>
      </w:r>
      <w:r>
        <w:t xml:space="preserve"> na jiné lhůtě</w:t>
      </w:r>
      <w:r w:rsidRPr="00DD6343">
        <w:t xml:space="preserve">. </w:t>
      </w:r>
      <w:r w:rsidRPr="00337A21">
        <w:t>Nejpozději při podpisu protokolu o předání a</w:t>
      </w:r>
      <w:r w:rsidR="00F90374" w:rsidRPr="00337A21">
        <w:t> </w:t>
      </w:r>
      <w:r w:rsidRPr="00337A21">
        <w:t>převzetí příslušného dílčího plnění je zhotovitel povinen</w:t>
      </w:r>
      <w:r w:rsidRPr="00337A21">
        <w:rPr>
          <w:b/>
        </w:rPr>
        <w:t xml:space="preserve"> </w:t>
      </w:r>
      <w:r w:rsidRPr="00337A21">
        <w:t>předat objednateli</w:t>
      </w:r>
      <w:r w:rsidRPr="00337A21">
        <w:rPr>
          <w:b/>
        </w:rPr>
        <w:t xml:space="preserve"> </w:t>
      </w:r>
      <w:r w:rsidR="005073A0" w:rsidRPr="00337A21">
        <w:rPr>
          <w:b/>
        </w:rPr>
        <w:t>doklady</w:t>
      </w:r>
      <w:r w:rsidR="00DF70B4" w:rsidRPr="00337A21">
        <w:t xml:space="preserve"> </w:t>
      </w:r>
      <w:r w:rsidR="00DF70B4" w:rsidRPr="000B7288">
        <w:t>dle čl. I od</w:t>
      </w:r>
      <w:r w:rsidR="00644B94" w:rsidRPr="000B7288">
        <w:t>s</w:t>
      </w:r>
      <w:r w:rsidR="00DF70B4" w:rsidRPr="000B7288">
        <w:t>t.</w:t>
      </w:r>
      <w:r w:rsidR="00244529">
        <w:t> </w:t>
      </w:r>
      <w:r w:rsidR="00F90374" w:rsidRPr="000B7288">
        <w:t>3</w:t>
      </w:r>
      <w:r w:rsidR="00644B94" w:rsidRPr="000B7288">
        <w:t xml:space="preserve"> písm. h)</w:t>
      </w:r>
      <w:r w:rsidR="000B7288">
        <w:t>,</w:t>
      </w:r>
      <w:r w:rsidR="00F90374" w:rsidRPr="00337A21">
        <w:t xml:space="preserve"> </w:t>
      </w:r>
      <w:r w:rsidR="00F90374" w:rsidRPr="000B7288">
        <w:rPr>
          <w:b/>
        </w:rPr>
        <w:t>kompletní SW</w:t>
      </w:r>
      <w:r w:rsidR="00F90374" w:rsidRPr="00337A21">
        <w:t xml:space="preserve"> </w:t>
      </w:r>
      <w:r w:rsidR="00F90374" w:rsidRPr="000B7288">
        <w:rPr>
          <w:b/>
        </w:rPr>
        <w:t>a další podklady</w:t>
      </w:r>
      <w:r w:rsidR="00F90374" w:rsidRPr="00337A21">
        <w:t xml:space="preserve"> nezbytné k případné úpravě SW</w:t>
      </w:r>
      <w:r w:rsidR="00244529">
        <w:t xml:space="preserve"> </w:t>
      </w:r>
      <w:r w:rsidR="00F90374" w:rsidRPr="00337A21">
        <w:t xml:space="preserve">včetně </w:t>
      </w:r>
      <w:r w:rsidR="00F90374" w:rsidRPr="004A2E41">
        <w:t>čitelného a kompletního</w:t>
      </w:r>
      <w:r w:rsidR="00F90374" w:rsidRPr="000B7288">
        <w:rPr>
          <w:b/>
        </w:rPr>
        <w:t xml:space="preserve"> zdrojového kódu k</w:t>
      </w:r>
      <w:r w:rsidR="0072617E">
        <w:rPr>
          <w:b/>
        </w:rPr>
        <w:t> </w:t>
      </w:r>
      <w:r w:rsidR="00F90374" w:rsidRPr="000B7288">
        <w:rPr>
          <w:b/>
        </w:rPr>
        <w:t>SW</w:t>
      </w:r>
      <w:r w:rsidR="0072617E">
        <w:rPr>
          <w:b/>
        </w:rPr>
        <w:t xml:space="preserve"> </w:t>
      </w:r>
      <w:r w:rsidR="0072617E" w:rsidRPr="004A2E41">
        <w:t>a</w:t>
      </w:r>
      <w:r w:rsidR="0072617E">
        <w:rPr>
          <w:b/>
        </w:rPr>
        <w:t xml:space="preserve"> uživatelskou dokumentaci k obsluze SW</w:t>
      </w:r>
      <w:r w:rsidR="00F90374" w:rsidRPr="00337A21">
        <w:t xml:space="preserve"> </w:t>
      </w:r>
      <w:r w:rsidR="004A2E41">
        <w:t>v souladu  s</w:t>
      </w:r>
      <w:r w:rsidR="00F90374" w:rsidRPr="00337A21">
        <w:t xml:space="preserve"> čl. </w:t>
      </w:r>
      <w:r w:rsidR="0072617E">
        <w:t xml:space="preserve">I </w:t>
      </w:r>
      <w:r w:rsidR="00F90374" w:rsidRPr="00337A21">
        <w:t xml:space="preserve">odst. 3 písm. </w:t>
      </w:r>
      <w:r w:rsidR="00E14378">
        <w:t>i</w:t>
      </w:r>
      <w:r w:rsidR="00F90374" w:rsidRPr="00337A21">
        <w:t>)</w:t>
      </w:r>
      <w:r w:rsidR="004A2E41">
        <w:t xml:space="preserve"> - </w:t>
      </w:r>
      <w:r w:rsidR="004A2E41" w:rsidRPr="004A2E41">
        <w:rPr>
          <w:b/>
        </w:rPr>
        <w:t>b</w:t>
      </w:r>
      <w:r w:rsidR="00337A21">
        <w:rPr>
          <w:b/>
        </w:rPr>
        <w:t>ez t</w:t>
      </w:r>
      <w:r w:rsidR="0072617E">
        <w:rPr>
          <w:b/>
        </w:rPr>
        <w:t>oho</w:t>
      </w:r>
      <w:r w:rsidR="00337A21">
        <w:rPr>
          <w:b/>
        </w:rPr>
        <w:t xml:space="preserve"> </w:t>
      </w:r>
      <w:r w:rsidR="004A2E41">
        <w:rPr>
          <w:b/>
        </w:rPr>
        <w:t>nelze dílčí plnění</w:t>
      </w:r>
      <w:r w:rsidR="00337A21">
        <w:rPr>
          <w:b/>
        </w:rPr>
        <w:t xml:space="preserve"> převzít.</w:t>
      </w:r>
    </w:p>
    <w:p w14:paraId="51FC83A0" w14:textId="77777777" w:rsidR="00A71280" w:rsidRDefault="000D5E81" w:rsidP="00337A21">
      <w:pPr>
        <w:numPr>
          <w:ilvl w:val="0"/>
          <w:numId w:val="7"/>
        </w:numPr>
        <w:tabs>
          <w:tab w:val="num" w:pos="426"/>
        </w:tabs>
        <w:spacing w:before="120" w:after="120" w:line="240" w:lineRule="auto"/>
        <w:ind w:left="425" w:hanging="425"/>
      </w:pPr>
      <w:r>
        <w:t xml:space="preserve">Zhotovitel je povinen předat </w:t>
      </w:r>
      <w:r w:rsidR="00D45BA2">
        <w:t>dílo</w:t>
      </w:r>
      <w:r>
        <w:t xml:space="preserve"> objednateli </w:t>
      </w:r>
      <w:r w:rsidRPr="00A71280">
        <w:rPr>
          <w:b/>
        </w:rPr>
        <w:t xml:space="preserve">nejpozději do </w:t>
      </w:r>
      <w:r w:rsidR="003D5188">
        <w:rPr>
          <w:b/>
        </w:rPr>
        <w:t>30.</w:t>
      </w:r>
      <w:r w:rsidR="00FA4F12">
        <w:rPr>
          <w:b/>
        </w:rPr>
        <w:t xml:space="preserve"> </w:t>
      </w:r>
      <w:r w:rsidR="003D5188">
        <w:rPr>
          <w:b/>
        </w:rPr>
        <w:t>11.</w:t>
      </w:r>
      <w:r w:rsidR="00FA4F12">
        <w:rPr>
          <w:b/>
        </w:rPr>
        <w:t xml:space="preserve"> </w:t>
      </w:r>
      <w:r w:rsidR="003D5188">
        <w:rPr>
          <w:b/>
        </w:rPr>
        <w:t>2024</w:t>
      </w:r>
      <w:r w:rsidR="002415B8">
        <w:rPr>
          <w:b/>
        </w:rPr>
        <w:t>.</w:t>
      </w:r>
    </w:p>
    <w:p w14:paraId="5F526891" w14:textId="77777777" w:rsidR="002415B8" w:rsidRDefault="00BB2924" w:rsidP="002415B8">
      <w:pPr>
        <w:numPr>
          <w:ilvl w:val="0"/>
          <w:numId w:val="7"/>
        </w:numPr>
        <w:tabs>
          <w:tab w:val="num" w:pos="426"/>
        </w:tabs>
        <w:spacing w:line="240" w:lineRule="auto"/>
        <w:ind w:left="425" w:hanging="425"/>
      </w:pPr>
      <w:r w:rsidRPr="00BB2924">
        <w:rPr>
          <w:iCs/>
        </w:rPr>
        <w:t>Objednatel si vyhrazuje možnost prodloužit lhůty uv</w:t>
      </w:r>
      <w:r w:rsidR="005C4AFB">
        <w:rPr>
          <w:iCs/>
        </w:rPr>
        <w:t xml:space="preserve">edené v této smlouvě (stanovené na základě </w:t>
      </w:r>
      <w:r w:rsidRPr="00BB2924">
        <w:rPr>
          <w:iCs/>
        </w:rPr>
        <w:t>této smlouvy</w:t>
      </w:r>
      <w:r w:rsidR="005C4AFB">
        <w:rPr>
          <w:iCs/>
        </w:rPr>
        <w:t>, např. v harmonogramu</w:t>
      </w:r>
      <w:r w:rsidRPr="00BB2924">
        <w:rPr>
          <w:iCs/>
        </w:rPr>
        <w:t xml:space="preserve">), a to přiměřeně okolnostem, na základě písemné a odůvodněné žádosti </w:t>
      </w:r>
      <w:r>
        <w:rPr>
          <w:iCs/>
        </w:rPr>
        <w:t>zhotovit</w:t>
      </w:r>
      <w:r w:rsidRPr="00BB2924">
        <w:rPr>
          <w:iCs/>
        </w:rPr>
        <w:t xml:space="preserve">ele, ve které </w:t>
      </w:r>
      <w:r>
        <w:rPr>
          <w:iCs/>
        </w:rPr>
        <w:t>zhotovitel</w:t>
      </w:r>
      <w:r w:rsidRPr="00BB2924">
        <w:rPr>
          <w:iCs/>
        </w:rPr>
        <w:t xml:space="preserve"> doloží, že objektivně nemůže pokračovat v plnění dle této smlouvy z důvodu neposkytnutí povinné a nezbytné součinnosti objednatelem, nebo z důvodu s</w:t>
      </w:r>
      <w:r w:rsidR="000D506A">
        <w:rPr>
          <w:iCs/>
        </w:rPr>
        <w:t>kutečností stojících na straně zhotovi</w:t>
      </w:r>
      <w:r w:rsidRPr="00BB2924">
        <w:rPr>
          <w:iCs/>
        </w:rPr>
        <w:t xml:space="preserve">tele, které ani </w:t>
      </w:r>
      <w:r>
        <w:rPr>
          <w:iCs/>
        </w:rPr>
        <w:t>zhotovitel</w:t>
      </w:r>
      <w:r w:rsidRPr="00BB2924">
        <w:rPr>
          <w:iCs/>
        </w:rPr>
        <w:t xml:space="preserve"> jednající s náležitou péčí nemohl předvídat a které sám nezpůsobil (včetně např. výpadku či zdržení v dodavatelsko-odběratelském řetězci, výpad</w:t>
      </w:r>
      <w:r>
        <w:rPr>
          <w:iCs/>
        </w:rPr>
        <w:t>ku v pracovní síle zhotovitele</w:t>
      </w:r>
      <w:r w:rsidRPr="00BB2924">
        <w:rPr>
          <w:iCs/>
        </w:rPr>
        <w:t xml:space="preserve"> z důvodu opatření uložených orgány veřejné moci, nikoli však v důsledku protiprávního jednání </w:t>
      </w:r>
      <w:r>
        <w:rPr>
          <w:iCs/>
        </w:rPr>
        <w:t>zhotovite</w:t>
      </w:r>
      <w:r w:rsidRPr="00BB2924">
        <w:rPr>
          <w:iCs/>
        </w:rPr>
        <w:t>le, zdržení v plnění jiných smluvních partnerů objednatele, kterého se</w:t>
      </w:r>
      <w:r w:rsidR="008115A5">
        <w:rPr>
          <w:iCs/>
        </w:rPr>
        <w:t xml:space="preserve"> plnění dle této smlouvy dotýká a které nebylo způsobeno objednatelem ani zhotovitelem</w:t>
      </w:r>
      <w:r w:rsidRPr="00BB2924">
        <w:rPr>
          <w:iCs/>
        </w:rPr>
        <w:t xml:space="preserve">). Žádost </w:t>
      </w:r>
      <w:r w:rsidR="008115A5">
        <w:rPr>
          <w:iCs/>
        </w:rPr>
        <w:t>zhotovitele</w:t>
      </w:r>
      <w:r w:rsidRPr="00BB2924">
        <w:rPr>
          <w:iCs/>
        </w:rPr>
        <w:t xml:space="preserve"> dle tohoto odstavce musí být objednateli doručena v dostatečném předstihu před uplynutím lhůt(y) dle této smlouvy a</w:t>
      </w:r>
      <w:r w:rsidR="005C4AFB">
        <w:rPr>
          <w:iCs/>
        </w:rPr>
        <w:t> </w:t>
      </w:r>
      <w:r w:rsidRPr="00BB2924">
        <w:rPr>
          <w:iCs/>
        </w:rPr>
        <w:t xml:space="preserve">musí obsahovat i návrh </w:t>
      </w:r>
      <w:r w:rsidRPr="00BB2924">
        <w:rPr>
          <w:iCs/>
        </w:rPr>
        <w:lastRenderedPageBreak/>
        <w:t xml:space="preserve">jejich prodloužení, ten však není pro objednatele závazný. </w:t>
      </w:r>
      <w:r w:rsidR="00C6503A">
        <w:rPr>
          <w:iCs/>
        </w:rPr>
        <w:t xml:space="preserve">Případná </w:t>
      </w:r>
      <w:r w:rsidR="00611B75">
        <w:rPr>
          <w:iCs/>
        </w:rPr>
        <w:t>ú</w:t>
      </w:r>
      <w:r w:rsidRPr="00BB2924">
        <w:rPr>
          <w:iCs/>
        </w:rPr>
        <w:t>prava lhůt</w:t>
      </w:r>
      <w:r w:rsidR="006814D1">
        <w:rPr>
          <w:iCs/>
        </w:rPr>
        <w:t xml:space="preserve"> uvedených v tomto článku (tj. nikoli </w:t>
      </w:r>
      <w:r w:rsidR="00611B75">
        <w:rPr>
          <w:iCs/>
        </w:rPr>
        <w:t xml:space="preserve">např. </w:t>
      </w:r>
      <w:r w:rsidR="001C5147">
        <w:rPr>
          <w:iCs/>
        </w:rPr>
        <w:t xml:space="preserve">dílčích </w:t>
      </w:r>
      <w:r w:rsidR="00611B75">
        <w:rPr>
          <w:iCs/>
        </w:rPr>
        <w:t>lhůt</w:t>
      </w:r>
      <w:r w:rsidR="006814D1">
        <w:rPr>
          <w:iCs/>
        </w:rPr>
        <w:t xml:space="preserve"> stanovených pouze v</w:t>
      </w:r>
      <w:r w:rsidR="001C5147">
        <w:rPr>
          <w:iCs/>
        </w:rPr>
        <w:t> </w:t>
      </w:r>
      <w:r w:rsidR="006814D1">
        <w:rPr>
          <w:iCs/>
        </w:rPr>
        <w:t>harmonogramu</w:t>
      </w:r>
      <w:r w:rsidR="001C5147">
        <w:rPr>
          <w:iCs/>
        </w:rPr>
        <w:t>, jejichž změna je upravena v odst. 4 tohoto článku</w:t>
      </w:r>
      <w:r w:rsidR="006814D1">
        <w:rPr>
          <w:iCs/>
        </w:rPr>
        <w:t>)</w:t>
      </w:r>
      <w:r w:rsidRPr="00BB2924">
        <w:rPr>
          <w:iCs/>
        </w:rPr>
        <w:t xml:space="preserve"> bude provedena formou dodatku ke</w:t>
      </w:r>
      <w:r w:rsidR="008115A5">
        <w:rPr>
          <w:iCs/>
        </w:rPr>
        <w:t> </w:t>
      </w:r>
      <w:r w:rsidRPr="00BB2924">
        <w:rPr>
          <w:iCs/>
        </w:rPr>
        <w:t>smlouvě.</w:t>
      </w:r>
    </w:p>
    <w:p w14:paraId="77825B8A" w14:textId="77777777" w:rsidR="006814D1" w:rsidRDefault="006814D1" w:rsidP="000A5B08">
      <w:pPr>
        <w:numPr>
          <w:ilvl w:val="0"/>
          <w:numId w:val="7"/>
        </w:numPr>
        <w:tabs>
          <w:tab w:val="num" w:pos="426"/>
        </w:tabs>
        <w:spacing w:before="120" w:after="120" w:line="240" w:lineRule="auto"/>
        <w:ind w:left="425" w:hanging="425"/>
      </w:pPr>
      <w:r>
        <w:t>V případě změn této smlouvy dle § 222 zákona č. 134/2016 Sb., o zadávání veřejných zakázek, v</w:t>
      </w:r>
      <w:r w:rsidR="002415B8">
        <w:t>e znění pozdějších předpisů</w:t>
      </w:r>
      <w:r>
        <w:t xml:space="preserve"> (dále jen „ZZVZ“) je možné na písemnou a</w:t>
      </w:r>
      <w:r w:rsidR="002415B8">
        <w:t> </w:t>
      </w:r>
      <w:r>
        <w:t>odůvodněnou žádost zhotovitele lhůty uvedené v tomto článku přiměřeně okolnostem prodloužit nebo určit pro plnění přiměřenou lhůtu novou. Písemná žádost zhotovitele musí obsahovat i návrh prodloužení lhůt(y), ten však není pro objednatele závazný. Změna lhůt(y) či nové určení lhůty budou účinné dnem uvedeným v příslušném dodatku.</w:t>
      </w:r>
    </w:p>
    <w:p w14:paraId="5EFEA74E" w14:textId="77777777" w:rsidR="006814D1" w:rsidRPr="00322A1D" w:rsidRDefault="006814D1" w:rsidP="006814D1">
      <w:pPr>
        <w:spacing w:line="240" w:lineRule="auto"/>
        <w:ind w:left="425"/>
      </w:pPr>
    </w:p>
    <w:p w14:paraId="6A654402" w14:textId="77777777" w:rsidR="00143FF5" w:rsidRDefault="00BD6AA7" w:rsidP="00E11B47">
      <w:pPr>
        <w:tabs>
          <w:tab w:val="left" w:pos="2835"/>
        </w:tabs>
        <w:spacing w:line="240" w:lineRule="auto"/>
        <w:jc w:val="center"/>
        <w:rPr>
          <w:b/>
        </w:rPr>
      </w:pPr>
      <w:r>
        <w:rPr>
          <w:b/>
        </w:rPr>
        <w:t>Článek I</w:t>
      </w:r>
      <w:r w:rsidR="00782096">
        <w:rPr>
          <w:b/>
        </w:rPr>
        <w:t>II</w:t>
      </w:r>
    </w:p>
    <w:p w14:paraId="49EEF76A" w14:textId="77777777" w:rsidR="00906C44" w:rsidRDefault="00906C44" w:rsidP="00A26C05">
      <w:pPr>
        <w:tabs>
          <w:tab w:val="left" w:pos="360"/>
        </w:tabs>
        <w:spacing w:line="240" w:lineRule="auto"/>
        <w:jc w:val="center"/>
        <w:rPr>
          <w:b/>
        </w:rPr>
      </w:pPr>
      <w:r>
        <w:rPr>
          <w:b/>
        </w:rPr>
        <w:t>Cena a platební podmínky</w:t>
      </w:r>
    </w:p>
    <w:p w14:paraId="6F966C8E" w14:textId="77777777" w:rsidR="00817BEA" w:rsidRDefault="000C2BA8" w:rsidP="000C2BA8">
      <w:pPr>
        <w:tabs>
          <w:tab w:val="left" w:pos="360"/>
        </w:tabs>
        <w:jc w:val="center"/>
        <w:rPr>
          <w:b/>
          <w:i/>
          <w:highlight w:val="cyan"/>
        </w:rPr>
      </w:pPr>
      <w:r w:rsidRPr="00D06C95">
        <w:rPr>
          <w:b/>
          <w:i/>
          <w:highlight w:val="cyan"/>
        </w:rPr>
        <w:t xml:space="preserve">(dodavatel nedoplňuje, bude doplněno při uzavření smlouvy </w:t>
      </w:r>
      <w:r w:rsidR="00817BEA">
        <w:rPr>
          <w:b/>
          <w:i/>
          <w:highlight w:val="cyan"/>
        </w:rPr>
        <w:t>dle</w:t>
      </w:r>
    </w:p>
    <w:p w14:paraId="78CF75A0" w14:textId="77777777" w:rsidR="000C2BA8" w:rsidRPr="00E83707" w:rsidRDefault="00817BEA" w:rsidP="00817BEA">
      <w:pPr>
        <w:tabs>
          <w:tab w:val="left" w:pos="360"/>
        </w:tabs>
        <w:spacing w:line="240" w:lineRule="auto"/>
        <w:jc w:val="center"/>
        <w:rPr>
          <w:b/>
          <w:i/>
        </w:rPr>
      </w:pPr>
      <w:r>
        <w:rPr>
          <w:b/>
          <w:i/>
          <w:highlight w:val="cyan"/>
        </w:rPr>
        <w:t xml:space="preserve"> cenové nabídky vybraného</w:t>
      </w:r>
      <w:r w:rsidR="000C2BA8" w:rsidRPr="00D06C95">
        <w:rPr>
          <w:b/>
          <w:i/>
          <w:highlight w:val="cyan"/>
        </w:rPr>
        <w:t xml:space="preserve"> dod</w:t>
      </w:r>
      <w:r>
        <w:rPr>
          <w:b/>
          <w:i/>
          <w:highlight w:val="cyan"/>
        </w:rPr>
        <w:t>avatele</w:t>
      </w:r>
      <w:r w:rsidR="000C2BA8" w:rsidRPr="00D06C95">
        <w:rPr>
          <w:b/>
          <w:i/>
          <w:highlight w:val="cyan"/>
        </w:rPr>
        <w:t>)</w:t>
      </w:r>
    </w:p>
    <w:p w14:paraId="49E066A6" w14:textId="77777777" w:rsidR="00051A04" w:rsidRDefault="00906C44" w:rsidP="00051A04">
      <w:pPr>
        <w:numPr>
          <w:ilvl w:val="0"/>
          <w:numId w:val="16"/>
        </w:numPr>
        <w:tabs>
          <w:tab w:val="num" w:pos="426"/>
        </w:tabs>
        <w:spacing w:before="120" w:after="120" w:line="240" w:lineRule="auto"/>
        <w:ind w:left="426" w:hanging="426"/>
      </w:pPr>
      <w:r w:rsidRPr="00A950CA">
        <w:t xml:space="preserve">Cena za dílo byla stanovena dohodou smluvních stran a činí celkem </w:t>
      </w:r>
      <w:r w:rsidR="0067093D" w:rsidRPr="0067093D">
        <w:rPr>
          <w:highlight w:val="cyan"/>
        </w:rPr>
        <w:t>.................</w:t>
      </w:r>
      <w:r w:rsidR="00FE5A04">
        <w:t xml:space="preserve"> </w:t>
      </w:r>
      <w:r w:rsidRPr="00A950CA">
        <w:t>Kč</w:t>
      </w:r>
      <w:r w:rsidR="0028054F" w:rsidRPr="00A950CA">
        <w:t xml:space="preserve"> </w:t>
      </w:r>
      <w:r w:rsidR="00F00DB0">
        <w:t>bez DPH</w:t>
      </w:r>
      <w:r w:rsidR="00FE5A04">
        <w:t xml:space="preserve">. </w:t>
      </w:r>
      <w:r w:rsidR="00153E9C">
        <w:t>Podrobná specifikace ceny díla je uvedena v cenové t</w:t>
      </w:r>
      <w:r w:rsidR="00A82B24">
        <w:t>abulce, která tvoří přílohu č.</w:t>
      </w:r>
      <w:r w:rsidR="00E74D35">
        <w:t> </w:t>
      </w:r>
      <w:r w:rsidR="00A82B24">
        <w:t>1</w:t>
      </w:r>
      <w:r w:rsidR="00E74D35">
        <w:t> </w:t>
      </w:r>
      <w:r w:rsidR="0051334F">
        <w:t>této smlouvy</w:t>
      </w:r>
      <w:r w:rsidR="00551247">
        <w:t>.</w:t>
      </w:r>
    </w:p>
    <w:p w14:paraId="40CEBAF5" w14:textId="77777777" w:rsidR="00153E9C" w:rsidRDefault="008E36BB" w:rsidP="00051A04">
      <w:pPr>
        <w:numPr>
          <w:ilvl w:val="0"/>
          <w:numId w:val="16"/>
        </w:numPr>
        <w:tabs>
          <w:tab w:val="num" w:pos="426"/>
        </w:tabs>
        <w:spacing w:line="240" w:lineRule="auto"/>
        <w:ind w:left="425" w:hanging="425"/>
      </w:pPr>
      <w:r w:rsidRPr="00205786">
        <w:t>C</w:t>
      </w:r>
      <w:r w:rsidR="00B93CF0" w:rsidRPr="00205786">
        <w:t>ena za dílo zahrnuje veškeré náklady zhotovitele spojené s provedením díla</w:t>
      </w:r>
      <w:r w:rsidR="00A01BD1">
        <w:t>,</w:t>
      </w:r>
      <w:r w:rsidR="004C12D4" w:rsidRPr="00A950CA">
        <w:t xml:space="preserve"> včetně </w:t>
      </w:r>
      <w:r w:rsidR="008131FD">
        <w:t xml:space="preserve">všech </w:t>
      </w:r>
      <w:r w:rsidR="004C12D4" w:rsidRPr="00A950CA">
        <w:t>nákladů na provedení všech požadovaných zkoušek</w:t>
      </w:r>
      <w:r w:rsidR="00184C1F" w:rsidRPr="00A950CA">
        <w:t xml:space="preserve"> a</w:t>
      </w:r>
      <w:r w:rsidR="004C12D4" w:rsidRPr="00A950CA">
        <w:t xml:space="preserve"> revizí</w:t>
      </w:r>
      <w:r w:rsidR="0091006D">
        <w:t xml:space="preserve"> a včetně odměny za</w:t>
      </w:r>
      <w:r w:rsidR="006E4561">
        <w:t> </w:t>
      </w:r>
      <w:r w:rsidR="0091006D">
        <w:t>poskytnutí licence dl</w:t>
      </w:r>
      <w:r w:rsidR="006E4561">
        <w:t>e</w:t>
      </w:r>
      <w:r w:rsidR="0091006D">
        <w:t xml:space="preserve"> čl. </w:t>
      </w:r>
      <w:r w:rsidR="00C020AE">
        <w:t>XIV</w:t>
      </w:r>
      <w:r w:rsidR="0091006D">
        <w:t xml:space="preserve"> této smlouvy</w:t>
      </w:r>
      <w:r w:rsidR="00153E9C">
        <w:t>.</w:t>
      </w:r>
      <w:r w:rsidR="00A11C24">
        <w:t xml:space="preserve"> </w:t>
      </w:r>
    </w:p>
    <w:p w14:paraId="55E71BE0" w14:textId="77777777" w:rsidR="001229DC" w:rsidRPr="00A950CA" w:rsidRDefault="0018714D" w:rsidP="000C01AF">
      <w:pPr>
        <w:numPr>
          <w:ilvl w:val="0"/>
          <w:numId w:val="16"/>
        </w:numPr>
        <w:tabs>
          <w:tab w:val="num" w:pos="426"/>
        </w:tabs>
        <w:spacing w:before="120" w:after="120" w:line="240" w:lineRule="auto"/>
        <w:ind w:left="425" w:hanging="425"/>
      </w:pPr>
      <w:r>
        <w:t>Cena za</w:t>
      </w:r>
      <w:r w:rsidR="001229DC" w:rsidRPr="00A950CA">
        <w:t xml:space="preserve"> </w:t>
      </w:r>
      <w:r w:rsidR="00927058" w:rsidRPr="00A26C05">
        <w:rPr>
          <w:bCs/>
        </w:rPr>
        <w:t>provedení</w:t>
      </w:r>
      <w:r w:rsidR="00927058" w:rsidRPr="00A950CA">
        <w:t xml:space="preserve"> mimozáruční</w:t>
      </w:r>
      <w:r w:rsidR="004E7116">
        <w:t xml:space="preserve"> či pozáruční</w:t>
      </w:r>
      <w:r w:rsidR="00927058" w:rsidRPr="00A950CA">
        <w:t xml:space="preserve"> opravy</w:t>
      </w:r>
      <w:r w:rsidR="008C269E">
        <w:t xml:space="preserve"> </w:t>
      </w:r>
      <w:r w:rsidR="00573CAF" w:rsidRPr="00A950CA">
        <w:t>bude</w:t>
      </w:r>
      <w:r w:rsidR="00927058" w:rsidRPr="00A950CA">
        <w:t xml:space="preserve"> stanovena jako součin</w:t>
      </w:r>
      <w:r w:rsidR="001229DC" w:rsidRPr="00A950CA">
        <w:t xml:space="preserve"> </w:t>
      </w:r>
      <w:r w:rsidR="00927058" w:rsidRPr="00A950CA">
        <w:t>hodinové sazby dle</w:t>
      </w:r>
      <w:r w:rsidR="007F45EC" w:rsidRPr="00A950CA">
        <w:t xml:space="preserve"> odst. </w:t>
      </w:r>
      <w:r w:rsidR="000C01AF">
        <w:t>4</w:t>
      </w:r>
      <w:r w:rsidR="00B264F7">
        <w:t xml:space="preserve"> </w:t>
      </w:r>
      <w:r w:rsidR="00927058" w:rsidRPr="00A950CA">
        <w:t>tohoto článku</w:t>
      </w:r>
      <w:r w:rsidR="00DA4977">
        <w:t xml:space="preserve"> </w:t>
      </w:r>
      <w:r w:rsidR="00927058" w:rsidRPr="00A950CA">
        <w:t>a počtu skutečně odpracovaných hodin.</w:t>
      </w:r>
      <w:r w:rsidR="00B00403" w:rsidRPr="00A950CA">
        <w:t xml:space="preserve"> </w:t>
      </w:r>
      <w:r w:rsidR="00445783" w:rsidRPr="00A950CA">
        <w:t>K ceně za</w:t>
      </w:r>
      <w:r w:rsidR="004A2E41">
        <w:t> </w:t>
      </w:r>
      <w:r w:rsidR="00445783" w:rsidRPr="00A950CA">
        <w:t xml:space="preserve">provedení opravy </w:t>
      </w:r>
      <w:r w:rsidR="00635C27">
        <w:t>bude připočítána cena za výjezd</w:t>
      </w:r>
      <w:r w:rsidR="00445783" w:rsidRPr="00A950CA">
        <w:t xml:space="preserve"> dle odst</w:t>
      </w:r>
      <w:r w:rsidR="000C01AF">
        <w:t>.</w:t>
      </w:r>
      <w:r w:rsidR="00445783" w:rsidRPr="00A950CA">
        <w:t xml:space="preserve"> </w:t>
      </w:r>
      <w:r w:rsidR="00CD3DAD">
        <w:t>5</w:t>
      </w:r>
      <w:r w:rsidR="008139FF" w:rsidRPr="00A950CA">
        <w:t xml:space="preserve"> </w:t>
      </w:r>
      <w:r w:rsidR="00445783" w:rsidRPr="00A950CA">
        <w:t>tohoto článku a</w:t>
      </w:r>
      <w:r w:rsidR="007E54BF">
        <w:t> </w:t>
      </w:r>
      <w:r w:rsidR="00445783" w:rsidRPr="00A950CA">
        <w:t>c</w:t>
      </w:r>
      <w:r w:rsidR="001229DC" w:rsidRPr="00A950CA">
        <w:t>ena náhradních dílů a materiálu</w:t>
      </w:r>
      <w:r w:rsidR="00445783" w:rsidRPr="00A950CA">
        <w:t xml:space="preserve">, </w:t>
      </w:r>
      <w:r w:rsidR="001229DC" w:rsidRPr="00A950CA">
        <w:t>účtov</w:t>
      </w:r>
      <w:r w:rsidR="007E54BF">
        <w:t>aných</w:t>
      </w:r>
      <w:r w:rsidR="001229DC" w:rsidRPr="00A950CA">
        <w:t xml:space="preserve"> v</w:t>
      </w:r>
      <w:r w:rsidR="008605D2">
        <w:t> </w:t>
      </w:r>
      <w:r w:rsidR="001229DC" w:rsidRPr="00A950CA">
        <w:t>souladu</w:t>
      </w:r>
      <w:r w:rsidR="007E54BF">
        <w:t xml:space="preserve"> </w:t>
      </w:r>
      <w:r w:rsidR="001229DC" w:rsidRPr="00A950CA">
        <w:t>s</w:t>
      </w:r>
      <w:r w:rsidR="000C01AF">
        <w:t> </w:t>
      </w:r>
      <w:r w:rsidR="001229DC" w:rsidRPr="00A950CA">
        <w:t>odst</w:t>
      </w:r>
      <w:r w:rsidR="000C01AF">
        <w:t>.</w:t>
      </w:r>
      <w:r w:rsidR="001229DC" w:rsidRPr="00A950CA">
        <w:t xml:space="preserve"> </w:t>
      </w:r>
      <w:r w:rsidR="00CD3DAD">
        <w:t>6</w:t>
      </w:r>
      <w:r w:rsidR="008139FF" w:rsidRPr="00A950CA">
        <w:t xml:space="preserve"> </w:t>
      </w:r>
      <w:r w:rsidR="00D41A1D" w:rsidRPr="00A950CA">
        <w:t>tohoto článku</w:t>
      </w:r>
      <w:r w:rsidR="001229DC" w:rsidRPr="00A950CA">
        <w:t>.</w:t>
      </w:r>
      <w:r w:rsidR="00683F6D" w:rsidRPr="00A950CA">
        <w:rPr>
          <w:rFonts w:cs="Arial"/>
        </w:rPr>
        <w:t xml:space="preserve"> </w:t>
      </w:r>
      <w:r w:rsidR="007E54BF">
        <w:rPr>
          <w:rFonts w:cs="Arial"/>
        </w:rPr>
        <w:t>Zhotovitel je</w:t>
      </w:r>
      <w:r w:rsidR="00E74D35">
        <w:rPr>
          <w:rFonts w:cs="Arial"/>
        </w:rPr>
        <w:t> </w:t>
      </w:r>
      <w:r w:rsidR="007E54BF">
        <w:rPr>
          <w:rFonts w:cs="Arial"/>
        </w:rPr>
        <w:t xml:space="preserve">povinen uvést ve vyúčtování přesnou specifikaci </w:t>
      </w:r>
      <w:r w:rsidR="004E7116">
        <w:rPr>
          <w:rFonts w:cs="Arial"/>
        </w:rPr>
        <w:t>proveden</w:t>
      </w:r>
      <w:r w:rsidR="00CC2F7B">
        <w:rPr>
          <w:rFonts w:cs="Arial"/>
        </w:rPr>
        <w:t>é opravy včetně</w:t>
      </w:r>
      <w:r w:rsidR="004E7116">
        <w:rPr>
          <w:rFonts w:cs="Arial"/>
        </w:rPr>
        <w:t xml:space="preserve"> uvedení </w:t>
      </w:r>
      <w:r w:rsidR="007E54BF">
        <w:rPr>
          <w:rFonts w:cs="Arial"/>
        </w:rPr>
        <w:t xml:space="preserve">vyměněného náhradního dílu nebo materiálu, včetně </w:t>
      </w:r>
      <w:r w:rsidR="00CC2F7B">
        <w:rPr>
          <w:rFonts w:cs="Arial"/>
        </w:rPr>
        <w:t xml:space="preserve">jeho </w:t>
      </w:r>
      <w:r w:rsidR="007E54BF">
        <w:rPr>
          <w:rFonts w:cs="Arial"/>
        </w:rPr>
        <w:t>ceny</w:t>
      </w:r>
      <w:r w:rsidR="004E7116">
        <w:rPr>
          <w:rFonts w:cs="Arial"/>
        </w:rPr>
        <w:t>, byla-li výměna součástí opravy</w:t>
      </w:r>
      <w:r w:rsidR="007E54BF">
        <w:rPr>
          <w:rFonts w:cs="Arial"/>
        </w:rPr>
        <w:t>. Součástí dodávky náhradních dílů budou příslušné dokumenty (atesty, certifikáty, prohlášení o shodě</w:t>
      </w:r>
      <w:r w:rsidR="00025129">
        <w:rPr>
          <w:rFonts w:cs="Arial"/>
        </w:rPr>
        <w:t xml:space="preserve"> nebo o vlastnostech výrobku</w:t>
      </w:r>
      <w:r w:rsidR="007E54BF">
        <w:rPr>
          <w:rFonts w:cs="Arial"/>
        </w:rPr>
        <w:t>, bezpečností listy apod.)</w:t>
      </w:r>
      <w:r w:rsidR="00EE4DB8">
        <w:rPr>
          <w:rFonts w:cs="Arial"/>
        </w:rPr>
        <w:t>.</w:t>
      </w:r>
    </w:p>
    <w:p w14:paraId="1E25362C" w14:textId="7A595302" w:rsidR="00B51E75" w:rsidRDefault="001229DC" w:rsidP="00B51E75">
      <w:pPr>
        <w:numPr>
          <w:ilvl w:val="0"/>
          <w:numId w:val="16"/>
        </w:numPr>
        <w:tabs>
          <w:tab w:val="num" w:pos="426"/>
        </w:tabs>
        <w:spacing w:line="240" w:lineRule="auto"/>
        <w:ind w:left="425" w:hanging="425"/>
      </w:pPr>
      <w:r w:rsidRPr="00A26C05">
        <w:rPr>
          <w:bCs/>
        </w:rPr>
        <w:t>Hodino</w:t>
      </w:r>
      <w:r w:rsidR="00635C27" w:rsidRPr="00A26C05">
        <w:rPr>
          <w:bCs/>
        </w:rPr>
        <w:t>vá</w:t>
      </w:r>
      <w:r w:rsidR="00635C27">
        <w:t xml:space="preserve"> sazba</w:t>
      </w:r>
      <w:r w:rsidR="00F828E5" w:rsidRPr="00A950CA">
        <w:t xml:space="preserve"> za </w:t>
      </w:r>
      <w:r w:rsidR="001A08C2">
        <w:t xml:space="preserve">provedení </w:t>
      </w:r>
      <w:r w:rsidR="001C5147">
        <w:t xml:space="preserve">mimozáruční </w:t>
      </w:r>
      <w:r w:rsidR="00BC3B11">
        <w:t xml:space="preserve">či pozáruční </w:t>
      </w:r>
      <w:r w:rsidR="001C5147">
        <w:t>opravy</w:t>
      </w:r>
      <w:r w:rsidR="001C5147" w:rsidRPr="00A950CA">
        <w:t xml:space="preserve"> </w:t>
      </w:r>
      <w:r w:rsidR="001C5147">
        <w:t xml:space="preserve">díla </w:t>
      </w:r>
      <w:r w:rsidRPr="00A950CA">
        <w:t>činí</w:t>
      </w:r>
      <w:r w:rsidR="0050238C">
        <w:t xml:space="preserve"> </w:t>
      </w:r>
      <w:r w:rsidR="00D8709D" w:rsidRPr="00B51E75">
        <w:rPr>
          <w:highlight w:val="cyan"/>
        </w:rPr>
        <w:t>............</w:t>
      </w:r>
      <w:r w:rsidR="00D8709D" w:rsidRPr="00A950CA">
        <w:t xml:space="preserve"> </w:t>
      </w:r>
      <w:r w:rsidR="003F1336" w:rsidRPr="00A26C05">
        <w:t>Kč bez DPH</w:t>
      </w:r>
      <w:r w:rsidR="00B51E75">
        <w:t>.</w:t>
      </w:r>
    </w:p>
    <w:p w14:paraId="149BE8A4" w14:textId="77777777" w:rsidR="001229DC" w:rsidRDefault="001229DC" w:rsidP="00B51E75">
      <w:pPr>
        <w:numPr>
          <w:ilvl w:val="0"/>
          <w:numId w:val="16"/>
        </w:numPr>
        <w:tabs>
          <w:tab w:val="num" w:pos="426"/>
        </w:tabs>
        <w:spacing w:before="120" w:line="240" w:lineRule="auto"/>
        <w:ind w:left="425" w:hanging="425"/>
      </w:pPr>
      <w:r w:rsidRPr="00A950CA">
        <w:t>Cena za výjezd zhotovitele</w:t>
      </w:r>
      <w:r w:rsidR="00430326" w:rsidRPr="00A950CA">
        <w:t xml:space="preserve"> (tam i zpět)</w:t>
      </w:r>
      <w:r w:rsidRPr="00A950CA">
        <w:t xml:space="preserve"> </w:t>
      </w:r>
      <w:r w:rsidR="00F80AA8" w:rsidRPr="00A950CA">
        <w:t xml:space="preserve">na provedení </w:t>
      </w:r>
      <w:r w:rsidR="00203B04" w:rsidRPr="00A26C05">
        <w:t>mimozáruční</w:t>
      </w:r>
      <w:r w:rsidR="004A2E41">
        <w:t>/</w:t>
      </w:r>
      <w:r w:rsidR="000A25B4">
        <w:t>pozáruční</w:t>
      </w:r>
      <w:r w:rsidR="00203B04" w:rsidRPr="00A26C05">
        <w:t xml:space="preserve"> </w:t>
      </w:r>
      <w:r w:rsidR="00F80AA8" w:rsidRPr="00A26C05">
        <w:t xml:space="preserve">opravy </w:t>
      </w:r>
      <w:r w:rsidR="006E4561">
        <w:t>či</w:t>
      </w:r>
      <w:r w:rsidR="00C820B0">
        <w:t> </w:t>
      </w:r>
      <w:r w:rsidR="006E4561">
        <w:t xml:space="preserve">pravidelného servisu </w:t>
      </w:r>
      <w:r w:rsidRPr="00A26C05">
        <w:t xml:space="preserve">činí </w:t>
      </w:r>
      <w:r w:rsidR="00D8709D" w:rsidRPr="00B51E75">
        <w:rPr>
          <w:highlight w:val="cyan"/>
        </w:rPr>
        <w:t>..........</w:t>
      </w:r>
      <w:r w:rsidR="00627703">
        <w:t xml:space="preserve"> </w:t>
      </w:r>
      <w:r w:rsidR="00F80AA8" w:rsidRPr="00A26C05">
        <w:t>Kč bez DPH</w:t>
      </w:r>
      <w:r w:rsidR="000A25B4">
        <w:t xml:space="preserve">/výjezd </w:t>
      </w:r>
      <w:r w:rsidR="00251F7A">
        <w:t>Hradec Králové</w:t>
      </w:r>
      <w:r w:rsidR="000A25B4">
        <w:t xml:space="preserve">, </w:t>
      </w:r>
      <w:r w:rsidR="000A25B4" w:rsidRPr="00B51E75">
        <w:rPr>
          <w:highlight w:val="cyan"/>
        </w:rPr>
        <w:t>……………..</w:t>
      </w:r>
      <w:r w:rsidR="000A25B4">
        <w:t xml:space="preserve"> Kč bez DPH/výjezd </w:t>
      </w:r>
      <w:r w:rsidR="00251F7A">
        <w:t xml:space="preserve">Praha, </w:t>
      </w:r>
      <w:r w:rsidR="00251F7A" w:rsidRPr="00B51E75">
        <w:rPr>
          <w:highlight w:val="cyan"/>
        </w:rPr>
        <w:t>………………..</w:t>
      </w:r>
      <w:r w:rsidR="00251F7A">
        <w:t xml:space="preserve"> Kč bez DPH/výjezd Brno, </w:t>
      </w:r>
      <w:r w:rsidR="00251F7A" w:rsidRPr="00B51E75">
        <w:rPr>
          <w:highlight w:val="cyan"/>
        </w:rPr>
        <w:t>………….</w:t>
      </w:r>
      <w:r w:rsidR="00251F7A">
        <w:t xml:space="preserve"> Kč bez DPH/výjezd Ostrava</w:t>
      </w:r>
      <w:r w:rsidRPr="00A26C05">
        <w:t>.</w:t>
      </w:r>
      <w:r w:rsidR="0050238C">
        <w:t xml:space="preserve"> Cena za výjezd zahrnuje veškeré náklady</w:t>
      </w:r>
      <w:r w:rsidR="00DE48A6">
        <w:t xml:space="preserve"> zhotovitele</w:t>
      </w:r>
      <w:r w:rsidR="0050238C">
        <w:t xml:space="preserve"> s tím spojené, včetně ztráty času techniků na cestě.</w:t>
      </w:r>
    </w:p>
    <w:p w14:paraId="3C3886F6" w14:textId="646197D8" w:rsidR="00AB5659" w:rsidRDefault="001229DC" w:rsidP="00B51E75">
      <w:pPr>
        <w:pStyle w:val="Zkladntext"/>
        <w:numPr>
          <w:ilvl w:val="0"/>
          <w:numId w:val="16"/>
        </w:numPr>
        <w:tabs>
          <w:tab w:val="num" w:pos="426"/>
        </w:tabs>
        <w:spacing w:before="120" w:after="120" w:line="240" w:lineRule="auto"/>
        <w:ind w:left="425" w:hanging="425"/>
      </w:pPr>
      <w:r w:rsidRPr="00A950CA">
        <w:t>Případné potře</w:t>
      </w:r>
      <w:r w:rsidR="00EE7E22" w:rsidRPr="00A950CA">
        <w:t>bné náhradní díly nebo materiál</w:t>
      </w:r>
      <w:r w:rsidRPr="00A950CA">
        <w:t xml:space="preserve"> na opravy zajistí zhotovitel, </w:t>
      </w:r>
      <w:r w:rsidR="008605D2">
        <w:br/>
      </w:r>
      <w:r w:rsidRPr="00A950CA">
        <w:t xml:space="preserve">a to maximálně za cenu obvyklou v místě a čase plnění s tím, že pokud zhotovitel neposkytne objednateli svůj ceník, sdělí pověřené osobě objednatele cenu náhradních dílů nebo materiálu, které hodlá k opravě použít. </w:t>
      </w:r>
      <w:r w:rsidR="00BA0D69">
        <w:t>Objednatel provede kontrolu cen</w:t>
      </w:r>
      <w:r w:rsidR="009D5A41">
        <w:t>,</w:t>
      </w:r>
      <w:r w:rsidRPr="00A950CA">
        <w:t xml:space="preserve"> a </w:t>
      </w:r>
      <w:r w:rsidR="00927096">
        <w:t xml:space="preserve">buď </w:t>
      </w:r>
      <w:r w:rsidRPr="00A950CA">
        <w:t xml:space="preserve">tyto ceny odsouhlasí, nebo vyzve zhotovitele k jejich změně. </w:t>
      </w:r>
      <w:r w:rsidR="005C0EC7">
        <w:t xml:space="preserve">Pokud zhotovitel poskytne objednateli svůj ceník, je povinen ho doručit objednateli nejpozději do 10 pracovních dnů ode dne účinnosti této smlouvy </w:t>
      </w:r>
      <w:r w:rsidR="005C0EC7" w:rsidRPr="000E463F">
        <w:t>na e-mailov</w:t>
      </w:r>
      <w:r w:rsidR="00B62B1B">
        <w:t>é</w:t>
      </w:r>
      <w:r w:rsidR="005C0EC7" w:rsidRPr="000E463F">
        <w:t xml:space="preserve"> </w:t>
      </w:r>
      <w:r w:rsidR="00EE4DB8" w:rsidRPr="000E463F">
        <w:t>adres</w:t>
      </w:r>
      <w:r w:rsidR="00EE4DB8">
        <w:t xml:space="preserve">y </w:t>
      </w:r>
      <w:r w:rsidR="005C0EC7">
        <w:t>pověřených osob za objednatele</w:t>
      </w:r>
      <w:r w:rsidR="008C1F41">
        <w:t xml:space="preserve"> dle</w:t>
      </w:r>
      <w:r w:rsidR="00B62B1B">
        <w:t> čl. </w:t>
      </w:r>
      <w:r w:rsidR="00243B59">
        <w:t>XI</w:t>
      </w:r>
      <w:r w:rsidR="005C0EC7">
        <w:t xml:space="preserve"> této smlouvy. </w:t>
      </w:r>
      <w:r w:rsidR="005C0EC7" w:rsidRPr="004962A8">
        <w:t>Zhotovitel se zavazuje</w:t>
      </w:r>
      <w:r w:rsidR="00B62B1B">
        <w:t xml:space="preserve"> v případě </w:t>
      </w:r>
      <w:r w:rsidR="005C0EC7" w:rsidRPr="000E463F">
        <w:t xml:space="preserve">jakékoli </w:t>
      </w:r>
      <w:r w:rsidR="005C0EC7">
        <w:t xml:space="preserve">následné </w:t>
      </w:r>
      <w:r w:rsidR="005C0EC7" w:rsidRPr="000E463F">
        <w:t>změn</w:t>
      </w:r>
      <w:r w:rsidR="008C1F41">
        <w:t>y</w:t>
      </w:r>
      <w:r w:rsidR="005C0EC7" w:rsidRPr="000E463F">
        <w:t xml:space="preserve"> v ceníku za</w:t>
      </w:r>
      <w:r w:rsidR="005C0EC7">
        <w:t>slat</w:t>
      </w:r>
      <w:r w:rsidR="005C0EC7" w:rsidRPr="000E463F">
        <w:t xml:space="preserve"> </w:t>
      </w:r>
      <w:r w:rsidR="00B62B1B">
        <w:t xml:space="preserve">objednateli </w:t>
      </w:r>
      <w:r w:rsidR="005C0EC7" w:rsidRPr="000E463F">
        <w:t xml:space="preserve">kompletní aktualizovaný ceník </w:t>
      </w:r>
      <w:r w:rsidR="005C0EC7">
        <w:t>na e-mailové adresy pověřen</w:t>
      </w:r>
      <w:r w:rsidR="008C1F41">
        <w:t xml:space="preserve">ých osob objednatele </w:t>
      </w:r>
      <w:r w:rsidR="005C0EC7" w:rsidRPr="004962A8">
        <w:t xml:space="preserve">nejpozději </w:t>
      </w:r>
      <w:r w:rsidR="005C0EC7">
        <w:t>14 </w:t>
      </w:r>
      <w:r w:rsidR="005C0EC7" w:rsidRPr="004962A8">
        <w:t>dn</w:t>
      </w:r>
      <w:r w:rsidR="005C0EC7">
        <w:t>ů</w:t>
      </w:r>
      <w:r w:rsidR="005C0EC7" w:rsidRPr="004962A8">
        <w:t xml:space="preserve"> před účinností aktualizovaného ceníku</w:t>
      </w:r>
      <w:r w:rsidR="00B62B1B">
        <w:t xml:space="preserve">. </w:t>
      </w:r>
      <w:r w:rsidRPr="00A950CA">
        <w:t>V případě, že</w:t>
      </w:r>
      <w:r w:rsidR="0079606A">
        <w:t> </w:t>
      </w:r>
      <w:r w:rsidRPr="00A950CA">
        <w:t>objednatel dodatečně zjistí, a to maximálně do doby 6 měsíců od</w:t>
      </w:r>
      <w:r w:rsidR="008C1F41">
        <w:t> </w:t>
      </w:r>
      <w:r w:rsidRPr="00A950CA">
        <w:t xml:space="preserve">dodání příslušného </w:t>
      </w:r>
      <w:r w:rsidRPr="00A950CA">
        <w:lastRenderedPageBreak/>
        <w:t>náhradního dílu</w:t>
      </w:r>
      <w:r w:rsidR="00D73625">
        <w:t>/materiálu</w:t>
      </w:r>
      <w:r w:rsidRPr="00A950CA">
        <w:t>, že zhotovitel dodal náhradní díl</w:t>
      </w:r>
      <w:r w:rsidR="00D73625">
        <w:t>/materiál</w:t>
      </w:r>
      <w:r w:rsidRPr="00A950CA">
        <w:t xml:space="preserve"> za cenu vyšší než obvyklou v místě a čase plnění, je</w:t>
      </w:r>
      <w:r w:rsidR="00A82B24">
        <w:t> </w:t>
      </w:r>
      <w:r w:rsidRPr="00A950CA">
        <w:t>zhotovitel povinen zjištěný rozdíl ceny oproti ceně obvyklé vyúčtovat jako slevu z ceny předmětného dílu</w:t>
      </w:r>
      <w:r w:rsidR="00D73625">
        <w:t>/materiálu</w:t>
      </w:r>
      <w:r w:rsidRPr="00A950CA">
        <w:t>, a to nejdéle do</w:t>
      </w:r>
      <w:r w:rsidR="0079606A">
        <w:t> </w:t>
      </w:r>
      <w:r w:rsidRPr="00A950CA">
        <w:t>10</w:t>
      </w:r>
      <w:r w:rsidR="0079606A">
        <w:t> </w:t>
      </w:r>
      <w:r w:rsidR="0029147B">
        <w:t xml:space="preserve">pracovních </w:t>
      </w:r>
      <w:r w:rsidRPr="00A950CA">
        <w:t xml:space="preserve">dnů od obdržení výzvy objednatele k poskytnutí slevy. </w:t>
      </w:r>
      <w:r w:rsidR="004249C1" w:rsidRPr="00A950CA">
        <w:rPr>
          <w:lang w:eastAsia="ar-SA"/>
        </w:rPr>
        <w:t>Součástí dodávky materiálů a náhradních dílů jsou příslušné dokumenty (atesty, certifikáty, prohlášení o</w:t>
      </w:r>
      <w:r w:rsidR="00454AF8">
        <w:rPr>
          <w:lang w:eastAsia="ar-SA"/>
        </w:rPr>
        <w:t> </w:t>
      </w:r>
      <w:r w:rsidR="004249C1" w:rsidRPr="00A950CA">
        <w:rPr>
          <w:lang w:eastAsia="ar-SA"/>
        </w:rPr>
        <w:t>shodě, bezpečnostní listy apod.).</w:t>
      </w:r>
    </w:p>
    <w:p w14:paraId="5F9E6BB9" w14:textId="3E013CEE" w:rsidR="00044114" w:rsidRDefault="00044114" w:rsidP="00044114">
      <w:pPr>
        <w:pStyle w:val="Zkladntext"/>
        <w:numPr>
          <w:ilvl w:val="0"/>
          <w:numId w:val="16"/>
        </w:numPr>
        <w:tabs>
          <w:tab w:val="num" w:pos="426"/>
        </w:tabs>
        <w:spacing w:after="120" w:line="240" w:lineRule="auto"/>
        <w:ind w:left="426" w:hanging="426"/>
      </w:pPr>
      <w:r>
        <w:t xml:space="preserve">Cena za </w:t>
      </w:r>
      <w:r w:rsidRPr="00A950CA">
        <w:t xml:space="preserve">provedení </w:t>
      </w:r>
      <w:r w:rsidR="003D5188">
        <w:t>pravidelné</w:t>
      </w:r>
      <w:r w:rsidR="00B62B1B">
        <w:t>ho</w:t>
      </w:r>
      <w:r w:rsidR="002512F2">
        <w:t xml:space="preserve"> </w:t>
      </w:r>
      <w:r w:rsidR="00B62B1B" w:rsidRPr="00D8011B">
        <w:t>servisu</w:t>
      </w:r>
      <w:r w:rsidR="003D5188" w:rsidRPr="00D8011B">
        <w:t xml:space="preserve"> </w:t>
      </w:r>
      <w:r w:rsidRPr="00D8011B">
        <w:rPr>
          <w:bCs/>
        </w:rPr>
        <w:t xml:space="preserve"> dle čl. VII odst. 10 činí</w:t>
      </w:r>
      <w:r w:rsidRPr="008C269E">
        <w:rPr>
          <w:bCs/>
        </w:rPr>
        <w:t xml:space="preserve"> </w:t>
      </w:r>
      <w:r w:rsidRPr="008C269E">
        <w:rPr>
          <w:bCs/>
          <w:highlight w:val="cyan"/>
        </w:rPr>
        <w:t>……</w:t>
      </w:r>
      <w:r w:rsidR="00671B7E" w:rsidRPr="00671B7E">
        <w:rPr>
          <w:bCs/>
        </w:rPr>
        <w:t xml:space="preserve"> </w:t>
      </w:r>
      <w:r w:rsidR="00671B7E" w:rsidRPr="008C269E">
        <w:rPr>
          <w:bCs/>
        </w:rPr>
        <w:t>Kč bez DPH</w:t>
      </w:r>
      <w:r w:rsidR="00671B7E">
        <w:rPr>
          <w:bCs/>
        </w:rPr>
        <w:t xml:space="preserve"> v místě plnění </w:t>
      </w:r>
      <w:r w:rsidR="004A2E41">
        <w:rPr>
          <w:bCs/>
        </w:rPr>
        <w:t xml:space="preserve">Hradec Králové, </w:t>
      </w:r>
      <w:r w:rsidR="004A2E41" w:rsidRPr="008C269E">
        <w:rPr>
          <w:bCs/>
          <w:highlight w:val="cyan"/>
        </w:rPr>
        <w:t>…</w:t>
      </w:r>
      <w:r w:rsidR="004A2E41">
        <w:rPr>
          <w:bCs/>
          <w:highlight w:val="cyan"/>
        </w:rPr>
        <w:t>…</w:t>
      </w:r>
      <w:r w:rsidR="00671B7E">
        <w:rPr>
          <w:bCs/>
        </w:rPr>
        <w:t xml:space="preserve"> </w:t>
      </w:r>
      <w:r w:rsidRPr="008C269E">
        <w:rPr>
          <w:bCs/>
        </w:rPr>
        <w:t>Kč bez DPH</w:t>
      </w:r>
      <w:r w:rsidR="00671B7E">
        <w:rPr>
          <w:bCs/>
        </w:rPr>
        <w:t xml:space="preserve"> v místě plnění</w:t>
      </w:r>
      <w:r w:rsidR="00671B7E" w:rsidRPr="00671B7E">
        <w:rPr>
          <w:bCs/>
        </w:rPr>
        <w:t xml:space="preserve"> </w:t>
      </w:r>
      <w:r w:rsidR="00671B7E">
        <w:rPr>
          <w:bCs/>
        </w:rPr>
        <w:t xml:space="preserve">Praha (celek), </w:t>
      </w:r>
      <w:r w:rsidR="00671B7E" w:rsidRPr="008C269E">
        <w:rPr>
          <w:bCs/>
          <w:highlight w:val="cyan"/>
        </w:rPr>
        <w:t>……</w:t>
      </w:r>
      <w:r w:rsidR="00671B7E" w:rsidRPr="00671B7E">
        <w:rPr>
          <w:bCs/>
        </w:rPr>
        <w:t xml:space="preserve"> </w:t>
      </w:r>
      <w:r w:rsidR="00671B7E" w:rsidRPr="008C269E">
        <w:rPr>
          <w:bCs/>
        </w:rPr>
        <w:t>Kč bez DPH</w:t>
      </w:r>
      <w:r w:rsidR="0079606A">
        <w:rPr>
          <w:bCs/>
        </w:rPr>
        <w:t xml:space="preserve"> v místě plnění Brně a</w:t>
      </w:r>
      <w:r w:rsidR="00671B7E">
        <w:rPr>
          <w:bCs/>
        </w:rPr>
        <w:t xml:space="preserve"> </w:t>
      </w:r>
      <w:r w:rsidR="00671B7E" w:rsidRPr="008C269E">
        <w:rPr>
          <w:bCs/>
          <w:highlight w:val="cyan"/>
        </w:rPr>
        <w:t>……</w:t>
      </w:r>
      <w:r w:rsidR="00671B7E" w:rsidRPr="00671B7E">
        <w:rPr>
          <w:bCs/>
        </w:rPr>
        <w:t xml:space="preserve"> </w:t>
      </w:r>
      <w:r w:rsidR="00671B7E" w:rsidRPr="008C269E">
        <w:rPr>
          <w:bCs/>
        </w:rPr>
        <w:t>Kč bez DPH</w:t>
      </w:r>
      <w:r w:rsidR="00671B7E">
        <w:rPr>
          <w:bCs/>
        </w:rPr>
        <w:t xml:space="preserve"> v místě plnění Ostrava</w:t>
      </w:r>
      <w:r>
        <w:rPr>
          <w:bCs/>
        </w:rPr>
        <w:t>.</w:t>
      </w:r>
      <w:r w:rsidRPr="00705984">
        <w:t xml:space="preserve"> </w:t>
      </w:r>
      <w:r w:rsidR="006E4561">
        <w:t>K ceně bude připočtena cena výjezdu dle odst. 5 tohoto článku.</w:t>
      </w:r>
    </w:p>
    <w:p w14:paraId="5B9788AC" w14:textId="77777777" w:rsidR="00876BD8" w:rsidRPr="00705984" w:rsidRDefault="00876BD8" w:rsidP="00044114">
      <w:pPr>
        <w:pStyle w:val="Zkladntext"/>
        <w:numPr>
          <w:ilvl w:val="0"/>
          <w:numId w:val="16"/>
        </w:numPr>
        <w:tabs>
          <w:tab w:val="num" w:pos="426"/>
        </w:tabs>
        <w:spacing w:after="120" w:line="240" w:lineRule="auto"/>
        <w:ind w:left="426" w:hanging="426"/>
      </w:pPr>
      <w:r>
        <w:t xml:space="preserve">Cena za provedení </w:t>
      </w:r>
      <w:r w:rsidR="00454AF8">
        <w:t>aktualizace</w:t>
      </w:r>
      <w:r w:rsidR="008D5F32">
        <w:t xml:space="preserve"> dle čl. I odst. </w:t>
      </w:r>
      <w:r w:rsidR="00E14378">
        <w:t>5</w:t>
      </w:r>
      <w:r>
        <w:t xml:space="preserve"> bude </w:t>
      </w:r>
      <w:r w:rsidR="004A3BDF">
        <w:t>stanovena</w:t>
      </w:r>
      <w:r>
        <w:t xml:space="preserve"> v souladu s čl. I odst. </w:t>
      </w:r>
      <w:r w:rsidR="00E14378">
        <w:t>5</w:t>
      </w:r>
      <w:r>
        <w:t>. Daňový doklad je zhotovitel oprávněn vystavit nejdříve v den podpisu protokolu o</w:t>
      </w:r>
      <w:r w:rsidR="00454AF8">
        <w:t> </w:t>
      </w:r>
      <w:r>
        <w:t>p</w:t>
      </w:r>
      <w:r w:rsidR="00454AF8">
        <w:t>řevzetí</w:t>
      </w:r>
      <w:r>
        <w:t xml:space="preserve"> plnění</w:t>
      </w:r>
      <w:r w:rsidR="00FB7382">
        <w:t>/potvrzení o stažení aktualizace objednatelem</w:t>
      </w:r>
      <w:r>
        <w:t>.</w:t>
      </w:r>
    </w:p>
    <w:p w14:paraId="5F6320F9" w14:textId="77777777" w:rsidR="008C269E" w:rsidRDefault="008C269E" w:rsidP="008C269E">
      <w:pPr>
        <w:numPr>
          <w:ilvl w:val="0"/>
          <w:numId w:val="16"/>
        </w:numPr>
        <w:tabs>
          <w:tab w:val="num" w:pos="426"/>
        </w:tabs>
        <w:spacing w:after="120" w:line="240" w:lineRule="auto"/>
        <w:ind w:left="425" w:hanging="425"/>
      </w:pPr>
      <w:r>
        <w:t>Daňový doklad na úhradu dílčího plnění je zhotovitel oprávněn vystavit</w:t>
      </w:r>
      <w:r w:rsidRPr="00A950CA">
        <w:t xml:space="preserve"> </w:t>
      </w:r>
      <w:r>
        <w:t>nejdříve v den podpisu protokolu</w:t>
      </w:r>
      <w:r w:rsidRPr="00074137">
        <w:t xml:space="preserve"> </w:t>
      </w:r>
      <w:r>
        <w:t xml:space="preserve">o předání a převzetí příslušného dílčího plnění dle čl. II odst. </w:t>
      </w:r>
      <w:r w:rsidR="00F7626B">
        <w:t>8</w:t>
      </w:r>
      <w:r>
        <w:t>.</w:t>
      </w:r>
    </w:p>
    <w:p w14:paraId="78F4DF46" w14:textId="77777777" w:rsidR="00876BD8" w:rsidRDefault="008C269E" w:rsidP="008D5F32">
      <w:pPr>
        <w:pStyle w:val="Zkladntext"/>
        <w:numPr>
          <w:ilvl w:val="0"/>
          <w:numId w:val="16"/>
        </w:numPr>
        <w:tabs>
          <w:tab w:val="num" w:pos="426"/>
        </w:tabs>
        <w:spacing w:after="120" w:line="240" w:lineRule="auto"/>
        <w:ind w:left="426" w:hanging="426"/>
      </w:pPr>
      <w:r>
        <w:t xml:space="preserve">Daňový doklad na cenu </w:t>
      </w:r>
      <w:r w:rsidR="00207D15">
        <w:t>mimozáruční</w:t>
      </w:r>
      <w:r w:rsidR="00CC2F7B">
        <w:t>/</w:t>
      </w:r>
      <w:r w:rsidR="002A2CEC">
        <w:t>pozáruční</w:t>
      </w:r>
      <w:r w:rsidR="00207D15">
        <w:t xml:space="preserve"> opravy</w:t>
      </w:r>
      <w:r w:rsidR="00CC2F7B">
        <w:t xml:space="preserve"> či</w:t>
      </w:r>
      <w:r w:rsidR="00207D15">
        <w:t xml:space="preserve"> </w:t>
      </w:r>
      <w:r w:rsidR="00654EF5">
        <w:t>pravidelné</w:t>
      </w:r>
      <w:r w:rsidR="00CC2F7B">
        <w:t>ho servisu</w:t>
      </w:r>
      <w:r w:rsidR="00207D15">
        <w:t xml:space="preserve"> </w:t>
      </w:r>
      <w:r w:rsidRPr="00A950CA">
        <w:t xml:space="preserve">bude </w:t>
      </w:r>
      <w:r w:rsidR="001910B7">
        <w:t>vystaven</w:t>
      </w:r>
      <w:r w:rsidRPr="00A950CA">
        <w:t xml:space="preserve"> zhotovitelem nejdříve v den </w:t>
      </w:r>
      <w:r>
        <w:t xml:space="preserve">potvrzení servisního listu </w:t>
      </w:r>
      <w:r w:rsidR="00207D15">
        <w:t>o provedení  oprav</w:t>
      </w:r>
      <w:r w:rsidR="001337B4">
        <w:t>y/</w:t>
      </w:r>
      <w:r w:rsidR="008C4096">
        <w:t>pravidelného servisu</w:t>
      </w:r>
      <w:r w:rsidR="000C01AF">
        <w:t xml:space="preserve">, jehož kopie bude tvořit přílohu daňového dokladu. </w:t>
      </w:r>
      <w:r w:rsidR="000C01AF" w:rsidRPr="00A950CA">
        <w:t xml:space="preserve">Přílohou daňového dokladu bude </w:t>
      </w:r>
      <w:r w:rsidR="00D73625">
        <w:t>v případě opravy</w:t>
      </w:r>
      <w:r w:rsidR="00D73625" w:rsidRPr="00A950CA">
        <w:t xml:space="preserve"> </w:t>
      </w:r>
      <w:r w:rsidR="000C01AF" w:rsidRPr="00A950CA">
        <w:t>soupis provedených činností včetně použitý</w:t>
      </w:r>
      <w:r w:rsidR="000C01AF">
        <w:t>ch náhradních dílů a materiálu</w:t>
      </w:r>
      <w:r w:rsidR="00243B59">
        <w:t>.</w:t>
      </w:r>
      <w:r w:rsidR="00D9082B">
        <w:t xml:space="preserve"> V případě, že bude zároveň prováděn pravidelný servis i oprava, je zhotovitel oprávněn účtovat jen 1 výjezd</w:t>
      </w:r>
      <w:r w:rsidR="00FA59FC">
        <w:t xml:space="preserve"> do daného místa plnění</w:t>
      </w:r>
      <w:r w:rsidR="00D9082B">
        <w:t>.</w:t>
      </w:r>
    </w:p>
    <w:p w14:paraId="65267311" w14:textId="77777777" w:rsidR="00532805" w:rsidRPr="00297BA3" w:rsidRDefault="00532805" w:rsidP="008C269E">
      <w:pPr>
        <w:pStyle w:val="Zkladntext"/>
        <w:numPr>
          <w:ilvl w:val="0"/>
          <w:numId w:val="16"/>
        </w:numPr>
        <w:tabs>
          <w:tab w:val="num" w:pos="426"/>
        </w:tabs>
        <w:spacing w:line="240" w:lineRule="auto"/>
        <w:ind w:left="425" w:hanging="425"/>
      </w:pPr>
      <w:r>
        <w:t>Doklad</w:t>
      </w:r>
      <w:r w:rsidRPr="006E3833">
        <w:t xml:space="preserve"> </w:t>
      </w:r>
      <w:r>
        <w:t xml:space="preserve">k úhradě (fakturu) zašle </w:t>
      </w:r>
      <w:r w:rsidRPr="00297BA3">
        <w:t>zhotovitel</w:t>
      </w:r>
      <w:r w:rsidRPr="006E3833">
        <w:t xml:space="preserve"> elektronicky jako přílohu e-mailové zprávy na adresu </w:t>
      </w:r>
      <w:hyperlink r:id="rId8" w:history="1">
        <w:r w:rsidR="006E3FC9" w:rsidRPr="00AB6473">
          <w:rPr>
            <w:rStyle w:val="Hypertextovodkaz"/>
          </w:rPr>
          <w:t>faktury@cnb.cz</w:t>
        </w:r>
      </w:hyperlink>
      <w:r w:rsidR="006E3FC9">
        <w:t xml:space="preserve"> </w:t>
      </w:r>
      <w:r w:rsidRPr="006E3833">
        <w:t xml:space="preserve">ve formátu ISDOC. Pokud není možné vytvořit doklad ve formátu ISDOC, je možné zasílat jej ve formátu PDF. V jedné e-mailové zprávě smí být pouze jeden doklad k úhradě. Mimo vlastní doklad k úhradě může být přílohou </w:t>
      </w:r>
      <w:r w:rsidR="00C64A8F">
        <w:br/>
      </w:r>
      <w:r w:rsidRPr="006E3833">
        <w:t xml:space="preserve">e-mailové zprávy jedna až sedm příloh k dokladu ve formátech PDF, DOC, DOCX, XLS, XLSX. Přijaty budou i doklady k úhradě v jiném formátu, který bude v souladu s evropským standardem elektronické faktury. Nebude-li možné zaslat doklad k úhradě elektronicky, zašle jej </w:t>
      </w:r>
      <w:r w:rsidRPr="00297BA3">
        <w:t>zhotovitel</w:t>
      </w:r>
      <w:r w:rsidRPr="006E3833">
        <w:t xml:space="preserve"> v analogové formě na adresu:</w:t>
      </w:r>
    </w:p>
    <w:p w14:paraId="0F195016" w14:textId="77777777" w:rsidR="00532805" w:rsidRPr="00BB1AC1" w:rsidRDefault="00532805" w:rsidP="00A92EA3">
      <w:pPr>
        <w:tabs>
          <w:tab w:val="num" w:pos="426"/>
        </w:tabs>
        <w:spacing w:before="60" w:line="240" w:lineRule="auto"/>
        <w:ind w:left="425"/>
      </w:pPr>
      <w:r w:rsidRPr="00BB1AC1">
        <w:t>Česká národní banka</w:t>
      </w:r>
    </w:p>
    <w:p w14:paraId="59220799" w14:textId="77777777" w:rsidR="00532805" w:rsidRPr="00BB1AC1" w:rsidRDefault="00532805" w:rsidP="00F10B07">
      <w:pPr>
        <w:tabs>
          <w:tab w:val="num" w:pos="426"/>
        </w:tabs>
        <w:spacing w:line="240" w:lineRule="auto"/>
        <w:ind w:left="425"/>
      </w:pPr>
      <w:r w:rsidRPr="00BB1AC1">
        <w:t>sekce rozpočtu a účetnictví</w:t>
      </w:r>
    </w:p>
    <w:p w14:paraId="098A6DD9" w14:textId="77777777" w:rsidR="00532805" w:rsidRPr="00BB1AC1" w:rsidRDefault="00532805" w:rsidP="00F10B07">
      <w:pPr>
        <w:tabs>
          <w:tab w:val="num" w:pos="426"/>
        </w:tabs>
        <w:spacing w:line="240" w:lineRule="auto"/>
        <w:ind w:left="425"/>
      </w:pPr>
      <w:r w:rsidRPr="00BB1AC1">
        <w:t>odbor účetnictví</w:t>
      </w:r>
    </w:p>
    <w:p w14:paraId="1EA4DB93" w14:textId="77777777" w:rsidR="00532805" w:rsidRPr="00BB1AC1" w:rsidRDefault="00532805" w:rsidP="00F10B07">
      <w:pPr>
        <w:tabs>
          <w:tab w:val="num" w:pos="426"/>
        </w:tabs>
        <w:spacing w:line="240" w:lineRule="auto"/>
        <w:ind w:left="425"/>
      </w:pPr>
      <w:r w:rsidRPr="00BB1AC1">
        <w:t>Na Příkopě 28</w:t>
      </w:r>
    </w:p>
    <w:p w14:paraId="358863A8" w14:textId="77777777" w:rsidR="00532805" w:rsidRDefault="00532805" w:rsidP="00F10B07">
      <w:pPr>
        <w:tabs>
          <w:tab w:val="num" w:pos="426"/>
        </w:tabs>
        <w:spacing w:line="240" w:lineRule="auto"/>
        <w:ind w:left="425"/>
      </w:pPr>
      <w:r w:rsidRPr="00BB1AC1">
        <w:t>115 03 Praha 1</w:t>
      </w:r>
    </w:p>
    <w:p w14:paraId="4C63E1EC" w14:textId="77777777" w:rsidR="00532805" w:rsidRPr="00297BA3" w:rsidRDefault="00532805" w:rsidP="00F10B07">
      <w:pPr>
        <w:pStyle w:val="Zkladntext"/>
        <w:numPr>
          <w:ilvl w:val="0"/>
          <w:numId w:val="16"/>
        </w:numPr>
        <w:tabs>
          <w:tab w:val="num" w:pos="426"/>
        </w:tabs>
        <w:spacing w:before="120" w:after="120" w:line="240" w:lineRule="auto"/>
        <w:ind w:left="425" w:hanging="425"/>
      </w:pPr>
      <w:r>
        <w:t xml:space="preserve">Doklad k úhradě </w:t>
      </w:r>
      <w:r w:rsidRPr="00EF6EF8">
        <w:t xml:space="preserve">bude obsahovat údaje podle § 435 občanského zákoníku a bankovní účet, na který má být placeno a který je uveden v záhlaví této smlouvy nebo který byl později aktualizován </w:t>
      </w:r>
      <w:r w:rsidRPr="00297BA3">
        <w:t>zhotovitelem</w:t>
      </w:r>
      <w:r w:rsidRPr="00EF6EF8">
        <w:t xml:space="preserve"> (dále jen „určený účet“).</w:t>
      </w:r>
      <w:r>
        <w:t xml:space="preserve"> Daňový doklad bude nadto obsahovat </w:t>
      </w:r>
      <w:r w:rsidRPr="00EF6EF8">
        <w:t>náležitosti stanovené v zákoně o dani z přidané hodnoty</w:t>
      </w:r>
      <w:r>
        <w:t>.</w:t>
      </w:r>
      <w:r w:rsidRPr="00EF6EF8">
        <w:t> </w:t>
      </w:r>
      <w:r>
        <w:t>Nezbytnou náležitostí každého dokladu je také číslo této smlouvy (ve</w:t>
      </w:r>
      <w:r w:rsidRPr="00EF6EF8">
        <w:t xml:space="preserve"> </w:t>
      </w:r>
      <w:r>
        <w:t xml:space="preserve">formátu ISDOC </w:t>
      </w:r>
      <w:r w:rsidRPr="006E3833">
        <w:t xml:space="preserve">v poli ID ve skupině </w:t>
      </w:r>
      <w:proofErr w:type="spellStart"/>
      <w:r w:rsidRPr="006E3833">
        <w:t>Contract</w:t>
      </w:r>
      <w:proofErr w:type="spellEnd"/>
      <w:r w:rsidRPr="006E3833">
        <w:t xml:space="preserve"> </w:t>
      </w:r>
      <w:proofErr w:type="spellStart"/>
      <w:r w:rsidRPr="006E3833">
        <w:t>References</w:t>
      </w:r>
      <w:proofErr w:type="spellEnd"/>
      <w:r w:rsidRPr="006E3833">
        <w:t>)</w:t>
      </w:r>
      <w:r>
        <w:t>,</w:t>
      </w:r>
      <w:r w:rsidRPr="006E3833">
        <w:t xml:space="preserve"> nebo číslo objednávky (ve formátu ISDOC v poli </w:t>
      </w:r>
      <w:proofErr w:type="spellStart"/>
      <w:r w:rsidRPr="006E3833">
        <w:t>External_Order_ID</w:t>
      </w:r>
      <w:proofErr w:type="spellEnd"/>
      <w:r w:rsidRPr="006E3833">
        <w:t xml:space="preserve"> ve</w:t>
      </w:r>
      <w:r w:rsidR="000C01AF">
        <w:t> </w:t>
      </w:r>
      <w:r w:rsidRPr="006E3833">
        <w:t xml:space="preserve">skupině </w:t>
      </w:r>
      <w:proofErr w:type="spellStart"/>
      <w:r w:rsidRPr="006E3833">
        <w:t>OrderReference</w:t>
      </w:r>
      <w:proofErr w:type="spellEnd"/>
      <w:r w:rsidRPr="006E3833">
        <w:t>)</w:t>
      </w:r>
      <w:r>
        <w:t>, jsou-li objednávky v rámci smlouvy vystavovány</w:t>
      </w:r>
      <w:r w:rsidRPr="006E3833">
        <w:t xml:space="preserve">. </w:t>
      </w:r>
      <w:r>
        <w:t>Pokud</w:t>
      </w:r>
      <w:r w:rsidRPr="00EF6EF8">
        <w:t xml:space="preserve"> doklad bude postrádat některou ze stanovených náležitostí nebo bude obsahovat chybné údaje, je </w:t>
      </w:r>
      <w:r w:rsidRPr="00297BA3">
        <w:t>objednatel</w:t>
      </w:r>
      <w:r w:rsidRPr="00EF6EF8">
        <w:t xml:space="preserve"> oprávněn jej vrátit </w:t>
      </w:r>
      <w:r w:rsidRPr="00297BA3">
        <w:t>zhotoviteli</w:t>
      </w:r>
      <w:r w:rsidRPr="00EF6EF8">
        <w:t>, a to až do lhůty splatnosti. Nová lhůta splatnosti začíná běžet dnem doručení bezvadného dokladu.</w:t>
      </w:r>
      <w:r>
        <w:t xml:space="preserve"> </w:t>
      </w:r>
    </w:p>
    <w:p w14:paraId="2EDEF5EC" w14:textId="77777777" w:rsidR="00532805" w:rsidRPr="00297BA3" w:rsidRDefault="00532805" w:rsidP="00F10B07">
      <w:pPr>
        <w:pStyle w:val="Zkladntext"/>
        <w:numPr>
          <w:ilvl w:val="0"/>
          <w:numId w:val="16"/>
        </w:numPr>
        <w:tabs>
          <w:tab w:val="num" w:pos="426"/>
        </w:tabs>
        <w:spacing w:after="120" w:line="240" w:lineRule="auto"/>
        <w:ind w:left="425" w:hanging="425"/>
      </w:pPr>
      <w:r w:rsidRPr="00EF6EF8">
        <w:t xml:space="preserve">V případě, že bude v dokladu </w:t>
      </w:r>
      <w:r>
        <w:t xml:space="preserve">k úhradě </w:t>
      </w:r>
      <w:r w:rsidRPr="00EF6EF8">
        <w:t>uveden jiný než určený účet, je pověře</w:t>
      </w:r>
      <w:r>
        <w:t>ný</w:t>
      </w:r>
      <w:r w:rsidRPr="00EF6EF8">
        <w:t xml:space="preserve"> </w:t>
      </w:r>
      <w:r>
        <w:t>pracovník</w:t>
      </w:r>
      <w:r w:rsidRPr="00EF6EF8">
        <w:t xml:space="preserve"> </w:t>
      </w:r>
      <w:r w:rsidRPr="00297BA3">
        <w:t>zhotovitele</w:t>
      </w:r>
      <w:r>
        <w:t xml:space="preserve"> povinen</w:t>
      </w:r>
      <w:r w:rsidRPr="00EF6EF8">
        <w:t xml:space="preserve"> na základě výzvy </w:t>
      </w:r>
      <w:r w:rsidRPr="00297BA3">
        <w:t>objednatele</w:t>
      </w:r>
      <w:r w:rsidRPr="00EF6EF8">
        <w:t xml:space="preserve"> sdělit na e-mailovou adresu, ze které byla výzva odeslána, zda má být zaplaceno na bankovní účet uvedený v dokladu, nebo </w:t>
      </w:r>
      <w:r w:rsidRPr="00EF6EF8">
        <w:lastRenderedPageBreak/>
        <w:t xml:space="preserve">na určený účet. V tomto případě se doklad </w:t>
      </w:r>
      <w:r>
        <w:t xml:space="preserve">k úhradě </w:t>
      </w:r>
      <w:r w:rsidRPr="00EF6EF8">
        <w:t xml:space="preserve">nevrací s tím, že lhůta splatnosti začíná běžet až dnem doručení sdělení </w:t>
      </w:r>
      <w:r w:rsidRPr="00297BA3">
        <w:t>zhotovitele</w:t>
      </w:r>
      <w:r w:rsidRPr="00EF6EF8">
        <w:t xml:space="preserve"> podle předchozí věty.</w:t>
      </w:r>
      <w:r>
        <w:t xml:space="preserve"> </w:t>
      </w:r>
    </w:p>
    <w:p w14:paraId="3A8D3ABF" w14:textId="77777777" w:rsidR="004905F3" w:rsidRDefault="00906C44" w:rsidP="004905F3">
      <w:pPr>
        <w:pStyle w:val="Zkladntext"/>
        <w:numPr>
          <w:ilvl w:val="0"/>
          <w:numId w:val="16"/>
        </w:numPr>
        <w:tabs>
          <w:tab w:val="num" w:pos="426"/>
        </w:tabs>
        <w:spacing w:after="120" w:line="240" w:lineRule="auto"/>
        <w:ind w:left="426" w:hanging="426"/>
      </w:pPr>
      <w:r w:rsidRPr="00A950CA">
        <w:t xml:space="preserve">Splatnost dokladů činí 14 dnů ode dne </w:t>
      </w:r>
      <w:r w:rsidR="00B93CF0" w:rsidRPr="00A950CA">
        <w:t xml:space="preserve">jejich </w:t>
      </w:r>
      <w:r w:rsidRPr="00A950CA">
        <w:t>doručení obj</w:t>
      </w:r>
      <w:r w:rsidR="00404EFE">
        <w:t>ednateli. Povinnost zaplatit je</w:t>
      </w:r>
      <w:r w:rsidR="00A82B24">
        <w:t> </w:t>
      </w:r>
      <w:r w:rsidRPr="00A950CA">
        <w:t>splněna odepsáním příslušné částky z účtu objednatele ve prospěch účtu zhotovitele.</w:t>
      </w:r>
    </w:p>
    <w:p w14:paraId="57138D53" w14:textId="17DBBA40" w:rsidR="00C820B0" w:rsidRDefault="004905F3" w:rsidP="00C820B0">
      <w:pPr>
        <w:pStyle w:val="Zkladntext"/>
        <w:numPr>
          <w:ilvl w:val="0"/>
          <w:numId w:val="16"/>
        </w:numPr>
        <w:tabs>
          <w:tab w:val="num" w:pos="426"/>
        </w:tabs>
        <w:spacing w:after="120" w:line="240" w:lineRule="auto"/>
        <w:ind w:left="426" w:hanging="426"/>
      </w:pPr>
      <w:r>
        <w:t>Zhotovitel je oprávněn navrhovat</w:t>
      </w:r>
      <w:r w:rsidRPr="0014253A">
        <w:t xml:space="preserve"> objednateli změnu </w:t>
      </w:r>
      <w:r w:rsidR="0079606A">
        <w:t>hodinové sazby</w:t>
      </w:r>
      <w:r>
        <w:t xml:space="preserve"> za opravy </w:t>
      </w:r>
      <w:r w:rsidR="0079606A">
        <w:t xml:space="preserve">(odst. 4 tohoto článku) </w:t>
      </w:r>
      <w:r>
        <w:t xml:space="preserve">a </w:t>
      </w:r>
      <w:r w:rsidR="0079606A">
        <w:t xml:space="preserve">ceny za </w:t>
      </w:r>
      <w:r>
        <w:t>pravidelný servis</w:t>
      </w:r>
      <w:r w:rsidR="0079606A">
        <w:t xml:space="preserve"> (odst. 7 tohoto článku)</w:t>
      </w:r>
      <w:r>
        <w:t>,</w:t>
      </w:r>
      <w:r w:rsidRPr="008425E5">
        <w:t xml:space="preserve"> </w:t>
      </w:r>
      <w:r w:rsidRPr="006660B3">
        <w:t>a</w:t>
      </w:r>
      <w:r>
        <w:t> </w:t>
      </w:r>
      <w:r w:rsidRPr="006660B3">
        <w:t>to</w:t>
      </w:r>
      <w:r w:rsidR="00DF72E1">
        <w:t> </w:t>
      </w:r>
      <w:r w:rsidRPr="006660B3">
        <w:t>v návaznosti na</w:t>
      </w:r>
      <w:r w:rsidR="0079606A">
        <w:t> </w:t>
      </w:r>
      <w:r w:rsidRPr="006660B3">
        <w:t>vývoj indexu cen průmyslových výrobců podle</w:t>
      </w:r>
      <w:r>
        <w:t xml:space="preserve"> </w:t>
      </w:r>
      <w:r w:rsidRPr="006660B3">
        <w:t xml:space="preserve">CZ-CPA, konkrétně index </w:t>
      </w:r>
      <w:r w:rsidR="00E654FE">
        <w:t>CM 331 „Opravy a údržba kovodělných výrobků, strojů a zařízení“</w:t>
      </w:r>
      <w:r w:rsidRPr="006660B3">
        <w:t>, stejné období předchozího roku = 100, průměr za</w:t>
      </w:r>
      <w:r w:rsidR="0099631B">
        <w:t> </w:t>
      </w:r>
      <w:r w:rsidRPr="006660B3">
        <w:t>předchozí kalendářní rok, vyhlašovaném Českým statistickým úřadem</w:t>
      </w:r>
      <w:r>
        <w:t>.</w:t>
      </w:r>
      <w:r w:rsidRPr="0014253A">
        <w:t xml:space="preserve"> </w:t>
      </w:r>
      <w:r>
        <w:t>První ú</w:t>
      </w:r>
      <w:r w:rsidRPr="0014253A">
        <w:t>pravu cen je </w:t>
      </w:r>
      <w:r>
        <w:t>zhotovitel</w:t>
      </w:r>
      <w:r w:rsidRPr="0014253A">
        <w:t xml:space="preserve"> oprávněn navrhnout nejdříve </w:t>
      </w:r>
      <w:r>
        <w:t>po</w:t>
      </w:r>
      <w:r w:rsidR="00C820B0">
        <w:t> </w:t>
      </w:r>
      <w:r>
        <w:t>uplynutí 1 roku od účinnosti této smlouvy.</w:t>
      </w:r>
      <w:r w:rsidRPr="0014253A">
        <w:t xml:space="preserve"> Úpravy cen budou prováděny písemnými dodatky ke smlouvě</w:t>
      </w:r>
      <w:r w:rsidRPr="00F2174B">
        <w:t xml:space="preserve"> podepsanými oprávněnými zástupci obou smluvních stran.</w:t>
      </w:r>
    </w:p>
    <w:p w14:paraId="24217E20" w14:textId="77777777" w:rsidR="00702BBC" w:rsidRDefault="00A3503D" w:rsidP="00C820B0">
      <w:pPr>
        <w:pStyle w:val="Zkladntext"/>
        <w:numPr>
          <w:ilvl w:val="0"/>
          <w:numId w:val="16"/>
        </w:numPr>
        <w:tabs>
          <w:tab w:val="num" w:pos="426"/>
        </w:tabs>
        <w:spacing w:after="120" w:line="240" w:lineRule="auto"/>
        <w:ind w:left="426" w:hanging="426"/>
      </w:pPr>
      <w:r w:rsidRPr="00A950CA">
        <w:t xml:space="preserve">Smluvní strany se ve smyslu občanského zákoníku dohodly, že objednatel je oprávněn započíst jakoukoli svou peněžitou pohledávku za zhotovitelem, ať splatnou či nesplatnou, oproti jakékoli peněžité pohledávce zhotovitele za objednatelem, ať splatné či nesplatné.  </w:t>
      </w:r>
    </w:p>
    <w:p w14:paraId="33F0445A" w14:textId="77777777" w:rsidR="001E18D5" w:rsidRPr="004074FF" w:rsidRDefault="001E18D5" w:rsidP="004905F3">
      <w:pPr>
        <w:pStyle w:val="Zkladntext"/>
        <w:spacing w:line="240" w:lineRule="auto"/>
      </w:pPr>
    </w:p>
    <w:p w14:paraId="237B096A" w14:textId="77777777" w:rsidR="00906C44" w:rsidRDefault="00237163" w:rsidP="00A26C05">
      <w:pPr>
        <w:tabs>
          <w:tab w:val="left" w:pos="360"/>
        </w:tabs>
        <w:spacing w:line="240" w:lineRule="auto"/>
        <w:jc w:val="center"/>
        <w:rPr>
          <w:b/>
        </w:rPr>
      </w:pPr>
      <w:r>
        <w:rPr>
          <w:b/>
        </w:rPr>
        <w:t xml:space="preserve">Článek </w:t>
      </w:r>
      <w:r w:rsidR="0014440B">
        <w:rPr>
          <w:b/>
        </w:rPr>
        <w:t>I</w:t>
      </w:r>
      <w:r w:rsidR="00906C44">
        <w:rPr>
          <w:b/>
        </w:rPr>
        <w:t>V</w:t>
      </w:r>
    </w:p>
    <w:p w14:paraId="4224DD62" w14:textId="77777777" w:rsidR="00CA553B" w:rsidRDefault="00080568" w:rsidP="00A26C05">
      <w:pPr>
        <w:spacing w:line="240" w:lineRule="auto"/>
        <w:jc w:val="center"/>
      </w:pPr>
      <w:r>
        <w:rPr>
          <w:b/>
        </w:rPr>
        <w:t xml:space="preserve">Podmínky </w:t>
      </w:r>
      <w:r w:rsidR="00380389">
        <w:rPr>
          <w:b/>
        </w:rPr>
        <w:t>provádění díla</w:t>
      </w:r>
    </w:p>
    <w:p w14:paraId="1B4DC315" w14:textId="77777777" w:rsidR="001049A1" w:rsidRDefault="001A0381" w:rsidP="001A0381">
      <w:pPr>
        <w:pStyle w:val="Odstavecseseznamem"/>
        <w:numPr>
          <w:ilvl w:val="0"/>
          <w:numId w:val="11"/>
        </w:numPr>
        <w:tabs>
          <w:tab w:val="left" w:pos="426"/>
        </w:tabs>
        <w:spacing w:after="12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CA553B" w:rsidRPr="00380C02">
        <w:rPr>
          <w:rFonts w:ascii="Times New Roman" w:eastAsia="Times New Roman" w:hAnsi="Times New Roman"/>
          <w:sz w:val="24"/>
          <w:szCs w:val="24"/>
          <w:lang w:eastAsia="cs-CZ"/>
        </w:rPr>
        <w:t>Z</w:t>
      </w:r>
      <w:r w:rsidR="00B85F36" w:rsidRPr="00380C02">
        <w:rPr>
          <w:rFonts w:ascii="Times New Roman" w:eastAsia="Times New Roman" w:hAnsi="Times New Roman"/>
          <w:sz w:val="24"/>
          <w:szCs w:val="24"/>
          <w:lang w:eastAsia="cs-CZ"/>
        </w:rPr>
        <w:t>hotovitel</w:t>
      </w:r>
      <w:r w:rsidR="008903AD" w:rsidRPr="00380C02">
        <w:rPr>
          <w:rFonts w:ascii="Times New Roman" w:eastAsia="Times New Roman" w:hAnsi="Times New Roman"/>
          <w:sz w:val="24"/>
          <w:szCs w:val="24"/>
          <w:lang w:eastAsia="cs-CZ"/>
        </w:rPr>
        <w:t xml:space="preserve"> </w:t>
      </w:r>
      <w:r w:rsidR="00CA553B" w:rsidRPr="00380C02">
        <w:rPr>
          <w:rFonts w:ascii="Times New Roman" w:eastAsia="Times New Roman" w:hAnsi="Times New Roman"/>
          <w:sz w:val="24"/>
          <w:szCs w:val="24"/>
          <w:lang w:eastAsia="cs-CZ"/>
        </w:rPr>
        <w:t>je povinen:</w:t>
      </w:r>
    </w:p>
    <w:p w14:paraId="1141C53D" w14:textId="136F6BB2" w:rsidR="001A0381" w:rsidRPr="00091109" w:rsidRDefault="001A743B" w:rsidP="001A0381">
      <w:pPr>
        <w:pStyle w:val="Odstavecseseznamem"/>
        <w:numPr>
          <w:ilvl w:val="1"/>
          <w:numId w:val="11"/>
        </w:numPr>
        <w:tabs>
          <w:tab w:val="left" w:pos="360"/>
        </w:tabs>
        <w:spacing w:before="120" w:after="120" w:line="240" w:lineRule="auto"/>
        <w:ind w:left="851" w:hanging="425"/>
        <w:contextualSpacing w:val="0"/>
        <w:jc w:val="both"/>
        <w:rPr>
          <w:rFonts w:ascii="Times New Roman" w:eastAsia="Times New Roman" w:hAnsi="Times New Roman"/>
          <w:sz w:val="24"/>
          <w:szCs w:val="24"/>
          <w:lang w:eastAsia="cs-CZ"/>
        </w:rPr>
      </w:pPr>
      <w:r w:rsidRPr="001049A1">
        <w:rPr>
          <w:rFonts w:ascii="Times New Roman" w:hAnsi="Times New Roman"/>
          <w:sz w:val="24"/>
          <w:szCs w:val="24"/>
        </w:rPr>
        <w:t xml:space="preserve">provádět </w:t>
      </w:r>
      <w:r w:rsidR="00EA780C" w:rsidRPr="001049A1">
        <w:rPr>
          <w:rFonts w:ascii="Times New Roman" w:hAnsi="Times New Roman"/>
          <w:sz w:val="24"/>
          <w:szCs w:val="24"/>
        </w:rPr>
        <w:t>p</w:t>
      </w:r>
      <w:r w:rsidR="003F1336" w:rsidRPr="001049A1">
        <w:rPr>
          <w:rFonts w:ascii="Times New Roman" w:hAnsi="Times New Roman"/>
          <w:sz w:val="24"/>
          <w:szCs w:val="24"/>
        </w:rPr>
        <w:t>ráce </w:t>
      </w:r>
      <w:r w:rsidR="00FD56F7" w:rsidRPr="001049A1">
        <w:rPr>
          <w:rFonts w:ascii="Times New Roman" w:hAnsi="Times New Roman"/>
          <w:sz w:val="24"/>
          <w:szCs w:val="24"/>
        </w:rPr>
        <w:t xml:space="preserve">na díle </w:t>
      </w:r>
      <w:r w:rsidR="003F1336" w:rsidRPr="001049A1">
        <w:rPr>
          <w:rFonts w:ascii="Times New Roman" w:hAnsi="Times New Roman"/>
          <w:b/>
          <w:sz w:val="24"/>
          <w:szCs w:val="24"/>
        </w:rPr>
        <w:t xml:space="preserve">v pracovních dnech (pondělí – pátek) od </w:t>
      </w:r>
      <w:r w:rsidR="008D567F" w:rsidRPr="001049A1">
        <w:rPr>
          <w:rFonts w:ascii="Times New Roman" w:hAnsi="Times New Roman"/>
          <w:b/>
          <w:sz w:val="24"/>
          <w:szCs w:val="24"/>
        </w:rPr>
        <w:t>7</w:t>
      </w:r>
      <w:r w:rsidR="003F1336" w:rsidRPr="001049A1">
        <w:rPr>
          <w:rFonts w:ascii="Times New Roman" w:hAnsi="Times New Roman"/>
          <w:b/>
          <w:sz w:val="24"/>
          <w:szCs w:val="24"/>
        </w:rPr>
        <w:t xml:space="preserve">:00 do </w:t>
      </w:r>
      <w:r w:rsidR="003A10B0">
        <w:rPr>
          <w:rFonts w:ascii="Times New Roman" w:hAnsi="Times New Roman"/>
          <w:b/>
          <w:sz w:val="24"/>
          <w:szCs w:val="24"/>
        </w:rPr>
        <w:t>14:3</w:t>
      </w:r>
      <w:r w:rsidR="003F1336" w:rsidRPr="001049A1">
        <w:rPr>
          <w:rFonts w:ascii="Times New Roman" w:hAnsi="Times New Roman"/>
          <w:b/>
          <w:sz w:val="24"/>
          <w:szCs w:val="24"/>
        </w:rPr>
        <w:t>0</w:t>
      </w:r>
      <w:r w:rsidR="001A0381">
        <w:rPr>
          <w:rFonts w:ascii="Times New Roman" w:hAnsi="Times New Roman"/>
          <w:b/>
          <w:sz w:val="24"/>
          <w:szCs w:val="24"/>
        </w:rPr>
        <w:t xml:space="preserve"> </w:t>
      </w:r>
      <w:r w:rsidR="003F1336" w:rsidRPr="001049A1">
        <w:rPr>
          <w:rFonts w:ascii="Times New Roman" w:hAnsi="Times New Roman"/>
          <w:b/>
          <w:sz w:val="24"/>
          <w:szCs w:val="24"/>
        </w:rPr>
        <w:t>hod</w:t>
      </w:r>
      <w:r w:rsidR="00736CC8" w:rsidRPr="001049A1">
        <w:rPr>
          <w:rFonts w:ascii="Times New Roman" w:hAnsi="Times New Roman"/>
          <w:b/>
          <w:sz w:val="24"/>
          <w:szCs w:val="24"/>
        </w:rPr>
        <w:t>.</w:t>
      </w:r>
      <w:r w:rsidR="00EA780C" w:rsidRPr="001049A1">
        <w:rPr>
          <w:rFonts w:ascii="Times New Roman" w:hAnsi="Times New Roman"/>
          <w:sz w:val="24"/>
          <w:szCs w:val="24"/>
        </w:rPr>
        <w:t>,</w:t>
      </w:r>
      <w:r w:rsidR="005C4507" w:rsidRPr="001049A1">
        <w:rPr>
          <w:rFonts w:ascii="Times New Roman" w:hAnsi="Times New Roman"/>
          <w:sz w:val="24"/>
          <w:szCs w:val="24"/>
        </w:rPr>
        <w:t xml:space="preserve"> nebude-li dohodnuto zápisem </w:t>
      </w:r>
      <w:r w:rsidR="005C4507" w:rsidRPr="00091109">
        <w:rPr>
          <w:rFonts w:ascii="Times New Roman" w:hAnsi="Times New Roman"/>
          <w:sz w:val="24"/>
          <w:szCs w:val="24"/>
        </w:rPr>
        <w:t>v</w:t>
      </w:r>
      <w:r w:rsidR="00DD332B" w:rsidRPr="00091109">
        <w:rPr>
          <w:rFonts w:ascii="Times New Roman" w:hAnsi="Times New Roman"/>
          <w:sz w:val="24"/>
          <w:szCs w:val="24"/>
        </w:rPr>
        <w:t xml:space="preserve"> montáž</w:t>
      </w:r>
      <w:r w:rsidR="00A82B24" w:rsidRPr="00091109">
        <w:rPr>
          <w:rFonts w:ascii="Times New Roman" w:hAnsi="Times New Roman"/>
          <w:sz w:val="24"/>
          <w:szCs w:val="24"/>
        </w:rPr>
        <w:t>ním deníku s objednatelem jinak;</w:t>
      </w:r>
    </w:p>
    <w:p w14:paraId="23386903" w14:textId="77777777" w:rsidR="001A0381" w:rsidRPr="00091109" w:rsidRDefault="001A743B" w:rsidP="001A0381">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91109">
        <w:rPr>
          <w:rFonts w:ascii="Times New Roman" w:hAnsi="Times New Roman"/>
          <w:b/>
          <w:sz w:val="24"/>
          <w:szCs w:val="24"/>
        </w:rPr>
        <w:t xml:space="preserve">provádět </w:t>
      </w:r>
      <w:r w:rsidR="00C727A2" w:rsidRPr="00091109">
        <w:rPr>
          <w:rFonts w:ascii="Times New Roman" w:hAnsi="Times New Roman"/>
          <w:b/>
          <w:sz w:val="24"/>
          <w:szCs w:val="24"/>
        </w:rPr>
        <w:t>hlučné práce</w:t>
      </w:r>
      <w:r w:rsidR="00C727A2" w:rsidRPr="00091109">
        <w:rPr>
          <w:rFonts w:ascii="Times New Roman" w:hAnsi="Times New Roman"/>
          <w:sz w:val="24"/>
          <w:szCs w:val="24"/>
        </w:rPr>
        <w:t>, tj. jakéko</w:t>
      </w:r>
      <w:r w:rsidR="003A10B0" w:rsidRPr="00091109">
        <w:rPr>
          <w:rFonts w:ascii="Times New Roman" w:hAnsi="Times New Roman"/>
          <w:sz w:val="24"/>
          <w:szCs w:val="24"/>
        </w:rPr>
        <w:t xml:space="preserve">liv bourání, řezání nebo vrtání </w:t>
      </w:r>
      <w:r w:rsidR="00071D93" w:rsidRPr="00091109">
        <w:rPr>
          <w:rFonts w:ascii="Times New Roman" w:hAnsi="Times New Roman"/>
          <w:sz w:val="24"/>
          <w:szCs w:val="24"/>
        </w:rPr>
        <w:t>po</w:t>
      </w:r>
      <w:r w:rsidR="00A7627C" w:rsidRPr="00091109">
        <w:rPr>
          <w:rFonts w:ascii="Times New Roman" w:hAnsi="Times New Roman"/>
          <w:sz w:val="24"/>
          <w:szCs w:val="24"/>
        </w:rPr>
        <w:t>uze</w:t>
      </w:r>
      <w:r w:rsidR="00FB7382" w:rsidRPr="00091109">
        <w:rPr>
          <w:rFonts w:ascii="Times New Roman" w:hAnsi="Times New Roman"/>
          <w:sz w:val="24"/>
          <w:szCs w:val="24"/>
        </w:rPr>
        <w:t xml:space="preserve"> </w:t>
      </w:r>
      <w:r w:rsidR="00A7627C" w:rsidRPr="00091109">
        <w:rPr>
          <w:rFonts w:ascii="Times New Roman" w:hAnsi="Times New Roman"/>
          <w:b/>
          <w:sz w:val="24"/>
          <w:szCs w:val="24"/>
        </w:rPr>
        <w:t>po</w:t>
      </w:r>
      <w:r w:rsidR="00FB7382" w:rsidRPr="00091109">
        <w:rPr>
          <w:rFonts w:ascii="Times New Roman" w:hAnsi="Times New Roman"/>
          <w:b/>
          <w:sz w:val="24"/>
          <w:szCs w:val="24"/>
        </w:rPr>
        <w:t> </w:t>
      </w:r>
      <w:r w:rsidR="00071D93" w:rsidRPr="00091109">
        <w:rPr>
          <w:rFonts w:ascii="Times New Roman" w:hAnsi="Times New Roman"/>
          <w:b/>
          <w:sz w:val="24"/>
          <w:szCs w:val="24"/>
        </w:rPr>
        <w:t>před</w:t>
      </w:r>
      <w:r w:rsidR="00A7627C" w:rsidRPr="00091109">
        <w:rPr>
          <w:rFonts w:ascii="Times New Roman" w:hAnsi="Times New Roman"/>
          <w:b/>
          <w:sz w:val="24"/>
          <w:szCs w:val="24"/>
        </w:rPr>
        <w:t>chozím</w:t>
      </w:r>
      <w:r w:rsidR="00071D93" w:rsidRPr="00091109">
        <w:rPr>
          <w:rFonts w:ascii="Times New Roman" w:hAnsi="Times New Roman"/>
          <w:b/>
          <w:sz w:val="24"/>
          <w:szCs w:val="24"/>
        </w:rPr>
        <w:t xml:space="preserve"> </w:t>
      </w:r>
      <w:r w:rsidR="00A7627C" w:rsidRPr="00091109">
        <w:rPr>
          <w:rFonts w:ascii="Times New Roman" w:hAnsi="Times New Roman"/>
          <w:b/>
          <w:sz w:val="24"/>
          <w:szCs w:val="24"/>
        </w:rPr>
        <w:t>souhlasu</w:t>
      </w:r>
      <w:r w:rsidR="00C727A2" w:rsidRPr="00091109">
        <w:rPr>
          <w:rFonts w:ascii="Times New Roman" w:hAnsi="Times New Roman"/>
          <w:b/>
          <w:sz w:val="24"/>
          <w:szCs w:val="24"/>
        </w:rPr>
        <w:t xml:space="preserve"> </w:t>
      </w:r>
      <w:r w:rsidR="00025129" w:rsidRPr="00091109">
        <w:rPr>
          <w:rFonts w:ascii="Times New Roman" w:hAnsi="Times New Roman"/>
          <w:b/>
          <w:sz w:val="24"/>
          <w:szCs w:val="24"/>
        </w:rPr>
        <w:t xml:space="preserve">pověřené </w:t>
      </w:r>
      <w:r w:rsidR="00FE3484" w:rsidRPr="00091109">
        <w:rPr>
          <w:rFonts w:ascii="Times New Roman" w:hAnsi="Times New Roman"/>
          <w:b/>
          <w:sz w:val="24"/>
          <w:szCs w:val="24"/>
        </w:rPr>
        <w:t xml:space="preserve">osoby </w:t>
      </w:r>
      <w:r w:rsidR="00025129" w:rsidRPr="00091109">
        <w:rPr>
          <w:rFonts w:ascii="Times New Roman" w:hAnsi="Times New Roman"/>
          <w:b/>
          <w:sz w:val="24"/>
          <w:szCs w:val="24"/>
        </w:rPr>
        <w:t>objednatele</w:t>
      </w:r>
      <w:r w:rsidR="00C727A2" w:rsidRPr="00091109">
        <w:rPr>
          <w:rFonts w:ascii="Times New Roman" w:hAnsi="Times New Roman"/>
          <w:sz w:val="24"/>
          <w:szCs w:val="24"/>
        </w:rPr>
        <w:t>;</w:t>
      </w:r>
    </w:p>
    <w:p w14:paraId="4621663D" w14:textId="77777777" w:rsidR="001A0381" w:rsidRPr="001A0381" w:rsidRDefault="00C0635C" w:rsidP="001A0381">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91109">
        <w:rPr>
          <w:rFonts w:ascii="Times New Roman" w:hAnsi="Times New Roman"/>
          <w:sz w:val="24"/>
          <w:szCs w:val="24"/>
        </w:rPr>
        <w:t xml:space="preserve">provádět práce v souladu </w:t>
      </w:r>
      <w:r w:rsidR="002A33FF" w:rsidRPr="00091109">
        <w:rPr>
          <w:rFonts w:ascii="Times New Roman" w:hAnsi="Times New Roman"/>
          <w:sz w:val="24"/>
          <w:szCs w:val="24"/>
        </w:rPr>
        <w:t>s</w:t>
      </w:r>
      <w:r w:rsidR="00806F8C" w:rsidRPr="00091109">
        <w:rPr>
          <w:rFonts w:ascii="Times New Roman" w:hAnsi="Times New Roman"/>
          <w:sz w:val="24"/>
          <w:szCs w:val="24"/>
        </w:rPr>
        <w:t> objednatelem odsouhlaseným</w:t>
      </w:r>
      <w:r w:rsidR="00AC535F" w:rsidRPr="00091109">
        <w:rPr>
          <w:rFonts w:ascii="Times New Roman" w:hAnsi="Times New Roman"/>
          <w:sz w:val="24"/>
          <w:szCs w:val="24"/>
        </w:rPr>
        <w:t xml:space="preserve"> </w:t>
      </w:r>
      <w:r w:rsidR="00806F8C" w:rsidRPr="00091109">
        <w:rPr>
          <w:rFonts w:ascii="Times New Roman" w:hAnsi="Times New Roman"/>
          <w:sz w:val="24"/>
          <w:szCs w:val="24"/>
        </w:rPr>
        <w:t xml:space="preserve">čistopisem </w:t>
      </w:r>
      <w:r w:rsidR="00F279A6" w:rsidRPr="00091109">
        <w:rPr>
          <w:rFonts w:ascii="Times New Roman" w:hAnsi="Times New Roman"/>
          <w:sz w:val="24"/>
          <w:szCs w:val="24"/>
        </w:rPr>
        <w:t xml:space="preserve">realizační </w:t>
      </w:r>
      <w:r w:rsidR="00046F3A" w:rsidRPr="00091109">
        <w:rPr>
          <w:rFonts w:ascii="Times New Roman" w:hAnsi="Times New Roman"/>
          <w:sz w:val="24"/>
          <w:szCs w:val="24"/>
        </w:rPr>
        <w:t>dokumentace a</w:t>
      </w:r>
      <w:r w:rsidR="006F5AA4" w:rsidRPr="00091109">
        <w:rPr>
          <w:rFonts w:ascii="Times New Roman" w:hAnsi="Times New Roman"/>
          <w:sz w:val="24"/>
          <w:szCs w:val="24"/>
        </w:rPr>
        <w:t xml:space="preserve"> </w:t>
      </w:r>
      <w:r w:rsidRPr="00091109">
        <w:rPr>
          <w:rFonts w:ascii="Times New Roman" w:hAnsi="Times New Roman"/>
          <w:sz w:val="24"/>
          <w:szCs w:val="24"/>
        </w:rPr>
        <w:t>harmonogram</w:t>
      </w:r>
      <w:r w:rsidR="00025B6F" w:rsidRPr="00091109">
        <w:rPr>
          <w:rFonts w:ascii="Times New Roman" w:hAnsi="Times New Roman"/>
          <w:sz w:val="24"/>
          <w:szCs w:val="24"/>
        </w:rPr>
        <w:t>em</w:t>
      </w:r>
      <w:r w:rsidR="00806F8C" w:rsidRPr="00091109">
        <w:rPr>
          <w:rFonts w:ascii="Times New Roman" w:hAnsi="Times New Roman"/>
          <w:sz w:val="24"/>
          <w:szCs w:val="24"/>
        </w:rPr>
        <w:t xml:space="preserve"> </w:t>
      </w:r>
      <w:r w:rsidR="003D190B" w:rsidRPr="00091109">
        <w:rPr>
          <w:rFonts w:ascii="Times New Roman" w:hAnsi="Times New Roman"/>
          <w:sz w:val="24"/>
          <w:szCs w:val="24"/>
        </w:rPr>
        <w:t>dle</w:t>
      </w:r>
      <w:r w:rsidR="00FB7382" w:rsidRPr="00091109">
        <w:rPr>
          <w:rFonts w:ascii="Times New Roman" w:hAnsi="Times New Roman"/>
          <w:sz w:val="24"/>
          <w:szCs w:val="24"/>
        </w:rPr>
        <w:t xml:space="preserve"> této smlouvy a v souladu s analýzou rizik,            </w:t>
      </w:r>
      <w:r w:rsidR="003D190B" w:rsidRPr="00091109">
        <w:rPr>
          <w:rFonts w:ascii="Times New Roman" w:hAnsi="Times New Roman"/>
          <w:sz w:val="24"/>
          <w:szCs w:val="24"/>
        </w:rPr>
        <w:t xml:space="preserve"> </w:t>
      </w:r>
      <w:r w:rsidR="00F0617F" w:rsidRPr="00091109">
        <w:rPr>
          <w:rFonts w:ascii="Times New Roman" w:hAnsi="Times New Roman"/>
          <w:sz w:val="24"/>
          <w:szCs w:val="24"/>
        </w:rPr>
        <w:t xml:space="preserve">nebude-li </w:t>
      </w:r>
      <w:r w:rsidR="00EE65EE" w:rsidRPr="00091109">
        <w:rPr>
          <w:rFonts w:ascii="Times New Roman" w:hAnsi="Times New Roman"/>
          <w:sz w:val="24"/>
          <w:szCs w:val="24"/>
        </w:rPr>
        <w:t>pověřenými osobami s</w:t>
      </w:r>
      <w:r w:rsidR="00F0617F" w:rsidRPr="00091109">
        <w:rPr>
          <w:rFonts w:ascii="Times New Roman" w:hAnsi="Times New Roman"/>
          <w:sz w:val="24"/>
          <w:szCs w:val="24"/>
        </w:rPr>
        <w:t>mluvní</w:t>
      </w:r>
      <w:r w:rsidR="00EE65EE" w:rsidRPr="00091109">
        <w:rPr>
          <w:rFonts w:ascii="Times New Roman" w:hAnsi="Times New Roman"/>
          <w:sz w:val="24"/>
          <w:szCs w:val="24"/>
        </w:rPr>
        <w:t>ch</w:t>
      </w:r>
      <w:r w:rsidR="00F0617F" w:rsidRPr="00091109">
        <w:rPr>
          <w:rFonts w:ascii="Times New Roman" w:hAnsi="Times New Roman"/>
          <w:sz w:val="24"/>
          <w:szCs w:val="24"/>
        </w:rPr>
        <w:t xml:space="preserve"> stran dohodnuto</w:t>
      </w:r>
      <w:r w:rsidR="00F0617F" w:rsidRPr="001A0381">
        <w:rPr>
          <w:rFonts w:ascii="Times New Roman" w:hAnsi="Times New Roman"/>
          <w:sz w:val="24"/>
          <w:szCs w:val="24"/>
        </w:rPr>
        <w:t xml:space="preserve"> jinak</w:t>
      </w:r>
      <w:r w:rsidR="00A82B24">
        <w:rPr>
          <w:rFonts w:ascii="Times New Roman" w:hAnsi="Times New Roman"/>
          <w:sz w:val="24"/>
          <w:szCs w:val="24"/>
        </w:rPr>
        <w:t>;</w:t>
      </w:r>
    </w:p>
    <w:p w14:paraId="0A5C1D50" w14:textId="20CC6B4C" w:rsidR="001A0381" w:rsidRPr="001A0381" w:rsidRDefault="00511F00" w:rsidP="001A0381">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1A0381">
        <w:rPr>
          <w:rFonts w:ascii="Times New Roman" w:hAnsi="Times New Roman"/>
          <w:sz w:val="24"/>
          <w:szCs w:val="24"/>
        </w:rPr>
        <w:t xml:space="preserve">převzít </w:t>
      </w:r>
      <w:r w:rsidR="00FD0D6D" w:rsidRPr="001A0381">
        <w:rPr>
          <w:rFonts w:ascii="Times New Roman" w:hAnsi="Times New Roman"/>
          <w:sz w:val="24"/>
          <w:szCs w:val="24"/>
        </w:rPr>
        <w:t xml:space="preserve">protokolárně </w:t>
      </w:r>
      <w:r w:rsidR="00A14674" w:rsidRPr="001A0381">
        <w:rPr>
          <w:rFonts w:ascii="Times New Roman" w:hAnsi="Times New Roman"/>
          <w:sz w:val="24"/>
          <w:szCs w:val="24"/>
        </w:rPr>
        <w:t xml:space="preserve">před zahájením </w:t>
      </w:r>
      <w:r w:rsidR="00E654FE">
        <w:rPr>
          <w:rFonts w:ascii="Times New Roman" w:hAnsi="Times New Roman"/>
          <w:sz w:val="24"/>
          <w:szCs w:val="24"/>
        </w:rPr>
        <w:t xml:space="preserve">prací v rámci </w:t>
      </w:r>
      <w:r w:rsidR="004D1CC8">
        <w:rPr>
          <w:rFonts w:ascii="Times New Roman" w:hAnsi="Times New Roman"/>
          <w:sz w:val="24"/>
          <w:szCs w:val="24"/>
        </w:rPr>
        <w:t>každého dílčího plnění</w:t>
      </w:r>
      <w:r w:rsidR="00A14674" w:rsidRPr="001A0381">
        <w:rPr>
          <w:rFonts w:ascii="Times New Roman" w:hAnsi="Times New Roman"/>
          <w:sz w:val="24"/>
          <w:szCs w:val="24"/>
        </w:rPr>
        <w:t xml:space="preserve"> </w:t>
      </w:r>
      <w:r w:rsidRPr="001A0381">
        <w:rPr>
          <w:rFonts w:ascii="Times New Roman" w:hAnsi="Times New Roman"/>
          <w:sz w:val="24"/>
          <w:szCs w:val="24"/>
        </w:rPr>
        <w:t>pracoviště</w:t>
      </w:r>
      <w:r w:rsidR="00657E4D">
        <w:rPr>
          <w:rFonts w:ascii="Times New Roman" w:hAnsi="Times New Roman"/>
          <w:sz w:val="24"/>
          <w:szCs w:val="24"/>
        </w:rPr>
        <w:t>, re</w:t>
      </w:r>
      <w:r w:rsidR="00E654FE">
        <w:rPr>
          <w:rFonts w:ascii="Times New Roman" w:hAnsi="Times New Roman"/>
          <w:sz w:val="24"/>
          <w:szCs w:val="24"/>
        </w:rPr>
        <w:t xml:space="preserve">sp. </w:t>
      </w:r>
      <w:r w:rsidR="00657E4D">
        <w:rPr>
          <w:rFonts w:ascii="Times New Roman" w:hAnsi="Times New Roman"/>
          <w:sz w:val="24"/>
          <w:szCs w:val="24"/>
        </w:rPr>
        <w:t xml:space="preserve">jeho </w:t>
      </w:r>
      <w:r w:rsidR="00E654FE">
        <w:rPr>
          <w:rFonts w:ascii="Times New Roman" w:hAnsi="Times New Roman"/>
          <w:sz w:val="24"/>
          <w:szCs w:val="24"/>
        </w:rPr>
        <w:t>dotčenou část</w:t>
      </w:r>
      <w:r w:rsidRPr="001A0381">
        <w:rPr>
          <w:rFonts w:ascii="Times New Roman" w:hAnsi="Times New Roman"/>
          <w:sz w:val="24"/>
          <w:szCs w:val="24"/>
        </w:rPr>
        <w:t xml:space="preserve"> a </w:t>
      </w:r>
      <w:r w:rsidR="00E654FE">
        <w:rPr>
          <w:rFonts w:ascii="Times New Roman" w:hAnsi="Times New Roman"/>
          <w:sz w:val="24"/>
          <w:szCs w:val="24"/>
        </w:rPr>
        <w:t xml:space="preserve">v případě potřeby </w:t>
      </w:r>
      <w:r w:rsidR="00DF4FB9">
        <w:rPr>
          <w:rFonts w:ascii="Times New Roman" w:hAnsi="Times New Roman"/>
          <w:sz w:val="24"/>
          <w:szCs w:val="24"/>
        </w:rPr>
        <w:t xml:space="preserve">objednatele toto </w:t>
      </w:r>
      <w:r w:rsidR="00E654FE">
        <w:rPr>
          <w:rFonts w:ascii="Times New Roman" w:hAnsi="Times New Roman"/>
          <w:sz w:val="24"/>
          <w:szCs w:val="24"/>
        </w:rPr>
        <w:t>vrátit objednateli</w:t>
      </w:r>
      <w:r w:rsidR="00DF4FB9">
        <w:rPr>
          <w:rFonts w:ascii="Times New Roman" w:hAnsi="Times New Roman"/>
          <w:sz w:val="24"/>
          <w:szCs w:val="24"/>
        </w:rPr>
        <w:t xml:space="preserve"> </w:t>
      </w:r>
      <w:r w:rsidR="00657E4D">
        <w:rPr>
          <w:rFonts w:ascii="Times New Roman" w:hAnsi="Times New Roman"/>
          <w:sz w:val="24"/>
          <w:szCs w:val="24"/>
        </w:rPr>
        <w:t xml:space="preserve">- </w:t>
      </w:r>
      <w:r w:rsidR="00DF4FB9">
        <w:rPr>
          <w:rFonts w:ascii="Times New Roman" w:hAnsi="Times New Roman"/>
          <w:sz w:val="24"/>
          <w:szCs w:val="24"/>
        </w:rPr>
        <w:t xml:space="preserve">bude prováděno </w:t>
      </w:r>
      <w:r w:rsidR="00657E4D">
        <w:rPr>
          <w:rFonts w:ascii="Times New Roman" w:hAnsi="Times New Roman"/>
          <w:sz w:val="24"/>
          <w:szCs w:val="24"/>
        </w:rPr>
        <w:t>opakovaně v rámci příslušného dílčího plnění</w:t>
      </w:r>
      <w:r w:rsidR="00DF4FB9">
        <w:rPr>
          <w:rFonts w:ascii="Times New Roman" w:hAnsi="Times New Roman"/>
          <w:sz w:val="24"/>
          <w:szCs w:val="24"/>
        </w:rPr>
        <w:t xml:space="preserve"> při zajištění efektivity prací na </w:t>
      </w:r>
      <w:r w:rsidR="00657E4D">
        <w:rPr>
          <w:rFonts w:ascii="Times New Roman" w:hAnsi="Times New Roman"/>
          <w:sz w:val="24"/>
          <w:szCs w:val="24"/>
        </w:rPr>
        <w:t>dílčím plnění dle dohody pověřených osob smluvních stran</w:t>
      </w:r>
      <w:r w:rsidR="00DF4FB9">
        <w:rPr>
          <w:rFonts w:ascii="Times New Roman" w:hAnsi="Times New Roman"/>
          <w:sz w:val="24"/>
          <w:szCs w:val="24"/>
        </w:rPr>
        <w:t>; před provedením</w:t>
      </w:r>
      <w:r w:rsidR="00A82B24">
        <w:rPr>
          <w:rFonts w:ascii="Times New Roman" w:hAnsi="Times New Roman"/>
          <w:sz w:val="24"/>
          <w:szCs w:val="24"/>
        </w:rPr>
        <w:t> </w:t>
      </w:r>
      <w:r w:rsidR="00FD0D6D" w:rsidRPr="001A0381">
        <w:rPr>
          <w:rFonts w:ascii="Times New Roman" w:hAnsi="Times New Roman"/>
          <w:sz w:val="24"/>
          <w:szCs w:val="24"/>
        </w:rPr>
        <w:t>ověřovacího provozu</w:t>
      </w:r>
      <w:r w:rsidRPr="001A0381">
        <w:rPr>
          <w:rFonts w:ascii="Times New Roman" w:hAnsi="Times New Roman"/>
          <w:sz w:val="24"/>
          <w:szCs w:val="24"/>
        </w:rPr>
        <w:t xml:space="preserve"> </w:t>
      </w:r>
      <w:r w:rsidR="00DF4FB9">
        <w:rPr>
          <w:rFonts w:ascii="Times New Roman" w:hAnsi="Times New Roman"/>
          <w:sz w:val="24"/>
          <w:szCs w:val="24"/>
        </w:rPr>
        <w:t>bude pracoviště</w:t>
      </w:r>
      <w:r w:rsidRPr="001A0381">
        <w:rPr>
          <w:rFonts w:ascii="Times New Roman" w:hAnsi="Times New Roman"/>
          <w:sz w:val="24"/>
          <w:szCs w:val="24"/>
        </w:rPr>
        <w:t xml:space="preserve"> </w:t>
      </w:r>
      <w:r w:rsidR="00DF4FB9">
        <w:rPr>
          <w:rFonts w:ascii="Times New Roman" w:hAnsi="Times New Roman"/>
          <w:sz w:val="24"/>
          <w:szCs w:val="24"/>
        </w:rPr>
        <w:t xml:space="preserve">vždy </w:t>
      </w:r>
      <w:r w:rsidR="00A82B24">
        <w:rPr>
          <w:rFonts w:ascii="Times New Roman" w:hAnsi="Times New Roman"/>
          <w:sz w:val="24"/>
          <w:szCs w:val="24"/>
        </w:rPr>
        <w:t>protokolárně vrá</w:t>
      </w:r>
      <w:r w:rsidR="00DF4FB9">
        <w:rPr>
          <w:rFonts w:ascii="Times New Roman" w:hAnsi="Times New Roman"/>
          <w:sz w:val="24"/>
          <w:szCs w:val="24"/>
        </w:rPr>
        <w:t>ceno</w:t>
      </w:r>
      <w:r w:rsidR="00A82B24">
        <w:rPr>
          <w:rFonts w:ascii="Times New Roman" w:hAnsi="Times New Roman"/>
          <w:sz w:val="24"/>
          <w:szCs w:val="24"/>
        </w:rPr>
        <w:t xml:space="preserve"> objednateli;</w:t>
      </w:r>
    </w:p>
    <w:p w14:paraId="0ADD2FCD" w14:textId="77777777" w:rsidR="001A0381" w:rsidRPr="001A0381" w:rsidRDefault="00AB3B36" w:rsidP="001A0381">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1A0381">
        <w:rPr>
          <w:rFonts w:ascii="Times New Roman" w:hAnsi="Times New Roman"/>
          <w:sz w:val="24"/>
          <w:szCs w:val="24"/>
        </w:rPr>
        <w:t>postupovat při provádění díla tak, aby v souvislosti s provád</w:t>
      </w:r>
      <w:r w:rsidR="00046F3A" w:rsidRPr="001A0381">
        <w:rPr>
          <w:rFonts w:ascii="Times New Roman" w:hAnsi="Times New Roman"/>
          <w:sz w:val="24"/>
          <w:szCs w:val="24"/>
        </w:rPr>
        <w:t xml:space="preserve">ěním díla neohrozil provoz </w:t>
      </w:r>
      <w:r w:rsidR="00ED55F3" w:rsidRPr="001A0381">
        <w:rPr>
          <w:rFonts w:ascii="Times New Roman" w:hAnsi="Times New Roman"/>
          <w:sz w:val="24"/>
          <w:szCs w:val="24"/>
        </w:rPr>
        <w:t>a</w:t>
      </w:r>
      <w:r w:rsidR="00033127" w:rsidRPr="001A0381">
        <w:rPr>
          <w:rFonts w:ascii="Times New Roman" w:hAnsi="Times New Roman"/>
          <w:sz w:val="24"/>
          <w:szCs w:val="24"/>
        </w:rPr>
        <w:t xml:space="preserve"> majetek objednatele</w:t>
      </w:r>
      <w:r w:rsidR="00A82B24">
        <w:rPr>
          <w:rFonts w:ascii="Times New Roman" w:hAnsi="Times New Roman"/>
          <w:sz w:val="24"/>
          <w:szCs w:val="24"/>
        </w:rPr>
        <w:t>;</w:t>
      </w:r>
    </w:p>
    <w:p w14:paraId="627F859E" w14:textId="2C7B3108" w:rsidR="001A0381" w:rsidRPr="001A0381" w:rsidRDefault="00FC3036" w:rsidP="001A0381">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1A0381">
        <w:rPr>
          <w:rFonts w:ascii="Times New Roman" w:hAnsi="Times New Roman"/>
          <w:sz w:val="24"/>
          <w:szCs w:val="24"/>
        </w:rPr>
        <w:t xml:space="preserve">koordinovat </w:t>
      </w:r>
      <w:r w:rsidR="00511F00" w:rsidRPr="001A0381">
        <w:rPr>
          <w:rFonts w:ascii="Times New Roman" w:hAnsi="Times New Roman"/>
          <w:sz w:val="24"/>
          <w:szCs w:val="24"/>
        </w:rPr>
        <w:t xml:space="preserve">provádění díla s provozními potřebami objednatele podle pokynů </w:t>
      </w:r>
      <w:r w:rsidR="005F13BB" w:rsidRPr="001A0381">
        <w:rPr>
          <w:rFonts w:ascii="Times New Roman" w:hAnsi="Times New Roman"/>
          <w:sz w:val="24"/>
          <w:szCs w:val="24"/>
        </w:rPr>
        <w:t xml:space="preserve">jeho </w:t>
      </w:r>
      <w:r w:rsidR="00C0635C" w:rsidRPr="001A0381">
        <w:rPr>
          <w:rFonts w:ascii="Times New Roman" w:hAnsi="Times New Roman"/>
          <w:sz w:val="24"/>
          <w:szCs w:val="24"/>
        </w:rPr>
        <w:t xml:space="preserve">odpovědných </w:t>
      </w:r>
      <w:r w:rsidR="00C21FFB" w:rsidRPr="001A0381">
        <w:rPr>
          <w:rFonts w:ascii="Times New Roman" w:hAnsi="Times New Roman"/>
          <w:sz w:val="24"/>
          <w:szCs w:val="24"/>
        </w:rPr>
        <w:t>zaměstnanců</w:t>
      </w:r>
      <w:r w:rsidR="00511F00" w:rsidRPr="001A0381">
        <w:rPr>
          <w:rFonts w:ascii="Times New Roman" w:hAnsi="Times New Roman"/>
          <w:sz w:val="24"/>
          <w:szCs w:val="24"/>
        </w:rPr>
        <w:t xml:space="preserve">. Jména a kontaktní údaje těchto zaměstnanců zapíše objednatel do </w:t>
      </w:r>
      <w:r w:rsidR="00DD332B">
        <w:rPr>
          <w:rFonts w:ascii="Times New Roman" w:hAnsi="Times New Roman"/>
          <w:sz w:val="24"/>
          <w:szCs w:val="24"/>
        </w:rPr>
        <w:t>montáž</w:t>
      </w:r>
      <w:r w:rsidR="00511F00" w:rsidRPr="001A0381">
        <w:rPr>
          <w:rFonts w:ascii="Times New Roman" w:hAnsi="Times New Roman"/>
          <w:sz w:val="24"/>
          <w:szCs w:val="24"/>
        </w:rPr>
        <w:t xml:space="preserve">ního deníku při předání </w:t>
      </w:r>
      <w:r w:rsidR="007C505A" w:rsidRPr="001A0381">
        <w:rPr>
          <w:rFonts w:ascii="Times New Roman" w:hAnsi="Times New Roman"/>
          <w:sz w:val="24"/>
          <w:szCs w:val="24"/>
        </w:rPr>
        <w:t>pracoviště</w:t>
      </w:r>
      <w:r w:rsidR="00A82B24">
        <w:rPr>
          <w:rFonts w:ascii="Times New Roman" w:hAnsi="Times New Roman"/>
          <w:sz w:val="24"/>
          <w:szCs w:val="24"/>
        </w:rPr>
        <w:t>;</w:t>
      </w:r>
    </w:p>
    <w:p w14:paraId="5135D670" w14:textId="77777777" w:rsidR="0000085E" w:rsidRPr="0000085E" w:rsidRDefault="000E1465"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1A0381">
        <w:rPr>
          <w:rFonts w:ascii="Times New Roman" w:hAnsi="Times New Roman"/>
          <w:sz w:val="24"/>
          <w:szCs w:val="24"/>
        </w:rPr>
        <w:t xml:space="preserve">zajistit </w:t>
      </w:r>
      <w:r w:rsidR="00806F8C" w:rsidRPr="001A0381">
        <w:rPr>
          <w:rFonts w:ascii="Times New Roman" w:hAnsi="Times New Roman"/>
          <w:sz w:val="24"/>
          <w:szCs w:val="24"/>
        </w:rPr>
        <w:t xml:space="preserve">po celou dobu plnění </w:t>
      </w:r>
      <w:r w:rsidR="005B11CF" w:rsidRPr="001A0381">
        <w:rPr>
          <w:rFonts w:ascii="Times New Roman" w:hAnsi="Times New Roman"/>
          <w:sz w:val="24"/>
          <w:szCs w:val="24"/>
        </w:rPr>
        <w:t xml:space="preserve">plnou </w:t>
      </w:r>
      <w:r w:rsidR="00806F8C" w:rsidRPr="001A0381">
        <w:rPr>
          <w:rFonts w:ascii="Times New Roman" w:hAnsi="Times New Roman"/>
          <w:sz w:val="24"/>
          <w:szCs w:val="24"/>
        </w:rPr>
        <w:t xml:space="preserve">koordinaci a součinnost s pracovníky </w:t>
      </w:r>
      <w:r w:rsidR="001606F8">
        <w:rPr>
          <w:rFonts w:ascii="Times New Roman" w:hAnsi="Times New Roman"/>
          <w:sz w:val="24"/>
          <w:szCs w:val="24"/>
        </w:rPr>
        <w:t>ostrahy</w:t>
      </w:r>
      <w:r w:rsidR="00806F8C" w:rsidRPr="001A0381">
        <w:rPr>
          <w:rFonts w:ascii="Times New Roman" w:hAnsi="Times New Roman"/>
          <w:sz w:val="24"/>
          <w:szCs w:val="24"/>
        </w:rPr>
        <w:t xml:space="preserve"> objednatele</w:t>
      </w:r>
      <w:r w:rsidR="001606F8">
        <w:rPr>
          <w:rFonts w:ascii="Times New Roman" w:hAnsi="Times New Roman"/>
          <w:sz w:val="24"/>
          <w:szCs w:val="24"/>
        </w:rPr>
        <w:t>,</w:t>
      </w:r>
    </w:p>
    <w:p w14:paraId="197070F0" w14:textId="77777777" w:rsidR="0000085E" w:rsidRPr="0000085E" w:rsidRDefault="00511F00"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realizovat dílo v souladu s montážními postupy, te</w:t>
      </w:r>
      <w:r w:rsidR="00AE7A02" w:rsidRPr="0000085E">
        <w:rPr>
          <w:rFonts w:ascii="Times New Roman" w:hAnsi="Times New Roman"/>
          <w:sz w:val="24"/>
          <w:szCs w:val="24"/>
        </w:rPr>
        <w:t>chnologickými</w:t>
      </w:r>
      <w:r w:rsidRPr="0000085E">
        <w:rPr>
          <w:rFonts w:ascii="Times New Roman" w:hAnsi="Times New Roman"/>
          <w:sz w:val="24"/>
          <w:szCs w:val="24"/>
        </w:rPr>
        <w:t xml:space="preserve"> předpisy a</w:t>
      </w:r>
      <w:r w:rsidR="00840CB6">
        <w:rPr>
          <w:rFonts w:ascii="Times New Roman" w:hAnsi="Times New Roman"/>
          <w:sz w:val="24"/>
          <w:szCs w:val="24"/>
        </w:rPr>
        <w:t> </w:t>
      </w:r>
      <w:r w:rsidRPr="0000085E">
        <w:rPr>
          <w:rFonts w:ascii="Times New Roman" w:hAnsi="Times New Roman"/>
          <w:sz w:val="24"/>
          <w:szCs w:val="24"/>
        </w:rPr>
        <w:t>technickými listy k použitým mater</w:t>
      </w:r>
      <w:r w:rsidR="00A82B24">
        <w:rPr>
          <w:rFonts w:ascii="Times New Roman" w:hAnsi="Times New Roman"/>
          <w:sz w:val="24"/>
          <w:szCs w:val="24"/>
        </w:rPr>
        <w:t>iálům, konstrukcím a zařízením;</w:t>
      </w:r>
    </w:p>
    <w:p w14:paraId="09A97065" w14:textId="77777777" w:rsidR="0000085E" w:rsidRPr="0000085E" w:rsidRDefault="002C72FE"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zajistit po dobu provádění veškerýc</w:t>
      </w:r>
      <w:r w:rsidR="00CB4264" w:rsidRPr="0000085E">
        <w:rPr>
          <w:rFonts w:ascii="Times New Roman" w:hAnsi="Times New Roman"/>
          <w:sz w:val="24"/>
          <w:szCs w:val="24"/>
        </w:rPr>
        <w:t xml:space="preserve">h prací stálou přítomnost svého </w:t>
      </w:r>
      <w:r w:rsidRPr="0000085E">
        <w:rPr>
          <w:rFonts w:ascii="Times New Roman" w:hAnsi="Times New Roman"/>
          <w:sz w:val="24"/>
          <w:szCs w:val="24"/>
        </w:rPr>
        <w:t>odpovědného pracovníka</w:t>
      </w:r>
      <w:r w:rsidR="00CB4264" w:rsidRPr="0000085E">
        <w:rPr>
          <w:rFonts w:ascii="Times New Roman" w:hAnsi="Times New Roman"/>
          <w:sz w:val="24"/>
          <w:szCs w:val="24"/>
        </w:rPr>
        <w:t xml:space="preserve"> na pozici vedoucího provádění díla</w:t>
      </w:r>
      <w:r w:rsidRPr="0000085E">
        <w:rPr>
          <w:rFonts w:ascii="Times New Roman" w:hAnsi="Times New Roman"/>
          <w:sz w:val="24"/>
          <w:szCs w:val="24"/>
        </w:rPr>
        <w:t>, který může být zastoupen pouze výjimečně na základě předchozí dohody s pověřeným pracovníkem ČNB</w:t>
      </w:r>
      <w:r w:rsidR="005838CA" w:rsidRPr="0000085E">
        <w:rPr>
          <w:rFonts w:ascii="Times New Roman" w:hAnsi="Times New Roman"/>
          <w:sz w:val="24"/>
          <w:szCs w:val="24"/>
        </w:rPr>
        <w:t xml:space="preserve"> jiným </w:t>
      </w:r>
      <w:r w:rsidR="005838CA" w:rsidRPr="0000085E">
        <w:rPr>
          <w:rFonts w:ascii="Times New Roman" w:hAnsi="Times New Roman"/>
          <w:sz w:val="24"/>
          <w:szCs w:val="24"/>
        </w:rPr>
        <w:lastRenderedPageBreak/>
        <w:t>pracovníkem s příslušnou odborností pro vykonávané činnosti</w:t>
      </w:r>
      <w:r w:rsidR="007C505A" w:rsidRPr="0000085E">
        <w:rPr>
          <w:rFonts w:ascii="Times New Roman" w:hAnsi="Times New Roman"/>
          <w:sz w:val="24"/>
          <w:szCs w:val="24"/>
        </w:rPr>
        <w:t>.</w:t>
      </w:r>
      <w:r w:rsidR="00D5325C" w:rsidRPr="0000085E">
        <w:rPr>
          <w:rFonts w:ascii="Times New Roman" w:hAnsi="Times New Roman"/>
          <w:sz w:val="24"/>
          <w:szCs w:val="24"/>
        </w:rPr>
        <w:t xml:space="preserve"> </w:t>
      </w:r>
      <w:r w:rsidR="00A0179D" w:rsidRPr="0000085E">
        <w:rPr>
          <w:rFonts w:ascii="Times New Roman" w:hAnsi="Times New Roman"/>
          <w:sz w:val="24"/>
          <w:szCs w:val="24"/>
        </w:rPr>
        <w:t>Takový o</w:t>
      </w:r>
      <w:r w:rsidR="00D5325C" w:rsidRPr="0000085E">
        <w:rPr>
          <w:rFonts w:ascii="Times New Roman" w:hAnsi="Times New Roman"/>
          <w:sz w:val="24"/>
          <w:szCs w:val="24"/>
        </w:rPr>
        <w:t xml:space="preserve">dpovědný pracovník bude řídit a kontrolovat </w:t>
      </w:r>
      <w:r w:rsidR="00254844" w:rsidRPr="0000085E">
        <w:rPr>
          <w:rFonts w:ascii="Times New Roman" w:hAnsi="Times New Roman"/>
          <w:sz w:val="24"/>
          <w:szCs w:val="24"/>
        </w:rPr>
        <w:t xml:space="preserve">veškeré </w:t>
      </w:r>
      <w:r w:rsidR="00D5325C" w:rsidRPr="0000085E">
        <w:rPr>
          <w:rFonts w:ascii="Times New Roman" w:hAnsi="Times New Roman"/>
          <w:sz w:val="24"/>
          <w:szCs w:val="24"/>
        </w:rPr>
        <w:t>práce, koordinovat činnosti pracovníků zhotovitele</w:t>
      </w:r>
      <w:r w:rsidR="00E9150B" w:rsidRPr="0000085E">
        <w:rPr>
          <w:rFonts w:ascii="Times New Roman" w:hAnsi="Times New Roman"/>
          <w:sz w:val="24"/>
          <w:szCs w:val="24"/>
        </w:rPr>
        <w:t xml:space="preserve"> a poddodavatelů</w:t>
      </w:r>
      <w:r w:rsidR="00D5325C" w:rsidRPr="0000085E">
        <w:rPr>
          <w:rFonts w:ascii="Times New Roman" w:hAnsi="Times New Roman"/>
          <w:sz w:val="24"/>
          <w:szCs w:val="24"/>
        </w:rPr>
        <w:t>, koordinovat činnosti různých profesí, rozhodovat ve</w:t>
      </w:r>
      <w:r w:rsidR="005C4AFB">
        <w:rPr>
          <w:rFonts w:ascii="Times New Roman" w:hAnsi="Times New Roman"/>
          <w:sz w:val="24"/>
          <w:szCs w:val="24"/>
        </w:rPr>
        <w:t> </w:t>
      </w:r>
      <w:r w:rsidR="00D5325C" w:rsidRPr="0000085E">
        <w:rPr>
          <w:rFonts w:ascii="Times New Roman" w:hAnsi="Times New Roman"/>
          <w:sz w:val="24"/>
          <w:szCs w:val="24"/>
        </w:rPr>
        <w:t>spolupráci s odpovědným pracovníkem objednatele o případné změně postupu prací apod.</w:t>
      </w:r>
      <w:r w:rsidR="00A82B24">
        <w:rPr>
          <w:rFonts w:ascii="Times New Roman" w:hAnsi="Times New Roman"/>
          <w:sz w:val="24"/>
          <w:szCs w:val="24"/>
        </w:rPr>
        <w:t>;</w:t>
      </w:r>
    </w:p>
    <w:p w14:paraId="444997ED" w14:textId="77777777" w:rsidR="0000085E" w:rsidRPr="0000085E" w:rsidRDefault="00906C44"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provádět veškeré práce v souladu s platnými právními předpisy, ČSN a EN</w:t>
      </w:r>
      <w:r w:rsidR="0000085E">
        <w:rPr>
          <w:rFonts w:ascii="Times New Roman" w:hAnsi="Times New Roman"/>
          <w:sz w:val="24"/>
          <w:szCs w:val="24"/>
        </w:rPr>
        <w:t xml:space="preserve"> vztahujícími se k předmětu díla</w:t>
      </w:r>
      <w:r w:rsidRPr="0000085E">
        <w:rPr>
          <w:rFonts w:ascii="Times New Roman" w:hAnsi="Times New Roman"/>
          <w:sz w:val="24"/>
          <w:szCs w:val="24"/>
        </w:rPr>
        <w:t>, nařízení</w:t>
      </w:r>
      <w:r w:rsidR="0000085E">
        <w:rPr>
          <w:rFonts w:ascii="Times New Roman" w:hAnsi="Times New Roman"/>
          <w:sz w:val="24"/>
          <w:szCs w:val="24"/>
        </w:rPr>
        <w:t>mi</w:t>
      </w:r>
      <w:r w:rsidRPr="0000085E">
        <w:rPr>
          <w:rFonts w:ascii="Times New Roman" w:hAnsi="Times New Roman"/>
          <w:sz w:val="24"/>
          <w:szCs w:val="24"/>
        </w:rPr>
        <w:t xml:space="preserve"> a předpis</w:t>
      </w:r>
      <w:r w:rsidR="0000085E">
        <w:rPr>
          <w:rFonts w:ascii="Times New Roman" w:hAnsi="Times New Roman"/>
          <w:sz w:val="24"/>
          <w:szCs w:val="24"/>
        </w:rPr>
        <w:t>y</w:t>
      </w:r>
      <w:r w:rsidRPr="0000085E">
        <w:rPr>
          <w:rFonts w:ascii="Times New Roman" w:hAnsi="Times New Roman"/>
          <w:sz w:val="24"/>
          <w:szCs w:val="24"/>
        </w:rPr>
        <w:t xml:space="preserve"> týkající</w:t>
      </w:r>
      <w:r w:rsidR="0000085E">
        <w:rPr>
          <w:rFonts w:ascii="Times New Roman" w:hAnsi="Times New Roman"/>
          <w:sz w:val="24"/>
          <w:szCs w:val="24"/>
        </w:rPr>
        <w:t>mi</w:t>
      </w:r>
      <w:r w:rsidRPr="0000085E">
        <w:rPr>
          <w:rFonts w:ascii="Times New Roman" w:hAnsi="Times New Roman"/>
          <w:sz w:val="24"/>
          <w:szCs w:val="24"/>
        </w:rPr>
        <w:t xml:space="preserve"> se nakládání s</w:t>
      </w:r>
      <w:r w:rsidR="0000085E">
        <w:rPr>
          <w:rFonts w:ascii="Times New Roman" w:hAnsi="Times New Roman"/>
          <w:sz w:val="24"/>
          <w:szCs w:val="24"/>
        </w:rPr>
        <w:t> </w:t>
      </w:r>
      <w:r w:rsidRPr="0000085E">
        <w:rPr>
          <w:rFonts w:ascii="Times New Roman" w:hAnsi="Times New Roman"/>
          <w:sz w:val="24"/>
          <w:szCs w:val="24"/>
        </w:rPr>
        <w:t>odpady</w:t>
      </w:r>
      <w:r w:rsidR="0000085E">
        <w:rPr>
          <w:rFonts w:ascii="Times New Roman" w:hAnsi="Times New Roman"/>
          <w:sz w:val="24"/>
          <w:szCs w:val="24"/>
        </w:rPr>
        <w:t>,</w:t>
      </w:r>
      <w:r w:rsidRPr="0000085E">
        <w:rPr>
          <w:rFonts w:ascii="Times New Roman" w:hAnsi="Times New Roman"/>
          <w:sz w:val="24"/>
          <w:szCs w:val="24"/>
        </w:rPr>
        <w:t xml:space="preserve"> oprávněnými požadavky a pokyny objednatele a v kvalitě odpovídající účelu smlouvy, příslušným právním předpisům a technickým normám</w:t>
      </w:r>
      <w:r w:rsidR="00A82B24">
        <w:rPr>
          <w:rFonts w:ascii="Times New Roman" w:hAnsi="Times New Roman"/>
          <w:sz w:val="24"/>
          <w:szCs w:val="24"/>
        </w:rPr>
        <w:t>;</w:t>
      </w:r>
    </w:p>
    <w:p w14:paraId="565632A4" w14:textId="77777777" w:rsidR="0000085E" w:rsidRPr="0000085E" w:rsidRDefault="00AE56CE"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Pr>
          <w:rFonts w:ascii="Times New Roman" w:hAnsi="Times New Roman"/>
          <w:sz w:val="24"/>
          <w:szCs w:val="24"/>
        </w:rPr>
        <w:t>odborné</w:t>
      </w:r>
      <w:r w:rsidR="00906C44" w:rsidRPr="0000085E">
        <w:rPr>
          <w:rFonts w:ascii="Times New Roman" w:hAnsi="Times New Roman"/>
          <w:sz w:val="24"/>
          <w:szCs w:val="24"/>
        </w:rPr>
        <w:t xml:space="preserve"> práce provádě</w:t>
      </w:r>
      <w:r w:rsidR="00835C3A" w:rsidRPr="0000085E">
        <w:rPr>
          <w:rFonts w:ascii="Times New Roman" w:hAnsi="Times New Roman"/>
          <w:sz w:val="24"/>
          <w:szCs w:val="24"/>
        </w:rPr>
        <w:t>t</w:t>
      </w:r>
      <w:r w:rsidR="00906C44" w:rsidRPr="0000085E">
        <w:rPr>
          <w:rFonts w:ascii="Times New Roman" w:hAnsi="Times New Roman"/>
          <w:sz w:val="24"/>
          <w:szCs w:val="24"/>
        </w:rPr>
        <w:t xml:space="preserve"> pouze odborně způsobilými pracovníky</w:t>
      </w:r>
      <w:r w:rsidR="00A82B24">
        <w:rPr>
          <w:rFonts w:ascii="Times New Roman" w:hAnsi="Times New Roman"/>
          <w:sz w:val="24"/>
          <w:szCs w:val="24"/>
        </w:rPr>
        <w:t>;</w:t>
      </w:r>
    </w:p>
    <w:p w14:paraId="43E1ABB9" w14:textId="77777777" w:rsidR="0000085E" w:rsidRPr="0000085E" w:rsidRDefault="00F509C4"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zajistit dodržování</w:t>
      </w:r>
      <w:r w:rsidR="00906C44" w:rsidRPr="0000085E">
        <w:rPr>
          <w:rFonts w:ascii="Times New Roman" w:hAnsi="Times New Roman"/>
          <w:sz w:val="24"/>
          <w:szCs w:val="24"/>
        </w:rPr>
        <w:t xml:space="preserve"> bezpečnostní</w:t>
      </w:r>
      <w:r w:rsidRPr="0000085E">
        <w:rPr>
          <w:rFonts w:ascii="Times New Roman" w:hAnsi="Times New Roman"/>
          <w:sz w:val="24"/>
          <w:szCs w:val="24"/>
        </w:rPr>
        <w:t>ch</w:t>
      </w:r>
      <w:r w:rsidR="00906C44" w:rsidRPr="0000085E">
        <w:rPr>
          <w:rFonts w:ascii="Times New Roman" w:hAnsi="Times New Roman"/>
          <w:sz w:val="24"/>
          <w:szCs w:val="24"/>
        </w:rPr>
        <w:t xml:space="preserve"> požadavk</w:t>
      </w:r>
      <w:r w:rsidRPr="0000085E">
        <w:rPr>
          <w:rFonts w:ascii="Times New Roman" w:hAnsi="Times New Roman"/>
          <w:sz w:val="24"/>
          <w:szCs w:val="24"/>
        </w:rPr>
        <w:t>ů</w:t>
      </w:r>
      <w:r w:rsidR="00906C44" w:rsidRPr="0000085E">
        <w:rPr>
          <w:rFonts w:ascii="Times New Roman" w:hAnsi="Times New Roman"/>
          <w:sz w:val="24"/>
          <w:szCs w:val="24"/>
        </w:rPr>
        <w:t xml:space="preserve"> objednatele</w:t>
      </w:r>
      <w:r w:rsidRPr="0000085E">
        <w:rPr>
          <w:rFonts w:ascii="Times New Roman" w:hAnsi="Times New Roman"/>
          <w:sz w:val="24"/>
          <w:szCs w:val="24"/>
        </w:rPr>
        <w:t>, které jsou</w:t>
      </w:r>
      <w:r w:rsidR="00906C44" w:rsidRPr="0000085E">
        <w:rPr>
          <w:rFonts w:ascii="Times New Roman" w:hAnsi="Times New Roman"/>
          <w:sz w:val="24"/>
          <w:szCs w:val="24"/>
        </w:rPr>
        <w:t xml:space="preserve"> uveden</w:t>
      </w:r>
      <w:r w:rsidRPr="0000085E">
        <w:rPr>
          <w:rFonts w:ascii="Times New Roman" w:hAnsi="Times New Roman"/>
          <w:sz w:val="24"/>
          <w:szCs w:val="24"/>
        </w:rPr>
        <w:t>y</w:t>
      </w:r>
      <w:r w:rsidR="00906C44" w:rsidRPr="0000085E">
        <w:rPr>
          <w:rFonts w:ascii="Times New Roman" w:hAnsi="Times New Roman"/>
          <w:sz w:val="24"/>
          <w:szCs w:val="24"/>
        </w:rPr>
        <w:t xml:space="preserve"> v</w:t>
      </w:r>
      <w:r w:rsidR="0000085E">
        <w:rPr>
          <w:rFonts w:ascii="Times New Roman" w:hAnsi="Times New Roman"/>
          <w:sz w:val="24"/>
          <w:szCs w:val="24"/>
        </w:rPr>
        <w:t> </w:t>
      </w:r>
      <w:r w:rsidR="00906C44" w:rsidRPr="0000085E">
        <w:rPr>
          <w:rFonts w:ascii="Times New Roman" w:hAnsi="Times New Roman"/>
          <w:sz w:val="24"/>
          <w:szCs w:val="24"/>
        </w:rPr>
        <w:t>příloze č.</w:t>
      </w:r>
      <w:r w:rsidR="00EA780C" w:rsidRPr="0000085E">
        <w:rPr>
          <w:rFonts w:ascii="Times New Roman" w:hAnsi="Times New Roman"/>
          <w:sz w:val="24"/>
          <w:szCs w:val="24"/>
        </w:rPr>
        <w:t> </w:t>
      </w:r>
      <w:r w:rsidR="003F16FE" w:rsidRPr="0000085E">
        <w:rPr>
          <w:rFonts w:ascii="Times New Roman" w:hAnsi="Times New Roman"/>
          <w:sz w:val="24"/>
          <w:szCs w:val="24"/>
        </w:rPr>
        <w:t>2</w:t>
      </w:r>
      <w:r w:rsidR="00906C44" w:rsidRPr="0000085E">
        <w:rPr>
          <w:rFonts w:ascii="Times New Roman" w:hAnsi="Times New Roman"/>
          <w:sz w:val="24"/>
          <w:szCs w:val="24"/>
        </w:rPr>
        <w:t xml:space="preserve"> této smlouvy</w:t>
      </w:r>
      <w:r w:rsidR="00A82B24">
        <w:rPr>
          <w:rFonts w:ascii="Times New Roman" w:hAnsi="Times New Roman"/>
          <w:sz w:val="24"/>
          <w:szCs w:val="24"/>
        </w:rPr>
        <w:t>;</w:t>
      </w:r>
    </w:p>
    <w:p w14:paraId="4385B27F" w14:textId="77777777" w:rsidR="0000085E" w:rsidRPr="0000085E" w:rsidRDefault="00A46407"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 xml:space="preserve">dodržovat předpisy </w:t>
      </w:r>
      <w:r w:rsidR="00710857" w:rsidRPr="0000085E">
        <w:rPr>
          <w:rFonts w:ascii="Times New Roman" w:hAnsi="Times New Roman"/>
          <w:sz w:val="24"/>
          <w:szCs w:val="24"/>
        </w:rPr>
        <w:t>požární ochrany (dále jen „</w:t>
      </w:r>
      <w:r w:rsidR="00906C44" w:rsidRPr="0000085E">
        <w:rPr>
          <w:rFonts w:ascii="Times New Roman" w:hAnsi="Times New Roman"/>
          <w:sz w:val="24"/>
          <w:szCs w:val="24"/>
        </w:rPr>
        <w:t>PO</w:t>
      </w:r>
      <w:r w:rsidR="00710857" w:rsidRPr="0000085E">
        <w:rPr>
          <w:rFonts w:ascii="Times New Roman" w:hAnsi="Times New Roman"/>
          <w:sz w:val="24"/>
          <w:szCs w:val="24"/>
        </w:rPr>
        <w:t>“)</w:t>
      </w:r>
      <w:r w:rsidR="00906C44" w:rsidRPr="0000085E">
        <w:rPr>
          <w:rFonts w:ascii="Times New Roman" w:hAnsi="Times New Roman"/>
          <w:sz w:val="24"/>
          <w:szCs w:val="24"/>
        </w:rPr>
        <w:t>. Při provádění díla se zhotovitel zavazuje dbát o ochranu zdraví osob na staveništi a dodržovat předpisy týkající se</w:t>
      </w:r>
      <w:r w:rsidR="00840CB6">
        <w:rPr>
          <w:rFonts w:ascii="Times New Roman" w:hAnsi="Times New Roman"/>
          <w:sz w:val="24"/>
          <w:szCs w:val="24"/>
        </w:rPr>
        <w:t> </w:t>
      </w:r>
      <w:r w:rsidR="00906C44" w:rsidRPr="0000085E">
        <w:rPr>
          <w:rFonts w:ascii="Times New Roman" w:hAnsi="Times New Roman"/>
          <w:sz w:val="24"/>
          <w:szCs w:val="24"/>
        </w:rPr>
        <w:t>bezpečnosti práce a technických zařízení, zejména ustanovení zákona</w:t>
      </w:r>
      <w:r w:rsidR="005B353A" w:rsidRPr="0000085E">
        <w:rPr>
          <w:rFonts w:ascii="Times New Roman" w:hAnsi="Times New Roman"/>
          <w:sz w:val="24"/>
          <w:szCs w:val="24"/>
        </w:rPr>
        <w:t xml:space="preserve"> č.</w:t>
      </w:r>
      <w:r w:rsidR="00610D3B">
        <w:rPr>
          <w:rFonts w:ascii="Times New Roman" w:hAnsi="Times New Roman"/>
          <w:sz w:val="24"/>
          <w:szCs w:val="24"/>
        </w:rPr>
        <w:t> </w:t>
      </w:r>
      <w:r w:rsidR="00906C44" w:rsidRPr="0000085E">
        <w:rPr>
          <w:rFonts w:ascii="Times New Roman" w:hAnsi="Times New Roman"/>
          <w:sz w:val="24"/>
          <w:szCs w:val="24"/>
        </w:rPr>
        <w:t>309/2006</w:t>
      </w:r>
      <w:r w:rsidR="00610D3B">
        <w:rPr>
          <w:rFonts w:ascii="Times New Roman" w:hAnsi="Times New Roman"/>
          <w:sz w:val="24"/>
          <w:szCs w:val="24"/>
        </w:rPr>
        <w:t> </w:t>
      </w:r>
      <w:r w:rsidR="00906C44" w:rsidRPr="0000085E">
        <w:rPr>
          <w:rFonts w:ascii="Times New Roman" w:hAnsi="Times New Roman"/>
          <w:sz w:val="24"/>
          <w:szCs w:val="24"/>
        </w:rPr>
        <w:t>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EE65EE">
        <w:rPr>
          <w:rFonts w:ascii="Times New Roman" w:hAnsi="Times New Roman"/>
          <w:sz w:val="24"/>
          <w:szCs w:val="24"/>
        </w:rPr>
        <w:t>,</w:t>
      </w:r>
      <w:r w:rsidR="007C0E11" w:rsidRPr="0000085E">
        <w:rPr>
          <w:rFonts w:ascii="Times New Roman" w:hAnsi="Times New Roman"/>
          <w:sz w:val="24"/>
          <w:szCs w:val="24"/>
        </w:rPr>
        <w:t xml:space="preserve"> ve znění pozdějších předpisů</w:t>
      </w:r>
      <w:r w:rsidR="00906C44" w:rsidRPr="0000085E">
        <w:rPr>
          <w:rFonts w:ascii="Times New Roman" w:hAnsi="Times New Roman"/>
          <w:sz w:val="24"/>
          <w:szCs w:val="24"/>
        </w:rPr>
        <w:t>,</w:t>
      </w:r>
      <w:r w:rsidR="00610D3B">
        <w:rPr>
          <w:rFonts w:ascii="Times New Roman" w:hAnsi="Times New Roman"/>
          <w:sz w:val="24"/>
          <w:szCs w:val="24"/>
        </w:rPr>
        <w:t xml:space="preserve"> </w:t>
      </w:r>
      <w:r w:rsidR="00906C44" w:rsidRPr="0000085E">
        <w:rPr>
          <w:rFonts w:ascii="Times New Roman" w:hAnsi="Times New Roman"/>
          <w:sz w:val="24"/>
          <w:szCs w:val="24"/>
        </w:rPr>
        <w:t>nařízení vlády č. 362/2005 Sb., o bližších požadavcích na bezpečnost a</w:t>
      </w:r>
      <w:r w:rsidR="00610D3B">
        <w:rPr>
          <w:rFonts w:ascii="Times New Roman" w:hAnsi="Times New Roman"/>
          <w:sz w:val="24"/>
          <w:szCs w:val="24"/>
        </w:rPr>
        <w:t> </w:t>
      </w:r>
      <w:r w:rsidR="00906C44" w:rsidRPr="0000085E">
        <w:rPr>
          <w:rFonts w:ascii="Times New Roman" w:hAnsi="Times New Roman"/>
          <w:sz w:val="24"/>
          <w:szCs w:val="24"/>
        </w:rPr>
        <w:t xml:space="preserve">ochranu zdraví při práci na </w:t>
      </w:r>
      <w:r w:rsidR="0037205B" w:rsidRPr="0000085E">
        <w:rPr>
          <w:rFonts w:ascii="Times New Roman" w:hAnsi="Times New Roman"/>
          <w:sz w:val="24"/>
          <w:szCs w:val="24"/>
        </w:rPr>
        <w:t>staveništích</w:t>
      </w:r>
      <w:r w:rsidR="00906C44" w:rsidRPr="0000085E">
        <w:rPr>
          <w:rFonts w:ascii="Times New Roman" w:hAnsi="Times New Roman"/>
          <w:sz w:val="24"/>
          <w:szCs w:val="24"/>
        </w:rPr>
        <w:t xml:space="preserve"> s nebezpečím pádu z výšky nebo do</w:t>
      </w:r>
      <w:r w:rsidR="00DD6E93">
        <w:rPr>
          <w:rFonts w:ascii="Times New Roman" w:hAnsi="Times New Roman"/>
          <w:sz w:val="24"/>
          <w:szCs w:val="24"/>
        </w:rPr>
        <w:t> </w:t>
      </w:r>
      <w:r w:rsidR="00906C44" w:rsidRPr="0000085E">
        <w:rPr>
          <w:rFonts w:ascii="Times New Roman" w:hAnsi="Times New Roman"/>
          <w:sz w:val="24"/>
          <w:szCs w:val="24"/>
        </w:rPr>
        <w:t>hloubky</w:t>
      </w:r>
      <w:r w:rsidR="00267ED2">
        <w:rPr>
          <w:rFonts w:ascii="Times New Roman" w:hAnsi="Times New Roman"/>
          <w:sz w:val="24"/>
          <w:szCs w:val="24"/>
        </w:rPr>
        <w:t xml:space="preserve">, </w:t>
      </w:r>
      <w:r w:rsidR="00267ED2" w:rsidRPr="00267ED2">
        <w:rPr>
          <w:rFonts w:ascii="Times New Roman" w:hAnsi="Times New Roman"/>
          <w:sz w:val="24"/>
          <w:szCs w:val="24"/>
        </w:rPr>
        <w:t>ve znění pozdějších změn,</w:t>
      </w:r>
      <w:r w:rsidR="007C0E11" w:rsidRPr="0000085E">
        <w:rPr>
          <w:rFonts w:ascii="Times New Roman" w:hAnsi="Times New Roman"/>
          <w:sz w:val="24"/>
          <w:szCs w:val="24"/>
        </w:rPr>
        <w:t xml:space="preserve"> </w:t>
      </w:r>
      <w:r w:rsidR="00906C44" w:rsidRPr="0000085E">
        <w:rPr>
          <w:rFonts w:ascii="Times New Roman" w:hAnsi="Times New Roman"/>
          <w:sz w:val="24"/>
          <w:szCs w:val="24"/>
        </w:rPr>
        <w:t>a nařízení vlády č.</w:t>
      </w:r>
      <w:r w:rsidR="004D4D2E" w:rsidRPr="0000085E">
        <w:rPr>
          <w:rFonts w:ascii="Times New Roman" w:hAnsi="Times New Roman"/>
          <w:sz w:val="24"/>
          <w:szCs w:val="24"/>
        </w:rPr>
        <w:t xml:space="preserve"> </w:t>
      </w:r>
      <w:r w:rsidR="00906C44" w:rsidRPr="0000085E">
        <w:rPr>
          <w:rFonts w:ascii="Times New Roman" w:hAnsi="Times New Roman"/>
          <w:sz w:val="24"/>
          <w:szCs w:val="24"/>
        </w:rPr>
        <w:t>591/2006 Sb., o bližších minimálních požadavcích na</w:t>
      </w:r>
      <w:r w:rsidR="00DD6E93">
        <w:rPr>
          <w:rFonts w:ascii="Times New Roman" w:hAnsi="Times New Roman"/>
          <w:sz w:val="24"/>
          <w:szCs w:val="24"/>
        </w:rPr>
        <w:t> </w:t>
      </w:r>
      <w:r w:rsidR="00906C44" w:rsidRPr="0000085E">
        <w:rPr>
          <w:rFonts w:ascii="Times New Roman" w:hAnsi="Times New Roman"/>
          <w:sz w:val="24"/>
          <w:szCs w:val="24"/>
        </w:rPr>
        <w:t>bezpečnost a</w:t>
      </w:r>
      <w:r w:rsidR="00610D3B">
        <w:rPr>
          <w:rFonts w:ascii="Times New Roman" w:hAnsi="Times New Roman"/>
          <w:sz w:val="24"/>
          <w:szCs w:val="24"/>
        </w:rPr>
        <w:t> </w:t>
      </w:r>
      <w:r w:rsidR="00906C44" w:rsidRPr="0000085E">
        <w:rPr>
          <w:rFonts w:ascii="Times New Roman" w:hAnsi="Times New Roman"/>
          <w:sz w:val="24"/>
          <w:szCs w:val="24"/>
        </w:rPr>
        <w:t>ochranu zdraví při práci na staveništích</w:t>
      </w:r>
      <w:r w:rsidR="00EE65EE">
        <w:rPr>
          <w:rFonts w:ascii="Times New Roman" w:hAnsi="Times New Roman"/>
          <w:sz w:val="24"/>
          <w:szCs w:val="24"/>
        </w:rPr>
        <w:t xml:space="preserve">, </w:t>
      </w:r>
      <w:r w:rsidR="00267ED2" w:rsidRPr="00267ED2">
        <w:rPr>
          <w:rFonts w:ascii="Times New Roman" w:hAnsi="Times New Roman"/>
          <w:sz w:val="24"/>
          <w:szCs w:val="24"/>
        </w:rPr>
        <w:t>ve znění pozdějších změn</w:t>
      </w:r>
      <w:r w:rsidR="00A82B24">
        <w:rPr>
          <w:rFonts w:ascii="Times New Roman" w:hAnsi="Times New Roman"/>
          <w:sz w:val="24"/>
          <w:szCs w:val="24"/>
        </w:rPr>
        <w:t>;</w:t>
      </w:r>
    </w:p>
    <w:p w14:paraId="7B1D8741" w14:textId="77777777" w:rsidR="0000085E" w:rsidRPr="0000085E" w:rsidRDefault="00835C3A"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 xml:space="preserve">v </w:t>
      </w:r>
      <w:r w:rsidR="00906C44" w:rsidRPr="0000085E">
        <w:rPr>
          <w:rFonts w:ascii="Times New Roman" w:hAnsi="Times New Roman"/>
          <w:sz w:val="24"/>
          <w:szCs w:val="24"/>
        </w:rPr>
        <w:t>případě porušení předpisů</w:t>
      </w:r>
      <w:r w:rsidR="00AC4CD3" w:rsidRPr="0000085E">
        <w:rPr>
          <w:rFonts w:ascii="Times New Roman" w:hAnsi="Times New Roman"/>
          <w:sz w:val="24"/>
          <w:szCs w:val="24"/>
        </w:rPr>
        <w:t xml:space="preserve"> bezpečnosti a ochrany zdraví při práci (dále jen</w:t>
      </w:r>
      <w:r w:rsidR="00906C44" w:rsidRPr="0000085E">
        <w:rPr>
          <w:rFonts w:ascii="Times New Roman" w:hAnsi="Times New Roman"/>
          <w:sz w:val="24"/>
          <w:szCs w:val="24"/>
        </w:rPr>
        <w:t xml:space="preserve"> </w:t>
      </w:r>
      <w:r w:rsidR="00AC4CD3" w:rsidRPr="0000085E">
        <w:rPr>
          <w:rFonts w:ascii="Times New Roman" w:hAnsi="Times New Roman"/>
          <w:sz w:val="24"/>
          <w:szCs w:val="24"/>
        </w:rPr>
        <w:t>„</w:t>
      </w:r>
      <w:r w:rsidR="00906C44" w:rsidRPr="0000085E">
        <w:rPr>
          <w:rFonts w:ascii="Times New Roman" w:hAnsi="Times New Roman"/>
          <w:sz w:val="24"/>
          <w:szCs w:val="24"/>
        </w:rPr>
        <w:t>BOZ</w:t>
      </w:r>
      <w:r w:rsidR="00BA15CC" w:rsidRPr="0000085E">
        <w:rPr>
          <w:rFonts w:ascii="Times New Roman" w:hAnsi="Times New Roman"/>
          <w:sz w:val="24"/>
          <w:szCs w:val="24"/>
        </w:rPr>
        <w:t>P</w:t>
      </w:r>
      <w:r w:rsidR="00AC4CD3" w:rsidRPr="0000085E">
        <w:rPr>
          <w:rFonts w:ascii="Times New Roman" w:hAnsi="Times New Roman"/>
          <w:sz w:val="24"/>
          <w:szCs w:val="24"/>
        </w:rPr>
        <w:t>“)</w:t>
      </w:r>
      <w:r w:rsidR="00906C44" w:rsidRPr="0000085E">
        <w:rPr>
          <w:rFonts w:ascii="Times New Roman" w:hAnsi="Times New Roman"/>
          <w:sz w:val="24"/>
          <w:szCs w:val="24"/>
        </w:rPr>
        <w:t xml:space="preserve"> a PO, nekvalitního provádění prac</w:t>
      </w:r>
      <w:r w:rsidR="00040DA5" w:rsidRPr="0000085E">
        <w:rPr>
          <w:rFonts w:ascii="Times New Roman" w:hAnsi="Times New Roman"/>
          <w:sz w:val="24"/>
          <w:szCs w:val="24"/>
        </w:rPr>
        <w:t>í nebo nedodržování montážních či</w:t>
      </w:r>
      <w:r w:rsidR="00906C44" w:rsidRPr="0000085E">
        <w:rPr>
          <w:rFonts w:ascii="Times New Roman" w:hAnsi="Times New Roman"/>
          <w:sz w:val="24"/>
          <w:szCs w:val="24"/>
        </w:rPr>
        <w:t xml:space="preserve"> technologických předpisů zhotovitelem </w:t>
      </w:r>
      <w:r w:rsidRPr="0000085E">
        <w:rPr>
          <w:rFonts w:ascii="Times New Roman" w:hAnsi="Times New Roman"/>
          <w:sz w:val="24"/>
          <w:szCs w:val="24"/>
        </w:rPr>
        <w:t xml:space="preserve">okamžitě </w:t>
      </w:r>
      <w:r w:rsidR="00906C44" w:rsidRPr="0000085E">
        <w:rPr>
          <w:rFonts w:ascii="Times New Roman" w:hAnsi="Times New Roman"/>
          <w:sz w:val="24"/>
          <w:szCs w:val="24"/>
        </w:rPr>
        <w:t>přerušit provádění prací</w:t>
      </w:r>
      <w:r w:rsidRPr="0000085E">
        <w:rPr>
          <w:rFonts w:ascii="Times New Roman" w:hAnsi="Times New Roman"/>
          <w:sz w:val="24"/>
          <w:szCs w:val="24"/>
        </w:rPr>
        <w:t xml:space="preserve"> na výzvu objednatele</w:t>
      </w:r>
      <w:r w:rsidR="00906C44" w:rsidRPr="0000085E">
        <w:rPr>
          <w:rFonts w:ascii="Times New Roman" w:hAnsi="Times New Roman"/>
          <w:sz w:val="24"/>
          <w:szCs w:val="24"/>
        </w:rPr>
        <w:t xml:space="preserve"> a</w:t>
      </w:r>
      <w:r w:rsidR="00840CB6">
        <w:rPr>
          <w:rFonts w:ascii="Times New Roman" w:hAnsi="Times New Roman"/>
          <w:sz w:val="24"/>
          <w:szCs w:val="24"/>
        </w:rPr>
        <w:t> </w:t>
      </w:r>
      <w:r w:rsidRPr="0000085E">
        <w:rPr>
          <w:rFonts w:ascii="Times New Roman" w:hAnsi="Times New Roman"/>
          <w:sz w:val="24"/>
          <w:szCs w:val="24"/>
        </w:rPr>
        <w:t xml:space="preserve">provést </w:t>
      </w:r>
      <w:r w:rsidR="00906C44" w:rsidRPr="0000085E">
        <w:rPr>
          <w:rFonts w:ascii="Times New Roman" w:hAnsi="Times New Roman"/>
          <w:sz w:val="24"/>
          <w:szCs w:val="24"/>
        </w:rPr>
        <w:t>okamžitou nápravu</w:t>
      </w:r>
      <w:r w:rsidR="00A82B24">
        <w:rPr>
          <w:rFonts w:ascii="Times New Roman" w:hAnsi="Times New Roman"/>
          <w:sz w:val="24"/>
          <w:szCs w:val="24"/>
        </w:rPr>
        <w:t>;</w:t>
      </w:r>
    </w:p>
    <w:p w14:paraId="36DAAFA4" w14:textId="77777777" w:rsidR="0000085E" w:rsidRPr="0000085E" w:rsidRDefault="00690606"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zajistit řádnou ochranu konstrukcí, zařízení</w:t>
      </w:r>
      <w:r w:rsidR="00046F3A" w:rsidRPr="0000085E">
        <w:rPr>
          <w:rFonts w:ascii="Times New Roman" w:hAnsi="Times New Roman"/>
          <w:sz w:val="24"/>
          <w:szCs w:val="24"/>
        </w:rPr>
        <w:t>, technologií</w:t>
      </w:r>
      <w:r w:rsidRPr="0000085E">
        <w:rPr>
          <w:rFonts w:ascii="Times New Roman" w:hAnsi="Times New Roman"/>
          <w:sz w:val="24"/>
          <w:szCs w:val="24"/>
        </w:rPr>
        <w:t xml:space="preserve"> a majetku objednatele proti možnému poškození nebo znečištění před zahájením prací a v jejich průběhu </w:t>
      </w:r>
      <w:r w:rsidRPr="0000085E">
        <w:rPr>
          <w:rFonts w:ascii="Times New Roman" w:hAnsi="Times New Roman"/>
          <w:b/>
          <w:sz w:val="24"/>
          <w:szCs w:val="24"/>
        </w:rPr>
        <w:t>provádět opatření proti prašnost</w:t>
      </w:r>
      <w:r w:rsidR="008C4AD6">
        <w:rPr>
          <w:rFonts w:ascii="Times New Roman" w:hAnsi="Times New Roman"/>
          <w:b/>
          <w:sz w:val="24"/>
          <w:szCs w:val="24"/>
        </w:rPr>
        <w:t>i</w:t>
      </w:r>
      <w:r w:rsidR="00A82B24">
        <w:rPr>
          <w:rFonts w:ascii="Times New Roman" w:hAnsi="Times New Roman"/>
          <w:sz w:val="24"/>
          <w:szCs w:val="24"/>
        </w:rPr>
        <w:t>;</w:t>
      </w:r>
    </w:p>
    <w:p w14:paraId="7E90F71F" w14:textId="77777777" w:rsidR="0000085E" w:rsidRPr="0000085E" w:rsidRDefault="00517F28"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v případě</w:t>
      </w:r>
      <w:r w:rsidR="00906C44" w:rsidRPr="0000085E">
        <w:rPr>
          <w:rFonts w:ascii="Times New Roman" w:hAnsi="Times New Roman"/>
          <w:sz w:val="24"/>
          <w:szCs w:val="24"/>
        </w:rPr>
        <w:t xml:space="preserve"> poškození majetku objednatele</w:t>
      </w:r>
      <w:r w:rsidRPr="0000085E">
        <w:rPr>
          <w:rFonts w:ascii="Times New Roman" w:hAnsi="Times New Roman"/>
          <w:sz w:val="24"/>
          <w:szCs w:val="24"/>
        </w:rPr>
        <w:t xml:space="preserve"> v rámci provádění díla</w:t>
      </w:r>
      <w:r w:rsidR="00610D3B">
        <w:rPr>
          <w:rFonts w:ascii="Times New Roman" w:hAnsi="Times New Roman"/>
          <w:sz w:val="24"/>
          <w:szCs w:val="24"/>
        </w:rPr>
        <w:t xml:space="preserve"> </w:t>
      </w:r>
      <w:r w:rsidR="00906C44" w:rsidRPr="0000085E">
        <w:rPr>
          <w:rFonts w:ascii="Times New Roman" w:hAnsi="Times New Roman"/>
          <w:sz w:val="24"/>
          <w:szCs w:val="24"/>
        </w:rPr>
        <w:t>provést urychlenou opravu. V případě, že zhotovitel tak neučiní v dohodnuté lhůtě, má objednatel právo zadat opravu jinému zhotoviteli a vynaložené náklady přeúčtovat zhotoviteli</w:t>
      </w:r>
      <w:r w:rsidR="00A82B24">
        <w:rPr>
          <w:rFonts w:ascii="Times New Roman" w:hAnsi="Times New Roman"/>
          <w:sz w:val="24"/>
          <w:szCs w:val="24"/>
        </w:rPr>
        <w:t>;</w:t>
      </w:r>
    </w:p>
    <w:p w14:paraId="1A656A95" w14:textId="77777777" w:rsidR="0000085E" w:rsidRPr="0000085E" w:rsidRDefault="00D5325C"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v průběhu provádění díla vlastními prostředky a na svoje náklady provádět průběžný denní úklid a vyčištění pracoviště, popř. transportních cest</w:t>
      </w:r>
      <w:r w:rsidR="007205C1">
        <w:rPr>
          <w:rFonts w:ascii="Times New Roman" w:hAnsi="Times New Roman"/>
          <w:sz w:val="24"/>
          <w:szCs w:val="24"/>
        </w:rPr>
        <w:t xml:space="preserve"> </w:t>
      </w:r>
      <w:r w:rsidRPr="0000085E">
        <w:rPr>
          <w:rFonts w:ascii="Times New Roman" w:hAnsi="Times New Roman"/>
          <w:sz w:val="24"/>
          <w:szCs w:val="24"/>
        </w:rPr>
        <w:t>a všech dalších prostor a</w:t>
      </w:r>
      <w:r w:rsidR="005C4AFB">
        <w:rPr>
          <w:rFonts w:ascii="Times New Roman" w:hAnsi="Times New Roman"/>
          <w:sz w:val="24"/>
          <w:szCs w:val="24"/>
        </w:rPr>
        <w:t> </w:t>
      </w:r>
      <w:r w:rsidRPr="0000085E">
        <w:rPr>
          <w:rFonts w:ascii="Times New Roman" w:hAnsi="Times New Roman"/>
          <w:sz w:val="24"/>
          <w:szCs w:val="24"/>
        </w:rPr>
        <w:t xml:space="preserve">konstrukcí dotčených činností </w:t>
      </w:r>
      <w:r w:rsidR="00A84E77" w:rsidRPr="0000085E">
        <w:rPr>
          <w:rFonts w:ascii="Times New Roman" w:hAnsi="Times New Roman"/>
          <w:sz w:val="24"/>
          <w:szCs w:val="24"/>
        </w:rPr>
        <w:t>zhotovitele</w:t>
      </w:r>
      <w:r w:rsidRPr="0000085E">
        <w:rPr>
          <w:rFonts w:ascii="Times New Roman" w:hAnsi="Times New Roman"/>
          <w:sz w:val="24"/>
          <w:szCs w:val="24"/>
        </w:rPr>
        <w:t>, pokud je znečistil v souvislosti s poskytováním plnění</w:t>
      </w:r>
      <w:r w:rsidR="009E0DED" w:rsidRPr="0000085E">
        <w:rPr>
          <w:rFonts w:ascii="Times New Roman" w:hAnsi="Times New Roman"/>
          <w:sz w:val="24"/>
          <w:szCs w:val="24"/>
        </w:rPr>
        <w:t xml:space="preserve"> dle této smlouvy</w:t>
      </w:r>
      <w:r w:rsidR="00E07991" w:rsidRPr="0000085E">
        <w:rPr>
          <w:rFonts w:ascii="Times New Roman" w:hAnsi="Times New Roman"/>
          <w:sz w:val="24"/>
          <w:szCs w:val="24"/>
        </w:rPr>
        <w:t xml:space="preserve">, </w:t>
      </w:r>
    </w:p>
    <w:p w14:paraId="3FB69598" w14:textId="750BDD64" w:rsidR="0000085E" w:rsidRPr="0000085E" w:rsidRDefault="00F31CFA"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Pr>
          <w:rFonts w:ascii="Times New Roman" w:hAnsi="Times New Roman"/>
          <w:sz w:val="24"/>
          <w:szCs w:val="24"/>
        </w:rPr>
        <w:t>p</w:t>
      </w:r>
      <w:r w:rsidRPr="0000085E">
        <w:rPr>
          <w:rFonts w:ascii="Times New Roman" w:hAnsi="Times New Roman"/>
          <w:sz w:val="24"/>
          <w:szCs w:val="24"/>
        </w:rPr>
        <w:t>o dokončení</w:t>
      </w:r>
      <w:r w:rsidR="001E18D5">
        <w:rPr>
          <w:rFonts w:ascii="Times New Roman" w:hAnsi="Times New Roman"/>
          <w:sz w:val="24"/>
          <w:szCs w:val="24"/>
        </w:rPr>
        <w:t xml:space="preserve"> </w:t>
      </w:r>
      <w:r w:rsidR="00AA797C">
        <w:rPr>
          <w:rFonts w:ascii="Times New Roman" w:hAnsi="Times New Roman"/>
          <w:sz w:val="24"/>
          <w:szCs w:val="24"/>
        </w:rPr>
        <w:t>každého</w:t>
      </w:r>
      <w:r w:rsidRPr="0000085E">
        <w:rPr>
          <w:rFonts w:ascii="Times New Roman" w:hAnsi="Times New Roman"/>
          <w:sz w:val="24"/>
          <w:szCs w:val="24"/>
        </w:rPr>
        <w:t xml:space="preserve"> dílčího plnění je zhotovitel povinen na</w:t>
      </w:r>
      <w:r>
        <w:rPr>
          <w:rFonts w:ascii="Times New Roman" w:hAnsi="Times New Roman"/>
          <w:sz w:val="24"/>
          <w:szCs w:val="24"/>
        </w:rPr>
        <w:t> </w:t>
      </w:r>
      <w:r w:rsidRPr="0000085E">
        <w:rPr>
          <w:rFonts w:ascii="Times New Roman" w:hAnsi="Times New Roman"/>
          <w:sz w:val="24"/>
          <w:szCs w:val="24"/>
        </w:rPr>
        <w:t xml:space="preserve">svoje náklady vyklidit </w:t>
      </w:r>
      <w:r w:rsidR="00E16521">
        <w:rPr>
          <w:rFonts w:ascii="Times New Roman" w:hAnsi="Times New Roman"/>
          <w:sz w:val="24"/>
          <w:szCs w:val="24"/>
        </w:rPr>
        <w:t xml:space="preserve"> </w:t>
      </w:r>
      <w:r w:rsidR="00BF6D79">
        <w:rPr>
          <w:rFonts w:ascii="Times New Roman" w:hAnsi="Times New Roman"/>
          <w:sz w:val="24"/>
          <w:szCs w:val="24"/>
        </w:rPr>
        <w:t>pracoviště</w:t>
      </w:r>
      <w:r w:rsidRPr="0000085E">
        <w:rPr>
          <w:rFonts w:ascii="Times New Roman" w:hAnsi="Times New Roman"/>
          <w:sz w:val="24"/>
          <w:szCs w:val="24"/>
        </w:rPr>
        <w:t xml:space="preserve"> tak, aby v prostorech dotčených prováděním příslušného dílčího plnění nezůstal žádný materiál ani pracovní nástroje, ochranné prostředky či</w:t>
      </w:r>
      <w:r w:rsidR="00D8011B">
        <w:rPr>
          <w:rFonts w:ascii="Times New Roman" w:hAnsi="Times New Roman"/>
          <w:sz w:val="24"/>
          <w:szCs w:val="24"/>
        </w:rPr>
        <w:t> </w:t>
      </w:r>
      <w:r w:rsidRPr="0000085E">
        <w:rPr>
          <w:rFonts w:ascii="Times New Roman" w:hAnsi="Times New Roman"/>
          <w:sz w:val="24"/>
          <w:szCs w:val="24"/>
        </w:rPr>
        <w:t>jakék</w:t>
      </w:r>
      <w:r>
        <w:rPr>
          <w:rFonts w:ascii="Times New Roman" w:hAnsi="Times New Roman"/>
          <w:sz w:val="24"/>
          <w:szCs w:val="24"/>
        </w:rPr>
        <w:t xml:space="preserve">oli nečistoty a </w:t>
      </w:r>
      <w:r w:rsidR="009C5500" w:rsidRPr="0000085E">
        <w:rPr>
          <w:rFonts w:ascii="Times New Roman" w:hAnsi="Times New Roman"/>
          <w:sz w:val="24"/>
          <w:szCs w:val="24"/>
        </w:rPr>
        <w:t>před</w:t>
      </w:r>
      <w:r w:rsidR="002C72FE" w:rsidRPr="0000085E">
        <w:rPr>
          <w:rFonts w:ascii="Times New Roman" w:hAnsi="Times New Roman"/>
          <w:sz w:val="24"/>
          <w:szCs w:val="24"/>
        </w:rPr>
        <w:t xml:space="preserve"> předáním </w:t>
      </w:r>
      <w:r w:rsidR="00AE56CE">
        <w:rPr>
          <w:rFonts w:ascii="Times New Roman" w:hAnsi="Times New Roman"/>
          <w:sz w:val="24"/>
          <w:szCs w:val="24"/>
        </w:rPr>
        <w:t>dílčího plnění</w:t>
      </w:r>
      <w:r>
        <w:rPr>
          <w:rFonts w:ascii="Times New Roman" w:hAnsi="Times New Roman"/>
          <w:sz w:val="24"/>
          <w:szCs w:val="24"/>
        </w:rPr>
        <w:t xml:space="preserve"> provést finální čistý úklid v rozsahu </w:t>
      </w:r>
      <w:r w:rsidR="008C4AD6">
        <w:rPr>
          <w:rFonts w:ascii="Times New Roman" w:hAnsi="Times New Roman"/>
          <w:sz w:val="24"/>
          <w:szCs w:val="24"/>
        </w:rPr>
        <w:t xml:space="preserve">dle </w:t>
      </w:r>
      <w:r>
        <w:rPr>
          <w:rFonts w:ascii="Times New Roman" w:hAnsi="Times New Roman"/>
          <w:sz w:val="24"/>
          <w:szCs w:val="24"/>
        </w:rPr>
        <w:t>písm</w:t>
      </w:r>
      <w:r w:rsidR="008C4AD6">
        <w:rPr>
          <w:rFonts w:ascii="Times New Roman" w:hAnsi="Times New Roman"/>
          <w:sz w:val="24"/>
          <w:szCs w:val="24"/>
        </w:rPr>
        <w:t>.</w:t>
      </w:r>
      <w:r>
        <w:rPr>
          <w:rFonts w:ascii="Times New Roman" w:hAnsi="Times New Roman"/>
          <w:sz w:val="24"/>
          <w:szCs w:val="24"/>
        </w:rPr>
        <w:t xml:space="preserve"> </w:t>
      </w:r>
      <w:r w:rsidR="00A43502">
        <w:rPr>
          <w:rFonts w:ascii="Times New Roman" w:hAnsi="Times New Roman"/>
          <w:sz w:val="24"/>
          <w:szCs w:val="24"/>
        </w:rPr>
        <w:t>q</w:t>
      </w:r>
      <w:r>
        <w:rPr>
          <w:rFonts w:ascii="Times New Roman" w:hAnsi="Times New Roman"/>
          <w:sz w:val="24"/>
          <w:szCs w:val="24"/>
        </w:rPr>
        <w:t>)</w:t>
      </w:r>
      <w:r w:rsidR="008C4AD6">
        <w:rPr>
          <w:rFonts w:ascii="Times New Roman" w:hAnsi="Times New Roman"/>
          <w:sz w:val="24"/>
          <w:szCs w:val="24"/>
        </w:rPr>
        <w:t xml:space="preserve"> tohoto odstavce</w:t>
      </w:r>
      <w:r>
        <w:rPr>
          <w:rFonts w:ascii="Times New Roman" w:hAnsi="Times New Roman"/>
          <w:sz w:val="24"/>
          <w:szCs w:val="24"/>
        </w:rPr>
        <w:t>,</w:t>
      </w:r>
      <w:r w:rsidR="000D576E" w:rsidRPr="0000085E">
        <w:rPr>
          <w:rFonts w:ascii="Times New Roman" w:hAnsi="Times New Roman"/>
          <w:sz w:val="24"/>
          <w:szCs w:val="24"/>
        </w:rPr>
        <w:t xml:space="preserve"> </w:t>
      </w:r>
      <w:r w:rsidR="001A35D1" w:rsidRPr="0000085E">
        <w:rPr>
          <w:rFonts w:ascii="Times New Roman" w:hAnsi="Times New Roman"/>
          <w:sz w:val="24"/>
          <w:szCs w:val="24"/>
        </w:rPr>
        <w:t xml:space="preserve">a to včetně </w:t>
      </w:r>
      <w:r w:rsidR="000D576E" w:rsidRPr="0000085E">
        <w:rPr>
          <w:rFonts w:ascii="Times New Roman" w:hAnsi="Times New Roman"/>
          <w:sz w:val="24"/>
          <w:szCs w:val="24"/>
        </w:rPr>
        <w:t xml:space="preserve">řádného </w:t>
      </w:r>
      <w:r w:rsidR="009A79AA" w:rsidRPr="0000085E">
        <w:rPr>
          <w:rFonts w:ascii="Times New Roman" w:hAnsi="Times New Roman"/>
          <w:sz w:val="24"/>
          <w:szCs w:val="24"/>
        </w:rPr>
        <w:t>provedení</w:t>
      </w:r>
      <w:r w:rsidR="000D576E" w:rsidRPr="0000085E">
        <w:rPr>
          <w:rFonts w:ascii="Times New Roman" w:hAnsi="Times New Roman"/>
          <w:sz w:val="24"/>
          <w:szCs w:val="24"/>
        </w:rPr>
        <w:t xml:space="preserve"> </w:t>
      </w:r>
      <w:r w:rsidR="00E156F4">
        <w:rPr>
          <w:rFonts w:ascii="Times New Roman" w:hAnsi="Times New Roman"/>
          <w:sz w:val="24"/>
          <w:szCs w:val="24"/>
        </w:rPr>
        <w:t>případných</w:t>
      </w:r>
      <w:r w:rsidR="009A79AA" w:rsidRPr="0000085E">
        <w:rPr>
          <w:rFonts w:ascii="Times New Roman" w:hAnsi="Times New Roman"/>
          <w:sz w:val="24"/>
          <w:szCs w:val="24"/>
        </w:rPr>
        <w:t xml:space="preserve"> </w:t>
      </w:r>
      <w:r w:rsidR="001A35D1" w:rsidRPr="0000085E">
        <w:rPr>
          <w:rFonts w:ascii="Times New Roman" w:hAnsi="Times New Roman"/>
          <w:sz w:val="24"/>
          <w:szCs w:val="24"/>
        </w:rPr>
        <w:t>malířských prací</w:t>
      </w:r>
      <w:r w:rsidR="00EB5B68" w:rsidRPr="0000085E">
        <w:rPr>
          <w:rFonts w:ascii="Times New Roman" w:hAnsi="Times New Roman"/>
          <w:sz w:val="24"/>
          <w:szCs w:val="24"/>
        </w:rPr>
        <w:t xml:space="preserve"> stavebními pracemi dotčených prostor</w:t>
      </w:r>
      <w:r w:rsidR="00A82B24">
        <w:rPr>
          <w:rFonts w:ascii="Times New Roman" w:hAnsi="Times New Roman"/>
          <w:sz w:val="24"/>
          <w:szCs w:val="24"/>
        </w:rPr>
        <w:t>;</w:t>
      </w:r>
    </w:p>
    <w:p w14:paraId="5A95BC49" w14:textId="77777777" w:rsidR="0000085E" w:rsidRPr="0000085E" w:rsidRDefault="00740E47" w:rsidP="000A5B08">
      <w:pPr>
        <w:pStyle w:val="Odstavecseseznamem"/>
        <w:widowControl w:val="0"/>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veškerý odpad vzniklý při plnění dle této smlouvy jako původce tohoto odpadu na</w:t>
      </w:r>
      <w:r w:rsidR="00A62CE0">
        <w:rPr>
          <w:rFonts w:ascii="Times New Roman" w:hAnsi="Times New Roman"/>
          <w:sz w:val="24"/>
          <w:szCs w:val="24"/>
        </w:rPr>
        <w:t> </w:t>
      </w:r>
      <w:r w:rsidRPr="0000085E">
        <w:rPr>
          <w:rFonts w:ascii="Times New Roman" w:hAnsi="Times New Roman"/>
          <w:sz w:val="24"/>
          <w:szCs w:val="24"/>
        </w:rPr>
        <w:t xml:space="preserve">své </w:t>
      </w:r>
      <w:r w:rsidRPr="0000085E">
        <w:rPr>
          <w:rFonts w:ascii="Times New Roman" w:hAnsi="Times New Roman"/>
          <w:sz w:val="24"/>
          <w:szCs w:val="24"/>
        </w:rPr>
        <w:lastRenderedPageBreak/>
        <w:t>náklady zlikvidovat v souladu s platnými právními předpisy</w:t>
      </w:r>
      <w:r w:rsidR="00A7627C">
        <w:rPr>
          <w:rFonts w:ascii="Times New Roman" w:hAnsi="Times New Roman"/>
          <w:sz w:val="24"/>
          <w:szCs w:val="24"/>
        </w:rPr>
        <w:t>,</w:t>
      </w:r>
      <w:r w:rsidRPr="0000085E">
        <w:rPr>
          <w:rFonts w:ascii="Times New Roman" w:hAnsi="Times New Roman"/>
          <w:sz w:val="24"/>
          <w:szCs w:val="24"/>
        </w:rPr>
        <w:t xml:space="preserve"> </w:t>
      </w:r>
      <w:r w:rsidR="007A1E90" w:rsidRPr="0000085E">
        <w:rPr>
          <w:rFonts w:ascii="Times New Roman" w:hAnsi="Times New Roman"/>
          <w:sz w:val="24"/>
          <w:szCs w:val="24"/>
        </w:rPr>
        <w:t xml:space="preserve">zejména </w:t>
      </w:r>
      <w:r w:rsidRPr="0000085E">
        <w:rPr>
          <w:rFonts w:ascii="Times New Roman" w:hAnsi="Times New Roman"/>
          <w:sz w:val="24"/>
          <w:szCs w:val="24"/>
        </w:rPr>
        <w:t>na</w:t>
      </w:r>
      <w:r w:rsidR="00A62CE0">
        <w:rPr>
          <w:rFonts w:ascii="Times New Roman" w:hAnsi="Times New Roman"/>
          <w:sz w:val="24"/>
          <w:szCs w:val="24"/>
        </w:rPr>
        <w:t> </w:t>
      </w:r>
      <w:r w:rsidRPr="0000085E">
        <w:rPr>
          <w:rFonts w:ascii="Times New Roman" w:hAnsi="Times New Roman"/>
          <w:sz w:val="24"/>
          <w:szCs w:val="24"/>
        </w:rPr>
        <w:t xml:space="preserve">ochranu životního prostředí. Zhotovitel naloží s veškerým nashromážděným odpadem jako původce odpadu v souladu se zákonem </w:t>
      </w:r>
      <w:r w:rsidR="0003541F" w:rsidRPr="0000085E">
        <w:rPr>
          <w:rFonts w:ascii="Times New Roman" w:hAnsi="Times New Roman"/>
          <w:sz w:val="24"/>
          <w:szCs w:val="24"/>
        </w:rPr>
        <w:t>541/2020</w:t>
      </w:r>
      <w:r w:rsidRPr="0000085E">
        <w:rPr>
          <w:rFonts w:ascii="Times New Roman" w:hAnsi="Times New Roman"/>
          <w:sz w:val="24"/>
          <w:szCs w:val="24"/>
        </w:rPr>
        <w:t xml:space="preserve"> Sb., o odpadech, ve</w:t>
      </w:r>
      <w:r w:rsidR="00A62CE0">
        <w:rPr>
          <w:rFonts w:ascii="Times New Roman" w:hAnsi="Times New Roman"/>
          <w:sz w:val="24"/>
          <w:szCs w:val="24"/>
        </w:rPr>
        <w:t> </w:t>
      </w:r>
      <w:r w:rsidRPr="0000085E">
        <w:rPr>
          <w:rFonts w:ascii="Times New Roman" w:hAnsi="Times New Roman"/>
          <w:sz w:val="24"/>
          <w:szCs w:val="24"/>
        </w:rPr>
        <w:t>znění pozdějších předpisů (dále také jako „zákon o odpadech“), kdy je zejména povinen provést jeho ekologickou likvidaci v souladu s tímto zákonem o odpadech</w:t>
      </w:r>
      <w:r w:rsidR="00B8799F" w:rsidRPr="0000085E">
        <w:rPr>
          <w:rFonts w:ascii="Times New Roman" w:hAnsi="Times New Roman"/>
          <w:sz w:val="24"/>
          <w:szCs w:val="24"/>
        </w:rPr>
        <w:t xml:space="preserve"> a</w:t>
      </w:r>
      <w:r w:rsidR="00A62CE0">
        <w:rPr>
          <w:rFonts w:ascii="Times New Roman" w:hAnsi="Times New Roman"/>
          <w:sz w:val="24"/>
          <w:szCs w:val="24"/>
        </w:rPr>
        <w:t> </w:t>
      </w:r>
      <w:r w:rsidR="00B8799F" w:rsidRPr="0000085E">
        <w:rPr>
          <w:rFonts w:ascii="Times New Roman" w:hAnsi="Times New Roman"/>
          <w:sz w:val="24"/>
          <w:szCs w:val="24"/>
        </w:rPr>
        <w:t>dalšími souvisejícími platnými právními předpisy</w:t>
      </w:r>
      <w:r w:rsidR="00A62CE0">
        <w:rPr>
          <w:rFonts w:ascii="Times New Roman" w:hAnsi="Times New Roman"/>
          <w:sz w:val="24"/>
          <w:szCs w:val="24"/>
        </w:rPr>
        <w:t>;</w:t>
      </w:r>
    </w:p>
    <w:p w14:paraId="3D653514" w14:textId="77777777" w:rsidR="0000085E" w:rsidRPr="0000085E" w:rsidRDefault="006A068B"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00085E">
        <w:rPr>
          <w:rFonts w:ascii="Times New Roman" w:hAnsi="Times New Roman"/>
          <w:sz w:val="24"/>
          <w:szCs w:val="24"/>
        </w:rPr>
        <w:t>zajistit</w:t>
      </w:r>
      <w:r w:rsidR="00074064" w:rsidRPr="0000085E">
        <w:rPr>
          <w:rFonts w:ascii="Times New Roman" w:hAnsi="Times New Roman"/>
          <w:sz w:val="24"/>
          <w:szCs w:val="24"/>
        </w:rPr>
        <w:t>, že veškerá komunikace při plnění této smlouvy bude mezi objednatelem a</w:t>
      </w:r>
      <w:r w:rsidR="005C4AFB">
        <w:rPr>
          <w:rFonts w:ascii="Times New Roman" w:hAnsi="Times New Roman"/>
          <w:sz w:val="24"/>
          <w:szCs w:val="24"/>
        </w:rPr>
        <w:t> </w:t>
      </w:r>
      <w:r w:rsidR="00074064" w:rsidRPr="0000085E">
        <w:rPr>
          <w:rFonts w:ascii="Times New Roman" w:hAnsi="Times New Roman"/>
          <w:sz w:val="24"/>
          <w:szCs w:val="24"/>
        </w:rPr>
        <w:t>pracovníky zhotovitele nebo jeho poddodavatelů probíhat v českém neb</w:t>
      </w:r>
      <w:r w:rsidR="0000085E">
        <w:rPr>
          <w:rFonts w:ascii="Times New Roman" w:hAnsi="Times New Roman"/>
          <w:sz w:val="24"/>
          <w:szCs w:val="24"/>
        </w:rPr>
        <w:t xml:space="preserve">o slovenském jazyce, nebude-li pověřenými osobami smluvních stran </w:t>
      </w:r>
      <w:r w:rsidR="00074064" w:rsidRPr="0000085E">
        <w:rPr>
          <w:rFonts w:ascii="Times New Roman" w:hAnsi="Times New Roman"/>
          <w:sz w:val="24"/>
          <w:szCs w:val="24"/>
        </w:rPr>
        <w:t>v kon</w:t>
      </w:r>
      <w:r w:rsidR="00A82B24">
        <w:rPr>
          <w:rFonts w:ascii="Times New Roman" w:hAnsi="Times New Roman"/>
          <w:sz w:val="24"/>
          <w:szCs w:val="24"/>
        </w:rPr>
        <w:t>krétním případě dohodnuto jinak;</w:t>
      </w:r>
    </w:p>
    <w:p w14:paraId="6EB22411" w14:textId="77777777" w:rsidR="0000085E" w:rsidRPr="0000085E" w:rsidRDefault="00A43502" w:rsidP="0000085E">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Pr>
          <w:rFonts w:ascii="Times New Roman" w:hAnsi="Times New Roman"/>
          <w:sz w:val="24"/>
          <w:szCs w:val="24"/>
        </w:rPr>
        <w:t>zajistit</w:t>
      </w:r>
      <w:r w:rsidR="00380C02" w:rsidRPr="0000085E">
        <w:rPr>
          <w:rFonts w:ascii="Times New Roman" w:hAnsi="Times New Roman"/>
          <w:sz w:val="24"/>
          <w:szCs w:val="24"/>
        </w:rPr>
        <w:t xml:space="preserve"> v souvislosti s plněním dle této smlouvy řádné a</w:t>
      </w:r>
      <w:r w:rsidR="00652A66">
        <w:rPr>
          <w:rFonts w:ascii="Times New Roman" w:hAnsi="Times New Roman"/>
          <w:sz w:val="24"/>
          <w:szCs w:val="24"/>
        </w:rPr>
        <w:t> </w:t>
      </w:r>
      <w:r w:rsidR="00380C02" w:rsidRPr="0000085E">
        <w:rPr>
          <w:rFonts w:ascii="Times New Roman" w:hAnsi="Times New Roman"/>
          <w:sz w:val="24"/>
          <w:szCs w:val="24"/>
        </w:rPr>
        <w:t>včasné plnění finančních závazků vůči svým poddodavatelům, kdy za řádné a</w:t>
      </w:r>
      <w:r w:rsidR="004B0DAE">
        <w:rPr>
          <w:rFonts w:ascii="Times New Roman" w:hAnsi="Times New Roman"/>
          <w:sz w:val="24"/>
          <w:szCs w:val="24"/>
        </w:rPr>
        <w:t> </w:t>
      </w:r>
      <w:r w:rsidR="00380C02" w:rsidRPr="0000085E">
        <w:rPr>
          <w:rFonts w:ascii="Times New Roman" w:hAnsi="Times New Roman"/>
          <w:sz w:val="24"/>
          <w:szCs w:val="24"/>
        </w:rPr>
        <w:t>včasné plnění se považuje plné uhrazení poddodavatelem vystavených faktur za</w:t>
      </w:r>
      <w:r w:rsidR="004B0DAE">
        <w:rPr>
          <w:rFonts w:ascii="Times New Roman" w:hAnsi="Times New Roman"/>
          <w:sz w:val="24"/>
          <w:szCs w:val="24"/>
        </w:rPr>
        <w:t> </w:t>
      </w:r>
      <w:r w:rsidR="00380C02" w:rsidRPr="0000085E">
        <w:rPr>
          <w:rFonts w:ascii="Times New Roman" w:hAnsi="Times New Roman"/>
          <w:sz w:val="24"/>
          <w:szCs w:val="24"/>
        </w:rPr>
        <w:t>plnění poskytnutá zhotoviteli v</w:t>
      </w:r>
      <w:r w:rsidR="00AB6342">
        <w:rPr>
          <w:rFonts w:ascii="Times New Roman" w:hAnsi="Times New Roman"/>
          <w:sz w:val="24"/>
          <w:szCs w:val="24"/>
        </w:rPr>
        <w:t> </w:t>
      </w:r>
      <w:r w:rsidR="00380C02" w:rsidRPr="0000085E">
        <w:rPr>
          <w:rFonts w:ascii="Times New Roman" w:hAnsi="Times New Roman"/>
          <w:sz w:val="24"/>
          <w:szCs w:val="24"/>
        </w:rPr>
        <w:t>souvislosti s touto smlouvou, a to nejpozději do</w:t>
      </w:r>
      <w:r w:rsidR="004B0DAE">
        <w:rPr>
          <w:rFonts w:ascii="Times New Roman" w:hAnsi="Times New Roman"/>
          <w:sz w:val="24"/>
          <w:szCs w:val="24"/>
        </w:rPr>
        <w:t> </w:t>
      </w:r>
      <w:r w:rsidR="003C5966">
        <w:rPr>
          <w:rFonts w:ascii="Times New Roman" w:hAnsi="Times New Roman"/>
          <w:sz w:val="24"/>
          <w:szCs w:val="24"/>
        </w:rPr>
        <w:t>14</w:t>
      </w:r>
      <w:r w:rsidR="00422F95">
        <w:rPr>
          <w:rFonts w:ascii="Times New Roman" w:hAnsi="Times New Roman"/>
          <w:sz w:val="24"/>
          <w:szCs w:val="24"/>
        </w:rPr>
        <w:t> </w:t>
      </w:r>
      <w:r w:rsidR="00610D3B">
        <w:rPr>
          <w:rFonts w:ascii="Times New Roman" w:hAnsi="Times New Roman"/>
          <w:sz w:val="24"/>
          <w:szCs w:val="24"/>
        </w:rPr>
        <w:t>kalendářních</w:t>
      </w:r>
      <w:r w:rsidR="00380C02" w:rsidRPr="0000085E">
        <w:rPr>
          <w:rFonts w:ascii="Times New Roman" w:hAnsi="Times New Roman"/>
          <w:sz w:val="24"/>
          <w:szCs w:val="24"/>
        </w:rPr>
        <w:t xml:space="preserve"> </w:t>
      </w:r>
      <w:r w:rsidR="007205C1" w:rsidRPr="0000085E">
        <w:rPr>
          <w:rFonts w:ascii="Times New Roman" w:hAnsi="Times New Roman"/>
          <w:sz w:val="24"/>
          <w:szCs w:val="24"/>
        </w:rPr>
        <w:t xml:space="preserve">dnů </w:t>
      </w:r>
      <w:r w:rsidR="00380C02" w:rsidRPr="0000085E">
        <w:rPr>
          <w:rFonts w:ascii="Times New Roman" w:hAnsi="Times New Roman"/>
          <w:sz w:val="24"/>
          <w:szCs w:val="24"/>
        </w:rPr>
        <w:t>od</w:t>
      </w:r>
      <w:r w:rsidR="00A82B24">
        <w:rPr>
          <w:rFonts w:ascii="Times New Roman" w:hAnsi="Times New Roman"/>
          <w:sz w:val="24"/>
          <w:szCs w:val="24"/>
        </w:rPr>
        <w:t> </w:t>
      </w:r>
      <w:r w:rsidR="00380C02" w:rsidRPr="0000085E">
        <w:rPr>
          <w:rFonts w:ascii="Times New Roman" w:hAnsi="Times New Roman"/>
          <w:sz w:val="24"/>
          <w:szCs w:val="24"/>
        </w:rPr>
        <w:t>obdržení platby ze strany objednatele</w:t>
      </w:r>
      <w:r w:rsidR="00A82B24">
        <w:rPr>
          <w:rFonts w:ascii="Times New Roman" w:hAnsi="Times New Roman"/>
          <w:sz w:val="24"/>
          <w:szCs w:val="24"/>
        </w:rPr>
        <w:t>;</w:t>
      </w:r>
    </w:p>
    <w:p w14:paraId="431E9E48" w14:textId="77777777" w:rsidR="004D1CC8" w:rsidRPr="00A7627C" w:rsidRDefault="004D1CC8" w:rsidP="004D1CC8">
      <w:pPr>
        <w:pStyle w:val="Odstavecseseznamem"/>
        <w:numPr>
          <w:ilvl w:val="1"/>
          <w:numId w:val="11"/>
        </w:numPr>
        <w:tabs>
          <w:tab w:val="left" w:pos="360"/>
        </w:tabs>
        <w:spacing w:after="120" w:line="240" w:lineRule="auto"/>
        <w:ind w:left="850" w:hanging="425"/>
        <w:contextualSpacing w:val="0"/>
        <w:jc w:val="both"/>
        <w:rPr>
          <w:rFonts w:ascii="Times New Roman" w:eastAsia="Times New Roman" w:hAnsi="Times New Roman"/>
          <w:sz w:val="24"/>
          <w:szCs w:val="24"/>
          <w:lang w:eastAsia="cs-CZ"/>
        </w:rPr>
      </w:pPr>
      <w:r w:rsidRPr="00A7627C">
        <w:rPr>
          <w:rFonts w:ascii="Times New Roman" w:hAnsi="Times New Roman"/>
          <w:sz w:val="24"/>
          <w:szCs w:val="24"/>
        </w:rPr>
        <w:t xml:space="preserve">zajistit, aby se na realizaci díla podílela osoba splňující kvalifikaci dle bodu </w:t>
      </w:r>
      <w:r w:rsidR="00A7627C" w:rsidRPr="00A7627C">
        <w:rPr>
          <w:rFonts w:ascii="Times New Roman" w:hAnsi="Times New Roman"/>
          <w:sz w:val="24"/>
          <w:szCs w:val="24"/>
        </w:rPr>
        <w:t>7</w:t>
      </w:r>
      <w:r w:rsidR="00690FD7" w:rsidRPr="00A7627C">
        <w:rPr>
          <w:rFonts w:ascii="Times New Roman" w:hAnsi="Times New Roman"/>
          <w:sz w:val="24"/>
          <w:szCs w:val="24"/>
        </w:rPr>
        <w:t>.3 písm.</w:t>
      </w:r>
      <w:r w:rsidR="00537EC7" w:rsidRPr="00A7627C">
        <w:rPr>
          <w:rFonts w:ascii="Times New Roman" w:hAnsi="Times New Roman"/>
          <w:sz w:val="24"/>
          <w:szCs w:val="24"/>
        </w:rPr>
        <w:t> </w:t>
      </w:r>
      <w:r w:rsidR="00690FD7" w:rsidRPr="00A7627C">
        <w:rPr>
          <w:rFonts w:ascii="Times New Roman" w:hAnsi="Times New Roman"/>
          <w:sz w:val="24"/>
          <w:szCs w:val="24"/>
        </w:rPr>
        <w:t>b)</w:t>
      </w:r>
      <w:r w:rsidRPr="00A7627C">
        <w:rPr>
          <w:rFonts w:ascii="Times New Roman" w:hAnsi="Times New Roman"/>
          <w:sz w:val="24"/>
          <w:szCs w:val="24"/>
        </w:rPr>
        <w:t xml:space="preserve"> </w:t>
      </w:r>
      <w:r w:rsidRPr="00A7627C">
        <w:rPr>
          <w:rFonts w:ascii="Times New Roman" w:eastAsia="Times New Roman" w:hAnsi="Times New Roman"/>
          <w:sz w:val="24"/>
          <w:szCs w:val="24"/>
          <w:lang w:eastAsia="cs-CZ"/>
        </w:rPr>
        <w:t>zadávací dokumentace zadávacího řízení na předmět této smlouvy.</w:t>
      </w:r>
    </w:p>
    <w:p w14:paraId="08AAFE9C" w14:textId="77777777" w:rsidR="00D623C9" w:rsidRPr="00D623C9" w:rsidRDefault="00A43502" w:rsidP="00D623C9">
      <w:pPr>
        <w:pStyle w:val="Odstavecseseznamem"/>
        <w:numPr>
          <w:ilvl w:val="0"/>
          <w:numId w:val="11"/>
        </w:numPr>
        <w:tabs>
          <w:tab w:val="left" w:pos="360"/>
        </w:tabs>
        <w:spacing w:after="120" w:line="240" w:lineRule="auto"/>
        <w:contextualSpacing w:val="0"/>
        <w:jc w:val="both"/>
        <w:rPr>
          <w:rFonts w:ascii="Times New Roman" w:hAnsi="Times New Roman"/>
          <w:sz w:val="24"/>
          <w:szCs w:val="24"/>
        </w:rPr>
      </w:pPr>
      <w:r>
        <w:rPr>
          <w:rFonts w:ascii="Times New Roman" w:hAnsi="Times New Roman"/>
          <w:sz w:val="24"/>
          <w:szCs w:val="24"/>
        </w:rPr>
        <w:t>O</w:t>
      </w:r>
      <w:r w:rsidRPr="00A43502">
        <w:rPr>
          <w:rFonts w:ascii="Times New Roman" w:hAnsi="Times New Roman"/>
          <w:sz w:val="24"/>
          <w:szCs w:val="24"/>
        </w:rPr>
        <w:t xml:space="preserve">bjednatel je oprávněn plnění povinností </w:t>
      </w:r>
      <w:r>
        <w:rPr>
          <w:rFonts w:ascii="Times New Roman" w:hAnsi="Times New Roman"/>
          <w:sz w:val="24"/>
          <w:szCs w:val="24"/>
        </w:rPr>
        <w:t xml:space="preserve">zhotovitele uvedených v odst. 1 tohoto článku </w:t>
      </w:r>
      <w:r w:rsidRPr="00A43502">
        <w:rPr>
          <w:rFonts w:ascii="Times New Roman" w:hAnsi="Times New Roman"/>
          <w:sz w:val="24"/>
          <w:szCs w:val="24"/>
        </w:rPr>
        <w:t xml:space="preserve">kdykoliv </w:t>
      </w:r>
      <w:r>
        <w:rPr>
          <w:rFonts w:ascii="Times New Roman" w:hAnsi="Times New Roman"/>
          <w:sz w:val="24"/>
          <w:szCs w:val="24"/>
        </w:rPr>
        <w:t>z</w:t>
      </w:r>
      <w:r w:rsidRPr="00A43502">
        <w:rPr>
          <w:rFonts w:ascii="Times New Roman" w:hAnsi="Times New Roman"/>
          <w:sz w:val="24"/>
          <w:szCs w:val="24"/>
        </w:rPr>
        <w:t>kontrolovat. Je</w:t>
      </w:r>
      <w:r w:rsidRPr="00A43502">
        <w:rPr>
          <w:rFonts w:ascii="Times New Roman" w:hAnsi="Times New Roman"/>
          <w:sz w:val="24"/>
          <w:szCs w:val="24"/>
        </w:rPr>
        <w:noBreakHyphen/>
        <w:t>li k provedení této kontroly potřeba předložení dokumentů, zavazuje se zhotovitel k jejich předložení nejpozději do 5 pracovních dnů od doručení výzvy objednatele</w:t>
      </w:r>
      <w:r>
        <w:rPr>
          <w:rFonts w:ascii="Times New Roman" w:hAnsi="Times New Roman"/>
          <w:sz w:val="24"/>
          <w:szCs w:val="24"/>
        </w:rPr>
        <w:t>.</w:t>
      </w:r>
    </w:p>
    <w:p w14:paraId="22F660F8" w14:textId="77777777" w:rsidR="00F5466F" w:rsidRPr="00D623C9" w:rsidRDefault="00D51499" w:rsidP="00D623C9">
      <w:pPr>
        <w:pStyle w:val="Odstavecseseznamem"/>
        <w:numPr>
          <w:ilvl w:val="0"/>
          <w:numId w:val="11"/>
        </w:numPr>
        <w:tabs>
          <w:tab w:val="left" w:pos="360"/>
        </w:tabs>
        <w:spacing w:after="120" w:line="240" w:lineRule="auto"/>
        <w:contextualSpacing w:val="0"/>
        <w:jc w:val="both"/>
        <w:rPr>
          <w:rFonts w:ascii="Times New Roman" w:hAnsi="Times New Roman"/>
          <w:sz w:val="24"/>
          <w:szCs w:val="24"/>
        </w:rPr>
      </w:pPr>
      <w:r w:rsidRPr="00D623C9">
        <w:rPr>
          <w:rFonts w:ascii="Times New Roman" w:hAnsi="Times New Roman"/>
          <w:sz w:val="24"/>
          <w:szCs w:val="24"/>
        </w:rPr>
        <w:t xml:space="preserve">Zhotovitel je </w:t>
      </w:r>
      <w:r w:rsidR="00461931" w:rsidRPr="00D623C9">
        <w:rPr>
          <w:rFonts w:ascii="Times New Roman" w:hAnsi="Times New Roman"/>
          <w:sz w:val="24"/>
          <w:szCs w:val="24"/>
        </w:rPr>
        <w:t xml:space="preserve">dále </w:t>
      </w:r>
      <w:r w:rsidRPr="00D623C9">
        <w:rPr>
          <w:rFonts w:ascii="Times New Roman" w:hAnsi="Times New Roman"/>
          <w:sz w:val="24"/>
          <w:szCs w:val="24"/>
        </w:rPr>
        <w:t>povinen:</w:t>
      </w:r>
    </w:p>
    <w:p w14:paraId="60F2C9B5" w14:textId="77777777" w:rsidR="00840CB6" w:rsidRDefault="00D51499" w:rsidP="005C4AFB">
      <w:pPr>
        <w:widowControl/>
        <w:numPr>
          <w:ilvl w:val="1"/>
          <w:numId w:val="16"/>
        </w:numPr>
        <w:tabs>
          <w:tab w:val="clear" w:pos="1724"/>
          <w:tab w:val="left" w:pos="284"/>
          <w:tab w:val="num" w:pos="851"/>
        </w:tabs>
        <w:adjustRightInd/>
        <w:spacing w:line="240" w:lineRule="auto"/>
        <w:ind w:left="850" w:hanging="425"/>
        <w:textAlignment w:val="auto"/>
      </w:pPr>
      <w:r w:rsidRPr="00F31CFA">
        <w:t>poskytnout objednateli</w:t>
      </w:r>
      <w:r w:rsidRPr="003D6291">
        <w:t xml:space="preserve"> identifikační údaje poddodavatelů, kteří se následně zapojí do</w:t>
      </w:r>
      <w:r w:rsidR="000B5F24">
        <w:t> </w:t>
      </w:r>
      <w:r w:rsidRPr="003D6291">
        <w:t>plnění předmětu dle této smlouvy</w:t>
      </w:r>
      <w:r w:rsidR="008C4AD6">
        <w:t xml:space="preserve"> a nejsou uvedeni v p</w:t>
      </w:r>
      <w:r w:rsidR="00C72FB7">
        <w:t xml:space="preserve">říloze </w:t>
      </w:r>
      <w:r w:rsidR="00C72FB7" w:rsidRPr="00D623C9">
        <w:t>č. 5</w:t>
      </w:r>
      <w:r w:rsidR="00C72FB7">
        <w:t xml:space="preserve"> této smlouvy</w:t>
      </w:r>
      <w:r w:rsidRPr="003D6291">
        <w:t>, a to nejpozději před zahájením plnění dle této smlouvy poddodavatelem</w:t>
      </w:r>
      <w:r w:rsidR="00FA6100">
        <w:t xml:space="preserve">. Seznam poddodavatelů platný ke dni uzavření smlouvy tvoří </w:t>
      </w:r>
      <w:r w:rsidR="008C4AD6">
        <w:t>p</w:t>
      </w:r>
      <w:r w:rsidR="00FA6100">
        <w:t>řílohu č. 5 této smlouvy;</w:t>
      </w:r>
    </w:p>
    <w:p w14:paraId="5D3106C2" w14:textId="0DC8ABBA" w:rsidR="00840CB6" w:rsidRDefault="00840CB6" w:rsidP="00840CB6">
      <w:pPr>
        <w:widowControl/>
        <w:numPr>
          <w:ilvl w:val="1"/>
          <w:numId w:val="16"/>
        </w:numPr>
        <w:tabs>
          <w:tab w:val="clear" w:pos="1724"/>
          <w:tab w:val="left" w:pos="284"/>
          <w:tab w:val="num" w:pos="851"/>
        </w:tabs>
        <w:adjustRightInd/>
        <w:spacing w:before="120" w:line="240" w:lineRule="auto"/>
        <w:ind w:left="850" w:hanging="425"/>
        <w:textAlignment w:val="auto"/>
      </w:pPr>
      <w:r>
        <w:t>v</w:t>
      </w:r>
      <w:r w:rsidR="00D51499">
        <w:t> případě změny poddodavatele je zhotovitel povinen požádat objednatele o souhlas s touto změnou</w:t>
      </w:r>
      <w:r w:rsidR="006E2F63">
        <w:t>, který nesmí být bezdůvodně odepřen</w:t>
      </w:r>
      <w:r w:rsidR="00FF5FFF">
        <w:t>.</w:t>
      </w:r>
      <w:r w:rsidR="00D51499" w:rsidRPr="00502AC3">
        <w:t xml:space="preserve"> </w:t>
      </w:r>
      <w:r w:rsidR="00FF5FFF">
        <w:t>O</w:t>
      </w:r>
      <w:r w:rsidR="00FF5FFF" w:rsidRPr="003D6291">
        <w:t>dsouhlasení změny poddodavatele bude provedeno e-mailem alespoň jednou pověřenou osobou objednatele, bez povinnosti uzavřít dodatek k této smlouvě</w:t>
      </w:r>
      <w:r w:rsidR="00FF5FFF">
        <w:t>;</w:t>
      </w:r>
    </w:p>
    <w:p w14:paraId="3CDD30CB" w14:textId="77777777" w:rsidR="00840CB6" w:rsidRDefault="00840CB6" w:rsidP="00840CB6">
      <w:pPr>
        <w:widowControl/>
        <w:numPr>
          <w:ilvl w:val="1"/>
          <w:numId w:val="16"/>
        </w:numPr>
        <w:tabs>
          <w:tab w:val="clear" w:pos="1724"/>
          <w:tab w:val="left" w:pos="284"/>
          <w:tab w:val="num" w:pos="851"/>
        </w:tabs>
        <w:adjustRightInd/>
        <w:spacing w:before="120" w:line="240" w:lineRule="auto"/>
        <w:ind w:left="850" w:hanging="425"/>
        <w:textAlignment w:val="auto"/>
      </w:pPr>
      <w:r>
        <w:t xml:space="preserve">v </w:t>
      </w:r>
      <w:r w:rsidR="00D51499" w:rsidRPr="003D6291">
        <w:t xml:space="preserve">případě, že zhotovitel splnil některý z požadavků stanovených objednatelem v zadávací dokumentaci zadávacího řízení na předmět této smlouvy prostřednictvím poddodavatele, je povinen </w:t>
      </w:r>
      <w:r w:rsidR="00D51499">
        <w:t>za účelem ud</w:t>
      </w:r>
      <w:r w:rsidR="000E3017">
        <w:t>ělení souhlasu dle písm. b) tohoto odstavce</w:t>
      </w:r>
      <w:r w:rsidR="00D51499">
        <w:t xml:space="preserve"> </w:t>
      </w:r>
      <w:r w:rsidR="00D51499" w:rsidRPr="003D6291">
        <w:t>prokázat, že nový poddodavatel tento požadavek splňuje, a to </w:t>
      </w:r>
      <w:r w:rsidR="004117D2">
        <w:t xml:space="preserve">nejpozději </w:t>
      </w:r>
      <w:r w:rsidR="00D51499" w:rsidRPr="003D6291">
        <w:t>do</w:t>
      </w:r>
      <w:r w:rsidR="00610D3B">
        <w:t> </w:t>
      </w:r>
      <w:r w:rsidR="00D51499" w:rsidRPr="003D6291">
        <w:t>5</w:t>
      </w:r>
      <w:r>
        <w:t> </w:t>
      </w:r>
      <w:r w:rsidR="00D51499" w:rsidRPr="003D6291">
        <w:t>pracovních dnů přede dnem zahájení poskytování plnění dle této smlouvy poddodavatelem</w:t>
      </w:r>
      <w:r w:rsidR="00D51499">
        <w:t>;</w:t>
      </w:r>
      <w:r w:rsidR="00FF5FFF">
        <w:t xml:space="preserve"> </w:t>
      </w:r>
    </w:p>
    <w:p w14:paraId="4DCF1AAB" w14:textId="340C5DB2" w:rsidR="00840CB6" w:rsidRDefault="00FF5FFF" w:rsidP="00840CB6">
      <w:pPr>
        <w:widowControl/>
        <w:numPr>
          <w:ilvl w:val="1"/>
          <w:numId w:val="16"/>
        </w:numPr>
        <w:tabs>
          <w:tab w:val="clear" w:pos="1724"/>
          <w:tab w:val="left" w:pos="284"/>
          <w:tab w:val="num" w:pos="851"/>
        </w:tabs>
        <w:adjustRightInd/>
        <w:spacing w:before="120" w:after="120" w:line="240" w:lineRule="auto"/>
        <w:ind w:left="850" w:hanging="425"/>
        <w:textAlignment w:val="auto"/>
      </w:pPr>
      <w:r>
        <w:t xml:space="preserve">nést odpovědnost </w:t>
      </w:r>
      <w:r w:rsidR="00840CB6">
        <w:t>z</w:t>
      </w:r>
      <w:r w:rsidR="00D51499" w:rsidRPr="003D6291">
        <w:t xml:space="preserve">a plnění poskytovaná poddodavatelem  jako by toto plnění poskytoval sám. </w:t>
      </w:r>
      <w:r w:rsidR="00D51499">
        <w:t xml:space="preserve">Zhotovitel se zavazuje plnění poskytované </w:t>
      </w:r>
      <w:r w:rsidR="008154E6">
        <w:t xml:space="preserve">poddodavatelem </w:t>
      </w:r>
      <w:r w:rsidR="00D51499">
        <w:t xml:space="preserve">řádně koordinovat; </w:t>
      </w:r>
    </w:p>
    <w:p w14:paraId="1D3F0404" w14:textId="40350593" w:rsidR="00F5466F" w:rsidRDefault="00D51499" w:rsidP="00840CB6">
      <w:pPr>
        <w:widowControl/>
        <w:numPr>
          <w:ilvl w:val="1"/>
          <w:numId w:val="16"/>
        </w:numPr>
        <w:tabs>
          <w:tab w:val="clear" w:pos="1724"/>
          <w:tab w:val="left" w:pos="284"/>
          <w:tab w:val="num" w:pos="851"/>
        </w:tabs>
        <w:adjustRightInd/>
        <w:spacing w:after="120" w:line="240" w:lineRule="auto"/>
        <w:ind w:left="850" w:hanging="425"/>
        <w:textAlignment w:val="auto"/>
      </w:pPr>
      <w:r w:rsidRPr="003D6291">
        <w:t>poskytn</w:t>
      </w:r>
      <w:r w:rsidR="00FF5FFF">
        <w:t>out</w:t>
      </w:r>
      <w:r w:rsidRPr="003D6291">
        <w:t xml:space="preserve"> objednateli, pokud bude i část plnění poskytována poddodavatelem, seznam kontaktních údajů na osoby provádějící plnění za poddodavatele.</w:t>
      </w:r>
    </w:p>
    <w:p w14:paraId="1589C487" w14:textId="441D79D3" w:rsidR="00D51499" w:rsidRPr="00091109" w:rsidRDefault="00D51499" w:rsidP="00FF5FFF">
      <w:pPr>
        <w:pStyle w:val="Odstavecseseznamem"/>
        <w:numPr>
          <w:ilvl w:val="0"/>
          <w:numId w:val="11"/>
        </w:numPr>
        <w:tabs>
          <w:tab w:val="left" w:pos="360"/>
        </w:tabs>
        <w:spacing w:after="120" w:line="240" w:lineRule="auto"/>
        <w:contextualSpacing w:val="0"/>
        <w:jc w:val="both"/>
      </w:pPr>
      <w:r w:rsidRPr="006672FA">
        <w:rPr>
          <w:rFonts w:ascii="Times New Roman" w:hAnsi="Times New Roman"/>
          <w:sz w:val="24"/>
          <w:szCs w:val="24"/>
        </w:rPr>
        <w:t>Objednatel si vyhrazuje právo komunikovat za účelem zajištění řádného průběhu plnění smlouvy</w:t>
      </w:r>
      <w:r w:rsidR="00FA2D09" w:rsidRPr="006672FA">
        <w:rPr>
          <w:rFonts w:ascii="Times New Roman" w:hAnsi="Times New Roman"/>
          <w:sz w:val="24"/>
          <w:szCs w:val="24"/>
        </w:rPr>
        <w:t xml:space="preserve"> </w:t>
      </w:r>
      <w:r w:rsidRPr="006672FA">
        <w:rPr>
          <w:rFonts w:ascii="Times New Roman" w:hAnsi="Times New Roman"/>
          <w:sz w:val="24"/>
          <w:szCs w:val="24"/>
        </w:rPr>
        <w:t>přímo s poddodavateli zhotovitele, a to prostřednictvím kontaktních údajů předaných objednateli zhotovitelem</w:t>
      </w:r>
      <w:r w:rsidR="00FA2D09" w:rsidRPr="006672FA">
        <w:rPr>
          <w:rFonts w:ascii="Times New Roman" w:hAnsi="Times New Roman"/>
          <w:sz w:val="24"/>
          <w:szCs w:val="24"/>
        </w:rPr>
        <w:t>.</w:t>
      </w:r>
    </w:p>
    <w:p w14:paraId="4D0D9EEF" w14:textId="77777777" w:rsidR="001A38C1" w:rsidRDefault="001A38C1" w:rsidP="00A26C05">
      <w:pPr>
        <w:pStyle w:val="Zkladntext"/>
        <w:spacing w:line="240" w:lineRule="auto"/>
        <w:jc w:val="center"/>
        <w:rPr>
          <w:b/>
        </w:rPr>
      </w:pPr>
    </w:p>
    <w:p w14:paraId="3732987E" w14:textId="37F85625" w:rsidR="0024423A" w:rsidRDefault="00C31377" w:rsidP="00A26C05">
      <w:pPr>
        <w:pStyle w:val="Zkladntext"/>
        <w:spacing w:line="240" w:lineRule="auto"/>
        <w:jc w:val="center"/>
        <w:rPr>
          <w:b/>
        </w:rPr>
      </w:pPr>
      <w:r>
        <w:rPr>
          <w:b/>
        </w:rPr>
        <w:lastRenderedPageBreak/>
        <w:t>Článek V</w:t>
      </w:r>
    </w:p>
    <w:p w14:paraId="2B10F9FC" w14:textId="77777777" w:rsidR="0024423A" w:rsidRDefault="0024423A" w:rsidP="00A26C05">
      <w:pPr>
        <w:pStyle w:val="Zkladntext"/>
        <w:spacing w:after="120" w:line="240" w:lineRule="auto"/>
        <w:jc w:val="center"/>
        <w:rPr>
          <w:b/>
        </w:rPr>
      </w:pPr>
      <w:r>
        <w:rPr>
          <w:b/>
        </w:rPr>
        <w:t>Součinnost objednatele</w:t>
      </w:r>
    </w:p>
    <w:p w14:paraId="4552F4B7" w14:textId="77777777" w:rsidR="0024423A" w:rsidRDefault="0024423A" w:rsidP="00652A66">
      <w:pPr>
        <w:numPr>
          <w:ilvl w:val="0"/>
          <w:numId w:val="2"/>
        </w:numPr>
        <w:spacing w:after="120" w:line="240" w:lineRule="auto"/>
        <w:ind w:left="426" w:hanging="426"/>
      </w:pPr>
      <w:r>
        <w:t xml:space="preserve">Objednatel předá protokolárně </w:t>
      </w:r>
      <w:r w:rsidR="00F01210">
        <w:t xml:space="preserve">příslušné </w:t>
      </w:r>
      <w:r w:rsidR="00BF6D79">
        <w:t>pracoviš</w:t>
      </w:r>
      <w:r w:rsidR="00A7627C">
        <w:t>tě</w:t>
      </w:r>
      <w:r w:rsidRPr="003238C3">
        <w:t xml:space="preserve"> </w:t>
      </w:r>
      <w:r w:rsidR="00425A6B">
        <w:t xml:space="preserve">zhotoviteli dle schváleného harmonogramu a umožní pracovníkům zhotovitele vstup do </w:t>
      </w:r>
      <w:r w:rsidR="00D0498B">
        <w:t>objekt</w:t>
      </w:r>
      <w:r w:rsidR="00D21C3E">
        <w:t>ů</w:t>
      </w:r>
      <w:r w:rsidR="00D0498B">
        <w:t xml:space="preserve"> objednatele</w:t>
      </w:r>
      <w:r w:rsidR="00425A6B">
        <w:t xml:space="preserve"> za</w:t>
      </w:r>
      <w:r w:rsidR="00D21C3E">
        <w:t> </w:t>
      </w:r>
      <w:r w:rsidR="00425A6B">
        <w:t xml:space="preserve">podmínek stanovených v příloze </w:t>
      </w:r>
      <w:r w:rsidR="00425A6B" w:rsidRPr="00D623C9">
        <w:t>č. 2</w:t>
      </w:r>
      <w:r w:rsidR="00425A6B">
        <w:t xml:space="preserve"> této smlouvy. </w:t>
      </w:r>
    </w:p>
    <w:p w14:paraId="1A82E4DA" w14:textId="77777777" w:rsidR="0024423A" w:rsidRDefault="0024423A" w:rsidP="00652A66">
      <w:pPr>
        <w:numPr>
          <w:ilvl w:val="0"/>
          <w:numId w:val="2"/>
        </w:numPr>
        <w:spacing w:after="120" w:line="240" w:lineRule="auto"/>
        <w:ind w:left="426" w:hanging="426"/>
      </w:pPr>
      <w:r>
        <w:t xml:space="preserve">Při předání </w:t>
      </w:r>
      <w:r w:rsidR="00BF6D79">
        <w:t>pracoviště</w:t>
      </w:r>
      <w:r>
        <w:t xml:space="preserve"> objednatel určí místa napojení na elektrickou energii, prostory pro</w:t>
      </w:r>
      <w:r w:rsidR="00F60BA2">
        <w:t> </w:t>
      </w:r>
      <w:r>
        <w:t>uskladnění materiálu a stanoví transportní cesty.</w:t>
      </w:r>
    </w:p>
    <w:p w14:paraId="2A9246E7" w14:textId="77777777" w:rsidR="00D54D7E" w:rsidRDefault="000C4723" w:rsidP="00652A66">
      <w:pPr>
        <w:numPr>
          <w:ilvl w:val="0"/>
          <w:numId w:val="2"/>
        </w:numPr>
        <w:spacing w:after="120" w:line="240" w:lineRule="auto"/>
        <w:ind w:left="426" w:hanging="426"/>
      </w:pPr>
      <w:r w:rsidRPr="00024CF3">
        <w:t>Objednatel umožní užívání hygienického zařízení (toaletu, umyvadlo</w:t>
      </w:r>
      <w:r w:rsidR="00D0498B">
        <w:t>, místo pro</w:t>
      </w:r>
      <w:r w:rsidR="00F60BA2">
        <w:t> </w:t>
      </w:r>
      <w:r w:rsidR="00D0498B">
        <w:t>převlékání</w:t>
      </w:r>
      <w:r w:rsidR="006E2F63">
        <w:t xml:space="preserve">) </w:t>
      </w:r>
      <w:r w:rsidRPr="00024CF3">
        <w:t>pracovníky zhotovitele (včetně pracovníků jeho pod</w:t>
      </w:r>
      <w:r>
        <w:t>dodavatelů</w:t>
      </w:r>
      <w:r w:rsidRPr="00024CF3">
        <w:t>)</w:t>
      </w:r>
      <w:r w:rsidR="00BD2AD6">
        <w:t>.</w:t>
      </w:r>
      <w:r w:rsidRPr="00024CF3">
        <w:t xml:space="preserve"> </w:t>
      </w:r>
      <w:r w:rsidR="003B4AB4">
        <w:t xml:space="preserve">Hygienické zařízení bude určeno v protokolu o předání </w:t>
      </w:r>
      <w:r w:rsidR="00BF6D79">
        <w:t>pracoviště</w:t>
      </w:r>
      <w:r w:rsidR="003B4AB4">
        <w:t>.</w:t>
      </w:r>
    </w:p>
    <w:p w14:paraId="48B6DF3D" w14:textId="77777777" w:rsidR="0024423A" w:rsidRDefault="0024423A" w:rsidP="006D640E">
      <w:pPr>
        <w:numPr>
          <w:ilvl w:val="0"/>
          <w:numId w:val="2"/>
        </w:numPr>
        <w:spacing w:line="240" w:lineRule="auto"/>
        <w:ind w:left="425" w:hanging="425"/>
      </w:pPr>
      <w:r>
        <w:t>Před započetím prací určený pracovník objednatele provede seznámení pracovníků určených zhotovitelem s místními podmínkami PO a BOZP.</w:t>
      </w:r>
    </w:p>
    <w:p w14:paraId="2A9F0067" w14:textId="77777777" w:rsidR="00FF0A28" w:rsidRDefault="00FF0A28" w:rsidP="00FF0A28">
      <w:pPr>
        <w:spacing w:line="240" w:lineRule="auto"/>
      </w:pPr>
    </w:p>
    <w:p w14:paraId="30DF2FB5" w14:textId="77777777" w:rsidR="00906C44" w:rsidRDefault="00906C44" w:rsidP="00181C4C">
      <w:pPr>
        <w:pStyle w:val="Zhlav"/>
        <w:tabs>
          <w:tab w:val="clear" w:pos="4536"/>
          <w:tab w:val="clear" w:pos="9072"/>
          <w:tab w:val="left" w:pos="360"/>
        </w:tabs>
        <w:spacing w:line="240" w:lineRule="auto"/>
        <w:jc w:val="center"/>
        <w:rPr>
          <w:b/>
        </w:rPr>
      </w:pPr>
      <w:r>
        <w:rPr>
          <w:b/>
        </w:rPr>
        <w:t>Článek V</w:t>
      </w:r>
      <w:r w:rsidR="00C31377">
        <w:rPr>
          <w:b/>
        </w:rPr>
        <w:t>I</w:t>
      </w:r>
    </w:p>
    <w:p w14:paraId="7D3606BF" w14:textId="77777777" w:rsidR="00906C44" w:rsidRDefault="00CA43A2" w:rsidP="00181C4C">
      <w:pPr>
        <w:pStyle w:val="Zhlav"/>
        <w:tabs>
          <w:tab w:val="clear" w:pos="4536"/>
          <w:tab w:val="clear" w:pos="9072"/>
          <w:tab w:val="left" w:pos="360"/>
        </w:tabs>
        <w:spacing w:after="120" w:line="240" w:lineRule="auto"/>
        <w:jc w:val="center"/>
        <w:rPr>
          <w:b/>
        </w:rPr>
      </w:pPr>
      <w:r>
        <w:rPr>
          <w:b/>
        </w:rPr>
        <w:t xml:space="preserve">Předání a převzetí </w:t>
      </w:r>
      <w:r w:rsidR="00D0498B">
        <w:rPr>
          <w:b/>
        </w:rPr>
        <w:t>dílčích plnění</w:t>
      </w:r>
      <w:r w:rsidR="00A82B24">
        <w:rPr>
          <w:b/>
        </w:rPr>
        <w:t>,</w:t>
      </w:r>
      <w:r w:rsidR="0022657A">
        <w:rPr>
          <w:b/>
        </w:rPr>
        <w:t xml:space="preserve"> ověřovací provoz</w:t>
      </w:r>
    </w:p>
    <w:p w14:paraId="1CADBEFB" w14:textId="77777777" w:rsidR="00A82B24" w:rsidRDefault="00D630F8" w:rsidP="00A82B24">
      <w:pPr>
        <w:numPr>
          <w:ilvl w:val="0"/>
          <w:numId w:val="12"/>
        </w:numPr>
        <w:spacing w:after="120" w:line="240" w:lineRule="auto"/>
        <w:ind w:left="426" w:hanging="432"/>
      </w:pPr>
      <w:r>
        <w:t xml:space="preserve">Za účelem ověření </w:t>
      </w:r>
      <w:r w:rsidRPr="00987444">
        <w:t>provozuschopnosti</w:t>
      </w:r>
      <w:r>
        <w:t xml:space="preserve"> </w:t>
      </w:r>
      <w:r w:rsidR="00742C8A">
        <w:t xml:space="preserve">dílčího plnění </w:t>
      </w:r>
      <w:r w:rsidR="001C7C55">
        <w:t>bude</w:t>
      </w:r>
      <w:r w:rsidR="00652A66">
        <w:t xml:space="preserve">, </w:t>
      </w:r>
      <w:r>
        <w:t>po</w:t>
      </w:r>
      <w:r w:rsidR="00652A66">
        <w:t> </w:t>
      </w:r>
      <w:r w:rsidR="009816DD">
        <w:t>provedení všech souvis</w:t>
      </w:r>
      <w:r w:rsidR="0086087D">
        <w:t xml:space="preserve">ejících </w:t>
      </w:r>
      <w:r w:rsidR="009816DD">
        <w:t>prací</w:t>
      </w:r>
      <w:r w:rsidR="00652A66">
        <w:t>,</w:t>
      </w:r>
      <w:r w:rsidR="008D495E">
        <w:t xml:space="preserve"> </w:t>
      </w:r>
      <w:r w:rsidR="00652A66">
        <w:t xml:space="preserve">v rámci </w:t>
      </w:r>
      <w:r w:rsidR="00ED55F3">
        <w:t>každého</w:t>
      </w:r>
      <w:r w:rsidR="008D495E">
        <w:t xml:space="preserve"> dílčí</w:t>
      </w:r>
      <w:r w:rsidR="00652A66">
        <w:t>ho plnění</w:t>
      </w:r>
      <w:r>
        <w:t xml:space="preserve"> </w:t>
      </w:r>
      <w:r w:rsidR="001C7C55">
        <w:t xml:space="preserve">zahájen </w:t>
      </w:r>
      <w:r w:rsidR="00784313">
        <w:t>2</w:t>
      </w:r>
      <w:r w:rsidR="008D495E">
        <w:t>0</w:t>
      </w:r>
      <w:r w:rsidR="001C7C55">
        <w:t xml:space="preserve">denní </w:t>
      </w:r>
      <w:r w:rsidR="009816DD">
        <w:t>ověřovací</w:t>
      </w:r>
      <w:r>
        <w:t xml:space="preserve"> provoz</w:t>
      </w:r>
      <w:r w:rsidR="00ED55F3">
        <w:t>,</w:t>
      </w:r>
      <w:r w:rsidR="00742C8A">
        <w:t xml:space="preserve"> </w:t>
      </w:r>
      <w:r w:rsidR="00ED55F3">
        <w:t>spočívající v bezporuchovém provozu</w:t>
      </w:r>
      <w:r w:rsidR="00647C68">
        <w:t xml:space="preserve"> řídicího systému</w:t>
      </w:r>
      <w:r w:rsidR="00B83BDE">
        <w:t>.</w:t>
      </w:r>
    </w:p>
    <w:p w14:paraId="508464BF" w14:textId="77777777" w:rsidR="00A82B24" w:rsidRDefault="009816DD" w:rsidP="00A82B24">
      <w:pPr>
        <w:numPr>
          <w:ilvl w:val="0"/>
          <w:numId w:val="12"/>
        </w:numPr>
        <w:spacing w:after="120" w:line="240" w:lineRule="auto"/>
        <w:ind w:left="426" w:hanging="432"/>
      </w:pPr>
      <w:r>
        <w:t>Ověřovací</w:t>
      </w:r>
      <w:r w:rsidR="00517F28" w:rsidRPr="0021587A">
        <w:t xml:space="preserve"> provoz</w:t>
      </w:r>
      <w:r w:rsidR="0021587A">
        <w:t xml:space="preserve"> může být zahájen</w:t>
      </w:r>
      <w:r w:rsidR="007D0E43">
        <w:t xml:space="preserve">, </w:t>
      </w:r>
      <w:r w:rsidR="00FC18FB" w:rsidRPr="0021587A">
        <w:t>bude-li </w:t>
      </w:r>
      <w:r w:rsidR="00742C8A">
        <w:t>příslušné</w:t>
      </w:r>
      <w:r w:rsidR="00FC18FB" w:rsidRPr="0021587A">
        <w:t xml:space="preserve"> </w:t>
      </w:r>
      <w:r w:rsidR="0021587A">
        <w:t>d</w:t>
      </w:r>
      <w:r w:rsidR="00742C8A">
        <w:t>ílčí plnění realizováno</w:t>
      </w:r>
      <w:r w:rsidR="00FC18FB" w:rsidRPr="0021587A">
        <w:t xml:space="preserve"> bez vad a</w:t>
      </w:r>
      <w:r w:rsidR="00840CB6">
        <w:t> </w:t>
      </w:r>
      <w:r w:rsidR="00FC18FB" w:rsidRPr="0021587A">
        <w:t>nedodělků</w:t>
      </w:r>
      <w:r w:rsidR="00517F28" w:rsidRPr="0021587A">
        <w:t xml:space="preserve"> bránících užívání</w:t>
      </w:r>
      <w:r w:rsidR="007D0E43">
        <w:t xml:space="preserve">, </w:t>
      </w:r>
      <w:r w:rsidR="00657AF5">
        <w:t>budou-li</w:t>
      </w:r>
      <w:r w:rsidR="0021587A" w:rsidRPr="0021587A">
        <w:t xml:space="preserve"> </w:t>
      </w:r>
      <w:r w:rsidR="0021587A">
        <w:t>provedeny veškeré zkoušky</w:t>
      </w:r>
      <w:r w:rsidR="009F3224">
        <w:t xml:space="preserve"> </w:t>
      </w:r>
      <w:r w:rsidR="00E5563E">
        <w:t xml:space="preserve">a revize </w:t>
      </w:r>
      <w:r w:rsidR="009F3224">
        <w:t>požadované příslušnými předpisy</w:t>
      </w:r>
      <w:r w:rsidR="004577DC">
        <w:t xml:space="preserve"> a </w:t>
      </w:r>
      <w:r w:rsidR="00742C8A">
        <w:t>bude</w:t>
      </w:r>
      <w:r w:rsidR="007D0E43">
        <w:t>-li</w:t>
      </w:r>
      <w:r w:rsidR="00742C8A">
        <w:t xml:space="preserve"> </w:t>
      </w:r>
      <w:r w:rsidR="004577DC">
        <w:t>provedeno</w:t>
      </w:r>
      <w:r w:rsidR="007D0E43">
        <w:t xml:space="preserve"> zaškolení pracovníků objednatele</w:t>
      </w:r>
      <w:r w:rsidR="0092024F">
        <w:t xml:space="preserve"> (obsluhy)</w:t>
      </w:r>
      <w:r w:rsidR="0092378F">
        <w:t xml:space="preserve"> </w:t>
      </w:r>
      <w:r w:rsidR="00F01210">
        <w:t xml:space="preserve">pro dané dílčí plnění </w:t>
      </w:r>
      <w:r w:rsidR="0092378F">
        <w:t>dle</w:t>
      </w:r>
      <w:r w:rsidR="00F60BA2">
        <w:t> </w:t>
      </w:r>
      <w:r w:rsidR="00AB6342">
        <w:t>čl. II odst. 7</w:t>
      </w:r>
      <w:r w:rsidR="00201E11">
        <w:t>.</w:t>
      </w:r>
      <w:r w:rsidR="0021587A">
        <w:t xml:space="preserve"> </w:t>
      </w:r>
    </w:p>
    <w:p w14:paraId="0219CAC2" w14:textId="77777777" w:rsidR="00A82B24" w:rsidRDefault="00652120" w:rsidP="00A82B24">
      <w:pPr>
        <w:numPr>
          <w:ilvl w:val="0"/>
          <w:numId w:val="12"/>
        </w:numPr>
        <w:spacing w:after="120" w:line="240" w:lineRule="auto"/>
        <w:ind w:left="426" w:hanging="432"/>
      </w:pPr>
      <w:r>
        <w:t xml:space="preserve">O </w:t>
      </w:r>
      <w:r w:rsidR="001C7C55">
        <w:t>zahájení</w:t>
      </w:r>
      <w:r>
        <w:t xml:space="preserve"> </w:t>
      </w:r>
      <w:r w:rsidR="00742C8A">
        <w:t xml:space="preserve">každého </w:t>
      </w:r>
      <w:r w:rsidR="008218F2">
        <w:t>ověřovacího provozu</w:t>
      </w:r>
      <w:r>
        <w:t xml:space="preserve"> </w:t>
      </w:r>
      <w:r w:rsidR="00FC18FB">
        <w:t xml:space="preserve">bude sepsán </w:t>
      </w:r>
      <w:r w:rsidR="00563385">
        <w:t xml:space="preserve">objednatelem </w:t>
      </w:r>
      <w:r w:rsidR="00FC18FB">
        <w:t>protokol</w:t>
      </w:r>
      <w:r w:rsidR="00BF6D79">
        <w:t>,</w:t>
      </w:r>
      <w:r w:rsidR="0037210C">
        <w:t xml:space="preserve"> podepsaný alespoň jednou </w:t>
      </w:r>
      <w:r w:rsidR="0092024F">
        <w:t>pověřenou</w:t>
      </w:r>
      <w:r w:rsidR="0037210C">
        <w:t xml:space="preserve"> osob</w:t>
      </w:r>
      <w:r w:rsidR="0092024F">
        <w:t>ou</w:t>
      </w:r>
      <w:r w:rsidR="004843A2">
        <w:t xml:space="preserve"> </w:t>
      </w:r>
      <w:r w:rsidR="0037210C">
        <w:t>za každou smluvní stranu</w:t>
      </w:r>
      <w:r w:rsidR="0037210C" w:rsidRPr="00AA2B4B">
        <w:t>.</w:t>
      </w:r>
      <w:r w:rsidR="00563385">
        <w:t xml:space="preserve"> </w:t>
      </w:r>
    </w:p>
    <w:p w14:paraId="32842003" w14:textId="22F4E2CF" w:rsidR="008D10CF" w:rsidRDefault="003951B9" w:rsidP="008D10CF">
      <w:pPr>
        <w:numPr>
          <w:ilvl w:val="0"/>
          <w:numId w:val="12"/>
        </w:numPr>
        <w:spacing w:after="120" w:line="240" w:lineRule="auto"/>
        <w:ind w:left="426" w:hanging="432"/>
      </w:pPr>
      <w:r>
        <w:t xml:space="preserve">Ukončení </w:t>
      </w:r>
      <w:r w:rsidR="00742C8A">
        <w:t xml:space="preserve">každého </w:t>
      </w:r>
      <w:r w:rsidR="008218F2">
        <w:t>ověřovacího</w:t>
      </w:r>
      <w:r w:rsidR="00200DA6" w:rsidRPr="003F0762">
        <w:t xml:space="preserve"> provozu bude </w:t>
      </w:r>
      <w:r w:rsidR="00563385">
        <w:t>potvrzeno</w:t>
      </w:r>
      <w:r w:rsidR="00200DA6" w:rsidRPr="003F0762">
        <w:t xml:space="preserve"> podpisem </w:t>
      </w:r>
      <w:r w:rsidR="00652A66">
        <w:t>p</w:t>
      </w:r>
      <w:r w:rsidR="00200DA6" w:rsidRPr="003F0762">
        <w:t>rotokolu</w:t>
      </w:r>
      <w:r w:rsidR="00563385">
        <w:t xml:space="preserve"> o úspěšném </w:t>
      </w:r>
      <w:r>
        <w:t>provedení ověřovacího</w:t>
      </w:r>
      <w:r w:rsidR="00563385">
        <w:t xml:space="preserve"> provozu</w:t>
      </w:r>
      <w:r w:rsidR="00652A66">
        <w:t>, který připraví objednatel a podepíše</w:t>
      </w:r>
      <w:r>
        <w:t xml:space="preserve"> alespoň jedn</w:t>
      </w:r>
      <w:r w:rsidR="00652A66">
        <w:t>a</w:t>
      </w:r>
      <w:r>
        <w:t xml:space="preserve"> pověřen</w:t>
      </w:r>
      <w:r w:rsidR="0092024F">
        <w:t>á</w:t>
      </w:r>
      <w:r>
        <w:t xml:space="preserve"> osob</w:t>
      </w:r>
      <w:r w:rsidR="0092024F">
        <w:t>a</w:t>
      </w:r>
      <w:r w:rsidR="007A2717">
        <w:t xml:space="preserve"> </w:t>
      </w:r>
      <w:r>
        <w:t>za každou smluvní stranu.</w:t>
      </w:r>
      <w:r w:rsidR="00200DA6" w:rsidRPr="003F0762">
        <w:t xml:space="preserve"> </w:t>
      </w:r>
      <w:r w:rsidR="008218F2">
        <w:t>Ověřovací</w:t>
      </w:r>
      <w:r w:rsidR="00200DA6" w:rsidRPr="003F0762">
        <w:t xml:space="preserve"> provoz je</w:t>
      </w:r>
      <w:r w:rsidR="00652A66">
        <w:t> </w:t>
      </w:r>
      <w:r w:rsidR="00200DA6" w:rsidRPr="003F0762">
        <w:t>považován za úspěšný</w:t>
      </w:r>
      <w:r w:rsidR="00A46407">
        <w:t>,</w:t>
      </w:r>
      <w:r w:rsidR="001C7C55" w:rsidRPr="003F0762">
        <w:t xml:space="preserve"> pokud </w:t>
      </w:r>
      <w:r w:rsidR="009F1BB2" w:rsidRPr="003F0762">
        <w:t xml:space="preserve">v průběhu </w:t>
      </w:r>
      <w:r w:rsidR="005971CB">
        <w:t>ověřovacího provozu n</w:t>
      </w:r>
      <w:r w:rsidR="00FF0A28">
        <w:t>edošlo k žádnému výpadku,</w:t>
      </w:r>
      <w:r w:rsidR="006605BC">
        <w:t xml:space="preserve"> nefunkčnosti </w:t>
      </w:r>
      <w:r w:rsidR="009F1BB2" w:rsidRPr="003F0762">
        <w:t xml:space="preserve">nebo </w:t>
      </w:r>
      <w:r w:rsidR="00FE1328">
        <w:t xml:space="preserve">jinému </w:t>
      </w:r>
      <w:r w:rsidR="009F1BB2" w:rsidRPr="003F0762">
        <w:t>narušení</w:t>
      </w:r>
      <w:r w:rsidR="00FE1328">
        <w:t xml:space="preserve"> provozuschopnosti</w:t>
      </w:r>
      <w:r w:rsidR="00F01210">
        <w:t xml:space="preserve"> </w:t>
      </w:r>
      <w:r w:rsidR="00FE1328">
        <w:t xml:space="preserve">instalovaného </w:t>
      </w:r>
      <w:r w:rsidR="00F01210">
        <w:t>řídicího systému</w:t>
      </w:r>
      <w:r w:rsidR="00FE1328">
        <w:t xml:space="preserve"> </w:t>
      </w:r>
      <w:r w:rsidR="009F1BB2" w:rsidRPr="003F0762">
        <w:t>v důsledku vady nebo chybné funkce zařízení instalovaných zhotovitelem</w:t>
      </w:r>
      <w:r w:rsidR="00FE1328">
        <w:t xml:space="preserve"> včetně ověření, že </w:t>
      </w:r>
      <w:r w:rsidR="00647C68">
        <w:t xml:space="preserve">řídicí </w:t>
      </w:r>
      <w:r w:rsidR="00FE1328">
        <w:t>systém splňuje veškeré požadavky objednatele uvedené v příloze č. 3 této smlouvy</w:t>
      </w:r>
      <w:r w:rsidR="001E42A9" w:rsidRPr="003F0762">
        <w:t>.</w:t>
      </w:r>
      <w:r w:rsidR="008809D9" w:rsidRPr="003F0762">
        <w:t xml:space="preserve"> </w:t>
      </w:r>
      <w:r w:rsidR="00887356">
        <w:t xml:space="preserve">Pokud nebude ověřovací provoz úspěšný, </w:t>
      </w:r>
      <w:r w:rsidR="00BF092C">
        <w:t xml:space="preserve">objednatel </w:t>
      </w:r>
      <w:r w:rsidR="00887356">
        <w:t xml:space="preserve">rozhodne, zda se bude </w:t>
      </w:r>
      <w:r w:rsidR="003C1044">
        <w:t xml:space="preserve">ověřovací provoz </w:t>
      </w:r>
      <w:r w:rsidR="00887356">
        <w:t>opakovat v</w:t>
      </w:r>
      <w:r w:rsidR="00354856">
        <w:t> </w:t>
      </w:r>
      <w:r w:rsidR="00887356">
        <w:t>celém</w:t>
      </w:r>
      <w:r w:rsidR="00354856">
        <w:t xml:space="preserve"> či částečném</w:t>
      </w:r>
      <w:r w:rsidR="00887356">
        <w:t xml:space="preserve"> rozsahu. Opakování ověřovací</w:t>
      </w:r>
      <w:r w:rsidR="009C776A">
        <w:t>ho</w:t>
      </w:r>
      <w:r w:rsidR="00887356">
        <w:t xml:space="preserve"> provozu je možné </w:t>
      </w:r>
      <w:r w:rsidR="00743B85">
        <w:t xml:space="preserve">zahájit </w:t>
      </w:r>
      <w:r w:rsidR="00887356">
        <w:t>po</w:t>
      </w:r>
      <w:r w:rsidR="00AB6342">
        <w:t> </w:t>
      </w:r>
      <w:r w:rsidR="00887356">
        <w:t>úplném odstranění vady</w:t>
      </w:r>
      <w:r w:rsidR="003C1044">
        <w:t xml:space="preserve"> nebo chybné funkce</w:t>
      </w:r>
      <w:r w:rsidR="00647C68">
        <w:t xml:space="preserve"> nebo </w:t>
      </w:r>
      <w:r w:rsidR="00255B6C">
        <w:t>odstranění nesplněné</w:t>
      </w:r>
      <w:r w:rsidR="004A3BDF">
        <w:t>ho</w:t>
      </w:r>
      <w:r w:rsidR="00255B6C">
        <w:t xml:space="preserve"> požadavku objednatele dle přílohy č. 3</w:t>
      </w:r>
      <w:r w:rsidR="00AB6342">
        <w:t xml:space="preserve"> této smlouvy</w:t>
      </w:r>
      <w:r w:rsidR="003C1044">
        <w:t xml:space="preserve">, která byla důvodem pro </w:t>
      </w:r>
      <w:r w:rsidR="00320685">
        <w:t xml:space="preserve">neúspěšné </w:t>
      </w:r>
      <w:r w:rsidR="003C1044">
        <w:t xml:space="preserve">ukončení ověřovacího provozu. </w:t>
      </w:r>
      <w:r w:rsidR="00887356">
        <w:t xml:space="preserve">Opakováním ověřovacího provozu </w:t>
      </w:r>
      <w:r w:rsidR="00313D71">
        <w:t>nevzniká</w:t>
      </w:r>
      <w:r w:rsidR="003C1044">
        <w:t xml:space="preserve"> zhotoviteli</w:t>
      </w:r>
      <w:r w:rsidR="00313D71">
        <w:t xml:space="preserve"> nárok na</w:t>
      </w:r>
      <w:r w:rsidR="0079606A">
        <w:t> </w:t>
      </w:r>
      <w:r w:rsidR="00652A66">
        <w:t>prodloužení lhůt</w:t>
      </w:r>
      <w:r w:rsidR="0083336A">
        <w:t xml:space="preserve"> dle</w:t>
      </w:r>
      <w:r w:rsidR="00F60BA2">
        <w:t> </w:t>
      </w:r>
      <w:r w:rsidR="0083336A">
        <w:t>čl.</w:t>
      </w:r>
      <w:r w:rsidR="001872EE">
        <w:t> </w:t>
      </w:r>
      <w:r w:rsidR="0083336A">
        <w:t>II</w:t>
      </w:r>
      <w:r w:rsidR="00A82B24">
        <w:t xml:space="preserve"> či </w:t>
      </w:r>
      <w:r w:rsidR="00AE56CE">
        <w:t xml:space="preserve">dle </w:t>
      </w:r>
      <w:r w:rsidR="00142708">
        <w:t>sjednaného </w:t>
      </w:r>
      <w:r w:rsidR="00A82B24">
        <w:t xml:space="preserve">harmonogramu </w:t>
      </w:r>
      <w:r w:rsidR="00320685">
        <w:t xml:space="preserve">provádění </w:t>
      </w:r>
      <w:r w:rsidR="00A82B24">
        <w:t>díla.</w:t>
      </w:r>
      <w:r w:rsidR="00354856">
        <w:t xml:space="preserve"> </w:t>
      </w:r>
      <w:r w:rsidR="00994B3D">
        <w:t>Nebude-li o</w:t>
      </w:r>
      <w:r w:rsidR="00752A52">
        <w:t>věřovací provoz úspěšný ani po</w:t>
      </w:r>
      <w:r w:rsidR="001872EE">
        <w:t> </w:t>
      </w:r>
      <w:r w:rsidR="00E16521">
        <w:t>druhém</w:t>
      </w:r>
      <w:r w:rsidR="00994B3D">
        <w:t xml:space="preserve"> opakování, </w:t>
      </w:r>
      <w:r w:rsidR="00752A52">
        <w:t>jeho další opakování bude</w:t>
      </w:r>
      <w:r w:rsidR="00994B3D">
        <w:t xml:space="preserve"> možné pouze na základě souhlasu alespoň </w:t>
      </w:r>
      <w:r w:rsidR="00752A52">
        <w:t>jedné</w:t>
      </w:r>
      <w:r w:rsidR="00994B3D">
        <w:t xml:space="preserve"> </w:t>
      </w:r>
      <w:r w:rsidR="00752A52">
        <w:t>z</w:t>
      </w:r>
      <w:r w:rsidR="00AB6342">
        <w:t> </w:t>
      </w:r>
      <w:r w:rsidR="00994B3D">
        <w:t>pověřen</w:t>
      </w:r>
      <w:r w:rsidR="00752A52">
        <w:t>ých</w:t>
      </w:r>
      <w:r w:rsidR="00994B3D">
        <w:t xml:space="preserve"> osob za objednatele. </w:t>
      </w:r>
      <w:r w:rsidR="00354856">
        <w:t>Výskyt vad, chybných funkcí</w:t>
      </w:r>
      <w:r w:rsidR="00FE1328">
        <w:t>, nesplnění požadavků objednatele</w:t>
      </w:r>
      <w:r w:rsidR="00647C68">
        <w:t xml:space="preserve"> dle přílohy č. 3</w:t>
      </w:r>
      <w:r w:rsidR="00354856">
        <w:t xml:space="preserve"> </w:t>
      </w:r>
      <w:r w:rsidR="00AB6342">
        <w:t xml:space="preserve">této smlouvy </w:t>
      </w:r>
      <w:r w:rsidR="00354856">
        <w:t>či</w:t>
      </w:r>
      <w:r w:rsidR="001872EE">
        <w:t> </w:t>
      </w:r>
      <w:r w:rsidR="00354856">
        <w:t xml:space="preserve">opakování ověřovacího provozu včetně jeho délky bude zaznamenán pověřenou osobou objednatele do </w:t>
      </w:r>
      <w:r w:rsidR="00DD332B">
        <w:t>montáž</w:t>
      </w:r>
      <w:r w:rsidR="00354856">
        <w:t>ního deníku a podepsán alespoň jednou pověřenou osobou za každou smluvní stranu</w:t>
      </w:r>
      <w:r w:rsidR="000821D2">
        <w:t>.</w:t>
      </w:r>
      <w:r w:rsidR="00354856">
        <w:t xml:space="preserve"> </w:t>
      </w:r>
    </w:p>
    <w:p w14:paraId="29DFD7C7" w14:textId="77777777" w:rsidR="00091109" w:rsidRDefault="00091109" w:rsidP="00091109">
      <w:pPr>
        <w:spacing w:after="120" w:line="240" w:lineRule="auto"/>
        <w:ind w:left="426"/>
      </w:pPr>
    </w:p>
    <w:p w14:paraId="11CCDB07" w14:textId="77777777" w:rsidR="006822E1" w:rsidRDefault="006822E1" w:rsidP="000A5B08">
      <w:pPr>
        <w:spacing w:line="240" w:lineRule="auto"/>
      </w:pPr>
    </w:p>
    <w:p w14:paraId="7AFB4E0B" w14:textId="77777777" w:rsidR="00906C44" w:rsidRDefault="00906C44" w:rsidP="00181C4C">
      <w:pPr>
        <w:spacing w:line="240" w:lineRule="auto"/>
        <w:jc w:val="center"/>
        <w:rPr>
          <w:b/>
        </w:rPr>
      </w:pPr>
      <w:r>
        <w:rPr>
          <w:b/>
        </w:rPr>
        <w:lastRenderedPageBreak/>
        <w:t xml:space="preserve">Článek </w:t>
      </w:r>
      <w:r w:rsidR="00C31377">
        <w:rPr>
          <w:b/>
        </w:rPr>
        <w:t>VII</w:t>
      </w:r>
    </w:p>
    <w:p w14:paraId="15EDE62C" w14:textId="77777777" w:rsidR="000A1F42" w:rsidRDefault="00906C44" w:rsidP="000A1F42">
      <w:pPr>
        <w:spacing w:line="240" w:lineRule="auto"/>
        <w:jc w:val="center"/>
        <w:rPr>
          <w:b/>
        </w:rPr>
      </w:pPr>
      <w:r>
        <w:rPr>
          <w:b/>
        </w:rPr>
        <w:t xml:space="preserve">Záruka, odstranění </w:t>
      </w:r>
      <w:r w:rsidR="00F82CC8">
        <w:rPr>
          <w:b/>
        </w:rPr>
        <w:t>záručních</w:t>
      </w:r>
      <w:r w:rsidR="0050352D">
        <w:rPr>
          <w:b/>
        </w:rPr>
        <w:t>,</w:t>
      </w:r>
      <w:r w:rsidR="00F82CC8">
        <w:rPr>
          <w:b/>
        </w:rPr>
        <w:t xml:space="preserve"> mimozáručních</w:t>
      </w:r>
      <w:r w:rsidR="0050352D">
        <w:rPr>
          <w:b/>
        </w:rPr>
        <w:t xml:space="preserve"> a pozáručních</w:t>
      </w:r>
      <w:r w:rsidR="00F82CC8">
        <w:rPr>
          <w:b/>
        </w:rPr>
        <w:t xml:space="preserve"> </w:t>
      </w:r>
      <w:r>
        <w:rPr>
          <w:b/>
        </w:rPr>
        <w:t>vad</w:t>
      </w:r>
      <w:r w:rsidR="000A1F42">
        <w:rPr>
          <w:b/>
        </w:rPr>
        <w:t xml:space="preserve">, </w:t>
      </w:r>
    </w:p>
    <w:p w14:paraId="62A3E84B" w14:textId="77777777" w:rsidR="00906C44" w:rsidRDefault="000A1F42" w:rsidP="00181C4C">
      <w:pPr>
        <w:spacing w:after="120" w:line="240" w:lineRule="auto"/>
        <w:jc w:val="center"/>
        <w:rPr>
          <w:b/>
        </w:rPr>
      </w:pPr>
      <w:r>
        <w:rPr>
          <w:b/>
        </w:rPr>
        <w:t xml:space="preserve">provádění </w:t>
      </w:r>
      <w:r w:rsidR="007A0F47">
        <w:rPr>
          <w:b/>
        </w:rPr>
        <w:t xml:space="preserve">pravidelného </w:t>
      </w:r>
      <w:r w:rsidR="00166A10">
        <w:rPr>
          <w:b/>
        </w:rPr>
        <w:t>servisu</w:t>
      </w:r>
    </w:p>
    <w:p w14:paraId="45137BEF" w14:textId="77777777" w:rsidR="004A4001" w:rsidRDefault="00906C44" w:rsidP="004A4001">
      <w:pPr>
        <w:pStyle w:val="Zkladntext"/>
        <w:numPr>
          <w:ilvl w:val="0"/>
          <w:numId w:val="3"/>
        </w:numPr>
        <w:tabs>
          <w:tab w:val="clear" w:pos="360"/>
          <w:tab w:val="num" w:pos="426"/>
        </w:tabs>
        <w:spacing w:after="120" w:line="240" w:lineRule="auto"/>
        <w:ind w:left="426" w:hanging="426"/>
      </w:pPr>
      <w:r w:rsidRPr="00074137">
        <w:t xml:space="preserve">Zhotovitel poskytuje na </w:t>
      </w:r>
      <w:r w:rsidR="00743B85">
        <w:t xml:space="preserve">dílo </w:t>
      </w:r>
      <w:r w:rsidRPr="00074137">
        <w:t>záruku</w:t>
      </w:r>
      <w:r w:rsidR="00D0498B">
        <w:t>. Záru</w:t>
      </w:r>
      <w:r w:rsidR="0099631B">
        <w:t>ční doba</w:t>
      </w:r>
      <w:r w:rsidR="00D0498B">
        <w:t xml:space="preserve"> </w:t>
      </w:r>
      <w:r w:rsidR="00685072">
        <w:t xml:space="preserve">pro každé dílčí plnění </w:t>
      </w:r>
      <w:r w:rsidR="0099631B">
        <w:t>činí</w:t>
      </w:r>
      <w:r w:rsidR="00685072">
        <w:t xml:space="preserve"> </w:t>
      </w:r>
      <w:r w:rsidR="00685072" w:rsidRPr="00251F7A">
        <w:rPr>
          <w:b/>
        </w:rPr>
        <w:t>24 měsíců</w:t>
      </w:r>
      <w:r w:rsidR="00685072">
        <w:t xml:space="preserve"> a</w:t>
      </w:r>
      <w:r w:rsidR="0099631B">
        <w:t> </w:t>
      </w:r>
      <w:r w:rsidR="00685072">
        <w:t>počíná běžet pro příslušné dílčí plnění dnem podpisu protokolu o </w:t>
      </w:r>
      <w:r w:rsidR="00685072" w:rsidRPr="00074137">
        <w:t xml:space="preserve">předání a převzetí </w:t>
      </w:r>
      <w:r w:rsidR="00685072">
        <w:t>příslušného dílčího plnění dle čl. II odst. 8</w:t>
      </w:r>
      <w:r w:rsidR="00D26514">
        <w:t>, vyjma případů uvedených v odst. 9</w:t>
      </w:r>
      <w:r w:rsidR="00775F7B">
        <w:t xml:space="preserve"> tohoto článku</w:t>
      </w:r>
      <w:r w:rsidR="0099631B">
        <w:t>, kdy může na</w:t>
      </w:r>
      <w:r w:rsidR="00D26514">
        <w:t xml:space="preserve"> určit</w:t>
      </w:r>
      <w:r w:rsidR="0099631B">
        <w:t>á zařízení/prvek</w:t>
      </w:r>
      <w:r w:rsidR="00D26514">
        <w:t>/díl atp</w:t>
      </w:r>
      <w:r w:rsidR="00831E2A">
        <w:t>.</w:t>
      </w:r>
      <w:r w:rsidR="00D26514">
        <w:t xml:space="preserve"> v daném dílčím plnění trvat záruka</w:t>
      </w:r>
      <w:r w:rsidR="00775F7B">
        <w:t xml:space="preserve"> déle</w:t>
      </w:r>
      <w:r w:rsidR="00685072">
        <w:t>.</w:t>
      </w:r>
    </w:p>
    <w:p w14:paraId="17864EE0" w14:textId="77777777" w:rsidR="00654C72" w:rsidRPr="00654C72" w:rsidRDefault="000F25D8" w:rsidP="00654C72">
      <w:pPr>
        <w:pStyle w:val="Zkladntext"/>
        <w:numPr>
          <w:ilvl w:val="0"/>
          <w:numId w:val="3"/>
        </w:numPr>
        <w:tabs>
          <w:tab w:val="clear" w:pos="360"/>
          <w:tab w:val="num" w:pos="426"/>
        </w:tabs>
        <w:spacing w:after="120" w:line="240" w:lineRule="auto"/>
        <w:ind w:left="426" w:hanging="426"/>
      </w:pPr>
      <w:r>
        <w:t>Po dobu</w:t>
      </w:r>
      <w:r w:rsidR="004A4001">
        <w:t xml:space="preserve"> záruční doby bude zhotovitel provádět veškeré záruční opravy na své náklady, mimo závad způsobených objednatelem, třetí osobou nebo vyšší moc</w:t>
      </w:r>
      <w:r w:rsidR="00BF700A">
        <w:t>í</w:t>
      </w:r>
      <w:r w:rsidR="004A4001">
        <w:t xml:space="preserve">. Po dobu </w:t>
      </w:r>
      <w:r w:rsidR="00251F7A">
        <w:t xml:space="preserve">trvání </w:t>
      </w:r>
      <w:r>
        <w:t>záruční</w:t>
      </w:r>
      <w:r w:rsidR="004A4001">
        <w:t xml:space="preserve"> vady</w:t>
      </w:r>
      <w:r>
        <w:t xml:space="preserve"> dochází k </w:t>
      </w:r>
      <w:r w:rsidR="00BD68D1">
        <w:t>po</w:t>
      </w:r>
      <w:r>
        <w:t>zastavení běhu záruční doby</w:t>
      </w:r>
      <w:r w:rsidR="004A4001">
        <w:t xml:space="preserve"> u příslušného dílčího plnění</w:t>
      </w:r>
      <w:r>
        <w:t xml:space="preserve">. </w:t>
      </w:r>
    </w:p>
    <w:p w14:paraId="168CB30E" w14:textId="77777777" w:rsidR="004A4001" w:rsidRDefault="00F34720" w:rsidP="004A4001">
      <w:pPr>
        <w:pStyle w:val="Zkladntext"/>
        <w:numPr>
          <w:ilvl w:val="0"/>
          <w:numId w:val="3"/>
        </w:numPr>
        <w:tabs>
          <w:tab w:val="clear" w:pos="360"/>
          <w:tab w:val="num" w:pos="426"/>
        </w:tabs>
        <w:spacing w:after="120" w:line="240" w:lineRule="auto"/>
        <w:ind w:left="426" w:hanging="426"/>
      </w:pPr>
      <w:r>
        <w:t>Případn</w:t>
      </w:r>
      <w:r w:rsidR="00F23669">
        <w:t>é záruční</w:t>
      </w:r>
      <w:r w:rsidR="00251F7A">
        <w:t>,</w:t>
      </w:r>
      <w:r w:rsidR="00F23669">
        <w:t xml:space="preserve"> mimozáruční </w:t>
      </w:r>
      <w:r w:rsidR="00251F7A">
        <w:t xml:space="preserve">či pozáruční </w:t>
      </w:r>
      <w:r w:rsidR="00F23669">
        <w:t xml:space="preserve">vady </w:t>
      </w:r>
      <w:r>
        <w:t>ohlásí určení pracovníci objednatele zhotoviteli na telefonním</w:t>
      </w:r>
      <w:r w:rsidR="001A35D1">
        <w:t xml:space="preserve"> </w:t>
      </w:r>
      <w:r>
        <w:t>čísle</w:t>
      </w:r>
      <w:r w:rsidRPr="009578AE">
        <w:t xml:space="preserve">: </w:t>
      </w:r>
      <w:r w:rsidRPr="00136F84">
        <w:rPr>
          <w:highlight w:val="yellow"/>
        </w:rPr>
        <w:t>……</w:t>
      </w:r>
      <w:r w:rsidR="00D21C3E">
        <w:rPr>
          <w:highlight w:val="yellow"/>
        </w:rPr>
        <w:t>…….</w:t>
      </w:r>
      <w:r w:rsidRPr="00136F84">
        <w:rPr>
          <w:highlight w:val="yellow"/>
        </w:rPr>
        <w:t xml:space="preserve"> </w:t>
      </w:r>
      <w:r w:rsidRPr="00136F84">
        <w:rPr>
          <w:b/>
          <w:i/>
          <w:highlight w:val="yellow"/>
        </w:rPr>
        <w:t>(</w:t>
      </w:r>
      <w:r w:rsidRPr="004A4001">
        <w:rPr>
          <w:b/>
          <w:i/>
          <w:highlight w:val="yellow"/>
        </w:rPr>
        <w:t>doplní dodavatel)</w:t>
      </w:r>
      <w:r w:rsidRPr="004A4001">
        <w:rPr>
          <w:b/>
          <w:i/>
        </w:rPr>
        <w:t xml:space="preserve"> </w:t>
      </w:r>
      <w:r w:rsidR="004A4001">
        <w:t>s následným potvrzení</w:t>
      </w:r>
      <w:r w:rsidR="00D21C3E">
        <w:t>m</w:t>
      </w:r>
      <w:r w:rsidR="004A4001">
        <w:t xml:space="preserve"> na</w:t>
      </w:r>
      <w:r w:rsidR="00D21C3E">
        <w:t> </w:t>
      </w:r>
      <w:r>
        <w:t>e-mail</w:t>
      </w:r>
      <w:r w:rsidR="004A4001">
        <w:t>ovou</w:t>
      </w:r>
      <w:r>
        <w:t xml:space="preserve"> </w:t>
      </w:r>
      <w:r w:rsidRPr="004A7093">
        <w:t>adresu</w:t>
      </w:r>
      <w:r w:rsidR="004A4001">
        <w:t xml:space="preserve"> nebo ji ohlásí jen na e-mailovou adresu</w:t>
      </w:r>
      <w:r>
        <w:t>:</w:t>
      </w:r>
      <w:r w:rsidRPr="004A7093">
        <w:t xml:space="preserve"> </w:t>
      </w:r>
      <w:r w:rsidRPr="00136F84">
        <w:rPr>
          <w:highlight w:val="yellow"/>
        </w:rPr>
        <w:t>…</w:t>
      </w:r>
      <w:r w:rsidR="00D21C3E">
        <w:rPr>
          <w:highlight w:val="yellow"/>
        </w:rPr>
        <w:t>….</w:t>
      </w:r>
      <w:r w:rsidRPr="00136F84">
        <w:rPr>
          <w:highlight w:val="yellow"/>
        </w:rPr>
        <w:t>….</w:t>
      </w:r>
      <w:r w:rsidR="00136F84">
        <w:rPr>
          <w:highlight w:val="yellow"/>
        </w:rPr>
        <w:t xml:space="preserve"> </w:t>
      </w:r>
      <w:r w:rsidRPr="004A4001">
        <w:rPr>
          <w:b/>
          <w:i/>
          <w:highlight w:val="yellow"/>
        </w:rPr>
        <w:t>(doplní dodavatel)</w:t>
      </w:r>
      <w:r w:rsidR="00685072">
        <w:rPr>
          <w:b/>
          <w:i/>
        </w:rPr>
        <w:t xml:space="preserve"> </w:t>
      </w:r>
      <w:r w:rsidR="00685072" w:rsidRPr="00685072">
        <w:t>včetně popisu vady</w:t>
      </w:r>
      <w:r w:rsidRPr="004A7093">
        <w:t>.</w:t>
      </w:r>
      <w:r w:rsidR="004A4001">
        <w:t xml:space="preserve"> V případě změny telefonního čísla či e-mailové adresy je zhotovitel povinen neprodleně tuto změnu zaslat na e-mailové adresy pověřených osob objednatele, bez povinnosti uzavření dodatku</w:t>
      </w:r>
      <w:r w:rsidR="00136F84">
        <w:t>.</w:t>
      </w:r>
    </w:p>
    <w:p w14:paraId="2EBDE519" w14:textId="77777777" w:rsidR="00D0498B" w:rsidRDefault="00B431E4" w:rsidP="004A4001">
      <w:pPr>
        <w:pStyle w:val="Zkladntext"/>
        <w:numPr>
          <w:ilvl w:val="0"/>
          <w:numId w:val="3"/>
        </w:numPr>
        <w:tabs>
          <w:tab w:val="clear" w:pos="360"/>
          <w:tab w:val="num" w:pos="426"/>
        </w:tabs>
        <w:spacing w:after="120" w:line="240" w:lineRule="auto"/>
        <w:ind w:left="426" w:hanging="426"/>
      </w:pPr>
      <w:r>
        <w:t>Zhotovitel</w:t>
      </w:r>
      <w:r w:rsidR="00D0498B">
        <w:t xml:space="preserve"> se zavazuje, že odstraňování záruční</w:t>
      </w:r>
      <w:r w:rsidR="00251F7A">
        <w:t>,</w:t>
      </w:r>
      <w:r w:rsidR="00D0498B">
        <w:t xml:space="preserve"> mimozáruční</w:t>
      </w:r>
      <w:r w:rsidR="00251F7A">
        <w:t xml:space="preserve"> či pozáruční</w:t>
      </w:r>
      <w:r w:rsidR="00D0498B">
        <w:t xml:space="preserve"> vady zahájí na</w:t>
      </w:r>
      <w:r w:rsidR="00685072">
        <w:t> </w:t>
      </w:r>
      <w:r w:rsidR="00D0498B">
        <w:t>výzvu objednatele. Zahájením odstraňování vady se rozumí zahájení konkrétních úkonů příslušného technika v místě plnění vedoucích k odstranění vady v místě plnění</w:t>
      </w:r>
      <w:r w:rsidR="005E1087">
        <w:t>.</w:t>
      </w:r>
      <w:r w:rsidR="00D0498B">
        <w:t xml:space="preserve"> Zhotovitel zahájí odstraňování vady takto:</w:t>
      </w:r>
    </w:p>
    <w:p w14:paraId="460AAEB9" w14:textId="77777777" w:rsidR="00D21C3E" w:rsidRDefault="00431B7A" w:rsidP="00D21C3E">
      <w:pPr>
        <w:pStyle w:val="Zkladntext"/>
        <w:tabs>
          <w:tab w:val="left" w:pos="851"/>
        </w:tabs>
        <w:spacing w:after="120" w:line="240" w:lineRule="auto"/>
        <w:ind w:left="993" w:hanging="284"/>
      </w:pPr>
      <w:r>
        <w:t>a)</w:t>
      </w:r>
      <w:r w:rsidR="0081440E">
        <w:tab/>
      </w:r>
      <w:r w:rsidR="00D0498B">
        <w:t xml:space="preserve">v případě </w:t>
      </w:r>
      <w:r w:rsidR="005E1087">
        <w:t xml:space="preserve">vady </w:t>
      </w:r>
      <w:r w:rsidR="005E1087" w:rsidRPr="00685072">
        <w:rPr>
          <w:b/>
        </w:rPr>
        <w:t xml:space="preserve">mající vliv na provozuschopnost </w:t>
      </w:r>
      <w:r w:rsidR="00E563B4" w:rsidRPr="00685072">
        <w:rPr>
          <w:b/>
        </w:rPr>
        <w:t>řídicího systému</w:t>
      </w:r>
      <w:r w:rsidR="005E1087" w:rsidRPr="00685072">
        <w:rPr>
          <w:b/>
        </w:rPr>
        <w:t xml:space="preserve"> </w:t>
      </w:r>
      <w:r w:rsidR="00FA4CAD" w:rsidRPr="004A4001">
        <w:rPr>
          <w:b/>
        </w:rPr>
        <w:t>do</w:t>
      </w:r>
      <w:r w:rsidR="00685072">
        <w:rPr>
          <w:b/>
        </w:rPr>
        <w:t> </w:t>
      </w:r>
      <w:r w:rsidR="004F1CE9">
        <w:rPr>
          <w:b/>
        </w:rPr>
        <w:t>2</w:t>
      </w:r>
      <w:r w:rsidR="00D21C3E">
        <w:rPr>
          <w:b/>
        </w:rPr>
        <w:t> </w:t>
      </w:r>
      <w:r w:rsidR="004F1CE9">
        <w:rPr>
          <w:b/>
        </w:rPr>
        <w:t xml:space="preserve"> pracovních dnů</w:t>
      </w:r>
      <w:r w:rsidR="00F34720" w:rsidRPr="004A4001">
        <w:rPr>
          <w:b/>
        </w:rPr>
        <w:t xml:space="preserve"> </w:t>
      </w:r>
      <w:r w:rsidR="00F34720" w:rsidRPr="005E1087">
        <w:t>od</w:t>
      </w:r>
      <w:r w:rsidR="001872EE">
        <w:t> </w:t>
      </w:r>
      <w:r w:rsidR="005E1087" w:rsidRPr="005E1087">
        <w:t>na</w:t>
      </w:r>
      <w:r w:rsidR="00F34720" w:rsidRPr="005E1087">
        <w:t>hlášení vady</w:t>
      </w:r>
      <w:r w:rsidR="00B7161C" w:rsidRPr="005E1087">
        <w:t xml:space="preserve"> objednatelem</w:t>
      </w:r>
      <w:r w:rsidR="00F34720">
        <w:t xml:space="preserve">, </w:t>
      </w:r>
      <w:r w:rsidR="00F34720" w:rsidRPr="00A032AC">
        <w:t xml:space="preserve">nedohodnou-li se </w:t>
      </w:r>
      <w:r w:rsidR="004A4001">
        <w:t xml:space="preserve">pověřené osoby </w:t>
      </w:r>
      <w:r w:rsidR="00F34720" w:rsidRPr="00A032AC">
        <w:t>smluvní</w:t>
      </w:r>
      <w:r w:rsidR="004A4001">
        <w:t>ch</w:t>
      </w:r>
      <w:r w:rsidR="00F34720" w:rsidRPr="00A032AC">
        <w:t xml:space="preserve"> stran </w:t>
      </w:r>
      <w:r w:rsidR="00C00E47">
        <w:t>na jiné lhůtě</w:t>
      </w:r>
      <w:r w:rsidR="005E1087">
        <w:t>,</w:t>
      </w:r>
    </w:p>
    <w:p w14:paraId="22DDC35B" w14:textId="77777777" w:rsidR="005E1087" w:rsidRDefault="00D21C3E" w:rsidP="00D21C3E">
      <w:pPr>
        <w:pStyle w:val="Zkladntext"/>
        <w:tabs>
          <w:tab w:val="left" w:pos="851"/>
        </w:tabs>
        <w:spacing w:after="120" w:line="240" w:lineRule="auto"/>
        <w:ind w:left="993" w:hanging="284"/>
      </w:pPr>
      <w:r>
        <w:t>b)</w:t>
      </w:r>
      <w:r>
        <w:tab/>
      </w:r>
      <w:r w:rsidR="005E1087">
        <w:t xml:space="preserve">v případě ostatních vad do </w:t>
      </w:r>
      <w:r w:rsidR="004F1CE9">
        <w:rPr>
          <w:b/>
        </w:rPr>
        <w:t>5</w:t>
      </w:r>
      <w:r w:rsidR="005E1087" w:rsidRPr="005E1087">
        <w:rPr>
          <w:b/>
        </w:rPr>
        <w:t xml:space="preserve"> pracovních dnů</w:t>
      </w:r>
      <w:r w:rsidR="005E1087">
        <w:rPr>
          <w:b/>
        </w:rPr>
        <w:t xml:space="preserve"> </w:t>
      </w:r>
      <w:r w:rsidR="005E1087">
        <w:t xml:space="preserve">ode dne nahlášení vady, </w:t>
      </w:r>
      <w:r>
        <w:t xml:space="preserve">       </w:t>
      </w:r>
      <w:r w:rsidR="005E1087">
        <w:t>nedohodnou-li se pověřené osoby smluvních stran na jiné lhůtě.</w:t>
      </w:r>
    </w:p>
    <w:p w14:paraId="309C2CDC" w14:textId="77777777" w:rsidR="005E1087" w:rsidRDefault="005E1087" w:rsidP="00D21C3E">
      <w:pPr>
        <w:pStyle w:val="Zkladntext"/>
        <w:tabs>
          <w:tab w:val="left" w:pos="709"/>
        </w:tabs>
        <w:spacing w:after="120" w:line="240" w:lineRule="auto"/>
        <w:ind w:left="709"/>
      </w:pPr>
      <w:r>
        <w:t>Kvalifikaci vady a tím i stanovení lhůty pro zahájení odstranění vady určuje objednatel.</w:t>
      </w:r>
    </w:p>
    <w:p w14:paraId="7271D39A" w14:textId="77777777" w:rsidR="005E1087" w:rsidRDefault="00947D86" w:rsidP="004A4001">
      <w:pPr>
        <w:pStyle w:val="Zkladntext"/>
        <w:numPr>
          <w:ilvl w:val="0"/>
          <w:numId w:val="3"/>
        </w:numPr>
        <w:tabs>
          <w:tab w:val="clear" w:pos="360"/>
          <w:tab w:val="num" w:pos="426"/>
        </w:tabs>
        <w:spacing w:after="120" w:line="240" w:lineRule="auto"/>
        <w:ind w:left="426" w:hanging="426"/>
      </w:pPr>
      <w:r>
        <w:t>Lhůta pro odstranění vady bude dohodnuta mezi pověřenými osobami smluvních stran (popř. mezi technikem provádějícím opravu a pověřenou osobou objednatele) s přihlédnutím k povaze vady, dostupnosti náhradních dílů a vhodnosti provádění prací</w:t>
      </w:r>
      <w:r w:rsidR="003774AD">
        <w:t>,</w:t>
      </w:r>
      <w:r>
        <w:t xml:space="preserve"> formou podepsaného zápisu.</w:t>
      </w:r>
    </w:p>
    <w:p w14:paraId="13CFB96D" w14:textId="77777777" w:rsidR="00947D86" w:rsidRDefault="00947D86" w:rsidP="004A4001">
      <w:pPr>
        <w:pStyle w:val="Zkladntext"/>
        <w:numPr>
          <w:ilvl w:val="0"/>
          <w:numId w:val="3"/>
        </w:numPr>
        <w:tabs>
          <w:tab w:val="clear" w:pos="360"/>
          <w:tab w:val="num" w:pos="426"/>
        </w:tabs>
        <w:spacing w:after="120" w:line="240" w:lineRule="auto"/>
        <w:ind w:left="426" w:hanging="426"/>
      </w:pPr>
      <w:r>
        <w:t>Nebude-li dohodnuto mezi pověřenými osobami smluvních stran jinak, je zhotovitel povinen odstranit:</w:t>
      </w:r>
    </w:p>
    <w:p w14:paraId="23095574" w14:textId="77777777" w:rsidR="00947D86" w:rsidRDefault="00947D86" w:rsidP="00D21C3E">
      <w:pPr>
        <w:pStyle w:val="Zkladntext"/>
        <w:numPr>
          <w:ilvl w:val="1"/>
          <w:numId w:val="1"/>
        </w:numPr>
        <w:spacing w:after="120" w:line="240" w:lineRule="auto"/>
        <w:ind w:left="993" w:hanging="284"/>
      </w:pPr>
      <w:r>
        <w:t xml:space="preserve">vadu dle odst. 4 písm. a) </w:t>
      </w:r>
      <w:r w:rsidRPr="00947D86">
        <w:rPr>
          <w:b/>
        </w:rPr>
        <w:t xml:space="preserve">do </w:t>
      </w:r>
      <w:r w:rsidR="0046398A">
        <w:rPr>
          <w:b/>
        </w:rPr>
        <w:t>2 pracovních dnů</w:t>
      </w:r>
      <w:r>
        <w:t xml:space="preserve"> </w:t>
      </w:r>
      <w:r w:rsidRPr="006B3A02">
        <w:t>od zahájení opravy</w:t>
      </w:r>
      <w:r w:rsidR="00E74EEA">
        <w:t>,</w:t>
      </w:r>
      <w:r w:rsidR="00B43495">
        <w:t xml:space="preserve"> </w:t>
      </w:r>
    </w:p>
    <w:p w14:paraId="3820083A" w14:textId="77777777" w:rsidR="00947D86" w:rsidRDefault="00947D86" w:rsidP="00D21C3E">
      <w:pPr>
        <w:pStyle w:val="Zkladntext"/>
        <w:numPr>
          <w:ilvl w:val="1"/>
          <w:numId w:val="1"/>
        </w:numPr>
        <w:spacing w:after="120" w:line="240" w:lineRule="auto"/>
        <w:ind w:left="993" w:hanging="284"/>
      </w:pPr>
      <w:r>
        <w:t xml:space="preserve">vadu dle odst. 4 písm. b) </w:t>
      </w:r>
      <w:r w:rsidRPr="00947D86">
        <w:rPr>
          <w:b/>
        </w:rPr>
        <w:t xml:space="preserve">do </w:t>
      </w:r>
      <w:r w:rsidR="0046398A">
        <w:rPr>
          <w:b/>
        </w:rPr>
        <w:t>10</w:t>
      </w:r>
      <w:r w:rsidRPr="00947D86">
        <w:rPr>
          <w:b/>
        </w:rPr>
        <w:t xml:space="preserve"> pracovních dnů</w:t>
      </w:r>
      <w:r>
        <w:t xml:space="preserve"> od zahájení opravy.</w:t>
      </w:r>
    </w:p>
    <w:p w14:paraId="3FE85EAE" w14:textId="77777777" w:rsidR="004A4001" w:rsidRDefault="00F34720" w:rsidP="004A4001">
      <w:pPr>
        <w:pStyle w:val="Zkladntext"/>
        <w:numPr>
          <w:ilvl w:val="0"/>
          <w:numId w:val="3"/>
        </w:numPr>
        <w:tabs>
          <w:tab w:val="clear" w:pos="360"/>
          <w:tab w:val="num" w:pos="426"/>
        </w:tabs>
        <w:spacing w:after="120" w:line="240" w:lineRule="auto"/>
        <w:ind w:left="426" w:hanging="426"/>
      </w:pPr>
      <w:r w:rsidRPr="003563A8">
        <w:t xml:space="preserve">V případě </w:t>
      </w:r>
      <w:r>
        <w:t>prodlení zhotovitele s nastoupením na odstraňování vady nebo s odstraněním vady</w:t>
      </w:r>
      <w:r w:rsidRPr="003563A8">
        <w:t xml:space="preserve"> </w:t>
      </w:r>
      <w:r w:rsidR="004A4001">
        <w:t>ve</w:t>
      </w:r>
      <w:r w:rsidR="005E1087">
        <w:t xml:space="preserve"> stanovené lhůtě (popř. ve</w:t>
      </w:r>
      <w:r w:rsidR="004A4001">
        <w:t xml:space="preserve"> lhůtě </w:t>
      </w:r>
      <w:r w:rsidR="005E1087">
        <w:t>sjednané pověřenými osobami smluvních stran)</w:t>
      </w:r>
      <w:r w:rsidR="00596654">
        <w:t xml:space="preserve"> </w:t>
      </w:r>
      <w:r w:rsidRPr="003563A8">
        <w:t xml:space="preserve">má objednatel právo </w:t>
      </w:r>
      <w:r w:rsidR="00947D86">
        <w:t>sám zajistit</w:t>
      </w:r>
      <w:r>
        <w:t xml:space="preserve"> </w:t>
      </w:r>
      <w:r w:rsidRPr="003563A8">
        <w:t>odstranění</w:t>
      </w:r>
      <w:r w:rsidR="00947D86">
        <w:t xml:space="preserve"> těchto vad a v</w:t>
      </w:r>
      <w:r w:rsidR="005E1087">
        <w:t xml:space="preserve"> případě </w:t>
      </w:r>
      <w:r>
        <w:t>záruční</w:t>
      </w:r>
      <w:r w:rsidR="00947D86">
        <w:t>ch</w:t>
      </w:r>
      <w:r>
        <w:t xml:space="preserve"> vad </w:t>
      </w:r>
      <w:r w:rsidR="005E1087">
        <w:t>vynaložené náklady zhotoviteli přeúčtovat</w:t>
      </w:r>
      <w:r w:rsidRPr="003563A8">
        <w:t>.</w:t>
      </w:r>
      <w:r>
        <w:t xml:space="preserve"> Tímto postupem není dotčena záruka poskytnutá zhotovitelem a zhotovitel je v prodlení s nástupem na ods</w:t>
      </w:r>
      <w:r w:rsidR="00F279A6">
        <w:t>tranění vady až</w:t>
      </w:r>
      <w:r w:rsidR="00D21C3E">
        <w:t> </w:t>
      </w:r>
      <w:r w:rsidR="00F279A6">
        <w:t>do</w:t>
      </w:r>
      <w:r w:rsidR="000F74F4">
        <w:t> </w:t>
      </w:r>
      <w:r w:rsidR="00947D86">
        <w:t xml:space="preserve">doby </w:t>
      </w:r>
      <w:r>
        <w:t>jejího odstranění.</w:t>
      </w:r>
      <w:r w:rsidR="004F0B24">
        <w:t xml:space="preserve"> </w:t>
      </w:r>
    </w:p>
    <w:p w14:paraId="5085093C" w14:textId="77777777" w:rsidR="00346D1B" w:rsidRDefault="0081440E" w:rsidP="004E0451">
      <w:pPr>
        <w:pStyle w:val="Zkladntext"/>
        <w:numPr>
          <w:ilvl w:val="0"/>
          <w:numId w:val="3"/>
        </w:numPr>
        <w:tabs>
          <w:tab w:val="clear" w:pos="360"/>
          <w:tab w:val="num" w:pos="426"/>
        </w:tabs>
        <w:spacing w:after="120" w:line="240" w:lineRule="auto"/>
        <w:ind w:left="426" w:hanging="426"/>
      </w:pPr>
      <w:r>
        <w:t xml:space="preserve">Opravy vad dle odst. 4 </w:t>
      </w:r>
      <w:r w:rsidR="00FA6100">
        <w:t>bude</w:t>
      </w:r>
      <w:r w:rsidR="00335F83">
        <w:t xml:space="preserve"> zhotovitel provádět</w:t>
      </w:r>
      <w:r w:rsidR="00E74EEA">
        <w:t xml:space="preserve"> v pracovní </w:t>
      </w:r>
      <w:r w:rsidR="00752A52">
        <w:t xml:space="preserve">dny v době od </w:t>
      </w:r>
      <w:r w:rsidR="00784313">
        <w:t>7</w:t>
      </w:r>
      <w:r w:rsidR="00752A52">
        <w:t>:00 hod</w:t>
      </w:r>
      <w:r w:rsidR="000F74F4">
        <w:t>.</w:t>
      </w:r>
      <w:r w:rsidR="00784313">
        <w:t xml:space="preserve"> do</w:t>
      </w:r>
      <w:r>
        <w:t> </w:t>
      </w:r>
      <w:r w:rsidR="00784313">
        <w:t>14</w:t>
      </w:r>
      <w:r w:rsidR="00752A52">
        <w:t>:</w:t>
      </w:r>
      <w:r w:rsidR="00784313">
        <w:t>3</w:t>
      </w:r>
      <w:r w:rsidR="00752A52">
        <w:t>0</w:t>
      </w:r>
      <w:r w:rsidR="00E74EEA">
        <w:t xml:space="preserve"> hod</w:t>
      </w:r>
      <w:r>
        <w:t>.</w:t>
      </w:r>
      <w:r w:rsidR="00335F83">
        <w:t>, nedohodnou-li se pověřené osoby smluvních stran jinak.</w:t>
      </w:r>
      <w:r>
        <w:t xml:space="preserve"> Domluví-li se</w:t>
      </w:r>
      <w:r w:rsidR="002C204C">
        <w:t> </w:t>
      </w:r>
      <w:r>
        <w:t xml:space="preserve">pověřené osoby smluvních stran jinak, nemá to vliv na výši hodinové sazby uvedené v čl. </w:t>
      </w:r>
      <w:r w:rsidR="002C204C">
        <w:t>III odst. 4.</w:t>
      </w:r>
      <w:r w:rsidR="00E74EEA">
        <w:t xml:space="preserve"> </w:t>
      </w:r>
      <w:r w:rsidR="001F7277" w:rsidRPr="00074137">
        <w:t xml:space="preserve">Zhotovitel se zavazuje při opravách používat pouze originální nové </w:t>
      </w:r>
      <w:r w:rsidR="001F7277" w:rsidRPr="00074137">
        <w:lastRenderedPageBreak/>
        <w:t>(nepoužité a</w:t>
      </w:r>
      <w:r w:rsidR="001B5F0E">
        <w:t> </w:t>
      </w:r>
      <w:r w:rsidR="001F7277" w:rsidRPr="00074137">
        <w:t>nerepasované) díly, komponenty, zařízení apod</w:t>
      </w:r>
      <w:r w:rsidR="003774AD">
        <w:t>.</w:t>
      </w:r>
      <w:r w:rsidR="00D26514">
        <w:t xml:space="preserve"> </w:t>
      </w:r>
    </w:p>
    <w:p w14:paraId="1AC01C57" w14:textId="77777777" w:rsidR="00963FDD" w:rsidRDefault="00570F72" w:rsidP="004E0451">
      <w:pPr>
        <w:pStyle w:val="Zkladntext"/>
        <w:numPr>
          <w:ilvl w:val="0"/>
          <w:numId w:val="3"/>
        </w:numPr>
        <w:tabs>
          <w:tab w:val="clear" w:pos="360"/>
          <w:tab w:val="num" w:pos="426"/>
        </w:tabs>
        <w:spacing w:after="120" w:line="240" w:lineRule="auto"/>
        <w:ind w:left="426" w:hanging="426"/>
      </w:pPr>
      <w:r>
        <w:t>Pok</w:t>
      </w:r>
      <w:r w:rsidR="00B7161C">
        <w:t>ud se v době záruky vyskytnou tři</w:t>
      </w:r>
      <w:r>
        <w:t xml:space="preserve"> </w:t>
      </w:r>
      <w:r w:rsidR="00155985">
        <w:t>vady</w:t>
      </w:r>
      <w:r>
        <w:t xml:space="preserve"> stejného charakteru</w:t>
      </w:r>
      <w:r w:rsidR="00155985">
        <w:t xml:space="preserve"> na stejném zařízení/prvku/</w:t>
      </w:r>
      <w:r w:rsidR="001C0F4A">
        <w:t>dílu</w:t>
      </w:r>
      <w:r w:rsidR="00155985">
        <w:t xml:space="preserve"> atp.</w:t>
      </w:r>
      <w:r w:rsidR="002525C6">
        <w:t>,</w:t>
      </w:r>
      <w:r w:rsidR="00155985">
        <w:t xml:space="preserve"> je</w:t>
      </w:r>
      <w:r w:rsidRPr="004F28F6">
        <w:t xml:space="preserve"> zhotovitel povinen na vlastní náklady</w:t>
      </w:r>
      <w:r>
        <w:t xml:space="preserve"> vyměnit </w:t>
      </w:r>
      <w:r w:rsidR="001B12C3">
        <w:t>dotčenou část díla</w:t>
      </w:r>
      <w:r w:rsidR="00380560">
        <w:t xml:space="preserve"> </w:t>
      </w:r>
      <w:r w:rsidR="00D154A5">
        <w:t>za novou</w:t>
      </w:r>
      <w:r w:rsidR="00335F83">
        <w:t xml:space="preserve">. </w:t>
      </w:r>
      <w:r w:rsidR="00155985">
        <w:t xml:space="preserve">Výměnu provede zhotovitel do </w:t>
      </w:r>
      <w:r w:rsidR="00E156F4" w:rsidRPr="00E156F4">
        <w:t>10</w:t>
      </w:r>
      <w:r w:rsidR="00155985" w:rsidRPr="00E156F4">
        <w:t xml:space="preserve"> pracovních dnů od</w:t>
      </w:r>
      <w:r w:rsidR="00155985">
        <w:t xml:space="preserve"> nahlášení požadavku objednatele na výměnu dle</w:t>
      </w:r>
      <w:r w:rsidR="00E156F4">
        <w:t xml:space="preserve"> tohoto odstavce,</w:t>
      </w:r>
      <w:r w:rsidR="00E156F4" w:rsidRPr="00E156F4">
        <w:t xml:space="preserve"> </w:t>
      </w:r>
      <w:r w:rsidR="00E156F4">
        <w:t>nedomluví-li se pověřené osoby smluvních stran jinak.</w:t>
      </w:r>
      <w:r>
        <w:t xml:space="preserve"> </w:t>
      </w:r>
      <w:r w:rsidR="007E3532">
        <w:t>Na každé</w:t>
      </w:r>
      <w:r w:rsidR="00C00E47">
        <w:t xml:space="preserve"> nově dodané zařízení/prvek/</w:t>
      </w:r>
      <w:r w:rsidR="00155985">
        <w:t xml:space="preserve">díl </w:t>
      </w:r>
      <w:r w:rsidR="00B31965">
        <w:t xml:space="preserve">atp. </w:t>
      </w:r>
      <w:r w:rsidR="00FF3BB4" w:rsidRPr="00413AC1">
        <w:t>zhoto</w:t>
      </w:r>
      <w:r w:rsidR="00F34E9A">
        <w:t xml:space="preserve">vitel poskytne záruku v délce </w:t>
      </w:r>
      <w:r w:rsidR="00196F6F">
        <w:t>24</w:t>
      </w:r>
      <w:r w:rsidR="00FF3BB4" w:rsidRPr="00413AC1">
        <w:t xml:space="preserve"> měsíců od</w:t>
      </w:r>
      <w:r w:rsidR="00947D86">
        <w:t> </w:t>
      </w:r>
      <w:r w:rsidR="00155985">
        <w:t>jeho výměny</w:t>
      </w:r>
      <w:r w:rsidR="00FF3BB4" w:rsidRPr="00FF3BB4">
        <w:t>.</w:t>
      </w:r>
    </w:p>
    <w:p w14:paraId="570BEB67" w14:textId="77777777" w:rsidR="00947D86" w:rsidRPr="00775F7B" w:rsidRDefault="00784313" w:rsidP="004A4001">
      <w:pPr>
        <w:pStyle w:val="Zkladntext"/>
        <w:numPr>
          <w:ilvl w:val="0"/>
          <w:numId w:val="3"/>
        </w:numPr>
        <w:tabs>
          <w:tab w:val="clear" w:pos="360"/>
          <w:tab w:val="num" w:pos="426"/>
        </w:tabs>
        <w:spacing w:after="120" w:line="240" w:lineRule="auto"/>
        <w:ind w:left="426" w:hanging="426"/>
      </w:pPr>
      <w:r w:rsidRPr="00775F7B">
        <w:t>Pravideln</w:t>
      </w:r>
      <w:r w:rsidR="00694348" w:rsidRPr="00775F7B">
        <w:t>ý servis</w:t>
      </w:r>
      <w:r w:rsidR="00471EA5" w:rsidRPr="00775F7B">
        <w:t xml:space="preserve"> </w:t>
      </w:r>
      <w:r w:rsidR="003774AD" w:rsidRPr="00775F7B">
        <w:t>bud</w:t>
      </w:r>
      <w:r w:rsidR="003774AD">
        <w:t>e</w:t>
      </w:r>
      <w:r w:rsidR="003774AD" w:rsidRPr="00775F7B">
        <w:t xml:space="preserve"> </w:t>
      </w:r>
      <w:r w:rsidR="00ED6FDB" w:rsidRPr="00775F7B">
        <w:t>prováděn</w:t>
      </w:r>
      <w:r w:rsidR="00775F7B" w:rsidRPr="00775F7B">
        <w:t xml:space="preserve"> v</w:t>
      </w:r>
      <w:r w:rsidR="00ED6FDB" w:rsidRPr="00775F7B">
        <w:t xml:space="preserve"> rozsahu </w:t>
      </w:r>
      <w:r w:rsidR="0046398A" w:rsidRPr="00775F7B">
        <w:t>ověření řádné funkčnosti</w:t>
      </w:r>
      <w:r w:rsidR="00E204EC" w:rsidRPr="00775F7B">
        <w:t xml:space="preserve"> řídicího systému</w:t>
      </w:r>
      <w:r w:rsidR="002C204C" w:rsidRPr="00775F7B">
        <w:t xml:space="preserve">, </w:t>
      </w:r>
      <w:r w:rsidR="00E204EC" w:rsidRPr="00775F7B">
        <w:t>včetně detekčních ochranných a komunikačních prvků</w:t>
      </w:r>
      <w:r w:rsidR="002C204C" w:rsidRPr="00775F7B">
        <w:t>,</w:t>
      </w:r>
      <w:r w:rsidR="00E204EC" w:rsidRPr="00775F7B" w:rsidDel="00E204EC">
        <w:t xml:space="preserve"> </w:t>
      </w:r>
      <w:r w:rsidR="002C204C" w:rsidRPr="00775F7B">
        <w:t xml:space="preserve">a </w:t>
      </w:r>
      <w:r w:rsidR="003774AD">
        <w:t xml:space="preserve">v souladu s </w:t>
      </w:r>
      <w:r w:rsidR="00B31965" w:rsidRPr="00775F7B">
        <w:t>platnou legislativou</w:t>
      </w:r>
      <w:r w:rsidR="002C204C" w:rsidRPr="00775F7B">
        <w:t>, a to</w:t>
      </w:r>
      <w:r w:rsidR="009F673C" w:rsidRPr="00775F7B">
        <w:t> </w:t>
      </w:r>
      <w:r w:rsidR="00ED6FDB" w:rsidRPr="00775F7B">
        <w:t>v termínu uvedeném ve</w:t>
      </w:r>
      <w:r w:rsidR="001872EE" w:rsidRPr="00775F7B">
        <w:t> </w:t>
      </w:r>
      <w:r w:rsidR="00ED6FDB" w:rsidRPr="00775F7B">
        <w:t xml:space="preserve">výzvě </w:t>
      </w:r>
      <w:r w:rsidR="00991713" w:rsidRPr="00775F7B">
        <w:t xml:space="preserve">objednatele </w:t>
      </w:r>
      <w:r w:rsidR="00ED6FDB" w:rsidRPr="00775F7B">
        <w:t xml:space="preserve">zaslané na e-mailové adresy pověřených osob </w:t>
      </w:r>
      <w:r w:rsidR="003D7063" w:rsidRPr="00775F7B">
        <w:t>zhotovitele</w:t>
      </w:r>
      <w:r w:rsidR="00ED6FDB" w:rsidRPr="00775F7B">
        <w:t xml:space="preserve"> alespoň </w:t>
      </w:r>
      <w:r w:rsidR="003D7063" w:rsidRPr="00775F7B">
        <w:t>10</w:t>
      </w:r>
      <w:r w:rsidR="00ED6FDB" w:rsidRPr="00775F7B">
        <w:t xml:space="preserve"> pracovních dnů předem</w:t>
      </w:r>
      <w:r w:rsidR="0039054C" w:rsidRPr="00775F7B">
        <w:t xml:space="preserve">, </w:t>
      </w:r>
      <w:r w:rsidR="003D7063" w:rsidRPr="00775F7B">
        <w:t>nedohodnou-li pověřené osoby smluvních stran</w:t>
      </w:r>
      <w:r w:rsidR="0039054C" w:rsidRPr="00775F7B">
        <w:t xml:space="preserve"> termín jiný</w:t>
      </w:r>
      <w:r w:rsidR="00ED6FDB" w:rsidRPr="00775F7B">
        <w:t>.</w:t>
      </w:r>
    </w:p>
    <w:p w14:paraId="7F52B84A" w14:textId="77777777" w:rsidR="00ED6FDB" w:rsidRPr="00AC0AA7" w:rsidRDefault="00ED6FDB" w:rsidP="006D640E">
      <w:pPr>
        <w:pStyle w:val="Zkladntext"/>
        <w:numPr>
          <w:ilvl w:val="0"/>
          <w:numId w:val="3"/>
        </w:numPr>
        <w:tabs>
          <w:tab w:val="clear" w:pos="360"/>
          <w:tab w:val="num" w:pos="426"/>
        </w:tabs>
        <w:spacing w:line="240" w:lineRule="auto"/>
        <w:ind w:left="425" w:hanging="425"/>
      </w:pPr>
      <w:r>
        <w:t xml:space="preserve">Po </w:t>
      </w:r>
      <w:r w:rsidR="003774AD">
        <w:t xml:space="preserve">provedení opravy </w:t>
      </w:r>
      <w:r w:rsidR="002512F2">
        <w:t>či pravidelného</w:t>
      </w:r>
      <w:r>
        <w:t xml:space="preserve"> </w:t>
      </w:r>
      <w:r w:rsidR="005B435C">
        <w:t>servisu</w:t>
      </w:r>
      <w:r>
        <w:t xml:space="preserve"> dle tohoto článku vystaví zhotovitel servisní list, který potvrdí pověřen</w:t>
      </w:r>
      <w:r w:rsidR="00EC09BC">
        <w:t>á</w:t>
      </w:r>
      <w:r>
        <w:t xml:space="preserve"> osoba objednatele. V servisním listě bude uvedeno</w:t>
      </w:r>
      <w:r w:rsidR="009C10EF">
        <w:t>,</w:t>
      </w:r>
      <w:r>
        <w:t xml:space="preserve"> mimo jiné, </w:t>
      </w:r>
      <w:r w:rsidR="00025129">
        <w:t>v případě odstraňování vady</w:t>
      </w:r>
      <w:r w:rsidR="00BF6D79">
        <w:t xml:space="preserve"> po dobu záruky</w:t>
      </w:r>
      <w:r w:rsidR="00025129">
        <w:t xml:space="preserve">, </w:t>
      </w:r>
      <w:r>
        <w:t>zda se jednalo o záruční či mimozáruční vadu.</w:t>
      </w:r>
    </w:p>
    <w:p w14:paraId="2374E1FA" w14:textId="77777777" w:rsidR="008E162E" w:rsidRDefault="008E162E" w:rsidP="00181C4C">
      <w:pPr>
        <w:tabs>
          <w:tab w:val="num" w:pos="720"/>
        </w:tabs>
        <w:spacing w:line="240" w:lineRule="auto"/>
        <w:ind w:left="357" w:hanging="357"/>
        <w:jc w:val="center"/>
        <w:rPr>
          <w:b/>
        </w:rPr>
      </w:pPr>
    </w:p>
    <w:p w14:paraId="560DE74C" w14:textId="77777777" w:rsidR="007E7FB3" w:rsidRDefault="005A7D9F" w:rsidP="00181C4C">
      <w:pPr>
        <w:tabs>
          <w:tab w:val="num" w:pos="720"/>
        </w:tabs>
        <w:spacing w:line="240" w:lineRule="auto"/>
        <w:ind w:left="357" w:hanging="357"/>
        <w:jc w:val="center"/>
        <w:rPr>
          <w:b/>
        </w:rPr>
      </w:pPr>
      <w:r>
        <w:rPr>
          <w:b/>
        </w:rPr>
        <w:t xml:space="preserve">Článek </w:t>
      </w:r>
      <w:r w:rsidR="00C31377">
        <w:rPr>
          <w:b/>
        </w:rPr>
        <w:t>VIII</w:t>
      </w:r>
    </w:p>
    <w:p w14:paraId="6E6F2047" w14:textId="77777777" w:rsidR="007E7FB3" w:rsidRDefault="00577FA5" w:rsidP="00181C4C">
      <w:pPr>
        <w:tabs>
          <w:tab w:val="num" w:pos="720"/>
        </w:tabs>
        <w:spacing w:line="240" w:lineRule="auto"/>
        <w:ind w:left="357" w:hanging="357"/>
        <w:jc w:val="center"/>
        <w:rPr>
          <w:b/>
        </w:rPr>
      </w:pPr>
      <w:r>
        <w:rPr>
          <w:b/>
        </w:rPr>
        <w:t>Vlastnické právo, n</w:t>
      </w:r>
      <w:r w:rsidR="002C2EA0">
        <w:rPr>
          <w:b/>
        </w:rPr>
        <w:t>ebezpečí škody</w:t>
      </w:r>
    </w:p>
    <w:p w14:paraId="3836438C" w14:textId="77777777" w:rsidR="00CA43A2" w:rsidRDefault="00577FA5" w:rsidP="009C10EF">
      <w:pPr>
        <w:pStyle w:val="Zkladntext3"/>
        <w:spacing w:before="120" w:line="240" w:lineRule="auto"/>
        <w:outlineLvl w:val="0"/>
        <w:rPr>
          <w:color w:val="auto"/>
        </w:rPr>
      </w:pPr>
      <w:r>
        <w:rPr>
          <w:color w:val="auto"/>
        </w:rPr>
        <w:t>Vlastnické právo a n</w:t>
      </w:r>
      <w:r w:rsidR="00CA43A2" w:rsidRPr="00D4180E">
        <w:rPr>
          <w:color w:val="auto"/>
        </w:rPr>
        <w:t xml:space="preserve">ebezpečí škody přechází na objednatele podpisem </w:t>
      </w:r>
      <w:r w:rsidR="0002391A" w:rsidRPr="00D4180E">
        <w:rPr>
          <w:color w:val="auto"/>
        </w:rPr>
        <w:t>protokolu o</w:t>
      </w:r>
      <w:r w:rsidR="0002391A">
        <w:rPr>
          <w:color w:val="auto"/>
        </w:rPr>
        <w:t xml:space="preserve"> předání</w:t>
      </w:r>
      <w:r w:rsidR="00045049">
        <w:rPr>
          <w:color w:val="auto"/>
        </w:rPr>
        <w:t xml:space="preserve"> a</w:t>
      </w:r>
      <w:r w:rsidR="009C10EF">
        <w:rPr>
          <w:color w:val="auto"/>
        </w:rPr>
        <w:t> </w:t>
      </w:r>
      <w:r w:rsidR="00045049">
        <w:rPr>
          <w:color w:val="auto"/>
        </w:rPr>
        <w:t xml:space="preserve">převzetí </w:t>
      </w:r>
      <w:r>
        <w:rPr>
          <w:color w:val="auto"/>
        </w:rPr>
        <w:t>příslušného</w:t>
      </w:r>
      <w:r w:rsidR="002A3544">
        <w:rPr>
          <w:color w:val="auto"/>
        </w:rPr>
        <w:t xml:space="preserve"> </w:t>
      </w:r>
      <w:r w:rsidR="00045049">
        <w:rPr>
          <w:color w:val="auto"/>
        </w:rPr>
        <w:t>dí</w:t>
      </w:r>
      <w:r w:rsidR="002A3544">
        <w:rPr>
          <w:color w:val="auto"/>
        </w:rPr>
        <w:t>lčího plnění</w:t>
      </w:r>
      <w:r w:rsidR="00045049">
        <w:rPr>
          <w:color w:val="auto"/>
        </w:rPr>
        <w:t>.</w:t>
      </w:r>
    </w:p>
    <w:p w14:paraId="14CA202A" w14:textId="77777777" w:rsidR="00854E00" w:rsidRDefault="00854E00" w:rsidP="0003759F">
      <w:pPr>
        <w:pStyle w:val="Zkladntext3"/>
        <w:outlineLvl w:val="0"/>
        <w:rPr>
          <w:color w:val="auto"/>
        </w:rPr>
      </w:pPr>
    </w:p>
    <w:p w14:paraId="2940979E" w14:textId="77777777" w:rsidR="00906C44" w:rsidRDefault="00906C44" w:rsidP="00577FA5">
      <w:pPr>
        <w:spacing w:line="240" w:lineRule="auto"/>
        <w:jc w:val="center"/>
        <w:rPr>
          <w:b/>
          <w:color w:val="000000"/>
        </w:rPr>
      </w:pPr>
      <w:r>
        <w:rPr>
          <w:b/>
          <w:color w:val="000000"/>
        </w:rPr>
        <w:t xml:space="preserve">Článek </w:t>
      </w:r>
      <w:r w:rsidR="00BD6E6E">
        <w:rPr>
          <w:b/>
          <w:color w:val="000000"/>
        </w:rPr>
        <w:t>I</w:t>
      </w:r>
      <w:r w:rsidR="005A7D9F">
        <w:rPr>
          <w:b/>
          <w:color w:val="000000"/>
        </w:rPr>
        <w:t>X</w:t>
      </w:r>
    </w:p>
    <w:p w14:paraId="2E055042" w14:textId="77777777" w:rsidR="00906C44" w:rsidRDefault="00906C44" w:rsidP="00181C4C">
      <w:pPr>
        <w:spacing w:after="120" w:line="240" w:lineRule="auto"/>
        <w:jc w:val="center"/>
        <w:rPr>
          <w:b/>
          <w:color w:val="000000"/>
        </w:rPr>
      </w:pPr>
      <w:r w:rsidRPr="00AC5D1A">
        <w:rPr>
          <w:b/>
          <w:color w:val="000000"/>
        </w:rPr>
        <w:t>Smluvní pokuty, úrok z</w:t>
      </w:r>
      <w:r w:rsidR="00EB0030" w:rsidRPr="00AC5D1A">
        <w:rPr>
          <w:b/>
          <w:color w:val="000000"/>
        </w:rPr>
        <w:t> </w:t>
      </w:r>
      <w:r w:rsidRPr="00AC5D1A">
        <w:rPr>
          <w:b/>
          <w:color w:val="000000"/>
        </w:rPr>
        <w:t>prodlení</w:t>
      </w:r>
      <w:r w:rsidR="00EB0030">
        <w:rPr>
          <w:b/>
          <w:color w:val="000000"/>
        </w:rPr>
        <w:t xml:space="preserve"> </w:t>
      </w:r>
    </w:p>
    <w:p w14:paraId="1CE4AEDF" w14:textId="57B61019" w:rsidR="00906C44" w:rsidRPr="00074137" w:rsidRDefault="00906C44" w:rsidP="003D0CCB">
      <w:pPr>
        <w:pStyle w:val="Zkladntext"/>
        <w:numPr>
          <w:ilvl w:val="0"/>
          <w:numId w:val="4"/>
        </w:numPr>
        <w:tabs>
          <w:tab w:val="clear" w:pos="360"/>
          <w:tab w:val="num" w:pos="709"/>
        </w:tabs>
        <w:spacing w:after="120" w:line="240" w:lineRule="auto"/>
        <w:ind w:left="426" w:hanging="426"/>
      </w:pPr>
      <w:r w:rsidRPr="00074137">
        <w:t>V případě prodlení zhotovitele v</w:t>
      </w:r>
      <w:r w:rsidR="00A14674" w:rsidRPr="00074137">
        <w:t>e</w:t>
      </w:r>
      <w:r w:rsidR="00A504B5" w:rsidRPr="00074137">
        <w:t xml:space="preserve"> </w:t>
      </w:r>
      <w:r w:rsidR="00A14674" w:rsidRPr="00074137">
        <w:t>lhůtě stanovené</w:t>
      </w:r>
      <w:r w:rsidR="00596BFE" w:rsidRPr="00074137">
        <w:t xml:space="preserve"> </w:t>
      </w:r>
      <w:r w:rsidR="00D97B6A">
        <w:t>v</w:t>
      </w:r>
      <w:r w:rsidR="00F91027" w:rsidRPr="00074137">
        <w:t xml:space="preserve"> čl. </w:t>
      </w:r>
      <w:r w:rsidR="00327E3E">
        <w:t>I</w:t>
      </w:r>
      <w:r w:rsidR="003A1193">
        <w:t>I odst.</w:t>
      </w:r>
      <w:r w:rsidR="00D97B6A">
        <w:t xml:space="preserve"> </w:t>
      </w:r>
      <w:r w:rsidR="00F56D27">
        <w:t>9</w:t>
      </w:r>
      <w:r w:rsidR="00CE25E4">
        <w:t xml:space="preserve"> </w:t>
      </w:r>
      <w:r w:rsidR="00F91027" w:rsidRPr="00074137">
        <w:t>j</w:t>
      </w:r>
      <w:r w:rsidRPr="00074137">
        <w:t xml:space="preserve">e objednatel oprávněn účtovat zhotoviteli smluvní pokutu ve výši </w:t>
      </w:r>
      <w:r w:rsidR="000A3EBE" w:rsidRPr="00074137">
        <w:t>1</w:t>
      </w:r>
      <w:r w:rsidR="001B5F0E">
        <w:t xml:space="preserve"> </w:t>
      </w:r>
      <w:r w:rsidR="000A3EBE" w:rsidRPr="00074137">
        <w:t>000</w:t>
      </w:r>
      <w:r w:rsidRPr="00074137">
        <w:t xml:space="preserve"> Kč za každý</w:t>
      </w:r>
      <w:r w:rsidR="00E81E0B">
        <w:t xml:space="preserve"> započatý</w:t>
      </w:r>
      <w:r w:rsidRPr="00074137">
        <w:t xml:space="preserve"> </w:t>
      </w:r>
      <w:r w:rsidR="009C10EF">
        <w:t xml:space="preserve">kalendářní </w:t>
      </w:r>
      <w:r w:rsidRPr="00074137">
        <w:t>den prodlení.</w:t>
      </w:r>
      <w:r w:rsidR="00294A2A">
        <w:t xml:space="preserve"> </w:t>
      </w:r>
      <w:r w:rsidR="00294A2A">
        <w:rPr>
          <w:iCs/>
        </w:rPr>
        <w:t>V případě souběhu smluvní pokuty dle tohoto odstavce a odst. 2 tohoto článku je objednatel oprávněn účtovat jen jednu (vyšší) z nich.</w:t>
      </w:r>
      <w:r w:rsidRPr="00074137">
        <w:t xml:space="preserve"> </w:t>
      </w:r>
    </w:p>
    <w:p w14:paraId="0C157203" w14:textId="78BB4FF6" w:rsidR="00066449" w:rsidRDefault="00066449" w:rsidP="003D0CCB">
      <w:pPr>
        <w:pStyle w:val="Zkladntext"/>
        <w:numPr>
          <w:ilvl w:val="0"/>
          <w:numId w:val="4"/>
        </w:numPr>
        <w:tabs>
          <w:tab w:val="clear" w:pos="360"/>
          <w:tab w:val="num" w:pos="709"/>
        </w:tabs>
        <w:spacing w:after="120" w:line="240" w:lineRule="auto"/>
        <w:ind w:left="426" w:hanging="426"/>
      </w:pPr>
      <w:r w:rsidRPr="00074137">
        <w:t>V případě prodlení zhotovitele v</w:t>
      </w:r>
      <w:r w:rsidR="00FD0D6D" w:rsidRPr="00074137">
        <w:t xml:space="preserve"> kterékoliv </w:t>
      </w:r>
      <w:r w:rsidRPr="00074137">
        <w:t>lhůtě</w:t>
      </w:r>
      <w:r w:rsidR="00FD0D6D" w:rsidRPr="00074137">
        <w:t xml:space="preserve"> dle čl. II</w:t>
      </w:r>
      <w:r w:rsidR="00D21C3E">
        <w:t xml:space="preserve"> (vyjma lhůt uvedených</w:t>
      </w:r>
      <w:r w:rsidR="00C04D00">
        <w:t xml:space="preserve"> v čl. II odst. 6 a 9</w:t>
      </w:r>
      <w:r w:rsidR="00D21C3E">
        <w:t>)</w:t>
      </w:r>
      <w:r w:rsidR="00C04D00">
        <w:t xml:space="preserve"> </w:t>
      </w:r>
      <w:r w:rsidR="00D97B6A">
        <w:t>či</w:t>
      </w:r>
      <w:r w:rsidR="001255B5">
        <w:t> </w:t>
      </w:r>
      <w:r w:rsidR="00D97B6A">
        <w:t xml:space="preserve">v kterékoliv </w:t>
      </w:r>
      <w:r w:rsidR="00FD0D6D" w:rsidRPr="00074137">
        <w:t>lhůt</w:t>
      </w:r>
      <w:r w:rsidR="00D97B6A">
        <w:t>ě</w:t>
      </w:r>
      <w:r w:rsidR="00D21C3E">
        <w:t>/</w:t>
      </w:r>
      <w:r w:rsidR="00D97B6A">
        <w:t>termínu</w:t>
      </w:r>
      <w:r w:rsidR="00FD0D6D" w:rsidRPr="00074137">
        <w:t xml:space="preserve"> </w:t>
      </w:r>
      <w:r w:rsidR="00D97B6A">
        <w:t>stanovené</w:t>
      </w:r>
      <w:r w:rsidR="00D21C3E">
        <w:t>/m</w:t>
      </w:r>
      <w:r w:rsidR="00D97B6A">
        <w:t xml:space="preserve"> v</w:t>
      </w:r>
      <w:r w:rsidR="00FD0D6D" w:rsidRPr="00074137">
        <w:t xml:space="preserve"> odsouhlasené</w:t>
      </w:r>
      <w:r w:rsidR="00D97B6A">
        <w:t>m</w:t>
      </w:r>
      <w:r w:rsidR="00FD0D6D" w:rsidRPr="00074137">
        <w:t xml:space="preserve"> harmonogramu</w:t>
      </w:r>
      <w:r w:rsidR="00A47FA5" w:rsidRPr="00074137">
        <w:t>,</w:t>
      </w:r>
      <w:r w:rsidR="000E3009" w:rsidRPr="00074137">
        <w:t xml:space="preserve"> je</w:t>
      </w:r>
      <w:r w:rsidR="00D97B6A">
        <w:t> </w:t>
      </w:r>
      <w:r w:rsidRPr="00074137">
        <w:t>objednatel oprávněn účtovat zhotoviteli smluvní pokutu ve výši 500 Kč za každý</w:t>
      </w:r>
      <w:r w:rsidR="00E81E0B">
        <w:t xml:space="preserve"> započatý</w:t>
      </w:r>
      <w:r w:rsidRPr="00074137">
        <w:t xml:space="preserve"> </w:t>
      </w:r>
      <w:r w:rsidR="009C10EF">
        <w:t>kalendářní</w:t>
      </w:r>
      <w:r w:rsidR="00C04D00">
        <w:t>/pracovní</w:t>
      </w:r>
      <w:r w:rsidR="009C10EF">
        <w:t xml:space="preserve"> </w:t>
      </w:r>
      <w:r w:rsidRPr="00074137">
        <w:t>den prodlení</w:t>
      </w:r>
      <w:r w:rsidR="00C04D00">
        <w:t>, dle toho zda lhůta je stanovena v kalendářních či</w:t>
      </w:r>
      <w:r w:rsidR="00D21C3E">
        <w:t> </w:t>
      </w:r>
      <w:r w:rsidR="00C04D00">
        <w:t>pracovních dnech</w:t>
      </w:r>
      <w:r w:rsidR="00547D6E">
        <w:t>.</w:t>
      </w:r>
    </w:p>
    <w:p w14:paraId="2DC39E21" w14:textId="77777777" w:rsidR="000F0C56" w:rsidRPr="00693101" w:rsidRDefault="000F0C56" w:rsidP="009D6CB8">
      <w:pPr>
        <w:pStyle w:val="Zkladntext"/>
        <w:numPr>
          <w:ilvl w:val="0"/>
          <w:numId w:val="4"/>
        </w:numPr>
        <w:tabs>
          <w:tab w:val="clear" w:pos="360"/>
          <w:tab w:val="num" w:pos="709"/>
        </w:tabs>
        <w:spacing w:after="120" w:line="240" w:lineRule="auto"/>
        <w:ind w:left="426" w:hanging="426"/>
        <w:rPr>
          <w:iCs/>
        </w:rPr>
      </w:pPr>
      <w:r w:rsidRPr="00693101">
        <w:rPr>
          <w:iCs/>
        </w:rPr>
        <w:t xml:space="preserve">Dojde-li při provádění díla k porušení povinností zhotovitele v oblasti BOZP </w:t>
      </w:r>
      <w:r>
        <w:rPr>
          <w:iCs/>
        </w:rPr>
        <w:t>nebo</w:t>
      </w:r>
      <w:r w:rsidRPr="00693101">
        <w:rPr>
          <w:iCs/>
        </w:rPr>
        <w:t xml:space="preserve"> PO</w:t>
      </w:r>
      <w:r w:rsidR="00547D6E">
        <w:rPr>
          <w:iCs/>
        </w:rPr>
        <w:t>,</w:t>
      </w:r>
      <w:r w:rsidRPr="00693101">
        <w:rPr>
          <w:iCs/>
        </w:rPr>
        <w:t xml:space="preserve"> je</w:t>
      </w:r>
      <w:r>
        <w:rPr>
          <w:iCs/>
        </w:rPr>
        <w:t> </w:t>
      </w:r>
      <w:r w:rsidRPr="00693101">
        <w:rPr>
          <w:iCs/>
        </w:rPr>
        <w:t>objednatel oprávněn účtovat zhotoviteli smluvní pokutu ve výši 1 000 Kč za každý takový případ porušení</w:t>
      </w:r>
      <w:r>
        <w:rPr>
          <w:iCs/>
        </w:rPr>
        <w:t>, a to i opakovaně</w:t>
      </w:r>
      <w:r w:rsidRPr="00693101">
        <w:rPr>
          <w:iCs/>
        </w:rPr>
        <w:t>.</w:t>
      </w:r>
    </w:p>
    <w:p w14:paraId="449624F1" w14:textId="04F2FA2B" w:rsidR="000F0C56" w:rsidRPr="00693101" w:rsidRDefault="000F0C56" w:rsidP="009D6CB8">
      <w:pPr>
        <w:pStyle w:val="Zkladntext"/>
        <w:numPr>
          <w:ilvl w:val="0"/>
          <w:numId w:val="4"/>
        </w:numPr>
        <w:tabs>
          <w:tab w:val="clear" w:pos="360"/>
          <w:tab w:val="num" w:pos="709"/>
        </w:tabs>
        <w:spacing w:after="120" w:line="240" w:lineRule="auto"/>
        <w:ind w:left="426" w:hanging="426"/>
        <w:rPr>
          <w:iCs/>
        </w:rPr>
      </w:pPr>
      <w:r w:rsidRPr="00693101">
        <w:rPr>
          <w:iCs/>
        </w:rPr>
        <w:t xml:space="preserve">V </w:t>
      </w:r>
      <w:r w:rsidRPr="00693101">
        <w:t>případě</w:t>
      </w:r>
      <w:r w:rsidRPr="00693101">
        <w:rPr>
          <w:iCs/>
        </w:rPr>
        <w:t xml:space="preserve"> prodlení zhotovitele ve lhůtě pro zahájení odstraňování </w:t>
      </w:r>
      <w:r>
        <w:rPr>
          <w:iCs/>
        </w:rPr>
        <w:t>vady dle čl. VII odst.</w:t>
      </w:r>
      <w:r w:rsidR="00547D6E">
        <w:rPr>
          <w:iCs/>
        </w:rPr>
        <w:t> </w:t>
      </w:r>
      <w:r>
        <w:rPr>
          <w:iCs/>
        </w:rPr>
        <w:t>4 písm. a) nebo ve lhůtě</w:t>
      </w:r>
      <w:r w:rsidRPr="00693101">
        <w:rPr>
          <w:iCs/>
        </w:rPr>
        <w:t xml:space="preserve"> pro odstranění vady dle čl. VI</w:t>
      </w:r>
      <w:r>
        <w:rPr>
          <w:iCs/>
        </w:rPr>
        <w:t>I</w:t>
      </w:r>
      <w:r w:rsidRPr="00693101">
        <w:rPr>
          <w:iCs/>
        </w:rPr>
        <w:t xml:space="preserve"> odst. </w:t>
      </w:r>
      <w:r>
        <w:rPr>
          <w:iCs/>
        </w:rPr>
        <w:t>6</w:t>
      </w:r>
      <w:r w:rsidRPr="00693101">
        <w:rPr>
          <w:iCs/>
        </w:rPr>
        <w:t xml:space="preserve"> písm. a)</w:t>
      </w:r>
      <w:r>
        <w:rPr>
          <w:iCs/>
        </w:rPr>
        <w:t>, a to i dohodnuté mezi pověřenými osobami smluvních stran,</w:t>
      </w:r>
      <w:r w:rsidRPr="00693101">
        <w:rPr>
          <w:iCs/>
        </w:rPr>
        <w:t xml:space="preserve"> je objednatel oprávněn účtovat zhotoviteli smluvní pokutu ve výši </w:t>
      </w:r>
      <w:r w:rsidR="00422D52">
        <w:rPr>
          <w:iCs/>
        </w:rPr>
        <w:t>2</w:t>
      </w:r>
      <w:r w:rsidR="00294A2A">
        <w:rPr>
          <w:iCs/>
        </w:rPr>
        <w:t xml:space="preserve"> </w:t>
      </w:r>
      <w:r w:rsidR="00422D52">
        <w:rPr>
          <w:iCs/>
        </w:rPr>
        <w:t>0</w:t>
      </w:r>
      <w:r w:rsidRPr="00693101">
        <w:rPr>
          <w:iCs/>
        </w:rPr>
        <w:t>00 Kč za každ</w:t>
      </w:r>
      <w:r w:rsidR="00E204EC">
        <w:rPr>
          <w:iCs/>
        </w:rPr>
        <w:t xml:space="preserve">ý </w:t>
      </w:r>
      <w:r w:rsidR="00E81E0B">
        <w:rPr>
          <w:iCs/>
        </w:rPr>
        <w:t xml:space="preserve">započatý </w:t>
      </w:r>
      <w:r w:rsidR="00E204EC">
        <w:rPr>
          <w:iCs/>
        </w:rPr>
        <w:t>pracovní den</w:t>
      </w:r>
      <w:r w:rsidRPr="00693101">
        <w:rPr>
          <w:iCs/>
        </w:rPr>
        <w:t xml:space="preserve"> prodlení. </w:t>
      </w:r>
      <w:r>
        <w:rPr>
          <w:iCs/>
        </w:rPr>
        <w:t>V případě souběhu smluvních pokut dle tohoto odstavce je objednatel oprávněn účtovat jen jednu z nich.</w:t>
      </w:r>
    </w:p>
    <w:p w14:paraId="4F13F9EE" w14:textId="0897BF1C" w:rsidR="000F0C56" w:rsidRDefault="000F0C56" w:rsidP="009D6CB8">
      <w:pPr>
        <w:pStyle w:val="Zkladntext"/>
        <w:numPr>
          <w:ilvl w:val="0"/>
          <w:numId w:val="4"/>
        </w:numPr>
        <w:tabs>
          <w:tab w:val="clear" w:pos="360"/>
          <w:tab w:val="num" w:pos="709"/>
        </w:tabs>
        <w:spacing w:after="120" w:line="240" w:lineRule="auto"/>
        <w:ind w:left="426" w:hanging="426"/>
        <w:rPr>
          <w:iCs/>
        </w:rPr>
      </w:pPr>
      <w:r w:rsidRPr="00693101">
        <w:rPr>
          <w:iCs/>
        </w:rPr>
        <w:t xml:space="preserve">V </w:t>
      </w:r>
      <w:r w:rsidRPr="00693101">
        <w:t>případě</w:t>
      </w:r>
      <w:r w:rsidRPr="00693101">
        <w:rPr>
          <w:iCs/>
        </w:rPr>
        <w:t xml:space="preserve"> prodlení zhotovitele ve lhůtě pro zahájení odstraňování </w:t>
      </w:r>
      <w:r>
        <w:rPr>
          <w:iCs/>
        </w:rPr>
        <w:t>vady dle čl. VII odst.</w:t>
      </w:r>
      <w:r w:rsidR="00547D6E">
        <w:rPr>
          <w:iCs/>
        </w:rPr>
        <w:t> </w:t>
      </w:r>
      <w:r>
        <w:rPr>
          <w:iCs/>
        </w:rPr>
        <w:t xml:space="preserve">4 písm. b) </w:t>
      </w:r>
      <w:r w:rsidRPr="00693101">
        <w:rPr>
          <w:iCs/>
        </w:rPr>
        <w:t>nebo ve lhůtě pro odstranění vady dle čl. VI</w:t>
      </w:r>
      <w:r>
        <w:rPr>
          <w:iCs/>
        </w:rPr>
        <w:t>I</w:t>
      </w:r>
      <w:r w:rsidRPr="00693101">
        <w:rPr>
          <w:iCs/>
        </w:rPr>
        <w:t xml:space="preserve"> odst. </w:t>
      </w:r>
      <w:r>
        <w:rPr>
          <w:iCs/>
        </w:rPr>
        <w:t>6</w:t>
      </w:r>
      <w:r w:rsidRPr="00693101">
        <w:rPr>
          <w:iCs/>
        </w:rPr>
        <w:t xml:space="preserve"> písm. b)</w:t>
      </w:r>
      <w:r>
        <w:rPr>
          <w:iCs/>
        </w:rPr>
        <w:t>, a to i dohodnuté mezi pověřenými osobami smluvních stran,</w:t>
      </w:r>
      <w:r w:rsidRPr="00693101">
        <w:rPr>
          <w:iCs/>
        </w:rPr>
        <w:t xml:space="preserve"> je objednatel oprávněn účtovat zhot</w:t>
      </w:r>
      <w:r>
        <w:rPr>
          <w:iCs/>
        </w:rPr>
        <w:t xml:space="preserve">oviteli smluvní </w:t>
      </w:r>
      <w:r w:rsidRPr="008830BC">
        <w:rPr>
          <w:iCs/>
        </w:rPr>
        <w:t xml:space="preserve">pokutu ve výši </w:t>
      </w:r>
      <w:r w:rsidR="004E0451">
        <w:rPr>
          <w:iCs/>
        </w:rPr>
        <w:t>5</w:t>
      </w:r>
      <w:r>
        <w:rPr>
          <w:iCs/>
        </w:rPr>
        <w:t>00</w:t>
      </w:r>
      <w:r w:rsidRPr="008830BC">
        <w:rPr>
          <w:iCs/>
        </w:rPr>
        <w:t xml:space="preserve"> Kč za každ</w:t>
      </w:r>
      <w:r>
        <w:rPr>
          <w:iCs/>
        </w:rPr>
        <w:t xml:space="preserve">ý </w:t>
      </w:r>
      <w:r w:rsidR="00E81E0B">
        <w:rPr>
          <w:iCs/>
        </w:rPr>
        <w:t xml:space="preserve">započatý </w:t>
      </w:r>
      <w:r w:rsidR="009C10EF">
        <w:rPr>
          <w:iCs/>
        </w:rPr>
        <w:t xml:space="preserve">pracovní </w:t>
      </w:r>
      <w:r>
        <w:rPr>
          <w:iCs/>
        </w:rPr>
        <w:t>den</w:t>
      </w:r>
      <w:r w:rsidRPr="008830BC">
        <w:rPr>
          <w:iCs/>
        </w:rPr>
        <w:t xml:space="preserve"> prodlení. </w:t>
      </w:r>
      <w:r>
        <w:rPr>
          <w:iCs/>
        </w:rPr>
        <w:t xml:space="preserve">V případě </w:t>
      </w:r>
      <w:r>
        <w:rPr>
          <w:iCs/>
        </w:rPr>
        <w:lastRenderedPageBreak/>
        <w:t>souběhu smluvních pokut dle tohoto odstavce je objednatel oprávněn účtovat jen jednu z nich.</w:t>
      </w:r>
    </w:p>
    <w:p w14:paraId="4C680B22" w14:textId="4813F6F2" w:rsidR="0039054C" w:rsidRPr="008830BC" w:rsidRDefault="0039054C" w:rsidP="009D6CB8">
      <w:pPr>
        <w:pStyle w:val="Zkladntext"/>
        <w:numPr>
          <w:ilvl w:val="0"/>
          <w:numId w:val="4"/>
        </w:numPr>
        <w:tabs>
          <w:tab w:val="clear" w:pos="360"/>
          <w:tab w:val="num" w:pos="709"/>
        </w:tabs>
        <w:spacing w:after="120" w:line="240" w:lineRule="auto"/>
        <w:ind w:left="426" w:hanging="426"/>
        <w:rPr>
          <w:iCs/>
        </w:rPr>
      </w:pPr>
      <w:r w:rsidRPr="002820AD">
        <w:t>V </w:t>
      </w:r>
      <w:r w:rsidRPr="009D6CB8">
        <w:rPr>
          <w:iCs/>
        </w:rPr>
        <w:t xml:space="preserve">případě prodlení zhotovitele v termínu pro provedení </w:t>
      </w:r>
      <w:r w:rsidR="00294A2A">
        <w:rPr>
          <w:iCs/>
        </w:rPr>
        <w:t>pravidelného servisu</w:t>
      </w:r>
      <w:r w:rsidR="0098776C" w:rsidRPr="009D6CB8">
        <w:rPr>
          <w:iCs/>
        </w:rPr>
        <w:t xml:space="preserve"> </w:t>
      </w:r>
      <w:r w:rsidRPr="009D6CB8">
        <w:rPr>
          <w:iCs/>
        </w:rPr>
        <w:t xml:space="preserve">dle čl. VII odst. 10 je objednatel oprávněn účtovat </w:t>
      </w:r>
      <w:r w:rsidR="0098776C" w:rsidRPr="009D6CB8">
        <w:rPr>
          <w:iCs/>
        </w:rPr>
        <w:t>zhotoviteli</w:t>
      </w:r>
      <w:r w:rsidRPr="009D6CB8">
        <w:rPr>
          <w:iCs/>
        </w:rPr>
        <w:t xml:space="preserve"> smluvní pokutu ve výši </w:t>
      </w:r>
      <w:r w:rsidR="0098776C" w:rsidRPr="009D6CB8">
        <w:rPr>
          <w:iCs/>
        </w:rPr>
        <w:t>5</w:t>
      </w:r>
      <w:r w:rsidRPr="009D6CB8">
        <w:rPr>
          <w:iCs/>
        </w:rPr>
        <w:t>00 Kč za</w:t>
      </w:r>
      <w:r w:rsidR="00232C05" w:rsidRPr="009D6CB8">
        <w:rPr>
          <w:iCs/>
        </w:rPr>
        <w:t> </w:t>
      </w:r>
      <w:r w:rsidRPr="009D6CB8">
        <w:rPr>
          <w:iCs/>
        </w:rPr>
        <w:t xml:space="preserve">každý </w:t>
      </w:r>
      <w:r w:rsidR="00E81E0B">
        <w:rPr>
          <w:iCs/>
        </w:rPr>
        <w:t xml:space="preserve">započatý </w:t>
      </w:r>
      <w:r w:rsidRPr="009D6CB8">
        <w:rPr>
          <w:iCs/>
        </w:rPr>
        <w:t>pracovní den prodlení</w:t>
      </w:r>
      <w:r w:rsidR="00155985" w:rsidRPr="009D6CB8">
        <w:rPr>
          <w:iCs/>
        </w:rPr>
        <w:t>.</w:t>
      </w:r>
    </w:p>
    <w:p w14:paraId="4E7FF1DD" w14:textId="40681146" w:rsidR="004D1CC8" w:rsidRPr="009D6CB8" w:rsidRDefault="000F0C56" w:rsidP="009D6CB8">
      <w:pPr>
        <w:pStyle w:val="Zkladntext"/>
        <w:numPr>
          <w:ilvl w:val="0"/>
          <w:numId w:val="4"/>
        </w:numPr>
        <w:tabs>
          <w:tab w:val="clear" w:pos="360"/>
          <w:tab w:val="num" w:pos="709"/>
        </w:tabs>
        <w:spacing w:after="120" w:line="240" w:lineRule="auto"/>
        <w:ind w:left="426" w:hanging="426"/>
        <w:rPr>
          <w:iCs/>
        </w:rPr>
      </w:pPr>
      <w:r w:rsidRPr="009D6CB8">
        <w:rPr>
          <w:iCs/>
        </w:rPr>
        <w:t>V případě prodlení zhotovitele ve lhůtě pro doložení sjednaného pojištění dle čl. X odst. 2 je objednatel oprávněn požadovat smluvní pokutu ve výši 1 000 Kč</w:t>
      </w:r>
      <w:r w:rsidR="004D1CC8" w:rsidRPr="009D6CB8">
        <w:rPr>
          <w:iCs/>
        </w:rPr>
        <w:t xml:space="preserve"> za každý</w:t>
      </w:r>
      <w:r w:rsidR="009F26D2">
        <w:rPr>
          <w:iCs/>
        </w:rPr>
        <w:t xml:space="preserve"> započatý</w:t>
      </w:r>
      <w:r w:rsidR="004D1CC8" w:rsidRPr="009D6CB8">
        <w:rPr>
          <w:iCs/>
        </w:rPr>
        <w:t xml:space="preserve"> pracovní den prodlení.</w:t>
      </w:r>
    </w:p>
    <w:p w14:paraId="1D6E9550" w14:textId="77777777" w:rsidR="004D1CC8" w:rsidRPr="004D1CC8" w:rsidRDefault="004D1CC8" w:rsidP="009D6CB8">
      <w:pPr>
        <w:pStyle w:val="Zkladntext"/>
        <w:numPr>
          <w:ilvl w:val="0"/>
          <w:numId w:val="4"/>
        </w:numPr>
        <w:tabs>
          <w:tab w:val="clear" w:pos="360"/>
          <w:tab w:val="num" w:pos="709"/>
        </w:tabs>
        <w:spacing w:after="120" w:line="240" w:lineRule="auto"/>
        <w:ind w:left="426" w:hanging="426"/>
      </w:pPr>
      <w:r w:rsidRPr="009D6CB8">
        <w:rPr>
          <w:iCs/>
        </w:rPr>
        <w:t>V případě nepřít</w:t>
      </w:r>
      <w:r w:rsidR="009C10EF" w:rsidRPr="009D6CB8">
        <w:rPr>
          <w:iCs/>
        </w:rPr>
        <w:t>omnosti odpovědného pracovníka zhotovitele</w:t>
      </w:r>
      <w:r w:rsidR="00B111DD" w:rsidRPr="009D6CB8">
        <w:rPr>
          <w:iCs/>
        </w:rPr>
        <w:t>, popř. jeho zástupce dle</w:t>
      </w:r>
      <w:r w:rsidR="00547D6E">
        <w:rPr>
          <w:iCs/>
        </w:rPr>
        <w:t> </w:t>
      </w:r>
      <w:r w:rsidR="00B111DD" w:rsidRPr="009D6CB8">
        <w:rPr>
          <w:iCs/>
        </w:rPr>
        <w:t>dohody s objednatelem,</w:t>
      </w:r>
      <w:r w:rsidRPr="009D6CB8">
        <w:rPr>
          <w:iCs/>
        </w:rPr>
        <w:t xml:space="preserve"> </w:t>
      </w:r>
      <w:r w:rsidR="000821D2" w:rsidRPr="009D6CB8">
        <w:rPr>
          <w:iCs/>
        </w:rPr>
        <w:t>d</w:t>
      </w:r>
      <w:r w:rsidRPr="009D6CB8">
        <w:rPr>
          <w:iCs/>
        </w:rPr>
        <w:t>le čl. IV odst.</w:t>
      </w:r>
      <w:r w:rsidR="009C10EF" w:rsidRPr="009D6CB8">
        <w:rPr>
          <w:iCs/>
        </w:rPr>
        <w:t> </w:t>
      </w:r>
      <w:r w:rsidRPr="009D6CB8">
        <w:rPr>
          <w:iCs/>
        </w:rPr>
        <w:t xml:space="preserve">1 </w:t>
      </w:r>
      <w:r w:rsidR="00F46A37" w:rsidRPr="009D6CB8">
        <w:rPr>
          <w:iCs/>
        </w:rPr>
        <w:t>písm.</w:t>
      </w:r>
      <w:r w:rsidR="000821D2" w:rsidRPr="009D6CB8">
        <w:rPr>
          <w:iCs/>
        </w:rPr>
        <w:t xml:space="preserve"> i) </w:t>
      </w:r>
      <w:r w:rsidRPr="009D6CB8">
        <w:rPr>
          <w:iCs/>
        </w:rPr>
        <w:t>je objednatel oprávněn účtovat zhotoviteli</w:t>
      </w:r>
      <w:r w:rsidRPr="004D1CC8">
        <w:t xml:space="preserve"> smluvní pokutu ve výši 200 Kč za každou započatou hodinu nepřítomnosti </w:t>
      </w:r>
      <w:r w:rsidR="00B111DD">
        <w:t xml:space="preserve">tohoto </w:t>
      </w:r>
      <w:r w:rsidRPr="004D1CC8">
        <w:t>od</w:t>
      </w:r>
      <w:r w:rsidR="00B111DD">
        <w:t>povědného pracovníka (zástupce) zhotovitele</w:t>
      </w:r>
      <w:r w:rsidRPr="004D1CC8">
        <w:t>.</w:t>
      </w:r>
    </w:p>
    <w:p w14:paraId="3662D25D" w14:textId="77777777" w:rsidR="004D1CC8" w:rsidRDefault="004D1CC8" w:rsidP="009D6CB8">
      <w:pPr>
        <w:pStyle w:val="Zkladntext"/>
        <w:numPr>
          <w:ilvl w:val="0"/>
          <w:numId w:val="4"/>
        </w:numPr>
        <w:tabs>
          <w:tab w:val="clear" w:pos="360"/>
          <w:tab w:val="num" w:pos="709"/>
        </w:tabs>
        <w:spacing w:after="120" w:line="240" w:lineRule="auto"/>
        <w:ind w:left="426" w:hanging="426"/>
      </w:pPr>
      <w:r w:rsidRPr="00155CB2">
        <w:t xml:space="preserve">V případě porušení </w:t>
      </w:r>
      <w:r>
        <w:t>kterékoliv povinnosti zhotovitele</w:t>
      </w:r>
      <w:r w:rsidRPr="00155CB2">
        <w:t xml:space="preserve"> dle</w:t>
      </w:r>
      <w:r>
        <w:t xml:space="preserve"> čl. IV</w:t>
      </w:r>
      <w:r w:rsidRPr="00155CB2">
        <w:t xml:space="preserve"> </w:t>
      </w:r>
      <w:r>
        <w:t xml:space="preserve">odst. 1 </w:t>
      </w:r>
      <w:r w:rsidR="00F46A37">
        <w:t>písm.</w:t>
      </w:r>
      <w:r>
        <w:t xml:space="preserve"> b),  r)</w:t>
      </w:r>
      <w:r w:rsidR="00E510C0">
        <w:t>, u)</w:t>
      </w:r>
      <w:r>
        <w:t xml:space="preserve"> či </w:t>
      </w:r>
      <w:r w:rsidR="00E510C0">
        <w:t>v</w:t>
      </w:r>
      <w:r>
        <w:t xml:space="preserve">) </w:t>
      </w:r>
      <w:r w:rsidRPr="00155CB2">
        <w:t xml:space="preserve">je </w:t>
      </w:r>
      <w:r>
        <w:t>objednatel</w:t>
      </w:r>
      <w:r w:rsidRPr="00155CB2">
        <w:t xml:space="preserve"> oprávněn požadovat smluvní pokutu ve výši </w:t>
      </w:r>
      <w:r w:rsidR="00250D62">
        <w:t>5</w:t>
      </w:r>
      <w:r>
        <w:t>00 Kč, a</w:t>
      </w:r>
      <w:r w:rsidR="00547D6E">
        <w:t> </w:t>
      </w:r>
      <w:r>
        <w:t>to</w:t>
      </w:r>
      <w:r w:rsidR="00547D6E">
        <w:t> </w:t>
      </w:r>
      <w:r>
        <w:t>za</w:t>
      </w:r>
      <w:r w:rsidR="00547D6E">
        <w:t> </w:t>
      </w:r>
      <w:r>
        <w:t>každý zjištěný případ</w:t>
      </w:r>
      <w:r w:rsidRPr="00155CB2">
        <w:t xml:space="preserve"> takové</w:t>
      </w:r>
      <w:r>
        <w:t>ho</w:t>
      </w:r>
      <w:r w:rsidRPr="00155CB2">
        <w:t xml:space="preserve"> porušení</w:t>
      </w:r>
      <w:r>
        <w:t>, a to i opakovaně.</w:t>
      </w:r>
    </w:p>
    <w:p w14:paraId="082D0B63" w14:textId="1D01A77E" w:rsidR="0039054C" w:rsidRPr="001C0F4A" w:rsidRDefault="0039054C" w:rsidP="009D6CB8">
      <w:pPr>
        <w:pStyle w:val="Zkladntext"/>
        <w:numPr>
          <w:ilvl w:val="0"/>
          <w:numId w:val="4"/>
        </w:numPr>
        <w:tabs>
          <w:tab w:val="clear" w:pos="360"/>
          <w:tab w:val="num" w:pos="709"/>
        </w:tabs>
        <w:spacing w:after="120" w:line="240" w:lineRule="auto"/>
        <w:ind w:left="426" w:hanging="426"/>
      </w:pPr>
      <w:r w:rsidRPr="001C0F4A">
        <w:t xml:space="preserve">V případě prodlení </w:t>
      </w:r>
      <w:r w:rsidR="00547D6E">
        <w:t xml:space="preserve">zhotovitele </w:t>
      </w:r>
      <w:r w:rsidR="00F46A37">
        <w:t>ve lhůtě pro výměnu</w:t>
      </w:r>
      <w:r w:rsidRPr="001C0F4A">
        <w:t xml:space="preserve"> nového </w:t>
      </w:r>
      <w:r w:rsidR="001C0F4A" w:rsidRPr="001C0F4A">
        <w:t xml:space="preserve">zařízení/prvku/dílu </w:t>
      </w:r>
      <w:r w:rsidR="00155985" w:rsidRPr="001C0F4A">
        <w:t xml:space="preserve">atp. </w:t>
      </w:r>
      <w:r w:rsidRPr="001C0F4A">
        <w:t>dle</w:t>
      </w:r>
      <w:r w:rsidR="00547D6E">
        <w:t> </w:t>
      </w:r>
      <w:r w:rsidRPr="001C0F4A">
        <w:t>čl.</w:t>
      </w:r>
      <w:r w:rsidR="001C0F4A" w:rsidRPr="001C0F4A">
        <w:t> </w:t>
      </w:r>
      <w:r w:rsidRPr="001C0F4A">
        <w:t>V</w:t>
      </w:r>
      <w:r w:rsidR="00155985" w:rsidRPr="001C0F4A">
        <w:t>II</w:t>
      </w:r>
      <w:r w:rsidRPr="001C0F4A">
        <w:t xml:space="preserve"> odst. </w:t>
      </w:r>
      <w:r w:rsidR="001C0F4A" w:rsidRPr="001C0F4A">
        <w:t>9</w:t>
      </w:r>
      <w:r w:rsidRPr="001C0F4A">
        <w:t xml:space="preserve"> je </w:t>
      </w:r>
      <w:r w:rsidR="00547D6E">
        <w:t>objednatel</w:t>
      </w:r>
      <w:r w:rsidR="00547D6E" w:rsidRPr="001C0F4A">
        <w:t xml:space="preserve"> </w:t>
      </w:r>
      <w:r w:rsidRPr="001C0F4A">
        <w:t>oprávněn po</w:t>
      </w:r>
      <w:r w:rsidR="001C0F4A" w:rsidRPr="001C0F4A">
        <w:t>žadovat smluvní pokutu ve výši 5</w:t>
      </w:r>
      <w:r w:rsidRPr="001C0F4A">
        <w:t>00 Kč za</w:t>
      </w:r>
      <w:r w:rsidR="00547D6E">
        <w:t> </w:t>
      </w:r>
      <w:r w:rsidRPr="001C0F4A">
        <w:t>každý</w:t>
      </w:r>
      <w:r w:rsidR="001C0F4A" w:rsidRPr="001C0F4A">
        <w:t xml:space="preserve"> </w:t>
      </w:r>
      <w:r w:rsidR="009F26D2">
        <w:t xml:space="preserve">započatý </w:t>
      </w:r>
      <w:r w:rsidR="001C0F4A" w:rsidRPr="001C0F4A">
        <w:t>pracovní</w:t>
      </w:r>
      <w:r w:rsidRPr="001C0F4A">
        <w:t xml:space="preserve"> den prodlení.</w:t>
      </w:r>
    </w:p>
    <w:p w14:paraId="431A8106" w14:textId="77777777" w:rsidR="000F0C56" w:rsidRDefault="000F0C56" w:rsidP="009D6CB8">
      <w:pPr>
        <w:pStyle w:val="Zkladntext"/>
        <w:numPr>
          <w:ilvl w:val="0"/>
          <w:numId w:val="4"/>
        </w:numPr>
        <w:tabs>
          <w:tab w:val="clear" w:pos="360"/>
          <w:tab w:val="num" w:pos="709"/>
        </w:tabs>
        <w:spacing w:after="120" w:line="240" w:lineRule="auto"/>
        <w:ind w:left="426" w:hanging="426"/>
      </w:pPr>
      <w:r>
        <w:t xml:space="preserve">V případě porušení závazku mlčenlivosti dle čl. XII odst. </w:t>
      </w:r>
      <w:r w:rsidR="003B2DBA">
        <w:t>3</w:t>
      </w:r>
      <w:r>
        <w:t xml:space="preserve"> je objednatel oprávněn požadovat smluvní pokutu ve </w:t>
      </w:r>
      <w:r w:rsidRPr="00C609B7">
        <w:t xml:space="preserve">výši </w:t>
      </w:r>
      <w:r w:rsidR="00290BA6" w:rsidRPr="00C609B7">
        <w:t>10</w:t>
      </w:r>
      <w:r w:rsidR="00255F2F" w:rsidRPr="00C609B7">
        <w:t>0</w:t>
      </w:r>
      <w:r w:rsidRPr="00C609B7">
        <w:t xml:space="preserve"> 000 </w:t>
      </w:r>
      <w:r w:rsidRPr="00346D1B">
        <w:t>Kč za každý případ porušení</w:t>
      </w:r>
      <w:r>
        <w:t>, a to i opakovaně.</w:t>
      </w:r>
    </w:p>
    <w:p w14:paraId="6AD49586" w14:textId="77777777" w:rsidR="005F74C5" w:rsidRDefault="005F74C5" w:rsidP="009D6CB8">
      <w:pPr>
        <w:pStyle w:val="Zkladntext"/>
        <w:numPr>
          <w:ilvl w:val="0"/>
          <w:numId w:val="4"/>
        </w:numPr>
        <w:tabs>
          <w:tab w:val="clear" w:pos="360"/>
          <w:tab w:val="num" w:pos="709"/>
        </w:tabs>
        <w:spacing w:after="120" w:line="240" w:lineRule="auto"/>
        <w:ind w:left="426" w:hanging="426"/>
      </w:pPr>
      <w:r>
        <w:t>V případě, že se prohlášení zhotovitele dle čl. XIV odst. 6 ukáže jako nepravdivé, vzniká objednateli nárok na smluvní pokutu ve výši 100 000 Kč.</w:t>
      </w:r>
    </w:p>
    <w:p w14:paraId="7879276B" w14:textId="52A278EB" w:rsidR="00C66801" w:rsidRDefault="00C66801" w:rsidP="009D6CB8">
      <w:pPr>
        <w:pStyle w:val="Zkladntext"/>
        <w:numPr>
          <w:ilvl w:val="0"/>
          <w:numId w:val="4"/>
        </w:numPr>
        <w:tabs>
          <w:tab w:val="clear" w:pos="360"/>
          <w:tab w:val="num" w:pos="709"/>
        </w:tabs>
        <w:spacing w:after="120" w:line="240" w:lineRule="auto"/>
        <w:ind w:left="426" w:hanging="426"/>
      </w:pPr>
      <w:r>
        <w:t xml:space="preserve">V případě, že se ukáže tvrzení zhotovitele uvedené v čl. XII </w:t>
      </w:r>
      <w:r w:rsidR="003779FF">
        <w:t>odst. 6, 7 nebo 9 jako nepravdiv</w:t>
      </w:r>
      <w:r w:rsidR="009D3803">
        <w:t>é</w:t>
      </w:r>
      <w:r>
        <w:t xml:space="preserve"> nebo poruší-li zhotovitel závazek stanovený v čl. XII odst. 8</w:t>
      </w:r>
      <w:r w:rsidR="009D3803">
        <w:t>,</w:t>
      </w:r>
      <w:r>
        <w:t xml:space="preserve"> vzniká objednateli nárok účtovat zhotoviteli smluvní pokutu ve výši 1</w:t>
      </w:r>
      <w:r w:rsidR="00BB7C63">
        <w:t>00 000 Kč</w:t>
      </w:r>
      <w:bookmarkStart w:id="0" w:name="_GoBack"/>
      <w:bookmarkEnd w:id="0"/>
      <w:r>
        <w:t xml:space="preserve"> za</w:t>
      </w:r>
      <w:r w:rsidR="009D3803">
        <w:t> </w:t>
      </w:r>
      <w:r>
        <w:t>každé zjištěné nepravdivé tvrzení zhotovitele či za každé zjištěné porušení závazku zhotovitele.</w:t>
      </w:r>
    </w:p>
    <w:p w14:paraId="5AEA29E2" w14:textId="5785A922" w:rsidR="00B92998" w:rsidRPr="00761886" w:rsidRDefault="00B92998" w:rsidP="009D6CB8">
      <w:pPr>
        <w:pStyle w:val="Zkladntext"/>
        <w:numPr>
          <w:ilvl w:val="0"/>
          <w:numId w:val="4"/>
        </w:numPr>
        <w:tabs>
          <w:tab w:val="clear" w:pos="360"/>
          <w:tab w:val="num" w:pos="709"/>
        </w:tabs>
        <w:spacing w:after="120" w:line="240" w:lineRule="auto"/>
        <w:ind w:left="426" w:hanging="426"/>
      </w:pPr>
      <w:r>
        <w:t xml:space="preserve">Jakákoliv z výše uvedených smluvních pokut se neuplatní, pokud prodlení zhotovitele bylo prokazatelně způsobeno neposkytnutím součinnosti ze strany objednatele či z jiného prokazatelného důvodu na straně objednatele. Prokázání je na </w:t>
      </w:r>
      <w:r w:rsidR="00786E76">
        <w:t>zhotoviteli.</w:t>
      </w:r>
    </w:p>
    <w:p w14:paraId="6455A03C" w14:textId="515F345C" w:rsidR="00786E76" w:rsidRDefault="00786E76" w:rsidP="009D6CB8">
      <w:pPr>
        <w:pStyle w:val="Zkladntext"/>
        <w:numPr>
          <w:ilvl w:val="0"/>
          <w:numId w:val="4"/>
        </w:numPr>
        <w:tabs>
          <w:tab w:val="clear" w:pos="360"/>
          <w:tab w:val="num" w:pos="709"/>
        </w:tabs>
        <w:spacing w:after="120" w:line="240" w:lineRule="auto"/>
        <w:ind w:left="426" w:hanging="426"/>
      </w:pPr>
      <w:r>
        <w:t>V případě prodlení zhotovitele v dohodnuté lhůtě pro poskytnutí aktualizace dle čl. I odst.</w:t>
      </w:r>
      <w:r w:rsidR="00346D1B">
        <w:t> 5</w:t>
      </w:r>
      <w:r>
        <w:t xml:space="preserve"> či v</w:t>
      </w:r>
      <w:r w:rsidR="009F26D2">
        <w:t>e</w:t>
      </w:r>
      <w:r>
        <w:t xml:space="preserve"> lhůtě stanovené v čl. XII odst. 10 či 11 je objednatel oprávněn požadovat smluvní pokutu ve výši 1 000 Kč za každý </w:t>
      </w:r>
      <w:r w:rsidR="00E81E0B">
        <w:t xml:space="preserve">započatý </w:t>
      </w:r>
      <w:r>
        <w:t>pracovní den prodlení.</w:t>
      </w:r>
    </w:p>
    <w:p w14:paraId="43F11588" w14:textId="77777777" w:rsidR="000F0C56" w:rsidRPr="009D6CB8" w:rsidRDefault="000F0C56" w:rsidP="009D6CB8">
      <w:pPr>
        <w:pStyle w:val="Zkladntext"/>
        <w:numPr>
          <w:ilvl w:val="0"/>
          <w:numId w:val="4"/>
        </w:numPr>
        <w:tabs>
          <w:tab w:val="clear" w:pos="360"/>
          <w:tab w:val="num" w:pos="709"/>
        </w:tabs>
        <w:spacing w:after="120" w:line="240" w:lineRule="auto"/>
        <w:ind w:left="426" w:hanging="426"/>
      </w:pPr>
      <w:r w:rsidRPr="009D6CB8">
        <w:t xml:space="preserve">V případě prodlení objednatele s úhradou dokladů je zhotovitel oprávněn požadovat úrok z prodlení podle </w:t>
      </w:r>
      <w:r w:rsidR="00346D1B">
        <w:t>předpisů občanského práva</w:t>
      </w:r>
      <w:r w:rsidRPr="009D6CB8">
        <w:t>.</w:t>
      </w:r>
    </w:p>
    <w:p w14:paraId="12D3E64A" w14:textId="77777777" w:rsidR="000F0C56" w:rsidRPr="009D6CB8" w:rsidRDefault="000F0C56" w:rsidP="009D6CB8">
      <w:pPr>
        <w:pStyle w:val="Zkladntext"/>
        <w:numPr>
          <w:ilvl w:val="0"/>
          <w:numId w:val="4"/>
        </w:numPr>
        <w:tabs>
          <w:tab w:val="clear" w:pos="360"/>
          <w:tab w:val="num" w:pos="709"/>
        </w:tabs>
        <w:spacing w:after="120" w:line="240" w:lineRule="auto"/>
        <w:ind w:left="426" w:hanging="426"/>
      </w:pPr>
      <w:r w:rsidRPr="009D6CB8">
        <w:t xml:space="preserve">Smluvní pokuta a úrok z prodlení jsou splatné do 14 dnů od doručení dokladu k úhradě povinné smluvní straně. </w:t>
      </w:r>
    </w:p>
    <w:p w14:paraId="66365D3A" w14:textId="77777777" w:rsidR="000F0C56" w:rsidRDefault="000F0C56" w:rsidP="00294B4C">
      <w:pPr>
        <w:pStyle w:val="Zkladntext"/>
        <w:numPr>
          <w:ilvl w:val="0"/>
          <w:numId w:val="4"/>
        </w:numPr>
        <w:tabs>
          <w:tab w:val="clear" w:pos="360"/>
          <w:tab w:val="num" w:pos="709"/>
        </w:tabs>
        <w:spacing w:line="240" w:lineRule="auto"/>
        <w:ind w:left="425" w:hanging="425"/>
        <w:rPr>
          <w:iCs/>
        </w:rPr>
      </w:pPr>
      <w:r w:rsidRPr="009D6CB8">
        <w:t>Smluvní pokutou</w:t>
      </w:r>
      <w:r w:rsidRPr="0087042D">
        <w:rPr>
          <w:iCs/>
        </w:rPr>
        <w:t xml:space="preserve"> není dotčen nárok na náhradu škody</w:t>
      </w:r>
      <w:r>
        <w:rPr>
          <w:iCs/>
        </w:rPr>
        <w:t xml:space="preserve"> v plné výši</w:t>
      </w:r>
      <w:r w:rsidRPr="0087042D">
        <w:rPr>
          <w:iCs/>
        </w:rPr>
        <w:t>.</w:t>
      </w:r>
    </w:p>
    <w:p w14:paraId="4EA36AB0" w14:textId="77777777" w:rsidR="00294B4C" w:rsidRDefault="00294B4C" w:rsidP="00294B4C">
      <w:pPr>
        <w:pStyle w:val="Zkladntext"/>
        <w:spacing w:after="120" w:line="240" w:lineRule="auto"/>
        <w:ind w:left="426"/>
        <w:rPr>
          <w:iCs/>
        </w:rPr>
      </w:pPr>
    </w:p>
    <w:p w14:paraId="6E40BC00" w14:textId="77777777" w:rsidR="00906C44" w:rsidRDefault="004D1CC8" w:rsidP="00294B4C">
      <w:pPr>
        <w:spacing w:line="240" w:lineRule="auto"/>
        <w:jc w:val="center"/>
        <w:rPr>
          <w:b/>
          <w:color w:val="000000"/>
        </w:rPr>
      </w:pPr>
      <w:r>
        <w:rPr>
          <w:b/>
          <w:color w:val="000000"/>
        </w:rPr>
        <w:t>Č</w:t>
      </w:r>
      <w:r w:rsidR="0096233D">
        <w:rPr>
          <w:b/>
          <w:color w:val="000000"/>
        </w:rPr>
        <w:t xml:space="preserve">lánek </w:t>
      </w:r>
      <w:r w:rsidR="00906C44">
        <w:rPr>
          <w:b/>
          <w:color w:val="000000"/>
        </w:rPr>
        <w:t>X</w:t>
      </w:r>
    </w:p>
    <w:p w14:paraId="44793294" w14:textId="77777777" w:rsidR="00906C44" w:rsidRDefault="00906C44" w:rsidP="00181C4C">
      <w:pPr>
        <w:spacing w:after="120" w:line="240" w:lineRule="auto"/>
        <w:jc w:val="center"/>
        <w:rPr>
          <w:b/>
          <w:color w:val="000000"/>
        </w:rPr>
      </w:pPr>
      <w:r>
        <w:rPr>
          <w:b/>
          <w:color w:val="000000"/>
        </w:rPr>
        <w:t>Pojištění</w:t>
      </w:r>
    </w:p>
    <w:p w14:paraId="789624DD" w14:textId="77777777" w:rsidR="00923913" w:rsidRDefault="00923913" w:rsidP="009D6CB8">
      <w:pPr>
        <w:pStyle w:val="Zkladntext"/>
        <w:numPr>
          <w:ilvl w:val="0"/>
          <w:numId w:val="62"/>
        </w:numPr>
        <w:spacing w:after="120" w:line="240" w:lineRule="auto"/>
        <w:ind w:left="426" w:hanging="426"/>
        <w:rPr>
          <w:color w:val="FF0000"/>
        </w:rPr>
      </w:pPr>
      <w:r>
        <w:t xml:space="preserve">Zhotovitel je povinen mít po dobu účinnosti této smlouvy uzavřeno pojištění pro případ vzniku odpovědnosti za </w:t>
      </w:r>
      <w:r w:rsidRPr="005375E4">
        <w:t>škodu způsobenou třetí osobě v souvislosti s plněním této smlouvy, a to s pojistným plněním ve výši nejméně</w:t>
      </w:r>
      <w:r w:rsidR="003252F2">
        <w:t xml:space="preserve"> </w:t>
      </w:r>
      <w:r w:rsidR="006D640E">
        <w:t xml:space="preserve">10 </w:t>
      </w:r>
      <w:r w:rsidRPr="005375E4">
        <w:t>000 000 Kč</w:t>
      </w:r>
      <w:r w:rsidR="001B5F0E">
        <w:t xml:space="preserve"> (slovy: </w:t>
      </w:r>
      <w:r w:rsidR="006D640E">
        <w:t>deset</w:t>
      </w:r>
      <w:r w:rsidR="001B5F0E">
        <w:t xml:space="preserve"> milionů </w:t>
      </w:r>
      <w:r w:rsidR="001B5F0E">
        <w:lastRenderedPageBreak/>
        <w:t>korun českých)</w:t>
      </w:r>
      <w:r w:rsidRPr="005375E4">
        <w:t>.</w:t>
      </w:r>
      <w:r>
        <w:rPr>
          <w:color w:val="FF0000"/>
        </w:rPr>
        <w:t xml:space="preserve"> </w:t>
      </w:r>
    </w:p>
    <w:p w14:paraId="33112EF8" w14:textId="77777777" w:rsidR="00923913" w:rsidRDefault="00923913" w:rsidP="009D6CB8">
      <w:pPr>
        <w:pStyle w:val="Zkladntext"/>
        <w:numPr>
          <w:ilvl w:val="0"/>
          <w:numId w:val="62"/>
        </w:numPr>
        <w:spacing w:after="120" w:line="240" w:lineRule="auto"/>
        <w:ind w:left="426" w:hanging="426"/>
      </w:pPr>
      <w:r>
        <w:t xml:space="preserve">Zhotovitel </w:t>
      </w:r>
      <w:r w:rsidR="009D7AE5">
        <w:t>prohlašuje</w:t>
      </w:r>
      <w:r>
        <w:t xml:space="preserve">, že pojištění v uvedené výši a rozsahu zůstane účinné po celou dobu </w:t>
      </w:r>
      <w:r w:rsidR="001B5F0E">
        <w:t>trvání</w:t>
      </w:r>
      <w:r>
        <w:t xml:space="preserve"> této </w:t>
      </w:r>
      <w:r w:rsidR="001B5F0E">
        <w:t>smlouvy</w:t>
      </w:r>
      <w:r w:rsidR="008529D2">
        <w:t>,</w:t>
      </w:r>
      <w:r w:rsidR="001B5F0E">
        <w:t xml:space="preserve"> a do 5 pracovních dnů od výzvy objednatele je zhotovitel povinen toto objednateli doložit.</w:t>
      </w:r>
    </w:p>
    <w:p w14:paraId="35439D29" w14:textId="77777777" w:rsidR="009578AE" w:rsidRDefault="009578AE" w:rsidP="00181C4C">
      <w:pPr>
        <w:spacing w:line="240" w:lineRule="auto"/>
        <w:jc w:val="center"/>
        <w:rPr>
          <w:b/>
          <w:color w:val="000000"/>
        </w:rPr>
      </w:pPr>
    </w:p>
    <w:p w14:paraId="7DF10927" w14:textId="77777777" w:rsidR="00906C44" w:rsidRDefault="00906C44" w:rsidP="00181C4C">
      <w:pPr>
        <w:spacing w:line="240" w:lineRule="auto"/>
        <w:jc w:val="center"/>
        <w:rPr>
          <w:b/>
          <w:color w:val="000000"/>
        </w:rPr>
      </w:pPr>
      <w:r>
        <w:rPr>
          <w:b/>
          <w:color w:val="000000"/>
        </w:rPr>
        <w:t>Článek X</w:t>
      </w:r>
      <w:r w:rsidR="0096233D">
        <w:rPr>
          <w:b/>
          <w:color w:val="000000"/>
        </w:rPr>
        <w:t>I</w:t>
      </w:r>
    </w:p>
    <w:p w14:paraId="22F92683" w14:textId="77777777" w:rsidR="00906C44" w:rsidRDefault="00975C24" w:rsidP="00181C4C">
      <w:pPr>
        <w:pStyle w:val="Zkladntext"/>
        <w:spacing w:line="240" w:lineRule="auto"/>
        <w:jc w:val="center"/>
        <w:rPr>
          <w:b/>
        </w:rPr>
      </w:pPr>
      <w:r>
        <w:rPr>
          <w:b/>
        </w:rPr>
        <w:t>P</w:t>
      </w:r>
      <w:r w:rsidR="00906C44">
        <w:rPr>
          <w:b/>
        </w:rPr>
        <w:t>ověřen</w:t>
      </w:r>
      <w:r w:rsidR="00272DC5">
        <w:rPr>
          <w:b/>
        </w:rPr>
        <w:t>é osoby</w:t>
      </w:r>
      <w:r>
        <w:rPr>
          <w:b/>
        </w:rPr>
        <w:t xml:space="preserve"> smluvních stran</w:t>
      </w:r>
    </w:p>
    <w:p w14:paraId="088E1600" w14:textId="3DB65984" w:rsidR="003C6777" w:rsidRPr="000A5B08" w:rsidRDefault="003C6777" w:rsidP="000A5B08">
      <w:pPr>
        <w:widowControl/>
        <w:numPr>
          <w:ilvl w:val="0"/>
          <w:numId w:val="67"/>
        </w:numPr>
        <w:tabs>
          <w:tab w:val="clear" w:pos="360"/>
          <w:tab w:val="num" w:pos="426"/>
        </w:tabs>
        <w:adjustRightInd/>
        <w:spacing w:before="120" w:line="240" w:lineRule="auto"/>
        <w:ind w:left="426" w:hanging="426"/>
        <w:textAlignment w:val="auto"/>
        <w:rPr>
          <w:b/>
        </w:rPr>
      </w:pPr>
      <w:r>
        <w:t xml:space="preserve">Smluvní strany se dohodly, že seznam pověřených osob včetně telefonického </w:t>
      </w:r>
      <w:r>
        <w:br/>
        <w:t xml:space="preserve">a e-mailového spojení si smluvní strany vzájemně sdělí písemně nejpozději </w:t>
      </w:r>
      <w:r>
        <w:br/>
        <w:t>do 5 pracovních dní od účinnosti této smlouvy.</w:t>
      </w:r>
    </w:p>
    <w:p w14:paraId="4DEEA915" w14:textId="77777777" w:rsidR="00975C24" w:rsidRPr="009D6CB8" w:rsidRDefault="00577FA5" w:rsidP="000A5B08">
      <w:pPr>
        <w:widowControl/>
        <w:numPr>
          <w:ilvl w:val="0"/>
          <w:numId w:val="67"/>
        </w:numPr>
        <w:tabs>
          <w:tab w:val="clear" w:pos="360"/>
          <w:tab w:val="num" w:pos="426"/>
        </w:tabs>
        <w:adjustRightInd/>
        <w:spacing w:before="120" w:line="240" w:lineRule="auto"/>
        <w:ind w:left="426" w:hanging="426"/>
        <w:textAlignment w:val="auto"/>
        <w:rPr>
          <w:bCs/>
          <w:iCs/>
        </w:rPr>
      </w:pPr>
      <w:r w:rsidRPr="009D6CB8">
        <w:rPr>
          <w:bCs/>
          <w:iCs/>
        </w:rPr>
        <w:t xml:space="preserve">Případnou změnu v osobě či kontaktních údajích </w:t>
      </w:r>
      <w:r w:rsidR="003C6777">
        <w:rPr>
          <w:bCs/>
          <w:iCs/>
        </w:rPr>
        <w:t xml:space="preserve"> stanovených v souladu s </w:t>
      </w:r>
      <w:r w:rsidR="00975C24" w:rsidRPr="009D6CB8">
        <w:rPr>
          <w:bCs/>
          <w:iCs/>
        </w:rPr>
        <w:t xml:space="preserve">odst. </w:t>
      </w:r>
      <w:r w:rsidR="00A367D5" w:rsidRPr="009D6CB8">
        <w:rPr>
          <w:bCs/>
          <w:iCs/>
        </w:rPr>
        <w:t>1 tohoto článku</w:t>
      </w:r>
      <w:r w:rsidR="00975C24" w:rsidRPr="009D6CB8">
        <w:rPr>
          <w:bCs/>
          <w:iCs/>
        </w:rPr>
        <w:t xml:space="preserve"> </w:t>
      </w:r>
      <w:r w:rsidRPr="009D6CB8">
        <w:rPr>
          <w:bCs/>
          <w:iCs/>
        </w:rPr>
        <w:t xml:space="preserve">dotčená smluvní strana </w:t>
      </w:r>
      <w:r w:rsidR="00AB00ED" w:rsidRPr="009D6CB8">
        <w:rPr>
          <w:bCs/>
          <w:iCs/>
        </w:rPr>
        <w:t>bez zbytečného odkladu oznám</w:t>
      </w:r>
      <w:r w:rsidR="00A367D5" w:rsidRPr="009D6CB8">
        <w:rPr>
          <w:bCs/>
          <w:iCs/>
        </w:rPr>
        <w:t>í</w:t>
      </w:r>
      <w:r w:rsidR="00AB00ED" w:rsidRPr="009D6CB8">
        <w:rPr>
          <w:bCs/>
          <w:iCs/>
        </w:rPr>
        <w:t xml:space="preserve"> e-mailem pověřeným osobám druhé smluvní strany, přičemž změna je účinná dnem jejího doručení</w:t>
      </w:r>
      <w:r w:rsidRPr="009D6CB8">
        <w:rPr>
          <w:bCs/>
          <w:iCs/>
        </w:rPr>
        <w:t xml:space="preserve">, a to bez </w:t>
      </w:r>
      <w:r w:rsidR="00A367D5" w:rsidRPr="009D6CB8">
        <w:rPr>
          <w:bCs/>
          <w:iCs/>
        </w:rPr>
        <w:t xml:space="preserve">nutnosti </w:t>
      </w:r>
      <w:r w:rsidRPr="009D6CB8">
        <w:rPr>
          <w:bCs/>
          <w:iCs/>
        </w:rPr>
        <w:t>uzavření</w:t>
      </w:r>
      <w:r w:rsidR="00555931" w:rsidRPr="009D6CB8">
        <w:rPr>
          <w:bCs/>
          <w:iCs/>
        </w:rPr>
        <w:t xml:space="preserve"> dodatku k</w:t>
      </w:r>
      <w:r w:rsidRPr="009D6CB8">
        <w:rPr>
          <w:bCs/>
          <w:iCs/>
        </w:rPr>
        <w:t xml:space="preserve"> této</w:t>
      </w:r>
      <w:r w:rsidR="00555931" w:rsidRPr="009D6CB8">
        <w:rPr>
          <w:bCs/>
          <w:iCs/>
        </w:rPr>
        <w:t xml:space="preserve"> smlouvě.</w:t>
      </w:r>
      <w:r w:rsidRPr="009D6CB8">
        <w:rPr>
          <w:bCs/>
          <w:iCs/>
        </w:rPr>
        <w:t xml:space="preserve"> </w:t>
      </w:r>
    </w:p>
    <w:p w14:paraId="57D9757A" w14:textId="77777777" w:rsidR="00AB00ED" w:rsidRPr="009D6CB8" w:rsidRDefault="00577FA5" w:rsidP="000A5B08">
      <w:pPr>
        <w:widowControl/>
        <w:numPr>
          <w:ilvl w:val="0"/>
          <w:numId w:val="67"/>
        </w:numPr>
        <w:tabs>
          <w:tab w:val="clear" w:pos="360"/>
          <w:tab w:val="num" w:pos="426"/>
        </w:tabs>
        <w:adjustRightInd/>
        <w:spacing w:before="120" w:after="120" w:line="240" w:lineRule="auto"/>
        <w:ind w:left="425" w:hanging="425"/>
        <w:textAlignment w:val="auto"/>
        <w:rPr>
          <w:bCs/>
          <w:iCs/>
        </w:rPr>
      </w:pPr>
      <w:r w:rsidRPr="009D6CB8">
        <w:rPr>
          <w:bCs/>
          <w:iCs/>
        </w:rPr>
        <w:t>Tam, kde se smlouva odvolává na dohodu pověřených osob smluvních stran, nevyžaduje tato dohoda uzavření dodatku ke smlouvě.</w:t>
      </w:r>
    </w:p>
    <w:p w14:paraId="4C7CA3E8" w14:textId="77777777" w:rsidR="00CB4264" w:rsidRDefault="00CB4264" w:rsidP="000A5B08">
      <w:pPr>
        <w:spacing w:line="240" w:lineRule="auto"/>
        <w:jc w:val="center"/>
        <w:rPr>
          <w:b/>
        </w:rPr>
      </w:pPr>
    </w:p>
    <w:p w14:paraId="64A8EC45" w14:textId="77777777" w:rsidR="000F0C56" w:rsidRPr="00E13A1A" w:rsidRDefault="000F0C56" w:rsidP="00F178A8">
      <w:pPr>
        <w:tabs>
          <w:tab w:val="left" w:pos="1134"/>
          <w:tab w:val="left" w:pos="5812"/>
        </w:tabs>
        <w:spacing w:line="240" w:lineRule="auto"/>
        <w:jc w:val="center"/>
        <w:rPr>
          <w:b/>
        </w:rPr>
      </w:pPr>
      <w:r>
        <w:rPr>
          <w:b/>
        </w:rPr>
        <w:t>Článek XII</w:t>
      </w:r>
    </w:p>
    <w:p w14:paraId="3F7D0FF9" w14:textId="77777777" w:rsidR="000F0C56" w:rsidRPr="00E13A1A" w:rsidRDefault="000F0C56" w:rsidP="00975C24">
      <w:pPr>
        <w:tabs>
          <w:tab w:val="left" w:pos="1134"/>
          <w:tab w:val="left" w:pos="5812"/>
        </w:tabs>
        <w:spacing w:line="240" w:lineRule="auto"/>
        <w:jc w:val="center"/>
        <w:rPr>
          <w:b/>
        </w:rPr>
      </w:pPr>
      <w:r w:rsidRPr="00E13A1A">
        <w:rPr>
          <w:b/>
        </w:rPr>
        <w:t>Prohlášení</w:t>
      </w:r>
      <w:r w:rsidR="00093826">
        <w:rPr>
          <w:b/>
        </w:rPr>
        <w:t xml:space="preserve"> a potvrzení zhotovitele,</w:t>
      </w:r>
      <w:r w:rsidRPr="00E13A1A">
        <w:rPr>
          <w:b/>
        </w:rPr>
        <w:t xml:space="preserve"> další závazky zhotovitele</w:t>
      </w:r>
    </w:p>
    <w:p w14:paraId="3BDA956E" w14:textId="77777777" w:rsidR="000F0C56" w:rsidRPr="000F0C56" w:rsidRDefault="000F0C56" w:rsidP="00A70DC1">
      <w:pPr>
        <w:widowControl/>
        <w:numPr>
          <w:ilvl w:val="0"/>
          <w:numId w:val="55"/>
        </w:numPr>
        <w:tabs>
          <w:tab w:val="clear" w:pos="720"/>
          <w:tab w:val="left" w:pos="0"/>
          <w:tab w:val="num" w:pos="426"/>
        </w:tabs>
        <w:overflowPunct w:val="0"/>
        <w:autoSpaceDE w:val="0"/>
        <w:autoSpaceDN w:val="0"/>
        <w:spacing w:before="120" w:line="240" w:lineRule="auto"/>
        <w:ind w:left="426" w:hanging="426"/>
      </w:pPr>
      <w:bookmarkStart w:id="1" w:name="_Ref77356312"/>
      <w:r>
        <w:t>Zhotovitel prohlašuje, že k veškeré činnosti, která je předmětem díla podle této smlouvy, je plně odborně způsobilý</w:t>
      </w:r>
      <w:r w:rsidRPr="008970A6">
        <w:t xml:space="preserve"> </w:t>
      </w:r>
      <w:r>
        <w:t>a kapacitně, materiálově i technicky k těmto činnostem vybaven. Z</w:t>
      </w:r>
      <w:r w:rsidRPr="00E13A1A">
        <w:t>hotovitel prohlašuje, že lhůty uvedené v</w:t>
      </w:r>
      <w:r>
        <w:t xml:space="preserve"> článku II této smlouvy </w:t>
      </w:r>
      <w:r w:rsidRPr="00E13A1A">
        <w:t>jsou přiměřené a</w:t>
      </w:r>
      <w:r>
        <w:t xml:space="preserve"> dostatečné pro řádné a včasné </w:t>
      </w:r>
      <w:r w:rsidRPr="00E13A1A">
        <w:t>plnění.</w:t>
      </w:r>
    </w:p>
    <w:p w14:paraId="4BA36BDC" w14:textId="77777777" w:rsidR="000F0C56" w:rsidRPr="003D0198" w:rsidRDefault="000F0C56" w:rsidP="009D6CB8">
      <w:pPr>
        <w:widowControl/>
        <w:numPr>
          <w:ilvl w:val="0"/>
          <w:numId w:val="55"/>
        </w:numPr>
        <w:tabs>
          <w:tab w:val="clear" w:pos="720"/>
          <w:tab w:val="left" w:pos="0"/>
          <w:tab w:val="num" w:pos="426"/>
        </w:tabs>
        <w:overflowPunct w:val="0"/>
        <w:autoSpaceDE w:val="0"/>
        <w:autoSpaceDN w:val="0"/>
        <w:spacing w:before="120" w:line="240" w:lineRule="auto"/>
        <w:ind w:left="426" w:hanging="426"/>
      </w:pPr>
      <w:r w:rsidRPr="00E13A1A">
        <w:t xml:space="preserve">Zhotovitel prohlašuje, </w:t>
      </w:r>
      <w:r>
        <w:t xml:space="preserve">že ke dni uzavření této smlouvy </w:t>
      </w:r>
      <w:r w:rsidRPr="004B3076">
        <w:t>si vyjasnil všechny nejasné podmínky pro poskytování plnění s pověřenými osobami objednatele.</w:t>
      </w:r>
      <w:bookmarkEnd w:id="1"/>
    </w:p>
    <w:p w14:paraId="576DBB06" w14:textId="77777777" w:rsidR="000F0C56" w:rsidRPr="009D6CB8" w:rsidRDefault="000F0C56" w:rsidP="009D6CB8">
      <w:pPr>
        <w:widowControl/>
        <w:numPr>
          <w:ilvl w:val="0"/>
          <w:numId w:val="55"/>
        </w:numPr>
        <w:tabs>
          <w:tab w:val="clear" w:pos="720"/>
          <w:tab w:val="left" w:pos="0"/>
          <w:tab w:val="num" w:pos="426"/>
        </w:tabs>
        <w:overflowPunct w:val="0"/>
        <w:autoSpaceDE w:val="0"/>
        <w:autoSpaceDN w:val="0"/>
        <w:spacing w:before="120" w:line="240" w:lineRule="auto"/>
        <w:ind w:left="426" w:hanging="426"/>
      </w:pPr>
      <w:r w:rsidRPr="00E13A1A">
        <w:t xml:space="preserve">Zhotovitel je povinen dodržovat mlčenlivost o všech skutečnostech, o nichž se dozvěděl v souvislosti s plněním </w:t>
      </w:r>
      <w:r>
        <w:t>podle t</w:t>
      </w:r>
      <w:r w:rsidRPr="00E13A1A">
        <w:t>éto smlouvy, vyjma plnění povinnost</w:t>
      </w:r>
      <w:r>
        <w:t>í stanovených právními předpisy a</w:t>
      </w:r>
      <w:r w:rsidRPr="00E13A1A">
        <w:t xml:space="preserve"> vyjma sdělení takových skutečností osobám, jež jsou na základě právních předpisů vázány stejnou nebo př</w:t>
      </w:r>
      <w:r>
        <w:t>ísnější povinností mlčenlivosti.</w:t>
      </w:r>
      <w:r w:rsidRPr="00E13A1A">
        <w:t xml:space="preserve"> </w:t>
      </w:r>
      <w:r w:rsidRPr="006F4168">
        <w:t>Povinnost mlčenlivosti se</w:t>
      </w:r>
      <w:r w:rsidR="00862A25">
        <w:t> </w:t>
      </w:r>
      <w:r w:rsidRPr="006F4168">
        <w:t>nevztahuje na skutečnosti nebo informace, které jsou veřejně dostupné. Povinnost mlčenlivosti není časově omezena.</w:t>
      </w:r>
    </w:p>
    <w:p w14:paraId="27ACC8CC" w14:textId="77777777" w:rsidR="000F0C56" w:rsidRPr="009D6CB8" w:rsidRDefault="000F0C56" w:rsidP="009D6CB8">
      <w:pPr>
        <w:widowControl/>
        <w:numPr>
          <w:ilvl w:val="0"/>
          <w:numId w:val="55"/>
        </w:numPr>
        <w:tabs>
          <w:tab w:val="clear" w:pos="720"/>
          <w:tab w:val="left" w:pos="0"/>
          <w:tab w:val="num" w:pos="426"/>
        </w:tabs>
        <w:overflowPunct w:val="0"/>
        <w:autoSpaceDE w:val="0"/>
        <w:autoSpaceDN w:val="0"/>
        <w:spacing w:before="120" w:line="240" w:lineRule="auto"/>
        <w:ind w:left="426" w:hanging="426"/>
      </w:pPr>
      <w:r>
        <w:t>Zhotovitel se zavazuje zajistit, že jeho pracovníci či poddodavatelé a jejich pracovníci budou v plném rozsahu dodržovat bezpečnostní požadavky objednatele uvedené v příloze č. 2 této smlouvy.</w:t>
      </w:r>
    </w:p>
    <w:p w14:paraId="2A9FF800" w14:textId="77777777" w:rsidR="009D3803" w:rsidRDefault="000F0C56"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rsidRPr="00420567">
        <w:t xml:space="preserve">Na plnění poddodavatele se pohlíží, jako by je poskytl zhotovitel. </w:t>
      </w:r>
    </w:p>
    <w:p w14:paraId="55F9F330" w14:textId="77777777" w:rsidR="009D3803" w:rsidRDefault="00093826"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t>Zhotovi</w:t>
      </w:r>
      <w:r w:rsidRPr="00490821">
        <w:t>tel potvrzuje, že ke dni účinnosti této smlouvy on ani jeho poddodavatelé nenaplňují definiční znaky subjektů uvedených v čl. 5k nařízení (EU) č.</w:t>
      </w:r>
      <w:r>
        <w:t> </w:t>
      </w:r>
      <w:r w:rsidRPr="00490821">
        <w:t>833/2014 ze dne 31. července 2014 o omezujících opatřeních vzhledem k činnostem Ruska destabilizujícím situaci na Ukrajině, ve znění jeho změn (dále také jako „nařízení č.</w:t>
      </w:r>
      <w:r>
        <w:t> </w:t>
      </w:r>
      <w:r w:rsidRPr="00490821">
        <w:t>833/2014“), nebo subjektů uvedených v čl. 1h rozhodnutí Rady 2014/512/SZBP ze dne 31. července 2014 o</w:t>
      </w:r>
      <w:r>
        <w:t> </w:t>
      </w:r>
      <w:r w:rsidRPr="00490821">
        <w:t xml:space="preserve">omezujících opatřeních vzhledem k činnostem Ruska destabilizujícím situaci na Ukrajině, ve znění jeho změn (dále jen „rozhodnutí 2014/512/SZBP“), kterým je zakázáno zadat či plnit jakoukoli veřejnou zakázku nebo koncesní smlouvu ve smyslu v tomto ustanovení uvedeného nařízení či rozhodnutí. Subjekty naplňující definiční znaky subjektů </w:t>
      </w:r>
      <w:r w:rsidRPr="00490821">
        <w:lastRenderedPageBreak/>
        <w:t xml:space="preserve">uvedených v čl. 5k nařízení č. 833/2014 nebo subjektů uvedených v čl. 1h rozhodnutí 2014/512/SZBP budou dále označovány jako „určené subjekty“. </w:t>
      </w:r>
    </w:p>
    <w:p w14:paraId="70F35472" w14:textId="77777777" w:rsidR="009D3803" w:rsidRDefault="000D7ACD"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t>Zhotovitel</w:t>
      </w:r>
      <w:r w:rsidR="00093826" w:rsidRPr="00F977C9">
        <w:t xml:space="preserve"> dále potvrzuje, </w:t>
      </w:r>
      <w:r w:rsidR="00093826" w:rsidRPr="00D60C2C">
        <w:t>že ke dni účinnosti této smlouvy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I nařízení Rady (EU) č. 208/2014 ze dne 6. března 2014 o omezujících opatřeních vůči některým osobám, subjektům a orgánům vzhledem k situaci na Ukrajině, ve znění jeho změn (dále také jako „nařízení č. 208/2014“) nebo v příloze I nařízení Rady (ES) č.</w:t>
      </w:r>
      <w:r w:rsidR="00093826">
        <w:t> </w:t>
      </w:r>
      <w:r w:rsidR="00093826" w:rsidRPr="00D60C2C">
        <w:t>765/2006 ze dne 18. května 2006 o omezujících opatřeních vůči prezidentu Lukašenkovi a některým představitelům Běloruska, ve</w:t>
      </w:r>
      <w:r w:rsidR="00D21C3E">
        <w:t> </w:t>
      </w:r>
      <w:r w:rsidR="00093826" w:rsidRPr="00D60C2C">
        <w:t>znění jeho změn (dále také jako „nařízení č. 765/2006“) nebo v příloze rozhodnutí Rady 2014/145/SZBP ze dne 17. března 2014 o omezujících opatřeních vzhledem k</w:t>
      </w:r>
      <w:r w:rsidR="00D21C3E">
        <w:t> </w:t>
      </w:r>
      <w:r w:rsidR="00093826" w:rsidRPr="00D60C2C">
        <w:t>činnostem narušujícím nebo ohrožujícím územní celistvost, svrchovanost a</w:t>
      </w:r>
      <w:r w:rsidR="00D21C3E">
        <w:t> </w:t>
      </w:r>
      <w:r w:rsidR="00093826" w:rsidRPr="00D60C2C">
        <w:t xml:space="preserve">nezávislost Ukrajiny, ve znění jeho změn (dále také jako „rozhodnutí 2014/145/SZBP“). Osoba uvedená v příloze I nařízení č. 269/2014 nebo v příloze I nařízení č. 208/2014 nebo v příloze I nařízení č. 765/2006 nebo v příloze rozhodnutí Rady 2014/145/SZBP bude dále označována jako „určená osoba“. </w:t>
      </w:r>
    </w:p>
    <w:p w14:paraId="41FB9BB7" w14:textId="77777777" w:rsidR="009D3803" w:rsidRDefault="000D7ACD"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t>Zhotovitel</w:t>
      </w:r>
      <w:r w:rsidR="00093826" w:rsidRPr="00F977C9">
        <w:t xml:space="preserve"> se současně zavazuje, že určeným osobám dle předchozího odstavce </w:t>
      </w:r>
      <w:r w:rsidR="00D21C3E">
        <w:t xml:space="preserve">             </w:t>
      </w:r>
      <w:r w:rsidR="00093826" w:rsidRPr="00F977C9">
        <w:t>(není-li jí sám) nebo v jejich prospěch nezpřístupní žádné finanční prostředky ani hospodářské zdroje získané v souvislosti s plněním dle této smlouvy, a to přímo ani nepřímo.</w:t>
      </w:r>
    </w:p>
    <w:p w14:paraId="6C919086" w14:textId="1794E077" w:rsidR="009D3803" w:rsidRDefault="000D7ACD"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t>Zhotovite</w:t>
      </w:r>
      <w:r w:rsidR="00093826" w:rsidRPr="005A4014">
        <w:t>l dále potvrzuje, že plnění jím poskytované dle této smlouvy neporušuje žádným způsobem jakékoliv platné právní předpisy vydané zejména orgány Evropské unie [tj.</w:t>
      </w:r>
      <w:r w:rsidR="002A0480">
        <w:t> </w:t>
      </w:r>
      <w:r w:rsidR="00093826" w:rsidRPr="005A4014">
        <w:t>zejména zákazy dovozu výrobků ze železa a oceli ve smyslu nařízení Rady (EU) č.</w:t>
      </w:r>
      <w:r w:rsidR="00093826">
        <w:t> </w:t>
      </w:r>
      <w:r w:rsidR="00093826" w:rsidRPr="005A4014">
        <w:t>2022/428 ze dne 15. března 2022, kterým se mění „základní“ nařízení (EU) č.</w:t>
      </w:r>
      <w:r w:rsidR="00D21C3E">
        <w:t> </w:t>
      </w:r>
      <w:r w:rsidR="00093826" w:rsidRPr="005A4014">
        <w:t>833/2014 o omezujících opatřeních vzhledem k činnostem Ruska destabilizujícím situaci na</w:t>
      </w:r>
      <w:r w:rsidR="000C63D7">
        <w:t> </w:t>
      </w:r>
      <w:r w:rsidR="00093826" w:rsidRPr="005A4014">
        <w:t>Ukrajině, nebo nařízení Rady (EU) č. 2022/355 ze dne 2. března 2022, kterým se mění „základní“ nařízení (ES) č. 765/2006 o omezujících opatřeních vzhledem k situaci</w:t>
      </w:r>
      <w:r w:rsidR="00093826">
        <w:t xml:space="preserve"> v</w:t>
      </w:r>
      <w:r w:rsidR="000C63D7">
        <w:t> </w:t>
      </w:r>
      <w:r w:rsidR="00093826">
        <w:t xml:space="preserve">Bělorusku apod.]. Objednatel </w:t>
      </w:r>
      <w:r w:rsidR="00093826" w:rsidRPr="005A4014">
        <w:t>je oprávněn při poru</w:t>
      </w:r>
      <w:r w:rsidR="00093826">
        <w:t xml:space="preserve">šení této povinnosti </w:t>
      </w:r>
      <w:r>
        <w:t>zhotovi</w:t>
      </w:r>
      <w:r w:rsidR="00093826" w:rsidRPr="005A4014">
        <w:t>tele plnění nepřevzít v</w:t>
      </w:r>
      <w:r w:rsidR="00093826">
        <w:t> </w:t>
      </w:r>
      <w:r w:rsidR="00093826" w:rsidRPr="005A4014">
        <w:t>jakékoliv jeho části.</w:t>
      </w:r>
    </w:p>
    <w:p w14:paraId="276244BD" w14:textId="77777777" w:rsidR="009D3803" w:rsidRDefault="00093826"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rsidRPr="00F977C9">
        <w:t xml:space="preserve">V případě, že by v průběhu účinnosti této smlouvy </w:t>
      </w:r>
      <w:r w:rsidR="000D7ACD">
        <w:t>zhotovi</w:t>
      </w:r>
      <w:r w:rsidRPr="00F977C9">
        <w:t xml:space="preserve">tel nebo jeho jakýkoliv poddodavatel naplnili definiční znaky určeného subjektu nebo se </w:t>
      </w:r>
      <w:r w:rsidR="000D7ACD">
        <w:t>zhotovi</w:t>
      </w:r>
      <w:r w:rsidRPr="00F977C9">
        <w:t xml:space="preserve">tel stal určenou osobou, je </w:t>
      </w:r>
      <w:r w:rsidR="001D0CF6">
        <w:t>zhotovitel</w:t>
      </w:r>
      <w:r w:rsidRPr="00F977C9">
        <w:t xml:space="preserve"> povinen o takové skutečnosti objednatele bez zbytečného odkladu, nejpozději do 2 pracovních dnů od nastání takové skutečnosti, písemně informovat. </w:t>
      </w:r>
    </w:p>
    <w:p w14:paraId="7FF3DB67" w14:textId="77777777" w:rsidR="009D3803" w:rsidRDefault="00093826"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rsidRPr="00F977C9">
        <w:t>Dojde-li za dobu účinnosti této smlouvy ke změnám v kterémkoliv z výše uvedených nařízení Rady (EU) či rozhodnutí Rady nebo k přijetí jakékoliv jiné nové legislativy tak, že</w:t>
      </w:r>
      <w:r>
        <w:t> </w:t>
      </w:r>
      <w:r w:rsidRPr="00F977C9">
        <w:t>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 to bez zbytečného odkladu, nejpozději do</w:t>
      </w:r>
      <w:r w:rsidR="00D21C3E">
        <w:t> </w:t>
      </w:r>
      <w:r w:rsidRPr="00F977C9">
        <w:t>15</w:t>
      </w:r>
      <w:r w:rsidR="00D21C3E">
        <w:t> </w:t>
      </w:r>
      <w:r w:rsidRPr="00F977C9">
        <w:t>pracovních dnů poté, co změny nařízení Rady (EU), rozhodnutí Rady či jiná nová legislativa nabydou platnosti, nedohodnou-li se smluvní strany jinak.</w:t>
      </w:r>
    </w:p>
    <w:p w14:paraId="4934E8F7" w14:textId="77777777" w:rsidR="00093826" w:rsidRPr="009D3803" w:rsidRDefault="00093826" w:rsidP="009D3803">
      <w:pPr>
        <w:widowControl/>
        <w:numPr>
          <w:ilvl w:val="0"/>
          <w:numId w:val="55"/>
        </w:numPr>
        <w:tabs>
          <w:tab w:val="clear" w:pos="720"/>
          <w:tab w:val="left" w:pos="0"/>
          <w:tab w:val="num" w:pos="426"/>
        </w:tabs>
        <w:overflowPunct w:val="0"/>
        <w:autoSpaceDE w:val="0"/>
        <w:autoSpaceDN w:val="0"/>
        <w:spacing w:before="120" w:line="240" w:lineRule="auto"/>
        <w:ind w:left="426" w:hanging="426"/>
        <w:rPr>
          <w:i/>
        </w:rPr>
      </w:pPr>
      <w:r w:rsidRPr="00BE2144">
        <w:t xml:space="preserve">Vznikne-li objednateli v souvislosti s nepravdivým </w:t>
      </w:r>
      <w:r>
        <w:t xml:space="preserve">tvrzením nebo porušením povinností či závazků </w:t>
      </w:r>
      <w:r w:rsidR="000D7ACD">
        <w:t>zhotovitele</w:t>
      </w:r>
      <w:r w:rsidRPr="00BE2144">
        <w:t xml:space="preserve"> dle tohoto článku jakákoliv škoda, je </w:t>
      </w:r>
      <w:r w:rsidR="00DB7B0D">
        <w:t>zhotovite</w:t>
      </w:r>
      <w:r w:rsidRPr="00BE2144">
        <w:t>l tuto škodu objednateli povinen v plné výši nahradit.</w:t>
      </w:r>
    </w:p>
    <w:p w14:paraId="0DDA30F6" w14:textId="77777777" w:rsidR="003C78B2" w:rsidRDefault="003C78B2" w:rsidP="00181C4C">
      <w:pPr>
        <w:pStyle w:val="Zkladntext"/>
        <w:spacing w:line="240" w:lineRule="auto"/>
        <w:jc w:val="center"/>
        <w:rPr>
          <w:b/>
        </w:rPr>
      </w:pPr>
    </w:p>
    <w:p w14:paraId="0695100F" w14:textId="77777777" w:rsidR="00906C44" w:rsidRDefault="0096233D" w:rsidP="00181C4C">
      <w:pPr>
        <w:pStyle w:val="Zkladntext"/>
        <w:spacing w:line="240" w:lineRule="auto"/>
        <w:jc w:val="center"/>
        <w:rPr>
          <w:b/>
        </w:rPr>
      </w:pPr>
      <w:r>
        <w:rPr>
          <w:b/>
        </w:rPr>
        <w:lastRenderedPageBreak/>
        <w:t xml:space="preserve">Článek </w:t>
      </w:r>
      <w:r w:rsidR="00C8362F">
        <w:rPr>
          <w:b/>
        </w:rPr>
        <w:t>XII</w:t>
      </w:r>
      <w:r w:rsidR="00A24115">
        <w:rPr>
          <w:b/>
        </w:rPr>
        <w:t>I</w:t>
      </w:r>
    </w:p>
    <w:p w14:paraId="1F95B5E4" w14:textId="3EB79680" w:rsidR="00D51499" w:rsidRPr="004449EB" w:rsidRDefault="00B945F0" w:rsidP="001B5F0E">
      <w:pPr>
        <w:pStyle w:val="Nadpis2"/>
        <w:spacing w:line="240" w:lineRule="auto"/>
        <w:jc w:val="center"/>
        <w:rPr>
          <w:i w:val="0"/>
          <w:sz w:val="24"/>
          <w:szCs w:val="24"/>
        </w:rPr>
      </w:pPr>
      <w:r>
        <w:rPr>
          <w:b/>
          <w:i w:val="0"/>
          <w:sz w:val="24"/>
          <w:szCs w:val="24"/>
        </w:rPr>
        <w:t>Montážní</w:t>
      </w:r>
      <w:r w:rsidRPr="004449EB">
        <w:rPr>
          <w:b/>
          <w:i w:val="0"/>
          <w:sz w:val="24"/>
          <w:szCs w:val="24"/>
        </w:rPr>
        <w:t xml:space="preserve"> </w:t>
      </w:r>
      <w:r w:rsidR="00D51499" w:rsidRPr="004449EB">
        <w:rPr>
          <w:b/>
          <w:i w:val="0"/>
          <w:sz w:val="24"/>
          <w:szCs w:val="24"/>
        </w:rPr>
        <w:t>deník</w:t>
      </w:r>
    </w:p>
    <w:p w14:paraId="4D6FA646" w14:textId="68D26925" w:rsidR="00D51499" w:rsidRPr="00F91B77" w:rsidRDefault="00D51499" w:rsidP="00D51499">
      <w:pPr>
        <w:pStyle w:val="Nadpis1"/>
        <w:keepNext w:val="0"/>
        <w:numPr>
          <w:ilvl w:val="0"/>
          <w:numId w:val="47"/>
        </w:numPr>
        <w:tabs>
          <w:tab w:val="clear" w:pos="284"/>
          <w:tab w:val="num" w:pos="426"/>
        </w:tabs>
        <w:overflowPunct/>
        <w:autoSpaceDE/>
        <w:autoSpaceDN/>
        <w:adjustRightInd/>
        <w:spacing w:before="120" w:line="240" w:lineRule="auto"/>
        <w:ind w:left="425" w:hanging="425"/>
        <w:jc w:val="both"/>
        <w:textAlignment w:val="auto"/>
        <w:rPr>
          <w:b w:val="0"/>
          <w:i w:val="0"/>
          <w:szCs w:val="24"/>
          <w:u w:val="none"/>
        </w:rPr>
      </w:pPr>
      <w:r w:rsidRPr="00F91B77">
        <w:rPr>
          <w:b w:val="0"/>
          <w:i w:val="0"/>
          <w:szCs w:val="24"/>
          <w:u w:val="none"/>
        </w:rPr>
        <w:t>Zhotovitel je povinen vést o provádění</w:t>
      </w:r>
      <w:r w:rsidR="00C57656">
        <w:rPr>
          <w:b w:val="0"/>
          <w:i w:val="0"/>
          <w:szCs w:val="24"/>
          <w:u w:val="none"/>
        </w:rPr>
        <w:t xml:space="preserve"> </w:t>
      </w:r>
      <w:r w:rsidR="00796A40">
        <w:rPr>
          <w:b w:val="0"/>
          <w:i w:val="0"/>
          <w:szCs w:val="24"/>
          <w:u w:val="none"/>
        </w:rPr>
        <w:t xml:space="preserve">každého dílčího plnění </w:t>
      </w:r>
      <w:r w:rsidR="0036414B">
        <w:rPr>
          <w:b w:val="0"/>
          <w:i w:val="0"/>
          <w:szCs w:val="24"/>
          <w:u w:val="none"/>
        </w:rPr>
        <w:t xml:space="preserve">díla </w:t>
      </w:r>
      <w:r w:rsidR="00796A40">
        <w:rPr>
          <w:b w:val="0"/>
          <w:i w:val="0"/>
          <w:szCs w:val="24"/>
          <w:u w:val="none"/>
        </w:rPr>
        <w:t xml:space="preserve">až </w:t>
      </w:r>
      <w:r w:rsidRPr="00F91B77">
        <w:rPr>
          <w:b w:val="0"/>
          <w:i w:val="0"/>
          <w:szCs w:val="24"/>
          <w:u w:val="none"/>
        </w:rPr>
        <w:t>do jeho předání a</w:t>
      </w:r>
      <w:r w:rsidR="00D21C3E">
        <w:rPr>
          <w:b w:val="0"/>
          <w:i w:val="0"/>
          <w:szCs w:val="24"/>
          <w:u w:val="none"/>
        </w:rPr>
        <w:t> </w:t>
      </w:r>
      <w:r w:rsidRPr="00F91B77">
        <w:rPr>
          <w:b w:val="0"/>
          <w:i w:val="0"/>
          <w:szCs w:val="24"/>
          <w:u w:val="none"/>
        </w:rPr>
        <w:t xml:space="preserve">převzetí objednatelem </w:t>
      </w:r>
      <w:r w:rsidR="00B945F0">
        <w:rPr>
          <w:b w:val="0"/>
          <w:i w:val="0"/>
          <w:szCs w:val="24"/>
          <w:u w:val="none"/>
        </w:rPr>
        <w:t>montážní deník</w:t>
      </w:r>
      <w:r w:rsidRPr="00F91B77">
        <w:rPr>
          <w:b w:val="0"/>
          <w:i w:val="0"/>
          <w:szCs w:val="24"/>
          <w:u w:val="none"/>
        </w:rPr>
        <w:t xml:space="preserve">.  </w:t>
      </w:r>
    </w:p>
    <w:p w14:paraId="4F4A98FB" w14:textId="457401F5" w:rsidR="00D51499" w:rsidRPr="00F91B77" w:rsidRDefault="00D51499" w:rsidP="00D51499">
      <w:pPr>
        <w:pStyle w:val="Nadpis1"/>
        <w:keepNext w:val="0"/>
        <w:numPr>
          <w:ilvl w:val="0"/>
          <w:numId w:val="47"/>
        </w:numPr>
        <w:tabs>
          <w:tab w:val="clear" w:pos="284"/>
          <w:tab w:val="num" w:pos="426"/>
        </w:tabs>
        <w:overflowPunct/>
        <w:autoSpaceDE/>
        <w:autoSpaceDN/>
        <w:adjustRightInd/>
        <w:spacing w:before="120" w:line="240" w:lineRule="auto"/>
        <w:ind w:left="425" w:hanging="425"/>
        <w:jc w:val="both"/>
        <w:textAlignment w:val="auto"/>
        <w:rPr>
          <w:b w:val="0"/>
          <w:i w:val="0"/>
          <w:szCs w:val="24"/>
          <w:u w:val="none"/>
        </w:rPr>
      </w:pPr>
      <w:r w:rsidRPr="00F91B77">
        <w:rPr>
          <w:b w:val="0"/>
          <w:i w:val="0"/>
          <w:szCs w:val="24"/>
          <w:u w:val="none"/>
        </w:rPr>
        <w:t xml:space="preserve">Zhotovitel je povinen provádět zápisy do </w:t>
      </w:r>
      <w:r w:rsidR="00B945F0">
        <w:rPr>
          <w:b w:val="0"/>
          <w:i w:val="0"/>
          <w:szCs w:val="24"/>
          <w:u w:val="none"/>
        </w:rPr>
        <w:t xml:space="preserve">montážního </w:t>
      </w:r>
      <w:r w:rsidRPr="00F91B77">
        <w:rPr>
          <w:b w:val="0"/>
          <w:i w:val="0"/>
          <w:szCs w:val="24"/>
          <w:u w:val="none"/>
        </w:rPr>
        <w:t>deníku každý</w:t>
      </w:r>
      <w:r w:rsidR="00C609B7">
        <w:rPr>
          <w:b w:val="0"/>
          <w:i w:val="0"/>
          <w:szCs w:val="24"/>
          <w:u w:val="none"/>
        </w:rPr>
        <w:t xml:space="preserve"> den provádění díla</w:t>
      </w:r>
      <w:r w:rsidRPr="00F91B77">
        <w:rPr>
          <w:b w:val="0"/>
          <w:i w:val="0"/>
          <w:szCs w:val="24"/>
          <w:u w:val="none"/>
        </w:rPr>
        <w:t xml:space="preserve">. Veškeré zápisy v </w:t>
      </w:r>
      <w:r w:rsidR="00B945F0">
        <w:rPr>
          <w:b w:val="0"/>
          <w:i w:val="0"/>
          <w:szCs w:val="24"/>
          <w:u w:val="none"/>
        </w:rPr>
        <w:t>montážním</w:t>
      </w:r>
      <w:r w:rsidR="00B945F0" w:rsidRPr="00F91B77">
        <w:rPr>
          <w:b w:val="0"/>
          <w:i w:val="0"/>
          <w:szCs w:val="24"/>
          <w:u w:val="none"/>
        </w:rPr>
        <w:t xml:space="preserve"> </w:t>
      </w:r>
      <w:r w:rsidRPr="00F91B77">
        <w:rPr>
          <w:b w:val="0"/>
          <w:i w:val="0"/>
          <w:szCs w:val="24"/>
          <w:u w:val="none"/>
        </w:rPr>
        <w:t>deníku je zhotovitel povinen provádět nejpozději do</w:t>
      </w:r>
      <w:r w:rsidR="00CB5198">
        <w:rPr>
          <w:b w:val="0"/>
          <w:i w:val="0"/>
          <w:szCs w:val="24"/>
          <w:u w:val="none"/>
        </w:rPr>
        <w:t> </w:t>
      </w:r>
      <w:r w:rsidRPr="00F91B77">
        <w:rPr>
          <w:b w:val="0"/>
          <w:i w:val="0"/>
          <w:szCs w:val="24"/>
          <w:u w:val="none"/>
        </w:rPr>
        <w:t>10:00</w:t>
      </w:r>
      <w:r w:rsidR="000821D2">
        <w:rPr>
          <w:b w:val="0"/>
          <w:i w:val="0"/>
          <w:szCs w:val="24"/>
          <w:u w:val="none"/>
        </w:rPr>
        <w:t> </w:t>
      </w:r>
      <w:r w:rsidRPr="00F91B77">
        <w:rPr>
          <w:b w:val="0"/>
          <w:i w:val="0"/>
          <w:szCs w:val="24"/>
          <w:u w:val="none"/>
        </w:rPr>
        <w:t xml:space="preserve">hodin následujícího dne. Zhotovitel je povinen provádět zápisy do </w:t>
      </w:r>
      <w:r w:rsidR="00B945F0">
        <w:rPr>
          <w:b w:val="0"/>
          <w:i w:val="0"/>
          <w:szCs w:val="24"/>
          <w:u w:val="none"/>
        </w:rPr>
        <w:t xml:space="preserve">montážního </w:t>
      </w:r>
      <w:r w:rsidRPr="00F91B77">
        <w:rPr>
          <w:b w:val="0"/>
          <w:i w:val="0"/>
          <w:szCs w:val="24"/>
          <w:u w:val="none"/>
        </w:rPr>
        <w:t>deníku čitelně a přehledně a nevynechávat při těchto zápisech volná místa.</w:t>
      </w:r>
    </w:p>
    <w:p w14:paraId="7BDBAEF2" w14:textId="77777777" w:rsidR="00D51499" w:rsidRPr="00F91B77" w:rsidRDefault="00071205" w:rsidP="00D51499">
      <w:pPr>
        <w:pStyle w:val="Nadpis1"/>
        <w:numPr>
          <w:ilvl w:val="0"/>
          <w:numId w:val="47"/>
        </w:numPr>
        <w:tabs>
          <w:tab w:val="clear" w:pos="284"/>
          <w:tab w:val="num" w:pos="426"/>
        </w:tabs>
        <w:overflowPunct/>
        <w:autoSpaceDE/>
        <w:autoSpaceDN/>
        <w:adjustRightInd/>
        <w:spacing w:before="120" w:line="240" w:lineRule="auto"/>
        <w:ind w:left="426" w:hanging="426"/>
        <w:jc w:val="both"/>
        <w:textAlignment w:val="auto"/>
        <w:rPr>
          <w:b w:val="0"/>
          <w:i w:val="0"/>
          <w:szCs w:val="24"/>
          <w:u w:val="none"/>
        </w:rPr>
      </w:pPr>
      <w:r w:rsidRPr="00F91B77">
        <w:rPr>
          <w:b w:val="0"/>
          <w:i w:val="0"/>
          <w:szCs w:val="24"/>
          <w:u w:val="none"/>
        </w:rPr>
        <w:t xml:space="preserve">Deník bude po dobu provádění </w:t>
      </w:r>
      <w:r w:rsidR="0036414B">
        <w:rPr>
          <w:b w:val="0"/>
          <w:i w:val="0"/>
          <w:szCs w:val="24"/>
          <w:u w:val="none"/>
        </w:rPr>
        <w:t xml:space="preserve">díla </w:t>
      </w:r>
      <w:r w:rsidRPr="00F91B77">
        <w:rPr>
          <w:b w:val="0"/>
          <w:i w:val="0"/>
          <w:szCs w:val="24"/>
          <w:u w:val="none"/>
        </w:rPr>
        <w:t xml:space="preserve">uložen </w:t>
      </w:r>
      <w:r w:rsidR="00700A49">
        <w:rPr>
          <w:b w:val="0"/>
          <w:i w:val="0"/>
          <w:szCs w:val="24"/>
          <w:u w:val="none"/>
        </w:rPr>
        <w:t>na místě určeném pověřenou osobou objednatele</w:t>
      </w:r>
      <w:r w:rsidRPr="00F91B77">
        <w:rPr>
          <w:b w:val="0"/>
          <w:i w:val="0"/>
          <w:szCs w:val="24"/>
          <w:u w:val="none"/>
        </w:rPr>
        <w:t>.</w:t>
      </w:r>
    </w:p>
    <w:p w14:paraId="35D36AFB" w14:textId="77777777" w:rsidR="00D51499" w:rsidRPr="00F91B77" w:rsidRDefault="00D51499" w:rsidP="00D51499">
      <w:pPr>
        <w:pStyle w:val="Nadpis1"/>
        <w:numPr>
          <w:ilvl w:val="0"/>
          <w:numId w:val="47"/>
        </w:numPr>
        <w:tabs>
          <w:tab w:val="clear" w:pos="284"/>
          <w:tab w:val="num" w:pos="426"/>
        </w:tabs>
        <w:overflowPunct/>
        <w:autoSpaceDE/>
        <w:autoSpaceDN/>
        <w:adjustRightInd/>
        <w:spacing w:before="120" w:line="240" w:lineRule="auto"/>
        <w:ind w:left="426" w:hanging="426"/>
        <w:jc w:val="both"/>
        <w:textAlignment w:val="auto"/>
        <w:rPr>
          <w:b w:val="0"/>
          <w:i w:val="0"/>
          <w:szCs w:val="24"/>
          <w:u w:val="none"/>
        </w:rPr>
      </w:pPr>
      <w:r w:rsidRPr="00F91B77">
        <w:rPr>
          <w:b w:val="0"/>
          <w:i w:val="0"/>
          <w:szCs w:val="24"/>
          <w:u w:val="none"/>
        </w:rPr>
        <w:t xml:space="preserve">V případě, že zhotovitel nesouhlasí s provedeným zápisem objednatele, je povinen připojit k zápisu nejpozději </w:t>
      </w:r>
      <w:r w:rsidR="00C609B7">
        <w:rPr>
          <w:b w:val="0"/>
          <w:i w:val="0"/>
          <w:szCs w:val="24"/>
          <w:u w:val="none"/>
        </w:rPr>
        <w:t>následující pracovní</w:t>
      </w:r>
      <w:r w:rsidRPr="00F91B77">
        <w:rPr>
          <w:b w:val="0"/>
          <w:i w:val="0"/>
          <w:szCs w:val="24"/>
          <w:u w:val="none"/>
        </w:rPr>
        <w:t xml:space="preserve"> de</w:t>
      </w:r>
      <w:r w:rsidR="00C609B7">
        <w:rPr>
          <w:b w:val="0"/>
          <w:i w:val="0"/>
          <w:szCs w:val="24"/>
          <w:u w:val="none"/>
        </w:rPr>
        <w:t>n</w:t>
      </w:r>
      <w:r w:rsidRPr="00F91B77">
        <w:rPr>
          <w:b w:val="0"/>
          <w:i w:val="0"/>
          <w:szCs w:val="24"/>
          <w:u w:val="none"/>
        </w:rPr>
        <w:t xml:space="preserve"> své vyjádření, jinak v opačném případě se má za to, že s obsahem takového zápisu souhlasí.</w:t>
      </w:r>
    </w:p>
    <w:p w14:paraId="0ABBFCC6" w14:textId="77777777" w:rsidR="00D51499" w:rsidRDefault="00D51499" w:rsidP="00181C4C">
      <w:pPr>
        <w:pStyle w:val="Zkladntext"/>
        <w:spacing w:line="240" w:lineRule="auto"/>
        <w:jc w:val="center"/>
        <w:rPr>
          <w:b/>
        </w:rPr>
      </w:pPr>
    </w:p>
    <w:p w14:paraId="68DCE662" w14:textId="77777777" w:rsidR="00CB4264" w:rsidRDefault="00462610" w:rsidP="00F10707">
      <w:pPr>
        <w:tabs>
          <w:tab w:val="left" w:pos="0"/>
        </w:tabs>
        <w:spacing w:line="240" w:lineRule="auto"/>
        <w:jc w:val="center"/>
        <w:outlineLvl w:val="0"/>
        <w:rPr>
          <w:b/>
        </w:rPr>
      </w:pPr>
      <w:r>
        <w:rPr>
          <w:b/>
        </w:rPr>
        <w:t>Článek XIV</w:t>
      </w:r>
    </w:p>
    <w:p w14:paraId="7D7F2F1D" w14:textId="77777777" w:rsidR="003C6777" w:rsidRDefault="003C6777" w:rsidP="00A83C31">
      <w:pPr>
        <w:tabs>
          <w:tab w:val="left" w:pos="0"/>
        </w:tabs>
        <w:spacing w:line="240" w:lineRule="auto"/>
        <w:jc w:val="center"/>
        <w:outlineLvl w:val="0"/>
        <w:rPr>
          <w:b/>
        </w:rPr>
      </w:pPr>
      <w:r>
        <w:rPr>
          <w:b/>
        </w:rPr>
        <w:t>Licenční ujednání</w:t>
      </w:r>
    </w:p>
    <w:p w14:paraId="133F72DC" w14:textId="77777777" w:rsidR="00525125" w:rsidRDefault="00970352" w:rsidP="00C020AE">
      <w:pPr>
        <w:pStyle w:val="Odstavecseseznamem"/>
        <w:numPr>
          <w:ilvl w:val="1"/>
          <w:numId w:val="47"/>
        </w:numPr>
        <w:tabs>
          <w:tab w:val="clear" w:pos="851"/>
          <w:tab w:val="left" w:pos="426"/>
        </w:tabs>
        <w:spacing w:before="120" w:after="120" w:line="240" w:lineRule="auto"/>
        <w:ind w:left="426" w:hanging="426"/>
        <w:contextualSpacing w:val="0"/>
        <w:jc w:val="both"/>
        <w:outlineLvl w:val="0"/>
        <w:rPr>
          <w:rFonts w:ascii="Times New Roman" w:eastAsia="Times New Roman" w:hAnsi="Times New Roman"/>
          <w:bCs/>
          <w:iCs/>
          <w:sz w:val="24"/>
          <w:szCs w:val="24"/>
          <w:lang w:eastAsia="cs-CZ"/>
        </w:rPr>
      </w:pPr>
      <w:r w:rsidRPr="00970352">
        <w:rPr>
          <w:rFonts w:ascii="Times New Roman" w:eastAsia="Times New Roman" w:hAnsi="Times New Roman"/>
          <w:bCs/>
          <w:iCs/>
          <w:sz w:val="24"/>
          <w:szCs w:val="24"/>
          <w:lang w:eastAsia="cs-CZ"/>
        </w:rPr>
        <w:t>Zhotovitel poskytuje objednateli</w:t>
      </w:r>
      <w:r>
        <w:rPr>
          <w:rFonts w:ascii="Times New Roman" w:eastAsia="Times New Roman" w:hAnsi="Times New Roman"/>
          <w:bCs/>
          <w:iCs/>
          <w:sz w:val="24"/>
          <w:szCs w:val="24"/>
          <w:lang w:eastAsia="cs-CZ"/>
        </w:rPr>
        <w:t xml:space="preserve"> nevýhradní, místně neomezené oprávnění </w:t>
      </w:r>
      <w:r w:rsidR="00747DB4">
        <w:rPr>
          <w:rFonts w:ascii="Times New Roman" w:eastAsia="Times New Roman" w:hAnsi="Times New Roman"/>
          <w:bCs/>
          <w:iCs/>
          <w:sz w:val="24"/>
          <w:szCs w:val="24"/>
          <w:lang w:eastAsia="cs-CZ"/>
        </w:rPr>
        <w:t>po dobu trvání majetkových práv</w:t>
      </w:r>
      <w:r w:rsidRPr="00970352">
        <w:rPr>
          <w:rFonts w:ascii="Times New Roman" w:eastAsia="Times New Roman" w:hAnsi="Times New Roman"/>
          <w:bCs/>
          <w:iCs/>
          <w:sz w:val="24"/>
          <w:szCs w:val="24"/>
          <w:lang w:eastAsia="cs-CZ"/>
        </w:rPr>
        <w:t xml:space="preserve"> </w:t>
      </w:r>
      <w:r w:rsidR="00747DB4">
        <w:rPr>
          <w:rFonts w:ascii="Times New Roman" w:eastAsia="Times New Roman" w:hAnsi="Times New Roman"/>
          <w:bCs/>
          <w:iCs/>
          <w:sz w:val="24"/>
          <w:szCs w:val="24"/>
          <w:lang w:eastAsia="cs-CZ"/>
        </w:rPr>
        <w:t xml:space="preserve">užívat </w:t>
      </w:r>
      <w:r w:rsidR="00822E96">
        <w:rPr>
          <w:rFonts w:ascii="Times New Roman" w:eastAsia="Times New Roman" w:hAnsi="Times New Roman"/>
          <w:bCs/>
          <w:iCs/>
          <w:sz w:val="24"/>
          <w:szCs w:val="24"/>
          <w:lang w:eastAsia="cs-CZ"/>
        </w:rPr>
        <w:t xml:space="preserve">předaný uživatelský </w:t>
      </w:r>
      <w:r w:rsidR="00747DB4">
        <w:rPr>
          <w:rFonts w:ascii="Times New Roman" w:eastAsia="Times New Roman" w:hAnsi="Times New Roman"/>
          <w:bCs/>
          <w:iCs/>
          <w:sz w:val="24"/>
          <w:szCs w:val="24"/>
          <w:lang w:eastAsia="cs-CZ"/>
        </w:rPr>
        <w:t xml:space="preserve">SW </w:t>
      </w:r>
      <w:r w:rsidR="00822E96">
        <w:rPr>
          <w:rFonts w:ascii="Times New Roman" w:eastAsia="Times New Roman" w:hAnsi="Times New Roman"/>
          <w:bCs/>
          <w:iCs/>
          <w:sz w:val="24"/>
          <w:szCs w:val="24"/>
          <w:lang w:eastAsia="cs-CZ"/>
        </w:rPr>
        <w:t xml:space="preserve">dle čl. I odst. 2 písm. </w:t>
      </w:r>
      <w:r w:rsidR="00862A25">
        <w:rPr>
          <w:rFonts w:ascii="Times New Roman" w:eastAsia="Times New Roman" w:hAnsi="Times New Roman"/>
          <w:bCs/>
          <w:iCs/>
          <w:sz w:val="24"/>
          <w:szCs w:val="24"/>
          <w:lang w:eastAsia="cs-CZ"/>
        </w:rPr>
        <w:t>i</w:t>
      </w:r>
      <w:r w:rsidR="00822E96">
        <w:rPr>
          <w:rFonts w:ascii="Times New Roman" w:eastAsia="Times New Roman" w:hAnsi="Times New Roman"/>
          <w:bCs/>
          <w:iCs/>
          <w:sz w:val="24"/>
          <w:szCs w:val="24"/>
          <w:lang w:eastAsia="cs-CZ"/>
        </w:rPr>
        <w:t>)</w:t>
      </w:r>
      <w:r w:rsidR="008718B8">
        <w:rPr>
          <w:rFonts w:ascii="Times New Roman" w:eastAsia="Times New Roman" w:hAnsi="Times New Roman"/>
          <w:bCs/>
          <w:iCs/>
          <w:sz w:val="24"/>
          <w:szCs w:val="24"/>
          <w:lang w:eastAsia="cs-CZ"/>
        </w:rPr>
        <w:t xml:space="preserve"> </w:t>
      </w:r>
      <w:r w:rsidR="00822E96">
        <w:rPr>
          <w:rFonts w:ascii="Times New Roman" w:eastAsia="Times New Roman" w:hAnsi="Times New Roman"/>
          <w:bCs/>
          <w:iCs/>
          <w:sz w:val="24"/>
          <w:szCs w:val="24"/>
          <w:lang w:eastAsia="cs-CZ"/>
        </w:rPr>
        <w:t>v rámci každého dílčího plnění</w:t>
      </w:r>
      <w:r w:rsidR="00064250">
        <w:rPr>
          <w:rFonts w:ascii="Times New Roman" w:eastAsia="Times New Roman" w:hAnsi="Times New Roman"/>
          <w:bCs/>
          <w:iCs/>
          <w:sz w:val="24"/>
          <w:szCs w:val="24"/>
          <w:lang w:eastAsia="cs-CZ"/>
        </w:rPr>
        <w:t>, včetně veškerých</w:t>
      </w:r>
      <w:r w:rsidR="00747DB4">
        <w:rPr>
          <w:rFonts w:ascii="Times New Roman" w:eastAsia="Times New Roman" w:hAnsi="Times New Roman"/>
          <w:bCs/>
          <w:iCs/>
          <w:sz w:val="24"/>
          <w:szCs w:val="24"/>
          <w:lang w:eastAsia="cs-CZ"/>
        </w:rPr>
        <w:t xml:space="preserve"> </w:t>
      </w:r>
      <w:r w:rsidR="00822E96">
        <w:rPr>
          <w:rFonts w:ascii="Times New Roman" w:eastAsia="Times New Roman" w:hAnsi="Times New Roman"/>
          <w:bCs/>
          <w:iCs/>
          <w:sz w:val="24"/>
          <w:szCs w:val="24"/>
          <w:lang w:eastAsia="cs-CZ"/>
        </w:rPr>
        <w:t xml:space="preserve">jeho </w:t>
      </w:r>
      <w:r w:rsidR="00747DB4">
        <w:rPr>
          <w:rFonts w:ascii="Times New Roman" w:eastAsia="Times New Roman" w:hAnsi="Times New Roman"/>
          <w:bCs/>
          <w:iCs/>
          <w:sz w:val="24"/>
          <w:szCs w:val="24"/>
          <w:lang w:eastAsia="cs-CZ"/>
        </w:rPr>
        <w:t>případných aktualizací</w:t>
      </w:r>
      <w:r w:rsidR="009B4668">
        <w:rPr>
          <w:rFonts w:ascii="Times New Roman" w:eastAsia="Times New Roman" w:hAnsi="Times New Roman"/>
          <w:bCs/>
          <w:iCs/>
          <w:sz w:val="24"/>
          <w:szCs w:val="24"/>
          <w:lang w:eastAsia="cs-CZ"/>
        </w:rPr>
        <w:t>,</w:t>
      </w:r>
      <w:r w:rsidR="00747DB4">
        <w:rPr>
          <w:rFonts w:ascii="Times New Roman" w:eastAsia="Times New Roman" w:hAnsi="Times New Roman"/>
          <w:bCs/>
          <w:iCs/>
          <w:sz w:val="24"/>
          <w:szCs w:val="24"/>
          <w:lang w:eastAsia="cs-CZ"/>
        </w:rPr>
        <w:t xml:space="preserve"> změn </w:t>
      </w:r>
      <w:r w:rsidR="009B4668">
        <w:rPr>
          <w:rFonts w:ascii="Times New Roman" w:eastAsia="Times New Roman" w:hAnsi="Times New Roman"/>
          <w:bCs/>
          <w:iCs/>
          <w:sz w:val="24"/>
          <w:szCs w:val="24"/>
          <w:lang w:eastAsia="cs-CZ"/>
        </w:rPr>
        <w:t>či</w:t>
      </w:r>
      <w:r w:rsidR="00862A25">
        <w:rPr>
          <w:rFonts w:ascii="Times New Roman" w:eastAsia="Times New Roman" w:hAnsi="Times New Roman"/>
          <w:bCs/>
          <w:iCs/>
          <w:sz w:val="24"/>
          <w:szCs w:val="24"/>
          <w:lang w:eastAsia="cs-CZ"/>
        </w:rPr>
        <w:t> </w:t>
      </w:r>
      <w:r w:rsidR="00747DB4">
        <w:rPr>
          <w:rFonts w:ascii="Times New Roman" w:eastAsia="Times New Roman" w:hAnsi="Times New Roman"/>
          <w:bCs/>
          <w:iCs/>
          <w:sz w:val="24"/>
          <w:szCs w:val="24"/>
          <w:lang w:eastAsia="cs-CZ"/>
        </w:rPr>
        <w:t xml:space="preserve">doplnění, včetně </w:t>
      </w:r>
      <w:r w:rsidR="00525125">
        <w:rPr>
          <w:rFonts w:ascii="Times New Roman" w:eastAsia="Times New Roman" w:hAnsi="Times New Roman"/>
          <w:bCs/>
          <w:iCs/>
          <w:sz w:val="24"/>
          <w:szCs w:val="24"/>
          <w:lang w:eastAsia="cs-CZ"/>
        </w:rPr>
        <w:t xml:space="preserve">předaných zdrojových kódů </w:t>
      </w:r>
      <w:r w:rsidR="009B4668">
        <w:rPr>
          <w:rFonts w:ascii="Times New Roman" w:eastAsia="Times New Roman" w:hAnsi="Times New Roman"/>
          <w:bCs/>
          <w:iCs/>
          <w:sz w:val="24"/>
          <w:szCs w:val="24"/>
          <w:lang w:eastAsia="cs-CZ"/>
        </w:rPr>
        <w:t xml:space="preserve">k SW </w:t>
      </w:r>
      <w:r w:rsidR="00525125">
        <w:rPr>
          <w:rFonts w:ascii="Times New Roman" w:eastAsia="Times New Roman" w:hAnsi="Times New Roman"/>
          <w:bCs/>
          <w:iCs/>
          <w:sz w:val="24"/>
          <w:szCs w:val="24"/>
          <w:lang w:eastAsia="cs-CZ"/>
        </w:rPr>
        <w:t xml:space="preserve">a </w:t>
      </w:r>
      <w:r w:rsidR="009B4668">
        <w:rPr>
          <w:rFonts w:ascii="Times New Roman" w:eastAsia="Times New Roman" w:hAnsi="Times New Roman"/>
          <w:bCs/>
          <w:iCs/>
          <w:sz w:val="24"/>
          <w:szCs w:val="24"/>
          <w:lang w:eastAsia="cs-CZ"/>
        </w:rPr>
        <w:t>uživatelské dokumentace</w:t>
      </w:r>
      <w:r w:rsidR="00747DB4">
        <w:rPr>
          <w:rFonts w:ascii="Times New Roman" w:eastAsia="Times New Roman" w:hAnsi="Times New Roman"/>
          <w:bCs/>
          <w:iCs/>
          <w:sz w:val="24"/>
          <w:szCs w:val="24"/>
          <w:lang w:eastAsia="cs-CZ"/>
        </w:rPr>
        <w:t xml:space="preserve"> k</w:t>
      </w:r>
      <w:r w:rsidR="00C609B7">
        <w:rPr>
          <w:rFonts w:ascii="Times New Roman" w:eastAsia="Times New Roman" w:hAnsi="Times New Roman"/>
          <w:bCs/>
          <w:iCs/>
          <w:sz w:val="24"/>
          <w:szCs w:val="24"/>
          <w:lang w:eastAsia="cs-CZ"/>
        </w:rPr>
        <w:t> </w:t>
      </w:r>
      <w:r w:rsidR="009B4668">
        <w:rPr>
          <w:rFonts w:ascii="Times New Roman" w:eastAsia="Times New Roman" w:hAnsi="Times New Roman"/>
          <w:bCs/>
          <w:iCs/>
          <w:sz w:val="24"/>
          <w:szCs w:val="24"/>
          <w:lang w:eastAsia="cs-CZ"/>
        </w:rPr>
        <w:t>SW</w:t>
      </w:r>
      <w:r w:rsidR="00C609B7">
        <w:rPr>
          <w:rFonts w:ascii="Times New Roman" w:eastAsia="Times New Roman" w:hAnsi="Times New Roman"/>
          <w:bCs/>
          <w:iCs/>
          <w:sz w:val="24"/>
          <w:szCs w:val="24"/>
          <w:lang w:eastAsia="cs-CZ"/>
        </w:rPr>
        <w:t>,</w:t>
      </w:r>
      <w:r w:rsidR="00747DB4">
        <w:rPr>
          <w:rFonts w:ascii="Times New Roman" w:eastAsia="Times New Roman" w:hAnsi="Times New Roman"/>
          <w:bCs/>
          <w:iCs/>
          <w:sz w:val="24"/>
          <w:szCs w:val="24"/>
          <w:lang w:eastAsia="cs-CZ"/>
        </w:rPr>
        <w:t xml:space="preserve"> </w:t>
      </w:r>
      <w:r w:rsidR="00064250">
        <w:rPr>
          <w:rFonts w:ascii="Times New Roman" w:eastAsia="Times New Roman" w:hAnsi="Times New Roman"/>
          <w:bCs/>
          <w:iCs/>
          <w:sz w:val="24"/>
          <w:szCs w:val="24"/>
          <w:lang w:eastAsia="cs-CZ"/>
        </w:rPr>
        <w:t>či</w:t>
      </w:r>
      <w:r w:rsidR="00862A25">
        <w:rPr>
          <w:rFonts w:ascii="Times New Roman" w:eastAsia="Times New Roman" w:hAnsi="Times New Roman"/>
          <w:bCs/>
          <w:iCs/>
          <w:sz w:val="24"/>
          <w:szCs w:val="24"/>
          <w:lang w:eastAsia="cs-CZ"/>
        </w:rPr>
        <w:t> </w:t>
      </w:r>
      <w:r w:rsidR="00747DB4">
        <w:rPr>
          <w:rFonts w:ascii="Times New Roman" w:eastAsia="Times New Roman" w:hAnsi="Times New Roman"/>
          <w:bCs/>
          <w:iCs/>
          <w:sz w:val="24"/>
          <w:szCs w:val="24"/>
          <w:lang w:eastAsia="cs-CZ"/>
        </w:rPr>
        <w:t>jej</w:t>
      </w:r>
      <w:r w:rsidR="009B4668">
        <w:rPr>
          <w:rFonts w:ascii="Times New Roman" w:eastAsia="Times New Roman" w:hAnsi="Times New Roman"/>
          <w:bCs/>
          <w:iCs/>
          <w:sz w:val="24"/>
          <w:szCs w:val="24"/>
          <w:lang w:eastAsia="cs-CZ"/>
        </w:rPr>
        <w:t>ich</w:t>
      </w:r>
      <w:r w:rsidR="00747DB4">
        <w:rPr>
          <w:rFonts w:ascii="Times New Roman" w:eastAsia="Times New Roman" w:hAnsi="Times New Roman"/>
          <w:bCs/>
          <w:iCs/>
          <w:sz w:val="24"/>
          <w:szCs w:val="24"/>
          <w:lang w:eastAsia="cs-CZ"/>
        </w:rPr>
        <w:t xml:space="preserve"> úprav, které vzniknou na základě této smlouvy</w:t>
      </w:r>
      <w:r w:rsidR="009B4668">
        <w:rPr>
          <w:rFonts w:ascii="Times New Roman" w:eastAsia="Times New Roman" w:hAnsi="Times New Roman"/>
          <w:bCs/>
          <w:iCs/>
          <w:sz w:val="24"/>
          <w:szCs w:val="24"/>
          <w:lang w:eastAsia="cs-CZ"/>
        </w:rPr>
        <w:t>,</w:t>
      </w:r>
      <w:r w:rsidR="00747DB4">
        <w:rPr>
          <w:rFonts w:ascii="Times New Roman" w:eastAsia="Times New Roman" w:hAnsi="Times New Roman"/>
          <w:bCs/>
          <w:iCs/>
          <w:sz w:val="24"/>
          <w:szCs w:val="24"/>
          <w:lang w:eastAsia="cs-CZ"/>
        </w:rPr>
        <w:t xml:space="preserve"> a ponesou znaky autorského díla, </w:t>
      </w:r>
      <w:r w:rsidR="00525125">
        <w:rPr>
          <w:rFonts w:ascii="Times New Roman" w:eastAsia="Times New Roman" w:hAnsi="Times New Roman"/>
          <w:bCs/>
          <w:iCs/>
          <w:sz w:val="24"/>
          <w:szCs w:val="24"/>
          <w:lang w:eastAsia="cs-CZ"/>
        </w:rPr>
        <w:t xml:space="preserve">a to </w:t>
      </w:r>
      <w:r w:rsidR="00747DB4">
        <w:rPr>
          <w:rFonts w:ascii="Times New Roman" w:eastAsia="Times New Roman" w:hAnsi="Times New Roman"/>
          <w:bCs/>
          <w:iCs/>
          <w:sz w:val="24"/>
          <w:szCs w:val="24"/>
          <w:lang w:eastAsia="cs-CZ"/>
        </w:rPr>
        <w:t>k účelu vyplývajícímu ze smlouvy</w:t>
      </w:r>
      <w:r w:rsidR="00525125">
        <w:rPr>
          <w:rFonts w:ascii="Times New Roman" w:eastAsia="Times New Roman" w:hAnsi="Times New Roman"/>
          <w:bCs/>
          <w:iCs/>
          <w:sz w:val="24"/>
          <w:szCs w:val="24"/>
          <w:lang w:eastAsia="cs-CZ"/>
        </w:rPr>
        <w:t xml:space="preserve"> (dále též „licence“).</w:t>
      </w:r>
    </w:p>
    <w:p w14:paraId="04261733" w14:textId="77777777" w:rsidR="00C020AE" w:rsidRPr="00C020AE" w:rsidRDefault="00525125" w:rsidP="00A173BB">
      <w:pPr>
        <w:pStyle w:val="Odstavecseseznamem"/>
        <w:numPr>
          <w:ilvl w:val="1"/>
          <w:numId w:val="47"/>
        </w:numPr>
        <w:tabs>
          <w:tab w:val="clear" w:pos="851"/>
          <w:tab w:val="left" w:pos="426"/>
        </w:tabs>
        <w:spacing w:after="120" w:line="240" w:lineRule="auto"/>
        <w:ind w:left="425" w:hanging="425"/>
        <w:contextualSpacing w:val="0"/>
        <w:jc w:val="both"/>
        <w:outlineLvl w:val="0"/>
        <w:rPr>
          <w:rFonts w:ascii="Times New Roman" w:eastAsia="Times New Roman" w:hAnsi="Times New Roman"/>
          <w:bCs/>
          <w:iCs/>
          <w:sz w:val="24"/>
          <w:szCs w:val="24"/>
          <w:lang w:eastAsia="cs-CZ"/>
        </w:rPr>
      </w:pPr>
      <w:r w:rsidRPr="004311CB">
        <w:rPr>
          <w:rFonts w:ascii="Times New Roman" w:hAnsi="Times New Roman"/>
          <w:sz w:val="24"/>
          <w:szCs w:val="24"/>
        </w:rPr>
        <w:t xml:space="preserve">Zhotovitel výslovně dovoluje </w:t>
      </w:r>
      <w:r w:rsidR="00C020AE">
        <w:rPr>
          <w:rFonts w:ascii="Times New Roman" w:hAnsi="Times New Roman"/>
          <w:sz w:val="24"/>
          <w:szCs w:val="24"/>
        </w:rPr>
        <w:t xml:space="preserve">objednateli </w:t>
      </w:r>
      <w:r w:rsidR="008718B8">
        <w:rPr>
          <w:rFonts w:ascii="Times New Roman" w:hAnsi="Times New Roman"/>
          <w:sz w:val="24"/>
          <w:szCs w:val="24"/>
        </w:rPr>
        <w:t>jednotlivá autorská díl</w:t>
      </w:r>
      <w:r w:rsidR="00185FC7">
        <w:rPr>
          <w:rFonts w:ascii="Times New Roman" w:hAnsi="Times New Roman"/>
          <w:sz w:val="24"/>
          <w:szCs w:val="24"/>
        </w:rPr>
        <w:t>a</w:t>
      </w:r>
      <w:r w:rsidR="00064250">
        <w:rPr>
          <w:rFonts w:ascii="Times New Roman" w:hAnsi="Times New Roman"/>
          <w:sz w:val="24"/>
          <w:szCs w:val="24"/>
        </w:rPr>
        <w:t xml:space="preserve"> dle odst. 1 toho článku, </w:t>
      </w:r>
      <w:r w:rsidRPr="004311CB">
        <w:rPr>
          <w:rFonts w:ascii="Times New Roman" w:hAnsi="Times New Roman"/>
          <w:sz w:val="24"/>
          <w:szCs w:val="24"/>
        </w:rPr>
        <w:t xml:space="preserve"> a</w:t>
      </w:r>
      <w:r w:rsidR="00064250">
        <w:rPr>
          <w:rFonts w:ascii="Times New Roman" w:hAnsi="Times New Roman"/>
          <w:sz w:val="24"/>
          <w:szCs w:val="24"/>
        </w:rPr>
        <w:t xml:space="preserve"> to i jejich</w:t>
      </w:r>
      <w:r w:rsidRPr="004311CB">
        <w:rPr>
          <w:rFonts w:ascii="Times New Roman" w:hAnsi="Times New Roman"/>
          <w:sz w:val="24"/>
          <w:szCs w:val="24"/>
        </w:rPr>
        <w:t xml:space="preserve"> </w:t>
      </w:r>
      <w:r w:rsidR="00064250">
        <w:rPr>
          <w:rFonts w:ascii="Times New Roman" w:hAnsi="Times New Roman"/>
          <w:sz w:val="24"/>
          <w:szCs w:val="24"/>
        </w:rPr>
        <w:t xml:space="preserve">jakékoliv </w:t>
      </w:r>
      <w:r w:rsidRPr="004311CB">
        <w:rPr>
          <w:rFonts w:ascii="Times New Roman" w:hAnsi="Times New Roman"/>
          <w:sz w:val="24"/>
          <w:szCs w:val="24"/>
        </w:rPr>
        <w:t>části</w:t>
      </w:r>
      <w:r w:rsidR="008718B8">
        <w:rPr>
          <w:rFonts w:ascii="Times New Roman" w:hAnsi="Times New Roman"/>
          <w:sz w:val="24"/>
          <w:szCs w:val="24"/>
        </w:rPr>
        <w:t>,</w:t>
      </w:r>
      <w:r w:rsidRPr="004311CB">
        <w:rPr>
          <w:rFonts w:ascii="Times New Roman" w:hAnsi="Times New Roman"/>
          <w:sz w:val="24"/>
          <w:szCs w:val="24"/>
        </w:rPr>
        <w:t xml:space="preserve"> měnit, upravovat, zpracovávat, spojovat s jinými autorskými díly nebo jejich částmi, zařadit do autorského díla souborného a zasahovat do kterékoliv jeho části, a to jak samostatně, tak prostřednictvím třetích osob, a dále užívat všemi způsoby užívání</w:t>
      </w:r>
      <w:r w:rsidR="00064250">
        <w:rPr>
          <w:rFonts w:ascii="Times New Roman" w:hAnsi="Times New Roman"/>
          <w:sz w:val="24"/>
          <w:szCs w:val="24"/>
        </w:rPr>
        <w:t xml:space="preserve">, jakož i jakkoli měnit či upravovat </w:t>
      </w:r>
      <w:r w:rsidR="00C020AE">
        <w:rPr>
          <w:rFonts w:ascii="Times New Roman" w:hAnsi="Times New Roman"/>
          <w:sz w:val="24"/>
          <w:szCs w:val="24"/>
        </w:rPr>
        <w:t xml:space="preserve">předané </w:t>
      </w:r>
      <w:r w:rsidR="00064250">
        <w:rPr>
          <w:rFonts w:ascii="Times New Roman" w:hAnsi="Times New Roman"/>
          <w:sz w:val="24"/>
          <w:szCs w:val="24"/>
        </w:rPr>
        <w:t xml:space="preserve">zdrojové kódy </w:t>
      </w:r>
      <w:r w:rsidR="00C020AE">
        <w:rPr>
          <w:rFonts w:ascii="Times New Roman" w:hAnsi="Times New Roman"/>
          <w:sz w:val="24"/>
          <w:szCs w:val="24"/>
        </w:rPr>
        <w:t>k SW, a to jak samostatně, tak prostřednictvím třetích osob.</w:t>
      </w:r>
    </w:p>
    <w:p w14:paraId="4454B89F" w14:textId="77777777" w:rsidR="00C020AE" w:rsidRPr="002512F2" w:rsidRDefault="00C020AE" w:rsidP="00A173BB">
      <w:pPr>
        <w:pStyle w:val="Odstavecseseznamem"/>
        <w:numPr>
          <w:ilvl w:val="1"/>
          <w:numId w:val="47"/>
        </w:numPr>
        <w:tabs>
          <w:tab w:val="clear" w:pos="851"/>
          <w:tab w:val="left" w:pos="426"/>
        </w:tabs>
        <w:spacing w:after="120" w:line="240" w:lineRule="auto"/>
        <w:ind w:left="425" w:hanging="425"/>
        <w:contextualSpacing w:val="0"/>
        <w:jc w:val="both"/>
        <w:outlineLvl w:val="0"/>
        <w:rPr>
          <w:rFonts w:ascii="Times New Roman" w:eastAsia="Times New Roman" w:hAnsi="Times New Roman"/>
          <w:bCs/>
          <w:iCs/>
          <w:sz w:val="24"/>
          <w:szCs w:val="24"/>
          <w:lang w:eastAsia="cs-CZ"/>
        </w:rPr>
      </w:pPr>
      <w:r w:rsidRPr="004311CB">
        <w:rPr>
          <w:rFonts w:ascii="Times New Roman" w:hAnsi="Times New Roman"/>
          <w:sz w:val="24"/>
          <w:szCs w:val="24"/>
        </w:rPr>
        <w:t xml:space="preserve">Objednatel není licenci povinen </w:t>
      </w:r>
      <w:r w:rsidR="00185FC7">
        <w:rPr>
          <w:rFonts w:ascii="Times New Roman" w:hAnsi="Times New Roman"/>
          <w:sz w:val="24"/>
          <w:szCs w:val="24"/>
        </w:rPr>
        <w:t>vy</w:t>
      </w:r>
      <w:r w:rsidRPr="004311CB">
        <w:rPr>
          <w:rFonts w:ascii="Times New Roman" w:hAnsi="Times New Roman"/>
          <w:sz w:val="24"/>
          <w:szCs w:val="24"/>
        </w:rPr>
        <w:t>užít</w:t>
      </w:r>
      <w:r w:rsidR="00185FC7">
        <w:rPr>
          <w:rFonts w:ascii="Times New Roman" w:hAnsi="Times New Roman"/>
          <w:sz w:val="24"/>
          <w:szCs w:val="24"/>
        </w:rPr>
        <w:t>, a to ani zčásti</w:t>
      </w:r>
      <w:r w:rsidRPr="004311CB">
        <w:rPr>
          <w:rFonts w:ascii="Times New Roman" w:hAnsi="Times New Roman"/>
          <w:sz w:val="24"/>
          <w:szCs w:val="24"/>
        </w:rPr>
        <w:t>.</w:t>
      </w:r>
    </w:p>
    <w:p w14:paraId="013B9557" w14:textId="77777777" w:rsidR="002512F2" w:rsidRPr="002512F2" w:rsidRDefault="00C020AE" w:rsidP="00A173BB">
      <w:pPr>
        <w:pStyle w:val="Odstavecseseznamem"/>
        <w:numPr>
          <w:ilvl w:val="1"/>
          <w:numId w:val="47"/>
        </w:numPr>
        <w:tabs>
          <w:tab w:val="clear" w:pos="851"/>
          <w:tab w:val="left" w:pos="426"/>
        </w:tabs>
        <w:spacing w:after="120" w:line="240" w:lineRule="auto"/>
        <w:ind w:left="425" w:hanging="425"/>
        <w:contextualSpacing w:val="0"/>
        <w:jc w:val="both"/>
        <w:outlineLvl w:val="0"/>
        <w:rPr>
          <w:rFonts w:ascii="Times New Roman" w:eastAsia="Times New Roman" w:hAnsi="Times New Roman"/>
          <w:bCs/>
          <w:iCs/>
          <w:sz w:val="24"/>
          <w:szCs w:val="24"/>
          <w:lang w:eastAsia="cs-CZ"/>
        </w:rPr>
      </w:pPr>
      <w:r w:rsidRPr="004311CB">
        <w:rPr>
          <w:rFonts w:ascii="Times New Roman" w:hAnsi="Times New Roman"/>
          <w:sz w:val="24"/>
          <w:szCs w:val="24"/>
        </w:rPr>
        <w:t>Odměna za poskytnutí licence podle této smlouv</w:t>
      </w:r>
      <w:r>
        <w:rPr>
          <w:rFonts w:ascii="Times New Roman" w:hAnsi="Times New Roman"/>
          <w:sz w:val="24"/>
          <w:szCs w:val="24"/>
        </w:rPr>
        <w:t>y je součástí cen podle čl. III.</w:t>
      </w:r>
    </w:p>
    <w:p w14:paraId="65DCDB75" w14:textId="77777777" w:rsidR="00185FC7" w:rsidRPr="00185FC7" w:rsidRDefault="00C020AE" w:rsidP="00A173BB">
      <w:pPr>
        <w:pStyle w:val="Odstavecseseznamem"/>
        <w:numPr>
          <w:ilvl w:val="1"/>
          <w:numId w:val="47"/>
        </w:numPr>
        <w:tabs>
          <w:tab w:val="clear" w:pos="851"/>
          <w:tab w:val="left" w:pos="426"/>
        </w:tabs>
        <w:spacing w:after="120" w:line="240" w:lineRule="auto"/>
        <w:ind w:left="425" w:hanging="425"/>
        <w:contextualSpacing w:val="0"/>
        <w:jc w:val="both"/>
        <w:outlineLvl w:val="0"/>
        <w:rPr>
          <w:rFonts w:ascii="Times New Roman" w:eastAsia="Times New Roman" w:hAnsi="Times New Roman"/>
          <w:bCs/>
          <w:iCs/>
          <w:sz w:val="24"/>
          <w:szCs w:val="24"/>
          <w:lang w:eastAsia="cs-CZ"/>
        </w:rPr>
      </w:pPr>
      <w:r w:rsidRPr="004311CB">
        <w:rPr>
          <w:rFonts w:ascii="Times New Roman" w:hAnsi="Times New Roman"/>
          <w:sz w:val="24"/>
          <w:szCs w:val="24"/>
        </w:rPr>
        <w:t xml:space="preserve">Okamžikem </w:t>
      </w:r>
      <w:r w:rsidR="00862A25">
        <w:rPr>
          <w:rFonts w:ascii="Times New Roman" w:hAnsi="Times New Roman"/>
          <w:sz w:val="24"/>
          <w:szCs w:val="24"/>
        </w:rPr>
        <w:t xml:space="preserve">podpisu protokolu o předání a převzetí příslušného dílčího plnění dle čl. II odst. 8 </w:t>
      </w:r>
      <w:r w:rsidRPr="004311CB">
        <w:rPr>
          <w:rFonts w:ascii="Times New Roman" w:hAnsi="Times New Roman"/>
          <w:sz w:val="24"/>
          <w:szCs w:val="24"/>
        </w:rPr>
        <w:t>se objednatel stává vlastníkem jakéhokoliv hmotného s</w:t>
      </w:r>
      <w:r w:rsidR="002512F2">
        <w:rPr>
          <w:rFonts w:ascii="Times New Roman" w:hAnsi="Times New Roman"/>
          <w:sz w:val="24"/>
          <w:szCs w:val="24"/>
        </w:rPr>
        <w:t xml:space="preserve">ubstrátu obsahujícího příslušný SW/zdrojový kód/dokumentaci </w:t>
      </w:r>
      <w:r w:rsidR="008718B8">
        <w:rPr>
          <w:rFonts w:ascii="Times New Roman" w:hAnsi="Times New Roman"/>
          <w:sz w:val="24"/>
          <w:szCs w:val="24"/>
        </w:rPr>
        <w:t>k</w:t>
      </w:r>
      <w:r w:rsidR="00D21C3E">
        <w:rPr>
          <w:rFonts w:ascii="Times New Roman" w:hAnsi="Times New Roman"/>
          <w:sz w:val="24"/>
          <w:szCs w:val="24"/>
        </w:rPr>
        <w:t> </w:t>
      </w:r>
      <w:r w:rsidR="00D66808">
        <w:rPr>
          <w:rFonts w:ascii="Times New Roman" w:hAnsi="Times New Roman"/>
          <w:sz w:val="24"/>
          <w:szCs w:val="24"/>
        </w:rPr>
        <w:t>příslušnému řídicímu systému</w:t>
      </w:r>
      <w:r w:rsidR="00185FC7">
        <w:rPr>
          <w:rFonts w:ascii="Times New Roman" w:hAnsi="Times New Roman"/>
          <w:sz w:val="24"/>
          <w:szCs w:val="24"/>
        </w:rPr>
        <w:t xml:space="preserve">. </w:t>
      </w:r>
      <w:r w:rsidR="008718B8">
        <w:rPr>
          <w:rFonts w:ascii="Times New Roman" w:hAnsi="Times New Roman"/>
          <w:sz w:val="24"/>
          <w:szCs w:val="24"/>
        </w:rPr>
        <w:t xml:space="preserve">Zhotovitel umožní  užít </w:t>
      </w:r>
      <w:r w:rsidR="00D66808">
        <w:rPr>
          <w:rFonts w:ascii="Times New Roman" w:hAnsi="Times New Roman"/>
          <w:sz w:val="24"/>
          <w:szCs w:val="24"/>
        </w:rPr>
        <w:t>objednat</w:t>
      </w:r>
      <w:r w:rsidR="008718B8">
        <w:rPr>
          <w:rFonts w:ascii="Times New Roman" w:hAnsi="Times New Roman"/>
          <w:sz w:val="24"/>
          <w:szCs w:val="24"/>
        </w:rPr>
        <w:t>e</w:t>
      </w:r>
      <w:r w:rsidR="00D66808">
        <w:rPr>
          <w:rFonts w:ascii="Times New Roman" w:hAnsi="Times New Roman"/>
          <w:sz w:val="24"/>
          <w:szCs w:val="24"/>
        </w:rPr>
        <w:t xml:space="preserve">li </w:t>
      </w:r>
      <w:r w:rsidR="00185FC7">
        <w:rPr>
          <w:rFonts w:ascii="Times New Roman" w:hAnsi="Times New Roman"/>
          <w:sz w:val="24"/>
          <w:szCs w:val="24"/>
        </w:rPr>
        <w:t xml:space="preserve">SW/dokumentaci </w:t>
      </w:r>
      <w:r w:rsidR="00D66808">
        <w:rPr>
          <w:rFonts w:ascii="Times New Roman" w:hAnsi="Times New Roman"/>
          <w:sz w:val="24"/>
          <w:szCs w:val="24"/>
        </w:rPr>
        <w:t>již v rámci příslušného ověřovacího provozu</w:t>
      </w:r>
      <w:r w:rsidR="00185FC7">
        <w:rPr>
          <w:rFonts w:ascii="Times New Roman" w:hAnsi="Times New Roman"/>
          <w:sz w:val="24"/>
          <w:szCs w:val="24"/>
        </w:rPr>
        <w:t xml:space="preserve"> za</w:t>
      </w:r>
      <w:r w:rsidR="00862A25">
        <w:rPr>
          <w:rFonts w:ascii="Times New Roman" w:hAnsi="Times New Roman"/>
          <w:sz w:val="24"/>
          <w:szCs w:val="24"/>
        </w:rPr>
        <w:t> účelem</w:t>
      </w:r>
      <w:r w:rsidR="00185FC7">
        <w:rPr>
          <w:rFonts w:ascii="Times New Roman" w:hAnsi="Times New Roman"/>
          <w:sz w:val="24"/>
          <w:szCs w:val="24"/>
        </w:rPr>
        <w:t xml:space="preserve"> </w:t>
      </w:r>
      <w:r w:rsidR="00862A25">
        <w:rPr>
          <w:rFonts w:ascii="Times New Roman" w:hAnsi="Times New Roman"/>
          <w:sz w:val="24"/>
          <w:szCs w:val="24"/>
        </w:rPr>
        <w:t>uskutečnění ověřovacího provozu</w:t>
      </w:r>
      <w:r w:rsidR="00D66808">
        <w:rPr>
          <w:rFonts w:ascii="Times New Roman" w:hAnsi="Times New Roman"/>
          <w:sz w:val="24"/>
          <w:szCs w:val="24"/>
        </w:rPr>
        <w:t>.</w:t>
      </w:r>
    </w:p>
    <w:p w14:paraId="64DC01D4" w14:textId="77777777" w:rsidR="00C020AE" w:rsidRPr="00185FC7" w:rsidRDefault="00C020AE" w:rsidP="00A173BB">
      <w:pPr>
        <w:pStyle w:val="Odstavecseseznamem"/>
        <w:numPr>
          <w:ilvl w:val="1"/>
          <w:numId w:val="47"/>
        </w:numPr>
        <w:tabs>
          <w:tab w:val="clear" w:pos="851"/>
          <w:tab w:val="left" w:pos="426"/>
        </w:tabs>
        <w:spacing w:after="120" w:line="240" w:lineRule="auto"/>
        <w:ind w:left="425" w:hanging="425"/>
        <w:contextualSpacing w:val="0"/>
        <w:jc w:val="both"/>
        <w:outlineLvl w:val="0"/>
        <w:rPr>
          <w:rFonts w:ascii="Times New Roman" w:eastAsia="Times New Roman" w:hAnsi="Times New Roman"/>
          <w:bCs/>
          <w:iCs/>
          <w:sz w:val="24"/>
          <w:szCs w:val="24"/>
          <w:lang w:eastAsia="cs-CZ"/>
        </w:rPr>
      </w:pPr>
      <w:r w:rsidRPr="004311CB">
        <w:rPr>
          <w:rFonts w:ascii="Times New Roman" w:hAnsi="Times New Roman"/>
          <w:sz w:val="24"/>
          <w:szCs w:val="24"/>
        </w:rPr>
        <w:t>Zhotovitel prohlašuje, že práva, která touto smlouvou poskytuje, mu náleží bez jakéhokoliv omezení, a odpovídá za škodu, která by objednateli vznikla, pokud by toto prohlášení bylo nepravdivé</w:t>
      </w:r>
      <w:r>
        <w:rPr>
          <w:rFonts w:ascii="Times New Roman" w:hAnsi="Times New Roman"/>
          <w:sz w:val="24"/>
          <w:szCs w:val="24"/>
        </w:rPr>
        <w:t>.</w:t>
      </w:r>
      <w:r w:rsidR="00185FC7">
        <w:rPr>
          <w:rFonts w:ascii="Times New Roman" w:hAnsi="Times New Roman"/>
          <w:sz w:val="24"/>
          <w:szCs w:val="24"/>
        </w:rPr>
        <w:t xml:space="preserve"> V případě porušení autorských práv třetích osob chráněných autorským zákonem zhotovitel zajistí na své náklady náhradu škod uplatněných třetími osobami a</w:t>
      </w:r>
      <w:r w:rsidR="00766467">
        <w:rPr>
          <w:rFonts w:ascii="Times New Roman" w:hAnsi="Times New Roman"/>
          <w:sz w:val="24"/>
          <w:szCs w:val="24"/>
        </w:rPr>
        <w:t> </w:t>
      </w:r>
      <w:r w:rsidR="00185FC7">
        <w:rPr>
          <w:rFonts w:ascii="Times New Roman" w:hAnsi="Times New Roman"/>
          <w:sz w:val="24"/>
          <w:szCs w:val="24"/>
        </w:rPr>
        <w:t>nápravu vzniklého stavu tak, aby objednatel mohl dílo oprávněně užívat.</w:t>
      </w:r>
    </w:p>
    <w:p w14:paraId="673EFDA7" w14:textId="77777777" w:rsidR="003C6777" w:rsidRDefault="003C6777" w:rsidP="001B5F0E">
      <w:pPr>
        <w:tabs>
          <w:tab w:val="left" w:pos="360"/>
        </w:tabs>
        <w:spacing w:line="240" w:lineRule="auto"/>
        <w:ind w:left="357"/>
        <w:jc w:val="center"/>
        <w:outlineLvl w:val="0"/>
        <w:rPr>
          <w:b/>
        </w:rPr>
      </w:pPr>
    </w:p>
    <w:p w14:paraId="7695CF20" w14:textId="77777777" w:rsidR="00F32711" w:rsidRDefault="00F32711" w:rsidP="008C777A">
      <w:pPr>
        <w:tabs>
          <w:tab w:val="left" w:pos="0"/>
        </w:tabs>
        <w:spacing w:line="240" w:lineRule="auto"/>
        <w:jc w:val="center"/>
        <w:outlineLvl w:val="0"/>
        <w:rPr>
          <w:b/>
        </w:rPr>
      </w:pPr>
      <w:r>
        <w:rPr>
          <w:b/>
        </w:rPr>
        <w:t>Článek XV</w:t>
      </w:r>
    </w:p>
    <w:p w14:paraId="6C37E832" w14:textId="77777777" w:rsidR="00FA447C" w:rsidRDefault="00A50052" w:rsidP="008C777A">
      <w:pPr>
        <w:tabs>
          <w:tab w:val="left" w:pos="0"/>
        </w:tabs>
        <w:spacing w:after="120" w:line="240" w:lineRule="auto"/>
        <w:jc w:val="center"/>
        <w:outlineLvl w:val="0"/>
        <w:rPr>
          <w:b/>
        </w:rPr>
      </w:pPr>
      <w:r>
        <w:rPr>
          <w:b/>
        </w:rPr>
        <w:t xml:space="preserve">Trvání smlouvy, </w:t>
      </w:r>
      <w:r w:rsidR="005272BF">
        <w:rPr>
          <w:b/>
        </w:rPr>
        <w:t xml:space="preserve">výpověď smlouvy, </w:t>
      </w:r>
      <w:r>
        <w:rPr>
          <w:b/>
        </w:rPr>
        <w:t>o</w:t>
      </w:r>
      <w:r w:rsidR="00FA447C">
        <w:rPr>
          <w:b/>
        </w:rPr>
        <w:t>dstoupení</w:t>
      </w:r>
      <w:r w:rsidR="001F7277">
        <w:rPr>
          <w:b/>
        </w:rPr>
        <w:t xml:space="preserve"> od smlouvy</w:t>
      </w:r>
    </w:p>
    <w:p w14:paraId="37D3C3D2" w14:textId="77777777" w:rsidR="00BB6617" w:rsidRDefault="003148EA" w:rsidP="00BB6617">
      <w:pPr>
        <w:tabs>
          <w:tab w:val="left" w:pos="5670"/>
        </w:tabs>
        <w:spacing w:after="120" w:line="240" w:lineRule="auto"/>
        <w:ind w:left="426" w:hanging="426"/>
        <w:rPr>
          <w:color w:val="000000"/>
        </w:rPr>
      </w:pPr>
      <w:r>
        <w:rPr>
          <w:color w:val="000000"/>
        </w:rPr>
        <w:t xml:space="preserve">1. </w:t>
      </w:r>
      <w:r w:rsidR="00BB6617">
        <w:rPr>
          <w:color w:val="000000"/>
        </w:rPr>
        <w:tab/>
      </w:r>
      <w:r w:rsidR="00F83873" w:rsidRPr="00F83873">
        <w:rPr>
          <w:color w:val="000000"/>
        </w:rPr>
        <w:t xml:space="preserve">Smlouva se </w:t>
      </w:r>
      <w:r>
        <w:rPr>
          <w:color w:val="000000"/>
        </w:rPr>
        <w:t>v části týkající se provádění pozáručních oprav</w:t>
      </w:r>
      <w:r w:rsidR="00862A25">
        <w:rPr>
          <w:color w:val="000000"/>
        </w:rPr>
        <w:t xml:space="preserve"> a</w:t>
      </w:r>
      <w:r>
        <w:rPr>
          <w:color w:val="000000"/>
        </w:rPr>
        <w:t xml:space="preserve"> pravidelného servisu </w:t>
      </w:r>
      <w:r w:rsidR="00F83873" w:rsidRPr="00F83873">
        <w:rPr>
          <w:color w:val="000000"/>
        </w:rPr>
        <w:t>uzavírá na dobu neurčitou</w:t>
      </w:r>
      <w:r>
        <w:rPr>
          <w:color w:val="000000"/>
        </w:rPr>
        <w:t xml:space="preserve">, s </w:t>
      </w:r>
      <w:r w:rsidR="00F83873" w:rsidRPr="00F83873">
        <w:rPr>
          <w:color w:val="000000"/>
        </w:rPr>
        <w:t>výpovědní dobou 6 měsíců</w:t>
      </w:r>
      <w:r>
        <w:rPr>
          <w:color w:val="000000"/>
        </w:rPr>
        <w:t>, která</w:t>
      </w:r>
      <w:r w:rsidR="00F83873" w:rsidRPr="00F83873">
        <w:rPr>
          <w:color w:val="000000"/>
        </w:rPr>
        <w:t xml:space="preserve"> počíná běžet prv</w:t>
      </w:r>
      <w:r>
        <w:rPr>
          <w:color w:val="000000"/>
        </w:rPr>
        <w:t>ním</w:t>
      </w:r>
      <w:r w:rsidR="00F83873" w:rsidRPr="00F83873">
        <w:rPr>
          <w:color w:val="000000"/>
        </w:rPr>
        <w:t xml:space="preserve"> dnem </w:t>
      </w:r>
      <w:r>
        <w:rPr>
          <w:color w:val="000000"/>
        </w:rPr>
        <w:lastRenderedPageBreak/>
        <w:t xml:space="preserve">kalendářního </w:t>
      </w:r>
      <w:r w:rsidR="00F83873" w:rsidRPr="00F83873">
        <w:rPr>
          <w:color w:val="000000"/>
        </w:rPr>
        <w:t>měsíce následujícího po doručení výpovědi druhé smluvní straně.</w:t>
      </w:r>
      <w:r>
        <w:rPr>
          <w:color w:val="000000"/>
        </w:rPr>
        <w:t xml:space="preserve"> Zhotovitel je oprávněn </w:t>
      </w:r>
      <w:r w:rsidR="00E23EFB">
        <w:rPr>
          <w:color w:val="000000"/>
        </w:rPr>
        <w:t>vypovědět smlouvu</w:t>
      </w:r>
      <w:r>
        <w:rPr>
          <w:color w:val="000000"/>
        </w:rPr>
        <w:t xml:space="preserve"> nejdříve </w:t>
      </w:r>
      <w:r w:rsidR="00862A25">
        <w:rPr>
          <w:color w:val="000000"/>
        </w:rPr>
        <w:t>po uplynutí záruk na veškerá dílčí plnění</w:t>
      </w:r>
      <w:r w:rsidR="00C609B7">
        <w:rPr>
          <w:color w:val="000000"/>
        </w:rPr>
        <w:t xml:space="preserve"> dle této smlouvy</w:t>
      </w:r>
      <w:r w:rsidR="00E23EFB">
        <w:rPr>
          <w:color w:val="000000"/>
        </w:rPr>
        <w:t xml:space="preserve">. </w:t>
      </w:r>
      <w:r>
        <w:rPr>
          <w:color w:val="000000"/>
        </w:rPr>
        <w:t xml:space="preserve"> </w:t>
      </w:r>
    </w:p>
    <w:p w14:paraId="520C1A4B" w14:textId="77777777" w:rsidR="005272BF" w:rsidRPr="005272BF" w:rsidRDefault="005272BF" w:rsidP="00BB6617">
      <w:pPr>
        <w:tabs>
          <w:tab w:val="left" w:pos="5670"/>
        </w:tabs>
        <w:spacing w:after="120" w:line="240" w:lineRule="auto"/>
        <w:ind w:left="426" w:hanging="426"/>
        <w:rPr>
          <w:color w:val="000000"/>
        </w:rPr>
      </w:pPr>
      <w:r>
        <w:rPr>
          <w:color w:val="000000"/>
        </w:rPr>
        <w:t xml:space="preserve">2. </w:t>
      </w:r>
      <w:r w:rsidR="00BB6617">
        <w:rPr>
          <w:color w:val="000000"/>
        </w:rPr>
        <w:tab/>
      </w:r>
      <w:r w:rsidRPr="005272BF">
        <w:rPr>
          <w:color w:val="000000"/>
        </w:rPr>
        <w:t xml:space="preserve">Objednatel je oprávněn vypovědět tuto smlouvu bez výpovědní doby, a to i v její jakékoliv části, v případě, kdy na základě písemné informace od </w:t>
      </w:r>
      <w:r>
        <w:rPr>
          <w:color w:val="000000"/>
        </w:rPr>
        <w:t>zhotovitel</w:t>
      </w:r>
      <w:r w:rsidRPr="005272BF">
        <w:rPr>
          <w:color w:val="000000"/>
        </w:rPr>
        <w:t>e či z</w:t>
      </w:r>
      <w:r>
        <w:rPr>
          <w:color w:val="000000"/>
        </w:rPr>
        <w:t xml:space="preserve"> vlastní iniciativy shledá, že zhotovi</w:t>
      </w:r>
      <w:r w:rsidRPr="005272BF">
        <w:rPr>
          <w:color w:val="000000"/>
        </w:rPr>
        <w:t>tel:</w:t>
      </w:r>
    </w:p>
    <w:p w14:paraId="35598245" w14:textId="77777777" w:rsidR="00A173BB" w:rsidRDefault="005272BF" w:rsidP="00A173BB">
      <w:pPr>
        <w:tabs>
          <w:tab w:val="left" w:pos="5670"/>
        </w:tabs>
        <w:spacing w:after="120" w:line="240" w:lineRule="auto"/>
        <w:ind w:left="993" w:hanging="284"/>
        <w:rPr>
          <w:color w:val="000000"/>
        </w:rPr>
      </w:pPr>
      <w:r w:rsidRPr="005272BF">
        <w:rPr>
          <w:color w:val="000000"/>
        </w:rPr>
        <w:t xml:space="preserve">- </w:t>
      </w:r>
      <w:r w:rsidR="00A173BB">
        <w:rPr>
          <w:color w:val="000000"/>
        </w:rPr>
        <w:tab/>
      </w:r>
      <w:r w:rsidRPr="005272BF">
        <w:rPr>
          <w:color w:val="000000"/>
        </w:rPr>
        <w:t>nebo jeho kterýkoliv poddodavatel naplnili definiční znaky určeného subjektu ve</w:t>
      </w:r>
      <w:r w:rsidR="006001D9">
        <w:rPr>
          <w:color w:val="000000"/>
        </w:rPr>
        <w:t> </w:t>
      </w:r>
      <w:r w:rsidRPr="005272BF">
        <w:rPr>
          <w:color w:val="000000"/>
        </w:rPr>
        <w:t>smyslu čl. X</w:t>
      </w:r>
      <w:r>
        <w:rPr>
          <w:color w:val="000000"/>
        </w:rPr>
        <w:t>II</w:t>
      </w:r>
      <w:r w:rsidRPr="005272BF">
        <w:rPr>
          <w:color w:val="000000"/>
        </w:rPr>
        <w:t xml:space="preserve"> odst. </w:t>
      </w:r>
      <w:r>
        <w:rPr>
          <w:color w:val="000000"/>
        </w:rPr>
        <w:t>6</w:t>
      </w:r>
      <w:r w:rsidRPr="005272BF">
        <w:rPr>
          <w:color w:val="000000"/>
        </w:rPr>
        <w:t xml:space="preserve">, </w:t>
      </w:r>
    </w:p>
    <w:p w14:paraId="45E74E6F" w14:textId="77777777" w:rsidR="005272BF" w:rsidRPr="005272BF" w:rsidRDefault="00A173BB" w:rsidP="00A173BB">
      <w:pPr>
        <w:tabs>
          <w:tab w:val="left" w:pos="5670"/>
        </w:tabs>
        <w:spacing w:after="120" w:line="240" w:lineRule="auto"/>
        <w:ind w:left="993" w:hanging="284"/>
        <w:rPr>
          <w:color w:val="000000"/>
        </w:rPr>
      </w:pPr>
      <w:r>
        <w:rPr>
          <w:color w:val="000000"/>
        </w:rPr>
        <w:t>-</w:t>
      </w:r>
      <w:r>
        <w:rPr>
          <w:color w:val="000000"/>
        </w:rPr>
        <w:tab/>
      </w:r>
      <w:r w:rsidR="005272BF" w:rsidRPr="005272BF">
        <w:rPr>
          <w:color w:val="000000"/>
        </w:rPr>
        <w:t>se stane určenou osobou ve smyslu čl. X</w:t>
      </w:r>
      <w:r w:rsidR="005272BF">
        <w:rPr>
          <w:color w:val="000000"/>
        </w:rPr>
        <w:t>II</w:t>
      </w:r>
      <w:r w:rsidR="005272BF" w:rsidRPr="005272BF">
        <w:rPr>
          <w:color w:val="000000"/>
        </w:rPr>
        <w:t xml:space="preserve"> odst. </w:t>
      </w:r>
      <w:r w:rsidR="005272BF">
        <w:rPr>
          <w:color w:val="000000"/>
        </w:rPr>
        <w:t>7</w:t>
      </w:r>
      <w:r w:rsidR="005272BF" w:rsidRPr="005272BF">
        <w:rPr>
          <w:color w:val="000000"/>
        </w:rPr>
        <w:t>,</w:t>
      </w:r>
    </w:p>
    <w:p w14:paraId="55B8C919" w14:textId="77777777" w:rsidR="006001D9" w:rsidRDefault="005272BF" w:rsidP="006001D9">
      <w:pPr>
        <w:tabs>
          <w:tab w:val="left" w:pos="993"/>
          <w:tab w:val="left" w:pos="5670"/>
        </w:tabs>
        <w:spacing w:after="120" w:line="240" w:lineRule="auto"/>
        <w:ind w:left="360" w:firstLine="349"/>
        <w:rPr>
          <w:color w:val="000000"/>
        </w:rPr>
      </w:pPr>
      <w:r w:rsidRPr="005272BF">
        <w:rPr>
          <w:color w:val="000000"/>
        </w:rPr>
        <w:t xml:space="preserve">- </w:t>
      </w:r>
      <w:r w:rsidR="006001D9">
        <w:rPr>
          <w:color w:val="000000"/>
        </w:rPr>
        <w:tab/>
      </w:r>
      <w:r w:rsidRPr="005272BF">
        <w:rPr>
          <w:color w:val="000000"/>
        </w:rPr>
        <w:t>neuzavře dodatek ke smlouvě ve smyslu čl. X</w:t>
      </w:r>
      <w:r>
        <w:rPr>
          <w:color w:val="000000"/>
        </w:rPr>
        <w:t>II</w:t>
      </w:r>
      <w:r w:rsidRPr="005272BF">
        <w:rPr>
          <w:color w:val="000000"/>
        </w:rPr>
        <w:t xml:space="preserve"> odst. </w:t>
      </w:r>
      <w:r>
        <w:rPr>
          <w:color w:val="000000"/>
        </w:rPr>
        <w:t>11</w:t>
      </w:r>
      <w:r w:rsidR="006001D9">
        <w:rPr>
          <w:color w:val="000000"/>
        </w:rPr>
        <w:t xml:space="preserve"> této smlouvy,</w:t>
      </w:r>
    </w:p>
    <w:p w14:paraId="2D079694" w14:textId="77777777" w:rsidR="005272BF" w:rsidRPr="005272BF" w:rsidRDefault="006001D9" w:rsidP="006001D9">
      <w:pPr>
        <w:tabs>
          <w:tab w:val="left" w:pos="5670"/>
        </w:tabs>
        <w:spacing w:after="120" w:line="240" w:lineRule="auto"/>
        <w:ind w:left="993" w:hanging="284"/>
        <w:rPr>
          <w:color w:val="000000"/>
        </w:rPr>
      </w:pPr>
      <w:r>
        <w:rPr>
          <w:color w:val="000000"/>
        </w:rPr>
        <w:t xml:space="preserve">- </w:t>
      </w:r>
      <w:r>
        <w:rPr>
          <w:color w:val="000000"/>
        </w:rPr>
        <w:tab/>
      </w:r>
      <w:r w:rsidR="005272BF" w:rsidRPr="005272BF">
        <w:rPr>
          <w:color w:val="000000"/>
        </w:rPr>
        <w:t>poruší závazek dle čl. X</w:t>
      </w:r>
      <w:r w:rsidR="005272BF">
        <w:rPr>
          <w:color w:val="000000"/>
        </w:rPr>
        <w:t>II</w:t>
      </w:r>
      <w:r w:rsidR="005272BF" w:rsidRPr="005272BF">
        <w:rPr>
          <w:color w:val="000000"/>
        </w:rPr>
        <w:t xml:space="preserve"> odst. </w:t>
      </w:r>
      <w:r w:rsidR="005272BF">
        <w:rPr>
          <w:color w:val="000000"/>
        </w:rPr>
        <w:t>8</w:t>
      </w:r>
      <w:r w:rsidR="005272BF" w:rsidRPr="005272BF">
        <w:rPr>
          <w:color w:val="000000"/>
        </w:rPr>
        <w:t xml:space="preserve"> nezpřístupnit jakékoliv určené osobě (není-li jí</w:t>
      </w:r>
      <w:r w:rsidR="00D21C3E">
        <w:rPr>
          <w:color w:val="000000"/>
        </w:rPr>
        <w:t> </w:t>
      </w:r>
      <w:r w:rsidR="005272BF" w:rsidRPr="005272BF">
        <w:rPr>
          <w:color w:val="000000"/>
        </w:rPr>
        <w:t>sám) nebo v její prospěch žádné finanční prostředky ani hospodářské zdroje získané v</w:t>
      </w:r>
      <w:r w:rsidR="00A173BB">
        <w:rPr>
          <w:color w:val="000000"/>
        </w:rPr>
        <w:t> </w:t>
      </w:r>
      <w:r w:rsidR="005272BF" w:rsidRPr="005272BF">
        <w:rPr>
          <w:color w:val="000000"/>
        </w:rPr>
        <w:t xml:space="preserve">souvislosti s plněním dle této smlouvy, a to přímo ani nepřímo, nebo </w:t>
      </w:r>
    </w:p>
    <w:p w14:paraId="17288515" w14:textId="77777777" w:rsidR="005272BF" w:rsidRPr="005272BF" w:rsidRDefault="005272BF" w:rsidP="00A173BB">
      <w:pPr>
        <w:tabs>
          <w:tab w:val="left" w:pos="5670"/>
        </w:tabs>
        <w:spacing w:after="120" w:line="240" w:lineRule="auto"/>
        <w:ind w:left="993" w:hanging="284"/>
        <w:rPr>
          <w:color w:val="000000"/>
        </w:rPr>
      </w:pPr>
      <w:r w:rsidRPr="005272BF">
        <w:rPr>
          <w:color w:val="000000"/>
        </w:rPr>
        <w:t xml:space="preserve">- </w:t>
      </w:r>
      <w:r w:rsidR="00A173BB">
        <w:rPr>
          <w:color w:val="000000"/>
        </w:rPr>
        <w:tab/>
      </w:r>
      <w:r w:rsidRPr="005272BF">
        <w:rPr>
          <w:color w:val="000000"/>
        </w:rPr>
        <w:t>poruší povinnost dodat či poskytnout plnění, které neporušuje žádným způsobem jakékoliv platné právní předpisy ve smyslu čl. X</w:t>
      </w:r>
      <w:r>
        <w:rPr>
          <w:color w:val="000000"/>
        </w:rPr>
        <w:t>II</w:t>
      </w:r>
      <w:r w:rsidRPr="005272BF">
        <w:rPr>
          <w:color w:val="000000"/>
        </w:rPr>
        <w:t xml:space="preserve"> odst. </w:t>
      </w:r>
      <w:r w:rsidR="000C63D7">
        <w:rPr>
          <w:color w:val="000000"/>
        </w:rPr>
        <w:t>9</w:t>
      </w:r>
      <w:r w:rsidRPr="005272BF">
        <w:rPr>
          <w:color w:val="000000"/>
        </w:rPr>
        <w:t xml:space="preserve">.   </w:t>
      </w:r>
    </w:p>
    <w:p w14:paraId="08863DE4" w14:textId="77777777" w:rsidR="005272BF" w:rsidRPr="005272BF" w:rsidRDefault="006001D9" w:rsidP="006001D9">
      <w:pPr>
        <w:tabs>
          <w:tab w:val="left" w:pos="426"/>
          <w:tab w:val="left" w:pos="5670"/>
        </w:tabs>
        <w:spacing w:after="120" w:line="240" w:lineRule="auto"/>
        <w:rPr>
          <w:color w:val="000000"/>
        </w:rPr>
      </w:pPr>
      <w:r>
        <w:rPr>
          <w:color w:val="000000"/>
        </w:rPr>
        <w:tab/>
      </w:r>
      <w:r w:rsidR="005272BF" w:rsidRPr="005272BF">
        <w:rPr>
          <w:color w:val="000000"/>
        </w:rPr>
        <w:t>Výpověď dle tohoto odstavce je účinná dnem doručení písemné výpovědi</w:t>
      </w:r>
      <w:r w:rsidR="005272BF">
        <w:rPr>
          <w:color w:val="000000"/>
        </w:rPr>
        <w:t xml:space="preserve"> zhotoviteli</w:t>
      </w:r>
      <w:r w:rsidR="005272BF" w:rsidRPr="005272BF">
        <w:rPr>
          <w:color w:val="000000"/>
        </w:rPr>
        <w:t>.</w:t>
      </w:r>
    </w:p>
    <w:p w14:paraId="2100FD57" w14:textId="77777777" w:rsidR="006001D9" w:rsidRDefault="005272BF" w:rsidP="006001D9">
      <w:pPr>
        <w:tabs>
          <w:tab w:val="left" w:pos="5670"/>
        </w:tabs>
        <w:spacing w:after="120" w:line="240" w:lineRule="auto"/>
        <w:ind w:left="426" w:hanging="426"/>
        <w:rPr>
          <w:color w:val="000000"/>
        </w:rPr>
      </w:pPr>
      <w:r>
        <w:rPr>
          <w:color w:val="000000"/>
        </w:rPr>
        <w:t xml:space="preserve">3. </w:t>
      </w:r>
      <w:r w:rsidR="006001D9">
        <w:rPr>
          <w:color w:val="000000"/>
        </w:rPr>
        <w:tab/>
      </w:r>
      <w:r w:rsidR="00906C44">
        <w:rPr>
          <w:color w:val="000000"/>
        </w:rPr>
        <w:t>V případě, že některá ze smluvních stran poruší smluvní povinnost vyplývající pro ni</w:t>
      </w:r>
      <w:r w:rsidR="00145559">
        <w:rPr>
          <w:color w:val="000000"/>
        </w:rPr>
        <w:t> </w:t>
      </w:r>
      <w:r w:rsidR="00906C44">
        <w:rPr>
          <w:color w:val="000000"/>
        </w:rPr>
        <w:t>z</w:t>
      </w:r>
      <w:r w:rsidR="000821D2">
        <w:rPr>
          <w:color w:val="000000"/>
        </w:rPr>
        <w:t> </w:t>
      </w:r>
      <w:r w:rsidR="00906C44">
        <w:rPr>
          <w:color w:val="000000"/>
        </w:rPr>
        <w:t>této smlouvy</w:t>
      </w:r>
      <w:r w:rsidR="009B0AA2">
        <w:rPr>
          <w:color w:val="000000"/>
        </w:rPr>
        <w:t xml:space="preserve"> podstatným způsobem</w:t>
      </w:r>
      <w:r w:rsidR="00906C44">
        <w:rPr>
          <w:color w:val="000000"/>
        </w:rPr>
        <w:t xml:space="preserve">, je druhá smluvní strana oprávněna </w:t>
      </w:r>
      <w:r w:rsidR="0096689B">
        <w:rPr>
          <w:color w:val="000000"/>
        </w:rPr>
        <w:t xml:space="preserve">odstoupit </w:t>
      </w:r>
      <w:r w:rsidR="00906C44">
        <w:rPr>
          <w:color w:val="000000"/>
        </w:rPr>
        <w:t>od</w:t>
      </w:r>
      <w:r w:rsidR="00CB5198">
        <w:rPr>
          <w:color w:val="000000"/>
        </w:rPr>
        <w:t> </w:t>
      </w:r>
      <w:r w:rsidR="00906C44">
        <w:rPr>
          <w:color w:val="000000"/>
        </w:rPr>
        <w:t>smlouvy</w:t>
      </w:r>
      <w:r w:rsidR="0096689B">
        <w:rPr>
          <w:color w:val="000000"/>
        </w:rPr>
        <w:t xml:space="preserve"> nebo její části</w:t>
      </w:r>
      <w:r w:rsidR="00906C44">
        <w:rPr>
          <w:color w:val="000000"/>
        </w:rPr>
        <w:t>.</w:t>
      </w:r>
    </w:p>
    <w:p w14:paraId="3E03BE35" w14:textId="77777777" w:rsidR="006001D9" w:rsidRDefault="006001D9" w:rsidP="006001D9">
      <w:pPr>
        <w:tabs>
          <w:tab w:val="left" w:pos="5670"/>
        </w:tabs>
        <w:spacing w:after="120" w:line="240" w:lineRule="auto"/>
        <w:ind w:left="426" w:hanging="426"/>
        <w:rPr>
          <w:color w:val="000000"/>
        </w:rPr>
      </w:pPr>
      <w:r>
        <w:rPr>
          <w:color w:val="000000"/>
        </w:rPr>
        <w:t>4.</w:t>
      </w:r>
      <w:r>
        <w:rPr>
          <w:color w:val="000000"/>
        </w:rPr>
        <w:tab/>
      </w:r>
      <w:r w:rsidR="00D67D66" w:rsidRPr="00A50052">
        <w:rPr>
          <w:color w:val="000000"/>
        </w:rPr>
        <w:t>Odstoupení od smlouvy je účinné doručením písemného oznámení o odstoupení druhé smluvní straně.</w:t>
      </w:r>
      <w:r w:rsidR="00C272C7">
        <w:rPr>
          <w:color w:val="000000"/>
        </w:rPr>
        <w:t xml:space="preserve"> </w:t>
      </w:r>
    </w:p>
    <w:p w14:paraId="30A4DBA9" w14:textId="77777777" w:rsidR="00906C44" w:rsidRDefault="005272BF" w:rsidP="006001D9">
      <w:pPr>
        <w:tabs>
          <w:tab w:val="left" w:pos="5670"/>
        </w:tabs>
        <w:spacing w:after="120" w:line="240" w:lineRule="auto"/>
        <w:ind w:left="426" w:hanging="426"/>
        <w:rPr>
          <w:color w:val="000000"/>
        </w:rPr>
      </w:pPr>
      <w:r>
        <w:rPr>
          <w:color w:val="000000"/>
        </w:rPr>
        <w:t xml:space="preserve">5. </w:t>
      </w:r>
      <w:r w:rsidR="006001D9">
        <w:rPr>
          <w:color w:val="000000"/>
        </w:rPr>
        <w:tab/>
      </w:r>
      <w:r w:rsidR="00906C44" w:rsidRPr="00876DCD">
        <w:rPr>
          <w:color w:val="000000"/>
        </w:rPr>
        <w:t>Z</w:t>
      </w:r>
      <w:r w:rsidR="00906C44">
        <w:rPr>
          <w:color w:val="000000"/>
        </w:rPr>
        <w:t>a podstatné porušení smluvní povinnosti se považuje</w:t>
      </w:r>
      <w:r w:rsidR="00293936">
        <w:rPr>
          <w:color w:val="000000"/>
        </w:rPr>
        <w:t xml:space="preserve"> zejména</w:t>
      </w:r>
      <w:r w:rsidR="00906C44">
        <w:rPr>
          <w:color w:val="000000"/>
        </w:rPr>
        <w:t>:</w:t>
      </w:r>
    </w:p>
    <w:p w14:paraId="3F8BA528" w14:textId="77777777" w:rsidR="00E379E7" w:rsidRDefault="0096689B" w:rsidP="0096689B">
      <w:pPr>
        <w:spacing w:line="240" w:lineRule="auto"/>
        <w:ind w:left="426" w:hanging="426"/>
        <w:rPr>
          <w:color w:val="000000"/>
        </w:rPr>
      </w:pPr>
      <w:r>
        <w:rPr>
          <w:color w:val="000000"/>
        </w:rPr>
        <w:t xml:space="preserve">    </w:t>
      </w:r>
      <w:r>
        <w:rPr>
          <w:color w:val="000000"/>
        </w:rPr>
        <w:tab/>
      </w:r>
      <w:r w:rsidR="00906C44" w:rsidRPr="005375E4">
        <w:rPr>
          <w:color w:val="000000"/>
        </w:rPr>
        <w:t xml:space="preserve">ze strany </w:t>
      </w:r>
      <w:r w:rsidR="006F4E82" w:rsidRPr="005375E4">
        <w:rPr>
          <w:color w:val="000000"/>
        </w:rPr>
        <w:t>zh</w:t>
      </w:r>
      <w:r w:rsidR="006B21C5" w:rsidRPr="005375E4">
        <w:rPr>
          <w:color w:val="000000"/>
        </w:rPr>
        <w:t>otovitele:</w:t>
      </w:r>
      <w:r w:rsidR="00F1290A">
        <w:rPr>
          <w:color w:val="000000"/>
        </w:rPr>
        <w:t xml:space="preserve"> </w:t>
      </w:r>
    </w:p>
    <w:p w14:paraId="6B4BC34C" w14:textId="77777777" w:rsidR="007852C1" w:rsidRPr="0096689B" w:rsidRDefault="007852C1" w:rsidP="00A04B12">
      <w:pPr>
        <w:pStyle w:val="Odstavecseseznamem"/>
        <w:numPr>
          <w:ilvl w:val="0"/>
          <w:numId w:val="15"/>
        </w:numPr>
        <w:spacing w:before="120" w:after="120" w:line="240" w:lineRule="auto"/>
        <w:ind w:left="1066" w:hanging="357"/>
        <w:contextualSpacing w:val="0"/>
        <w:jc w:val="both"/>
        <w:rPr>
          <w:rFonts w:ascii="Times New Roman" w:eastAsia="Times New Roman" w:hAnsi="Times New Roman"/>
          <w:color w:val="000000"/>
          <w:sz w:val="24"/>
          <w:szCs w:val="24"/>
          <w:lang w:eastAsia="cs-CZ"/>
        </w:rPr>
      </w:pPr>
      <w:r w:rsidRPr="0096689B">
        <w:rPr>
          <w:rFonts w:ascii="Times New Roman" w:eastAsia="Times New Roman" w:hAnsi="Times New Roman"/>
          <w:color w:val="000000"/>
          <w:sz w:val="24"/>
          <w:szCs w:val="24"/>
          <w:lang w:eastAsia="cs-CZ"/>
        </w:rPr>
        <w:t>p</w:t>
      </w:r>
      <w:r w:rsidR="006D179B" w:rsidRPr="0096689B">
        <w:rPr>
          <w:rFonts w:ascii="Times New Roman" w:eastAsia="Times New Roman" w:hAnsi="Times New Roman"/>
          <w:color w:val="000000"/>
          <w:sz w:val="24"/>
          <w:szCs w:val="24"/>
          <w:lang w:eastAsia="cs-CZ"/>
        </w:rPr>
        <w:t xml:space="preserve">rodlení </w:t>
      </w:r>
      <w:r w:rsidR="00A04B12">
        <w:rPr>
          <w:rFonts w:ascii="Times New Roman" w:eastAsia="Times New Roman" w:hAnsi="Times New Roman"/>
          <w:color w:val="000000"/>
          <w:sz w:val="24"/>
          <w:szCs w:val="24"/>
          <w:lang w:eastAsia="cs-CZ"/>
        </w:rPr>
        <w:t xml:space="preserve">v kterékoliv lhůtě stanovené v čl. II nebo </w:t>
      </w:r>
      <w:r w:rsidR="000C63D7">
        <w:rPr>
          <w:rFonts w:ascii="Times New Roman" w:eastAsia="Times New Roman" w:hAnsi="Times New Roman"/>
          <w:color w:val="000000"/>
          <w:sz w:val="24"/>
          <w:szCs w:val="24"/>
          <w:lang w:eastAsia="cs-CZ"/>
        </w:rPr>
        <w:t>ve lhůtě/termínu stanovené v </w:t>
      </w:r>
      <w:r w:rsidR="00FE3E9F">
        <w:rPr>
          <w:rFonts w:ascii="Times New Roman" w:eastAsia="Times New Roman" w:hAnsi="Times New Roman"/>
          <w:color w:val="000000"/>
          <w:sz w:val="24"/>
          <w:szCs w:val="24"/>
          <w:lang w:eastAsia="cs-CZ"/>
        </w:rPr>
        <w:t>odsouhlaseném</w:t>
      </w:r>
      <w:r w:rsidRPr="0096689B">
        <w:rPr>
          <w:rFonts w:ascii="Times New Roman" w:eastAsia="Times New Roman" w:hAnsi="Times New Roman"/>
          <w:color w:val="000000"/>
          <w:sz w:val="24"/>
          <w:szCs w:val="24"/>
          <w:lang w:eastAsia="cs-CZ"/>
        </w:rPr>
        <w:t xml:space="preserve"> </w:t>
      </w:r>
      <w:r w:rsidR="00322A1D">
        <w:rPr>
          <w:rFonts w:ascii="Times New Roman" w:eastAsia="Times New Roman" w:hAnsi="Times New Roman"/>
          <w:color w:val="000000"/>
          <w:sz w:val="24"/>
          <w:szCs w:val="24"/>
          <w:lang w:eastAsia="cs-CZ"/>
        </w:rPr>
        <w:t xml:space="preserve">harmonogramu </w:t>
      </w:r>
      <w:r w:rsidR="00FE3E9F">
        <w:rPr>
          <w:rFonts w:ascii="Times New Roman" w:eastAsia="Times New Roman" w:hAnsi="Times New Roman"/>
          <w:color w:val="000000"/>
          <w:sz w:val="24"/>
          <w:szCs w:val="24"/>
          <w:lang w:eastAsia="cs-CZ"/>
        </w:rPr>
        <w:t>o</w:t>
      </w:r>
      <w:r w:rsidR="00322A1D">
        <w:rPr>
          <w:rFonts w:ascii="Times New Roman" w:eastAsia="Times New Roman" w:hAnsi="Times New Roman"/>
          <w:color w:val="000000"/>
          <w:sz w:val="24"/>
          <w:szCs w:val="24"/>
          <w:lang w:eastAsia="cs-CZ"/>
        </w:rPr>
        <w:t> </w:t>
      </w:r>
      <w:r w:rsidR="00FE3E9F">
        <w:rPr>
          <w:rFonts w:ascii="Times New Roman" w:eastAsia="Times New Roman" w:hAnsi="Times New Roman"/>
          <w:color w:val="000000"/>
          <w:sz w:val="24"/>
          <w:szCs w:val="24"/>
          <w:lang w:eastAsia="cs-CZ"/>
        </w:rPr>
        <w:t>více než 30 </w:t>
      </w:r>
      <w:r w:rsidRPr="0096689B">
        <w:rPr>
          <w:rFonts w:ascii="Times New Roman" w:eastAsia="Times New Roman" w:hAnsi="Times New Roman"/>
          <w:color w:val="000000"/>
          <w:sz w:val="24"/>
          <w:szCs w:val="24"/>
          <w:lang w:eastAsia="cs-CZ"/>
        </w:rPr>
        <w:t>dnů,</w:t>
      </w:r>
    </w:p>
    <w:p w14:paraId="54903DA8" w14:textId="35EE9241" w:rsidR="00322A1D" w:rsidRDefault="00790CB3" w:rsidP="003C1044">
      <w:pPr>
        <w:numPr>
          <w:ilvl w:val="0"/>
          <w:numId w:val="15"/>
        </w:numPr>
        <w:spacing w:line="240" w:lineRule="auto"/>
      </w:pPr>
      <w:r>
        <w:t xml:space="preserve">v rámci jakéhokoli dílčího plnění není </w:t>
      </w:r>
      <w:r w:rsidR="00C50D82">
        <w:t xml:space="preserve">ověřovací </w:t>
      </w:r>
      <w:r w:rsidR="0015096C">
        <w:t>provoz</w:t>
      </w:r>
      <w:r w:rsidR="006D640E">
        <w:t xml:space="preserve"> úspěšný</w:t>
      </w:r>
      <w:r w:rsidR="00E40835">
        <w:t xml:space="preserve"> </w:t>
      </w:r>
      <w:r w:rsidR="006D640E">
        <w:t xml:space="preserve">ani po </w:t>
      </w:r>
      <w:r w:rsidR="000E3E1C">
        <w:t>druhém</w:t>
      </w:r>
      <w:r w:rsidR="006D640E">
        <w:t xml:space="preserve"> opakování</w:t>
      </w:r>
      <w:r w:rsidR="0015096C">
        <w:t>,</w:t>
      </w:r>
    </w:p>
    <w:p w14:paraId="3C9A4A65" w14:textId="77777777" w:rsidR="00FE3E9F" w:rsidRPr="005E74A6" w:rsidRDefault="006D2A88" w:rsidP="006D2A88">
      <w:pPr>
        <w:numPr>
          <w:ilvl w:val="0"/>
          <w:numId w:val="15"/>
        </w:numPr>
        <w:spacing w:before="120" w:line="240" w:lineRule="auto"/>
        <w:ind w:left="1066" w:hanging="357"/>
      </w:pPr>
      <w:r w:rsidRPr="005E74A6">
        <w:t xml:space="preserve">porušení povinnosti stanovené v čl. IV odst. 1 písm. i), </w:t>
      </w:r>
      <w:r w:rsidR="005E74A6">
        <w:t>l</w:t>
      </w:r>
      <w:r w:rsidRPr="005E74A6">
        <w:t xml:space="preserve">) či </w:t>
      </w:r>
      <w:r w:rsidR="005E74A6">
        <w:t>v</w:t>
      </w:r>
      <w:r w:rsidRPr="005E74A6">
        <w:t>)</w:t>
      </w:r>
      <w:r w:rsidR="00756F87" w:rsidRPr="005E74A6">
        <w:t>,</w:t>
      </w:r>
    </w:p>
    <w:p w14:paraId="0624E1E8" w14:textId="77777777" w:rsidR="00E379E7" w:rsidRPr="0005540C" w:rsidRDefault="00756F87" w:rsidP="00756F87">
      <w:pPr>
        <w:spacing w:before="120" w:line="240" w:lineRule="auto"/>
        <w:rPr>
          <w:color w:val="000000"/>
        </w:rPr>
      </w:pPr>
      <w:r w:rsidRPr="005E74A6">
        <w:rPr>
          <w:color w:val="000000"/>
        </w:rPr>
        <w:t xml:space="preserve">       </w:t>
      </w:r>
      <w:r w:rsidR="00906C44" w:rsidRPr="005E74A6">
        <w:rPr>
          <w:color w:val="000000"/>
        </w:rPr>
        <w:t>ze strany objednatele:</w:t>
      </w:r>
      <w:r w:rsidR="00906C44" w:rsidRPr="0005540C">
        <w:rPr>
          <w:color w:val="000000"/>
        </w:rPr>
        <w:t xml:space="preserve"> </w:t>
      </w:r>
    </w:p>
    <w:p w14:paraId="4FFB3342" w14:textId="77777777" w:rsidR="00756F87" w:rsidRDefault="00756F87" w:rsidP="00756F87">
      <w:pPr>
        <w:pStyle w:val="Odstavecseseznamem"/>
        <w:numPr>
          <w:ilvl w:val="2"/>
          <w:numId w:val="47"/>
        </w:numPr>
        <w:spacing w:before="120" w:after="0" w:line="240" w:lineRule="auto"/>
        <w:ind w:hanging="425"/>
        <w:contextualSpacing w:val="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neposkytnutí součinnosti dle čl. V, a to i přes písemnou výzvu zhotovitele,</w:t>
      </w:r>
    </w:p>
    <w:p w14:paraId="72EA4ABB" w14:textId="77777777" w:rsidR="00234D75" w:rsidRPr="00756F87" w:rsidRDefault="00E9449D" w:rsidP="00756F87">
      <w:pPr>
        <w:pStyle w:val="Odstavecseseznamem"/>
        <w:numPr>
          <w:ilvl w:val="2"/>
          <w:numId w:val="47"/>
        </w:numPr>
        <w:spacing w:before="120" w:after="0" w:line="240" w:lineRule="auto"/>
        <w:ind w:hanging="425"/>
        <w:contextualSpacing w:val="0"/>
        <w:jc w:val="both"/>
        <w:rPr>
          <w:rFonts w:ascii="Times New Roman" w:eastAsia="Times New Roman" w:hAnsi="Times New Roman"/>
          <w:sz w:val="24"/>
          <w:szCs w:val="24"/>
          <w:lang w:eastAsia="cs-CZ"/>
        </w:rPr>
      </w:pPr>
      <w:r w:rsidRPr="00756F87">
        <w:rPr>
          <w:rFonts w:ascii="Times New Roman" w:eastAsia="Times New Roman" w:hAnsi="Times New Roman"/>
          <w:sz w:val="24"/>
          <w:szCs w:val="24"/>
          <w:lang w:eastAsia="cs-CZ"/>
        </w:rPr>
        <w:t>prodlení s úhradou jakéhokoli oprávněně vystaveného daňového dokladu zhotovitele ve lhůtě delší než 30 dnů.</w:t>
      </w:r>
      <w:r w:rsidR="000D2DA5" w:rsidRPr="00756F87">
        <w:rPr>
          <w:rFonts w:ascii="Times New Roman" w:eastAsia="Times New Roman" w:hAnsi="Times New Roman"/>
          <w:sz w:val="24"/>
          <w:szCs w:val="24"/>
          <w:lang w:eastAsia="cs-CZ"/>
        </w:rPr>
        <w:t xml:space="preserve"> </w:t>
      </w:r>
    </w:p>
    <w:p w14:paraId="2141ED62" w14:textId="77777777" w:rsidR="006001D9" w:rsidRDefault="005272BF" w:rsidP="006001D9">
      <w:pPr>
        <w:tabs>
          <w:tab w:val="left" w:pos="5670"/>
        </w:tabs>
        <w:spacing w:before="120" w:line="240" w:lineRule="auto"/>
        <w:ind w:left="425" w:hanging="425"/>
        <w:textAlignment w:val="auto"/>
      </w:pPr>
      <w:r>
        <w:t xml:space="preserve">6. </w:t>
      </w:r>
      <w:r w:rsidR="006001D9">
        <w:tab/>
      </w:r>
      <w:r w:rsidR="007F3163" w:rsidRPr="00053A8E">
        <w:t xml:space="preserve">Objednatel může dále odstoupit od smlouvy kdykoliv po zahájení insolvenčního řízení </w:t>
      </w:r>
      <w:r w:rsidR="007F3163">
        <w:t>na</w:t>
      </w:r>
      <w:r w:rsidR="006D61EE">
        <w:t> </w:t>
      </w:r>
      <w:r w:rsidR="00AE6492">
        <w:t xml:space="preserve">majetek </w:t>
      </w:r>
      <w:r w:rsidR="007F3163">
        <w:t xml:space="preserve">zhotovitele </w:t>
      </w:r>
      <w:r w:rsidR="007F3163" w:rsidRPr="00053A8E">
        <w:t xml:space="preserve">nebo </w:t>
      </w:r>
      <w:r w:rsidR="00AE6492">
        <w:t>kdykoliv po vstupu z</w:t>
      </w:r>
      <w:r w:rsidR="007F3163">
        <w:t>hotovitel</w:t>
      </w:r>
      <w:r w:rsidR="00AE6492">
        <w:t>e</w:t>
      </w:r>
      <w:r w:rsidR="007F3163" w:rsidRPr="00053A8E">
        <w:t xml:space="preserve"> do likvidace</w:t>
      </w:r>
      <w:r w:rsidR="007F3163">
        <w:t>.</w:t>
      </w:r>
      <w:r w:rsidR="00C272C7">
        <w:t xml:space="preserve"> </w:t>
      </w:r>
      <w:r w:rsidR="00C272C7" w:rsidRPr="00C272C7">
        <w:t>Objednatel je</w:t>
      </w:r>
      <w:r w:rsidR="00162234">
        <w:t> </w:t>
      </w:r>
      <w:r w:rsidR="00C272C7" w:rsidRPr="00C272C7">
        <w:t xml:space="preserve">dále oprávněn odstoupit od této smlouvy, a to i v její jakékoliv části,  v případě, kdy na základě písemné informace od </w:t>
      </w:r>
      <w:r w:rsidR="00C272C7">
        <w:t>zhotovitel</w:t>
      </w:r>
      <w:r w:rsidR="00C272C7" w:rsidRPr="00C272C7">
        <w:t xml:space="preserve">e či z vlastní iniciativy shledá, že </w:t>
      </w:r>
      <w:r w:rsidR="00C272C7">
        <w:t>zhotovitel</w:t>
      </w:r>
      <w:r w:rsidR="00C272C7" w:rsidRPr="00C272C7">
        <w:t xml:space="preserve"> nebo jeho kterýkoliv poddodavatel naplnili definiční znaky určeného subjektu, nebo </w:t>
      </w:r>
      <w:r w:rsidR="00C272C7">
        <w:t>zhotovitel</w:t>
      </w:r>
      <w:r w:rsidR="00C272C7" w:rsidRPr="00C272C7">
        <w:t xml:space="preserve"> se stane určenou osobou, nebo </w:t>
      </w:r>
      <w:r w:rsidR="001D0CF6">
        <w:t>zhotovi</w:t>
      </w:r>
      <w:r w:rsidR="00C272C7" w:rsidRPr="00C272C7">
        <w:t>tel neuzavře dodatek ke smlouvě ve smyslu čl.</w:t>
      </w:r>
      <w:r w:rsidR="00AE6492">
        <w:t> </w:t>
      </w:r>
      <w:r w:rsidR="00C272C7" w:rsidRPr="00C272C7">
        <w:t>X</w:t>
      </w:r>
      <w:r w:rsidR="00C272C7">
        <w:t>II</w:t>
      </w:r>
      <w:r w:rsidR="006001D9">
        <w:t xml:space="preserve"> odst. 11.</w:t>
      </w:r>
    </w:p>
    <w:p w14:paraId="793C8F68" w14:textId="77777777" w:rsidR="00870382" w:rsidRDefault="006001D9" w:rsidP="006001D9">
      <w:pPr>
        <w:tabs>
          <w:tab w:val="left" w:pos="5670"/>
        </w:tabs>
        <w:spacing w:before="120" w:line="240" w:lineRule="auto"/>
        <w:ind w:left="425" w:hanging="425"/>
        <w:textAlignment w:val="auto"/>
      </w:pPr>
      <w:r>
        <w:t>7.</w:t>
      </w:r>
      <w:r>
        <w:tab/>
      </w:r>
      <w:r w:rsidR="00DA7C8F">
        <w:t xml:space="preserve">Odstoupením od </w:t>
      </w:r>
      <w:r w:rsidR="00870382" w:rsidRPr="00506050">
        <w:t>smlouvy nezanik</w:t>
      </w:r>
      <w:r w:rsidR="00DA7C8F">
        <w:t>á nárok objednatele na</w:t>
      </w:r>
      <w:r w:rsidR="00870382" w:rsidRPr="00506050">
        <w:t xml:space="preserve"> smluvní pokut</w:t>
      </w:r>
      <w:r w:rsidR="00DA7C8F">
        <w:t>y</w:t>
      </w:r>
      <w:r w:rsidR="00870382">
        <w:t>, ná</w:t>
      </w:r>
      <w:r w:rsidR="00DA7C8F">
        <w:t>roky z odpovědnosti za škodu, závazek mlčenlivosti zhotovitele či další ustanovení, z jejichž povahy vyplývá, že mají trvat i po zániku smlouvy</w:t>
      </w:r>
      <w:r w:rsidR="00870382" w:rsidRPr="00506050">
        <w:t xml:space="preserve">. </w:t>
      </w:r>
    </w:p>
    <w:p w14:paraId="47CF745E" w14:textId="77777777" w:rsidR="00906C44" w:rsidRDefault="0096233D" w:rsidP="006D61EE">
      <w:pPr>
        <w:pStyle w:val="Zkladntext"/>
        <w:spacing w:line="240" w:lineRule="auto"/>
        <w:jc w:val="center"/>
        <w:rPr>
          <w:b/>
        </w:rPr>
      </w:pPr>
      <w:r>
        <w:rPr>
          <w:b/>
        </w:rPr>
        <w:lastRenderedPageBreak/>
        <w:t xml:space="preserve">Článek </w:t>
      </w:r>
      <w:r w:rsidR="00A24115">
        <w:rPr>
          <w:b/>
        </w:rPr>
        <w:t>XV</w:t>
      </w:r>
      <w:r w:rsidR="006822E1">
        <w:rPr>
          <w:b/>
        </w:rPr>
        <w:t>I</w:t>
      </w:r>
    </w:p>
    <w:p w14:paraId="7CB01C4D" w14:textId="77777777" w:rsidR="00D60DC9" w:rsidRDefault="00D60DC9" w:rsidP="00D60DC9">
      <w:pPr>
        <w:pStyle w:val="Tlotextu"/>
        <w:jc w:val="center"/>
      </w:pPr>
      <w:r w:rsidRPr="00904E08">
        <w:rPr>
          <w:b/>
        </w:rPr>
        <w:t>Uveřejnění smlouvy</w:t>
      </w:r>
      <w:r w:rsidRPr="00904E08">
        <w:rPr>
          <w:b/>
          <w:bCs/>
          <w:color w:val="FF0000"/>
        </w:rPr>
        <w:t xml:space="preserve"> </w:t>
      </w:r>
      <w:r w:rsidRPr="00904E08">
        <w:rPr>
          <w:b/>
        </w:rPr>
        <w:t>a skutečně uhrazené ceny za plnění smlouvy</w:t>
      </w:r>
    </w:p>
    <w:p w14:paraId="0B3AB43B" w14:textId="77777777" w:rsidR="00D60DC9" w:rsidRPr="009115F2" w:rsidRDefault="00D60DC9" w:rsidP="0046774B">
      <w:pPr>
        <w:pStyle w:val="Zkladntextodsazen3"/>
        <w:widowControl/>
        <w:numPr>
          <w:ilvl w:val="0"/>
          <w:numId w:val="22"/>
        </w:numPr>
        <w:tabs>
          <w:tab w:val="clear" w:pos="360"/>
          <w:tab w:val="num" w:pos="709"/>
        </w:tabs>
        <w:adjustRightInd/>
        <w:spacing w:before="120" w:line="240" w:lineRule="auto"/>
        <w:ind w:left="426" w:hanging="426"/>
        <w:textAlignment w:val="auto"/>
        <w:rPr>
          <w:szCs w:val="20"/>
        </w:rPr>
      </w:pPr>
      <w:r>
        <w:rPr>
          <w:szCs w:val="20"/>
        </w:rPr>
        <w:t>Zhotovitel</w:t>
      </w:r>
      <w:r w:rsidRPr="009115F2">
        <w:rPr>
          <w:szCs w:val="20"/>
        </w:rPr>
        <w:t xml:space="preserve"> si je vědom zákonné povinnosti objednatele uveřejnit na svém profilu tuto smlouvu včetně všech jejích případných změn a dodatků a výši skutečně uhrazené ceny za</w:t>
      </w:r>
      <w:r w:rsidR="00162234">
        <w:rPr>
          <w:szCs w:val="20"/>
        </w:rPr>
        <w:t> </w:t>
      </w:r>
      <w:r w:rsidRPr="009115F2">
        <w:rPr>
          <w:szCs w:val="20"/>
        </w:rPr>
        <w:t>plnění této smlouvy.</w:t>
      </w:r>
    </w:p>
    <w:p w14:paraId="6620F174" w14:textId="77777777" w:rsidR="00D60DC9" w:rsidRPr="009115F2" w:rsidRDefault="00D60DC9" w:rsidP="009D6CB8">
      <w:pPr>
        <w:pStyle w:val="Zkladntextodsazen3"/>
        <w:widowControl/>
        <w:numPr>
          <w:ilvl w:val="0"/>
          <w:numId w:val="22"/>
        </w:numPr>
        <w:tabs>
          <w:tab w:val="clear" w:pos="360"/>
          <w:tab w:val="num" w:pos="709"/>
        </w:tabs>
        <w:adjustRightInd/>
        <w:spacing w:before="120" w:line="240" w:lineRule="auto"/>
        <w:ind w:left="426" w:hanging="426"/>
        <w:textAlignment w:val="auto"/>
        <w:rPr>
          <w:szCs w:val="20"/>
        </w:rPr>
      </w:pPr>
      <w:r w:rsidRPr="009115F2">
        <w:rPr>
          <w:szCs w:val="20"/>
        </w:rPr>
        <w:t xml:space="preserve">Profilem objednatele je elektronický nástroj, prostřednictvím kterého objednatel, jako veřejný zadavatel dle </w:t>
      </w:r>
      <w:r w:rsidR="004C2D44">
        <w:rPr>
          <w:szCs w:val="20"/>
        </w:rPr>
        <w:t>ZZVZ</w:t>
      </w:r>
      <w:r w:rsidRPr="009115F2">
        <w:rPr>
          <w:szCs w:val="20"/>
        </w:rPr>
        <w:t xml:space="preserve"> uveřejňuje informace a dokumenty ke svým veřejným zakázkám způsobem, který umožňuje neomezený dálkový přístup, přičemž profilem objednatele v době uzavření této smlouvy je </w:t>
      </w:r>
      <w:hyperlink r:id="rId9" w:history="1">
        <w:r w:rsidR="006A62FA" w:rsidRPr="00422D28">
          <w:rPr>
            <w:rStyle w:val="Hypertextovodkaz"/>
            <w:szCs w:val="20"/>
          </w:rPr>
          <w:t>https://ezak.cnb.cz</w:t>
        </w:r>
      </w:hyperlink>
      <w:r w:rsidRPr="009115F2">
        <w:rPr>
          <w:szCs w:val="20"/>
        </w:rPr>
        <w:t>.</w:t>
      </w:r>
    </w:p>
    <w:p w14:paraId="18DBEDEC" w14:textId="77777777" w:rsidR="00D60DC9" w:rsidRPr="009115F2" w:rsidRDefault="00D60DC9" w:rsidP="009D6CB8">
      <w:pPr>
        <w:pStyle w:val="Zkladntextodsazen3"/>
        <w:widowControl/>
        <w:numPr>
          <w:ilvl w:val="0"/>
          <w:numId w:val="22"/>
        </w:numPr>
        <w:tabs>
          <w:tab w:val="clear" w:pos="360"/>
          <w:tab w:val="num" w:pos="709"/>
        </w:tabs>
        <w:adjustRightInd/>
        <w:spacing w:before="120" w:line="240" w:lineRule="auto"/>
        <w:ind w:left="426" w:hanging="426"/>
        <w:textAlignment w:val="auto"/>
        <w:rPr>
          <w:szCs w:val="20"/>
        </w:rPr>
      </w:pPr>
      <w:r w:rsidRPr="009115F2">
        <w:rPr>
          <w:szCs w:val="20"/>
        </w:rPr>
        <w:t>Povinnost uveřejňování dle tohoto článku je objednateli uložena § 219 ZZVZ.</w:t>
      </w:r>
    </w:p>
    <w:p w14:paraId="48433719" w14:textId="77777777" w:rsidR="00D60DC9" w:rsidRDefault="00D60DC9" w:rsidP="009D6CB8">
      <w:pPr>
        <w:pStyle w:val="Zkladntextodsazen3"/>
        <w:widowControl/>
        <w:numPr>
          <w:ilvl w:val="0"/>
          <w:numId w:val="22"/>
        </w:numPr>
        <w:tabs>
          <w:tab w:val="clear" w:pos="360"/>
          <w:tab w:val="num" w:pos="709"/>
        </w:tabs>
        <w:adjustRightInd/>
        <w:spacing w:before="120" w:line="240" w:lineRule="auto"/>
        <w:ind w:left="426" w:hanging="426"/>
        <w:textAlignment w:val="auto"/>
        <w:rPr>
          <w:szCs w:val="20"/>
        </w:rPr>
      </w:pPr>
      <w:r w:rsidRPr="009115F2">
        <w:rPr>
          <w:szCs w:val="20"/>
        </w:rPr>
        <w:t>Uve</w:t>
      </w:r>
      <w:r w:rsidR="002C1C94">
        <w:rPr>
          <w:szCs w:val="20"/>
        </w:rPr>
        <w:t>ř</w:t>
      </w:r>
      <w:r w:rsidRPr="009115F2">
        <w:rPr>
          <w:szCs w:val="20"/>
        </w:rPr>
        <w:t>ejnění bude provedeno dle ZZVZ a př</w:t>
      </w:r>
      <w:r>
        <w:rPr>
          <w:szCs w:val="20"/>
        </w:rPr>
        <w:t>íslušného prováděcího předpisu.</w:t>
      </w:r>
    </w:p>
    <w:p w14:paraId="55A5950B" w14:textId="77777777" w:rsidR="00287517" w:rsidRDefault="00287517" w:rsidP="00287517">
      <w:pPr>
        <w:pStyle w:val="Zkladntextodsazen3"/>
        <w:widowControl/>
        <w:adjustRightInd/>
        <w:spacing w:before="120" w:line="240" w:lineRule="auto"/>
        <w:ind w:left="426"/>
        <w:textAlignment w:val="auto"/>
        <w:rPr>
          <w:szCs w:val="20"/>
        </w:rPr>
      </w:pPr>
    </w:p>
    <w:p w14:paraId="4C53B477" w14:textId="77777777" w:rsidR="00D60DC9" w:rsidRDefault="00D60DC9" w:rsidP="00A92EA3">
      <w:pPr>
        <w:pStyle w:val="Zkladntext"/>
        <w:spacing w:line="240" w:lineRule="auto"/>
        <w:jc w:val="center"/>
        <w:rPr>
          <w:b/>
        </w:rPr>
      </w:pPr>
      <w:r>
        <w:rPr>
          <w:b/>
        </w:rPr>
        <w:t>Článek X</w:t>
      </w:r>
      <w:r w:rsidR="00262C9D">
        <w:rPr>
          <w:b/>
        </w:rPr>
        <w:t>V</w:t>
      </w:r>
      <w:r w:rsidR="005E7F2F">
        <w:rPr>
          <w:b/>
        </w:rPr>
        <w:t>I</w:t>
      </w:r>
      <w:r w:rsidR="006822E1">
        <w:rPr>
          <w:b/>
        </w:rPr>
        <w:t>I</w:t>
      </w:r>
    </w:p>
    <w:p w14:paraId="423F2188" w14:textId="77777777" w:rsidR="00906C44" w:rsidRDefault="00906C44" w:rsidP="00181C4C">
      <w:pPr>
        <w:pStyle w:val="Zkladntext"/>
        <w:spacing w:after="120" w:line="240" w:lineRule="auto"/>
        <w:jc w:val="center"/>
        <w:rPr>
          <w:b/>
        </w:rPr>
      </w:pPr>
      <w:r>
        <w:rPr>
          <w:b/>
        </w:rPr>
        <w:t>Závěrečná ustanovení</w:t>
      </w:r>
    </w:p>
    <w:p w14:paraId="0AF63241" w14:textId="77777777" w:rsidR="006A62FA" w:rsidRDefault="00840CB6" w:rsidP="006A62FA">
      <w:pPr>
        <w:keepNext/>
        <w:widowControl/>
        <w:numPr>
          <w:ilvl w:val="0"/>
          <w:numId w:val="53"/>
        </w:numPr>
        <w:tabs>
          <w:tab w:val="clear" w:pos="284"/>
          <w:tab w:val="num" w:pos="426"/>
        </w:tabs>
        <w:adjustRightInd/>
        <w:spacing w:line="240" w:lineRule="auto"/>
        <w:ind w:left="426" w:hanging="426"/>
        <w:textAlignment w:val="auto"/>
      </w:pPr>
      <w:r w:rsidRPr="002D1752">
        <w:t xml:space="preserve">Smlouva nabývá platnosti a účinnosti dnem jejího podpisu oprávněnými zástupci obou smluvních stran. </w:t>
      </w:r>
    </w:p>
    <w:p w14:paraId="21F2A4E8" w14:textId="77777777" w:rsidR="006A62FA" w:rsidRDefault="00840CB6" w:rsidP="006A62FA">
      <w:pPr>
        <w:keepNext/>
        <w:widowControl/>
        <w:numPr>
          <w:ilvl w:val="0"/>
          <w:numId w:val="53"/>
        </w:numPr>
        <w:tabs>
          <w:tab w:val="clear" w:pos="284"/>
          <w:tab w:val="num" w:pos="426"/>
        </w:tabs>
        <w:adjustRightInd/>
        <w:spacing w:before="120" w:line="240" w:lineRule="auto"/>
        <w:ind w:left="425" w:hanging="425"/>
        <w:textAlignment w:val="auto"/>
      </w:pPr>
      <w:r w:rsidRPr="002D1752">
        <w:t>Smlouvu je možno měnit nebo doplňovat pouze formou písemných, vzestupně číslovaných dodatků podepsaných oprávněnými zástupci obou smluvních stran, není-li ve smlouvě</w:t>
      </w:r>
      <w:r w:rsidR="00EA738B">
        <w:t xml:space="preserve"> </w:t>
      </w:r>
      <w:r w:rsidRPr="002D1752">
        <w:t xml:space="preserve">uvedeno jinak. Dodatek v elektronické podobě se považuje za řádně podepsaný </w:t>
      </w:r>
      <w:r>
        <w:t>objednatelem</w:t>
      </w:r>
      <w:r w:rsidRPr="002D1752">
        <w:t>, je-li podepsán kvalifikovanými elektronickými podpisy.</w:t>
      </w:r>
    </w:p>
    <w:p w14:paraId="74AD2215" w14:textId="77777777" w:rsidR="004F13D9" w:rsidRDefault="004F13D9" w:rsidP="006A62FA">
      <w:pPr>
        <w:keepNext/>
        <w:widowControl/>
        <w:numPr>
          <w:ilvl w:val="0"/>
          <w:numId w:val="53"/>
        </w:numPr>
        <w:tabs>
          <w:tab w:val="clear" w:pos="284"/>
          <w:tab w:val="num" w:pos="426"/>
        </w:tabs>
        <w:adjustRightInd/>
        <w:spacing w:before="120" w:line="240" w:lineRule="auto"/>
        <w:ind w:left="425" w:hanging="425"/>
        <w:textAlignment w:val="auto"/>
      </w:pPr>
      <w:r w:rsidRPr="002D1752">
        <w:t>Závazkový vztah založený touto smlouvou se řídí českým právním řádem, zejména</w:t>
      </w:r>
      <w:r>
        <w:t xml:space="preserve"> </w:t>
      </w:r>
      <w:r w:rsidRPr="002D1752">
        <w:t>občanský</w:t>
      </w:r>
      <w:r>
        <w:t>m</w:t>
      </w:r>
      <w:r w:rsidRPr="002D1752">
        <w:t xml:space="preserve"> zákoník</w:t>
      </w:r>
      <w:r>
        <w:t>em</w:t>
      </w:r>
      <w:r w:rsidRPr="002D1752">
        <w:t xml:space="preserve"> a příslušnými ustanoveními zákona č. 121/2000 Sb., o právu autorském, o právech souvisejících s</w:t>
      </w:r>
      <w:r>
        <w:t> </w:t>
      </w:r>
      <w:r w:rsidRPr="002D1752">
        <w:t>právem autorským a o změně některých zákonů (autorský zákon), ve znění pozdějších předpisů</w:t>
      </w:r>
    </w:p>
    <w:p w14:paraId="31017C9C" w14:textId="77777777" w:rsidR="006A62FA" w:rsidRDefault="00840CB6" w:rsidP="006A62FA">
      <w:pPr>
        <w:keepNext/>
        <w:widowControl/>
        <w:numPr>
          <w:ilvl w:val="0"/>
          <w:numId w:val="53"/>
        </w:numPr>
        <w:tabs>
          <w:tab w:val="clear" w:pos="284"/>
          <w:tab w:val="num" w:pos="426"/>
        </w:tabs>
        <w:adjustRightInd/>
        <w:spacing w:before="120" w:line="240" w:lineRule="auto"/>
        <w:ind w:left="425" w:hanging="425"/>
        <w:textAlignment w:val="auto"/>
      </w:pPr>
      <w:r w:rsidRPr="002D1752">
        <w:t>Spory vyplývající z této smlouvy budou řešeny především dohodou smluvních stran. Nebude-li možné dosáhnout dohody, bude spor řešen před místně a věcně příslušným soudem České republiky, a to výlučně podle českého práva.</w:t>
      </w:r>
    </w:p>
    <w:p w14:paraId="2116459D" w14:textId="77777777" w:rsidR="006A62FA" w:rsidRDefault="00840CB6" w:rsidP="006A62FA">
      <w:pPr>
        <w:keepNext/>
        <w:widowControl/>
        <w:numPr>
          <w:ilvl w:val="0"/>
          <w:numId w:val="53"/>
        </w:numPr>
        <w:tabs>
          <w:tab w:val="clear" w:pos="284"/>
          <w:tab w:val="num" w:pos="426"/>
        </w:tabs>
        <w:adjustRightInd/>
        <w:spacing w:before="120" w:line="240" w:lineRule="auto"/>
        <w:ind w:left="425" w:hanging="425"/>
        <w:textAlignment w:val="auto"/>
      </w:pPr>
      <w:r w:rsidRPr="002D1752">
        <w:t>Veškerá komunikace mezi smluvními stranami vztahující se k této smlouvě bude probíhat v</w:t>
      </w:r>
      <w:r>
        <w:t> </w:t>
      </w:r>
      <w:r w:rsidRPr="002D1752">
        <w:t>českém nebo slovenském jazyce, nebude-li smluvními stranami/pověřenými osobami smluvních stran v konkrétním případě dohodnuto jinak.</w:t>
      </w:r>
    </w:p>
    <w:p w14:paraId="6E7962D0" w14:textId="77777777" w:rsidR="004F13D9" w:rsidRPr="00395C92" w:rsidRDefault="004F13D9" w:rsidP="00134424">
      <w:pPr>
        <w:numPr>
          <w:ilvl w:val="0"/>
          <w:numId w:val="53"/>
        </w:numPr>
        <w:tabs>
          <w:tab w:val="clear" w:pos="284"/>
          <w:tab w:val="num" w:pos="568"/>
        </w:tabs>
        <w:adjustRightInd/>
        <w:spacing w:before="120" w:line="240" w:lineRule="auto"/>
        <w:ind w:left="426" w:hanging="426"/>
        <w:textAlignment w:val="auto"/>
      </w:pPr>
      <w:r w:rsidRPr="00395C92">
        <w:t xml:space="preserve">Smluvní strany vylučují na smluvní vztah založený touto smlouvou uplatnění ustanovení § 1765 a § 1766 občanského zákoníku, čímž se ruší nárok </w:t>
      </w:r>
      <w:r>
        <w:t>zhotovitele</w:t>
      </w:r>
      <w:r w:rsidRPr="00395C92">
        <w:t xml:space="preserve"> na jednání podle § 1765 odst. 1 občanského zákoníku a </w:t>
      </w:r>
      <w:r>
        <w:t>zhotovitel</w:t>
      </w:r>
      <w:r w:rsidRPr="00395C92">
        <w:t xml:space="preserve"> tak přebírá nebezpečí změny okolností dle § 1765 odst. 2 občanského zákoníku. Smluvní strany dále vylučují uplatnění ustanovení § 2620 či uplatnění domněnky doby dojití dle § 573 občanského zákoníku.</w:t>
      </w:r>
    </w:p>
    <w:p w14:paraId="41D0AA0B" w14:textId="77777777" w:rsidR="006A62FA" w:rsidRDefault="00840CB6" w:rsidP="006A62FA">
      <w:pPr>
        <w:keepNext/>
        <w:widowControl/>
        <w:numPr>
          <w:ilvl w:val="0"/>
          <w:numId w:val="53"/>
        </w:numPr>
        <w:tabs>
          <w:tab w:val="clear" w:pos="284"/>
          <w:tab w:val="num" w:pos="426"/>
        </w:tabs>
        <w:adjustRightInd/>
        <w:spacing w:before="120" w:line="240" w:lineRule="auto"/>
        <w:ind w:left="425" w:hanging="425"/>
        <w:textAlignment w:val="auto"/>
      </w:pPr>
      <w:r>
        <w:t>Ukončením</w:t>
      </w:r>
      <w:r w:rsidR="00431B7A">
        <w:t>/zrušením</w:t>
      </w:r>
      <w:r>
        <w:t xml:space="preserve"> </w:t>
      </w:r>
      <w:r w:rsidRPr="002D1752">
        <w:t>smlouvy nejsou dotčena ustanovení smlouvy týkající se nároků z</w:t>
      </w:r>
      <w:r>
        <w:t> </w:t>
      </w:r>
      <w:r w:rsidRPr="002D1752">
        <w:t>odpovědnosti za vady, nároků z odpovědnosti za škodu a nároků ze smluvních pokut, závazku mlčenlivosti ani další ustanovení, z jejichž povahy v</w:t>
      </w:r>
      <w:r>
        <w:t>yplývá, že mají trvat i</w:t>
      </w:r>
      <w:r w:rsidR="00623D45">
        <w:t> </w:t>
      </w:r>
      <w:r w:rsidR="00431B7A">
        <w:t>v</w:t>
      </w:r>
      <w:r w:rsidR="00145559">
        <w:t> </w:t>
      </w:r>
      <w:r w:rsidR="00431B7A">
        <w:t>případě</w:t>
      </w:r>
      <w:r w:rsidR="00623D45">
        <w:t> </w:t>
      </w:r>
      <w:r>
        <w:t>ukončení</w:t>
      </w:r>
      <w:r w:rsidR="00431B7A">
        <w:t>/zrušení</w:t>
      </w:r>
      <w:r w:rsidRPr="002D1752">
        <w:t xml:space="preserve"> smlouvy. </w:t>
      </w:r>
    </w:p>
    <w:p w14:paraId="7D1831CC" w14:textId="77777777" w:rsidR="00052AF9" w:rsidRDefault="00840CB6" w:rsidP="000A5B08">
      <w:pPr>
        <w:numPr>
          <w:ilvl w:val="0"/>
          <w:numId w:val="53"/>
        </w:numPr>
        <w:tabs>
          <w:tab w:val="clear" w:pos="284"/>
          <w:tab w:val="num" w:pos="851"/>
        </w:tabs>
        <w:adjustRightInd/>
        <w:spacing w:before="120" w:line="240" w:lineRule="auto"/>
        <w:ind w:left="425" w:hanging="425"/>
        <w:textAlignment w:val="auto"/>
      </w:pPr>
      <w:r w:rsidRPr="006A62FA">
        <w:rPr>
          <w:highlight w:val="cyan"/>
        </w:rPr>
        <w:t xml:space="preserve">Smlouva je vyhotovena ve třech stejnopisech, z nichž </w:t>
      </w:r>
      <w:r w:rsidR="000D506A">
        <w:rPr>
          <w:highlight w:val="cyan"/>
        </w:rPr>
        <w:t>o</w:t>
      </w:r>
      <w:r w:rsidRPr="006A62FA">
        <w:rPr>
          <w:highlight w:val="cyan"/>
        </w:rPr>
        <w:t>bjednatel obd</w:t>
      </w:r>
      <w:r w:rsidR="000D506A">
        <w:rPr>
          <w:highlight w:val="cyan"/>
        </w:rPr>
        <w:t>rží dva stejnopisy a</w:t>
      </w:r>
      <w:r w:rsidR="00145559">
        <w:rPr>
          <w:highlight w:val="cyan"/>
        </w:rPr>
        <w:t> </w:t>
      </w:r>
      <w:r w:rsidR="000D506A">
        <w:rPr>
          <w:highlight w:val="cyan"/>
        </w:rPr>
        <w:t>zhotovitel</w:t>
      </w:r>
      <w:r w:rsidRPr="006A62FA">
        <w:rPr>
          <w:highlight w:val="cyan"/>
        </w:rPr>
        <w:t xml:space="preserve"> jeden stejnopis./Smlouva je vyhotovena v elektronické podobě, přičemž každá ze smluvních stran obdrží vyhotovení smlouvy opatřené elektronickými podpisy </w:t>
      </w:r>
      <w:r w:rsidRPr="000D506A">
        <w:rPr>
          <w:i/>
          <w:highlight w:val="cyan"/>
        </w:rPr>
        <w:t>(před uzavřením smlouvy bude zvolena varianta dle dohody smluvních stran)</w:t>
      </w:r>
      <w:r w:rsidRPr="002D1752">
        <w:t xml:space="preserve">. </w:t>
      </w:r>
    </w:p>
    <w:p w14:paraId="243B5C17" w14:textId="77777777" w:rsidR="00052AF9" w:rsidRDefault="00840CB6" w:rsidP="00052AF9">
      <w:pPr>
        <w:keepNext/>
        <w:widowControl/>
        <w:numPr>
          <w:ilvl w:val="0"/>
          <w:numId w:val="53"/>
        </w:numPr>
        <w:tabs>
          <w:tab w:val="clear" w:pos="284"/>
          <w:tab w:val="num" w:pos="426"/>
        </w:tabs>
        <w:adjustRightInd/>
        <w:spacing w:before="120" w:line="240" w:lineRule="auto"/>
        <w:ind w:left="425" w:hanging="425"/>
        <w:textAlignment w:val="auto"/>
      </w:pPr>
      <w:r w:rsidRPr="002D1752">
        <w:lastRenderedPageBreak/>
        <w:t>Nedílnou součástí smlouvy jsou všechny její přílohy. V případě rozporu mezi některými ustanoveními smlouvy a jejími přílohami má přednost smlouva, nedohodnou-li se</w:t>
      </w:r>
      <w:r w:rsidR="00145559">
        <w:t> </w:t>
      </w:r>
      <w:r w:rsidRPr="002D1752">
        <w:t xml:space="preserve">smluvní strany </w:t>
      </w:r>
      <w:r>
        <w:t xml:space="preserve">(pověřené osoby smluvních stran) </w:t>
      </w:r>
      <w:r w:rsidRPr="002D1752">
        <w:t>v konkrétním případě jinak.</w:t>
      </w:r>
    </w:p>
    <w:p w14:paraId="1448B74C" w14:textId="77777777" w:rsidR="00BC5323" w:rsidRPr="001E386E" w:rsidRDefault="005819AE" w:rsidP="005819AE">
      <w:pPr>
        <w:keepNext/>
        <w:widowControl/>
        <w:adjustRightInd/>
        <w:spacing w:before="120" w:line="240" w:lineRule="auto"/>
        <w:textAlignment w:val="auto"/>
      </w:pPr>
      <w:r>
        <w:t>Přílohy:</w:t>
      </w:r>
    </w:p>
    <w:p w14:paraId="44ACA963" w14:textId="77777777" w:rsidR="009F7AC9" w:rsidRDefault="00700DF8" w:rsidP="005819AE">
      <w:pPr>
        <w:spacing w:line="240" w:lineRule="auto"/>
        <w:ind w:left="1276" w:hanging="1276"/>
      </w:pPr>
      <w:r>
        <w:t xml:space="preserve">Příloha č. 1 - </w:t>
      </w:r>
      <w:r w:rsidR="0002391A">
        <w:t>Specifikace cen</w:t>
      </w:r>
      <w:r w:rsidR="00F90615">
        <w:t>y</w:t>
      </w:r>
      <w:r w:rsidR="0002391A">
        <w:t xml:space="preserve"> díla</w:t>
      </w:r>
      <w:r w:rsidR="00251241">
        <w:t xml:space="preserve"> </w:t>
      </w:r>
      <w:r w:rsidR="00203ABA" w:rsidRPr="00D41353">
        <w:rPr>
          <w:b/>
          <w:i/>
          <w:highlight w:val="cyan"/>
        </w:rPr>
        <w:t xml:space="preserve">(bude doplněno </w:t>
      </w:r>
      <w:r>
        <w:rPr>
          <w:b/>
          <w:i/>
          <w:highlight w:val="cyan"/>
        </w:rPr>
        <w:t>d</w:t>
      </w:r>
      <w:r w:rsidR="00E120DF">
        <w:rPr>
          <w:b/>
          <w:i/>
          <w:highlight w:val="cyan"/>
        </w:rPr>
        <w:t>le</w:t>
      </w:r>
      <w:r>
        <w:rPr>
          <w:b/>
          <w:i/>
          <w:highlight w:val="cyan"/>
        </w:rPr>
        <w:t> </w:t>
      </w:r>
      <w:r w:rsidR="00240BAC">
        <w:rPr>
          <w:b/>
          <w:i/>
          <w:highlight w:val="cyan"/>
        </w:rPr>
        <w:t>cenové nabíd</w:t>
      </w:r>
      <w:r>
        <w:rPr>
          <w:b/>
          <w:i/>
          <w:highlight w:val="cyan"/>
        </w:rPr>
        <w:t>ky</w:t>
      </w:r>
      <w:r w:rsidR="00240BAC">
        <w:rPr>
          <w:b/>
          <w:i/>
          <w:highlight w:val="cyan"/>
        </w:rPr>
        <w:t xml:space="preserve"> </w:t>
      </w:r>
      <w:r w:rsidR="006D640E">
        <w:rPr>
          <w:b/>
          <w:i/>
          <w:highlight w:val="cyan"/>
        </w:rPr>
        <w:t xml:space="preserve">vybraného </w:t>
      </w:r>
      <w:r w:rsidR="00203ABA" w:rsidRPr="00D41353">
        <w:rPr>
          <w:b/>
          <w:i/>
          <w:highlight w:val="cyan"/>
        </w:rPr>
        <w:t>dodavatele př</w:t>
      </w:r>
      <w:r w:rsidR="00240BAC">
        <w:rPr>
          <w:b/>
          <w:i/>
          <w:highlight w:val="cyan"/>
        </w:rPr>
        <w:t>ed</w:t>
      </w:r>
      <w:r w:rsidR="00203ABA" w:rsidRPr="00D41353">
        <w:rPr>
          <w:b/>
          <w:i/>
          <w:highlight w:val="cyan"/>
        </w:rPr>
        <w:t xml:space="preserve"> uzavření</w:t>
      </w:r>
      <w:r w:rsidR="00240BAC">
        <w:rPr>
          <w:b/>
          <w:i/>
          <w:highlight w:val="cyan"/>
        </w:rPr>
        <w:t>m</w:t>
      </w:r>
      <w:r w:rsidR="00203ABA" w:rsidRPr="00D41353">
        <w:rPr>
          <w:b/>
          <w:i/>
          <w:highlight w:val="cyan"/>
        </w:rPr>
        <w:t xml:space="preserve"> smlouvy)</w:t>
      </w:r>
    </w:p>
    <w:p w14:paraId="2EEB1F72" w14:textId="77777777" w:rsidR="00700DF8" w:rsidRDefault="00700DF8" w:rsidP="006D640E">
      <w:pPr>
        <w:spacing w:line="240" w:lineRule="auto"/>
      </w:pPr>
      <w:r>
        <w:t xml:space="preserve">Příloha č. 2 - </w:t>
      </w:r>
      <w:r w:rsidR="00251241">
        <w:t>Bezpečnostní požadavky objednatele</w:t>
      </w:r>
    </w:p>
    <w:p w14:paraId="0D222226" w14:textId="64F47D8A" w:rsidR="00700DF8" w:rsidRDefault="00700DF8" w:rsidP="006D640E">
      <w:pPr>
        <w:spacing w:line="240" w:lineRule="auto"/>
      </w:pPr>
      <w:r>
        <w:t xml:space="preserve">Příloha č. 3 - </w:t>
      </w:r>
      <w:r w:rsidR="00D41067">
        <w:t>Bližší specifikace řídicího systému podvozků</w:t>
      </w:r>
      <w:r w:rsidR="00F178A8" w:rsidRPr="00F178A8">
        <w:rPr>
          <w:i/>
        </w:rPr>
        <w:t xml:space="preserve"> </w:t>
      </w:r>
      <w:r w:rsidR="00F178A8">
        <w:rPr>
          <w:i/>
        </w:rPr>
        <w:t>(</w:t>
      </w:r>
      <w:r w:rsidR="00F178A8" w:rsidRPr="00F178A8">
        <w:rPr>
          <w:i/>
        </w:rPr>
        <w:t>volně připojená příloha</w:t>
      </w:r>
      <w:r w:rsidR="00F178A8">
        <w:rPr>
          <w:i/>
        </w:rPr>
        <w:t>)</w:t>
      </w:r>
    </w:p>
    <w:p w14:paraId="7184B516" w14:textId="77777777" w:rsidR="00246ECC" w:rsidRDefault="00700DF8" w:rsidP="006D640E">
      <w:pPr>
        <w:spacing w:line="240" w:lineRule="auto"/>
      </w:pPr>
      <w:r>
        <w:t xml:space="preserve">Příloha č. 4 </w:t>
      </w:r>
      <w:r w:rsidR="00F91F54">
        <w:t>-</w:t>
      </w:r>
      <w:r>
        <w:t xml:space="preserve"> </w:t>
      </w:r>
      <w:r w:rsidR="00F45882">
        <w:t>S</w:t>
      </w:r>
      <w:r w:rsidR="00CC640B" w:rsidRPr="00FC2E64">
        <w:t xml:space="preserve">pecifikace </w:t>
      </w:r>
      <w:r>
        <w:t>díla</w:t>
      </w:r>
      <w:r w:rsidR="00CC640B" w:rsidRPr="00FC2E64" w:rsidDel="00CC640B">
        <w:t xml:space="preserve"> </w:t>
      </w:r>
      <w:r w:rsidR="0002391A" w:rsidRPr="00B838AD">
        <w:rPr>
          <w:b/>
          <w:i/>
          <w:highlight w:val="yellow"/>
        </w:rPr>
        <w:t>(</w:t>
      </w:r>
      <w:r w:rsidR="009777F3" w:rsidRPr="00B838AD">
        <w:rPr>
          <w:b/>
          <w:i/>
          <w:highlight w:val="yellow"/>
        </w:rPr>
        <w:t>doplní dodavatel</w:t>
      </w:r>
      <w:r w:rsidR="00FF0B34" w:rsidRPr="00B838AD">
        <w:rPr>
          <w:b/>
          <w:i/>
          <w:highlight w:val="yellow"/>
        </w:rPr>
        <w:t>)</w:t>
      </w:r>
      <w:r w:rsidR="00F178A8">
        <w:rPr>
          <w:b/>
          <w:i/>
        </w:rPr>
        <w:t xml:space="preserve"> </w:t>
      </w:r>
    </w:p>
    <w:p w14:paraId="0B24106C" w14:textId="77777777" w:rsidR="00251241" w:rsidRDefault="00F91F54" w:rsidP="006D640E">
      <w:pPr>
        <w:spacing w:line="240" w:lineRule="auto"/>
        <w:ind w:left="1276" w:hanging="1276"/>
        <w:rPr>
          <w:b/>
          <w:i/>
        </w:rPr>
      </w:pPr>
      <w:r>
        <w:t>Příloha č. 5 -</w:t>
      </w:r>
      <w:r w:rsidR="00975C24">
        <w:t xml:space="preserve"> Seznam poddodavatelů </w:t>
      </w:r>
      <w:r w:rsidR="00975C24" w:rsidRPr="00D41353">
        <w:rPr>
          <w:b/>
          <w:i/>
          <w:highlight w:val="cyan"/>
        </w:rPr>
        <w:t xml:space="preserve">(bude doplněno </w:t>
      </w:r>
      <w:r w:rsidR="00975C24">
        <w:rPr>
          <w:b/>
          <w:i/>
          <w:highlight w:val="cyan"/>
        </w:rPr>
        <w:t xml:space="preserve">dle nabídky vybraného </w:t>
      </w:r>
      <w:r w:rsidR="00975C24" w:rsidRPr="00D41353">
        <w:rPr>
          <w:b/>
          <w:i/>
          <w:highlight w:val="cyan"/>
        </w:rPr>
        <w:t>dodavatele př</w:t>
      </w:r>
      <w:r w:rsidR="00975C24">
        <w:rPr>
          <w:b/>
          <w:i/>
          <w:highlight w:val="cyan"/>
        </w:rPr>
        <w:t>ed</w:t>
      </w:r>
      <w:r w:rsidR="00975C24" w:rsidRPr="00D41353">
        <w:rPr>
          <w:b/>
          <w:i/>
          <w:highlight w:val="cyan"/>
        </w:rPr>
        <w:t xml:space="preserve"> uzavření</w:t>
      </w:r>
      <w:r w:rsidR="00975C24">
        <w:rPr>
          <w:b/>
          <w:i/>
          <w:highlight w:val="cyan"/>
        </w:rPr>
        <w:t>m</w:t>
      </w:r>
      <w:r w:rsidR="00975C24" w:rsidRPr="00D41353">
        <w:rPr>
          <w:b/>
          <w:i/>
          <w:highlight w:val="cyan"/>
        </w:rPr>
        <w:t xml:space="preserve"> smlouvy)</w:t>
      </w:r>
    </w:p>
    <w:p w14:paraId="0196A36E" w14:textId="77777777" w:rsidR="0068033D" w:rsidRDefault="0068033D">
      <w:pPr>
        <w:rPr>
          <w:color w:val="000000"/>
        </w:rPr>
      </w:pPr>
    </w:p>
    <w:p w14:paraId="0B085C2D" w14:textId="77777777" w:rsidR="00A173BB" w:rsidRDefault="00A173BB">
      <w:pPr>
        <w:rPr>
          <w:color w:val="000000"/>
        </w:rPr>
      </w:pPr>
    </w:p>
    <w:p w14:paraId="5AC4DA14" w14:textId="77777777" w:rsidR="00906C44" w:rsidRDefault="0031718F">
      <w:pPr>
        <w:rPr>
          <w:color w:val="000000"/>
        </w:rPr>
      </w:pPr>
      <w:r>
        <w:rPr>
          <w:color w:val="000000"/>
        </w:rPr>
        <w:t>V Praze dne: ………………</w:t>
      </w:r>
      <w:r w:rsidR="00D54D46">
        <w:rPr>
          <w:color w:val="000000"/>
        </w:rPr>
        <w:tab/>
      </w:r>
      <w:r w:rsidR="00D54D46">
        <w:rPr>
          <w:color w:val="000000"/>
        </w:rPr>
        <w:tab/>
      </w:r>
      <w:r w:rsidR="00AB29F5">
        <w:rPr>
          <w:color w:val="000000"/>
        </w:rPr>
        <w:tab/>
      </w:r>
      <w:r w:rsidR="00F9262E">
        <w:rPr>
          <w:color w:val="000000"/>
        </w:rPr>
        <w:tab/>
      </w:r>
      <w:r w:rsidR="00251241">
        <w:rPr>
          <w:color w:val="000000"/>
        </w:rPr>
        <w:t>V ………......</w:t>
      </w:r>
      <w:r w:rsidR="008115A5">
        <w:rPr>
          <w:color w:val="000000"/>
        </w:rPr>
        <w:t xml:space="preserve"> </w:t>
      </w:r>
      <w:r w:rsidR="00251241">
        <w:rPr>
          <w:color w:val="000000"/>
        </w:rPr>
        <w:t xml:space="preserve">dne: </w:t>
      </w:r>
      <w:r>
        <w:rPr>
          <w:color w:val="000000"/>
        </w:rPr>
        <w:t>…</w:t>
      </w:r>
      <w:r w:rsidR="005819AE">
        <w:rPr>
          <w:color w:val="000000"/>
        </w:rPr>
        <w:t>…..</w:t>
      </w:r>
      <w:r>
        <w:rPr>
          <w:color w:val="000000"/>
        </w:rPr>
        <w:t xml:space="preserve">…… </w:t>
      </w:r>
    </w:p>
    <w:p w14:paraId="4CEF0B4B" w14:textId="77777777" w:rsidR="00A173BB" w:rsidRDefault="00A173BB"/>
    <w:p w14:paraId="09910C20" w14:textId="77777777" w:rsidR="00906C44" w:rsidRDefault="00906C44">
      <w:r>
        <w:t>Za objednatele:</w:t>
      </w:r>
      <w:r>
        <w:tab/>
      </w:r>
      <w:r>
        <w:tab/>
      </w:r>
      <w:r>
        <w:tab/>
      </w:r>
      <w:r>
        <w:tab/>
      </w:r>
      <w:r>
        <w:tab/>
        <w:t>Za zhotovitele:</w:t>
      </w:r>
    </w:p>
    <w:p w14:paraId="1C8ACCDE" w14:textId="77777777" w:rsidR="00C57656" w:rsidRDefault="00C57656" w:rsidP="00C57656">
      <w:pPr>
        <w:spacing w:before="240" w:line="240" w:lineRule="auto"/>
        <w:rPr>
          <w:color w:val="000000"/>
        </w:rPr>
      </w:pPr>
    </w:p>
    <w:p w14:paraId="13E21EB1" w14:textId="77777777" w:rsidR="00906C44" w:rsidRDefault="00D54D46" w:rsidP="00EA738B">
      <w:pPr>
        <w:tabs>
          <w:tab w:val="left" w:pos="975"/>
        </w:tabs>
        <w:rPr>
          <w:color w:val="000000"/>
        </w:rPr>
      </w:pPr>
      <w:r>
        <w:rPr>
          <w:color w:val="000000"/>
        </w:rPr>
        <w:t xml:space="preserve">………………………………              </w:t>
      </w:r>
      <w:r w:rsidR="00DA5742">
        <w:rPr>
          <w:color w:val="000000"/>
        </w:rPr>
        <w:t xml:space="preserve">                   </w:t>
      </w:r>
      <w:r w:rsidR="00906C44">
        <w:rPr>
          <w:color w:val="000000"/>
        </w:rPr>
        <w:t>……………………………</w:t>
      </w:r>
      <w:r w:rsidR="005819AE">
        <w:rPr>
          <w:color w:val="000000"/>
        </w:rPr>
        <w:t>.</w:t>
      </w:r>
      <w:r w:rsidR="00906C44">
        <w:rPr>
          <w:color w:val="000000"/>
        </w:rPr>
        <w:t>….</w:t>
      </w:r>
    </w:p>
    <w:p w14:paraId="64C02F0F" w14:textId="77A83F0C" w:rsidR="00906C44" w:rsidRDefault="005F11BB" w:rsidP="00876DCD">
      <w:pPr>
        <w:spacing w:line="240" w:lineRule="auto"/>
        <w:rPr>
          <w:color w:val="000000"/>
        </w:rPr>
      </w:pPr>
      <w:r>
        <w:t>Ing. Zdeně</w:t>
      </w:r>
      <w:r w:rsidR="00906C44">
        <w:t>k Virius</w:t>
      </w:r>
      <w:r w:rsidR="003614F5">
        <w:rPr>
          <w:color w:val="000000"/>
        </w:rPr>
        <w:tab/>
      </w:r>
      <w:r w:rsidR="003614F5">
        <w:rPr>
          <w:color w:val="000000"/>
        </w:rPr>
        <w:tab/>
      </w:r>
      <w:r w:rsidR="003614F5">
        <w:rPr>
          <w:color w:val="000000"/>
        </w:rPr>
        <w:tab/>
      </w:r>
      <w:r w:rsidR="003614F5">
        <w:rPr>
          <w:color w:val="000000"/>
        </w:rPr>
        <w:tab/>
        <w:t xml:space="preserve">          </w:t>
      </w:r>
      <w:r w:rsidR="00F9262E" w:rsidRPr="00FC2E64">
        <w:rPr>
          <w:b/>
          <w:i/>
          <w:highlight w:val="yellow"/>
        </w:rPr>
        <w:t>(doplní dodavatel)</w:t>
      </w:r>
    </w:p>
    <w:p w14:paraId="3BDA4C95" w14:textId="77777777" w:rsidR="00C57656" w:rsidRDefault="00906C44" w:rsidP="00876DCD">
      <w:pPr>
        <w:spacing w:line="240" w:lineRule="auto"/>
        <w:rPr>
          <w:color w:val="000000"/>
        </w:rPr>
      </w:pPr>
      <w:r>
        <w:t>ředitel sekce správní</w:t>
      </w:r>
      <w:r>
        <w:rPr>
          <w:color w:val="000000"/>
        </w:rPr>
        <w:tab/>
      </w:r>
      <w:r>
        <w:rPr>
          <w:color w:val="000000"/>
        </w:rPr>
        <w:tab/>
      </w:r>
      <w:r>
        <w:rPr>
          <w:color w:val="000000"/>
        </w:rPr>
        <w:tab/>
      </w:r>
    </w:p>
    <w:p w14:paraId="40B8CCD1" w14:textId="77777777" w:rsidR="00C57656" w:rsidRDefault="00C57656" w:rsidP="00876DCD">
      <w:pPr>
        <w:spacing w:line="240" w:lineRule="auto"/>
        <w:rPr>
          <w:color w:val="000000"/>
        </w:rPr>
      </w:pPr>
    </w:p>
    <w:p w14:paraId="0C963BDB" w14:textId="77777777" w:rsidR="00906C44" w:rsidRDefault="00906C44" w:rsidP="00876DCD">
      <w:pPr>
        <w:spacing w:line="240" w:lineRule="auto"/>
        <w:rPr>
          <w:color w:val="000000"/>
        </w:rPr>
      </w:pPr>
      <w:r>
        <w:rPr>
          <w:color w:val="000000"/>
        </w:rPr>
        <w:tab/>
      </w:r>
      <w:r>
        <w:rPr>
          <w:color w:val="000000"/>
        </w:rPr>
        <w:tab/>
      </w:r>
      <w:r w:rsidR="007329D9">
        <w:rPr>
          <w:color w:val="000000"/>
        </w:rPr>
        <w:t xml:space="preserve">  </w:t>
      </w:r>
      <w:r w:rsidR="00356A32">
        <w:rPr>
          <w:color w:val="000000"/>
        </w:rPr>
        <w:t xml:space="preserve">      </w:t>
      </w:r>
    </w:p>
    <w:p w14:paraId="7A82F06F" w14:textId="77777777" w:rsidR="00906C44" w:rsidRDefault="00906C44">
      <w:pPr>
        <w:rPr>
          <w:color w:val="000000"/>
        </w:rPr>
      </w:pPr>
      <w:r>
        <w:rPr>
          <w:color w:val="000000"/>
        </w:rPr>
        <w:t>……………………………..</w:t>
      </w:r>
      <w:r w:rsidR="0073298C">
        <w:rPr>
          <w:color w:val="000000"/>
        </w:rPr>
        <w:tab/>
      </w:r>
      <w:r w:rsidR="0073298C">
        <w:rPr>
          <w:color w:val="000000"/>
        </w:rPr>
        <w:tab/>
      </w:r>
      <w:r w:rsidR="0073298C">
        <w:rPr>
          <w:color w:val="000000"/>
        </w:rPr>
        <w:tab/>
      </w:r>
      <w:r w:rsidR="0073298C">
        <w:rPr>
          <w:color w:val="000000"/>
        </w:rPr>
        <w:tab/>
      </w:r>
    </w:p>
    <w:p w14:paraId="0C4ED527" w14:textId="77777777" w:rsidR="00906C44" w:rsidRDefault="00906C44" w:rsidP="00876DCD">
      <w:pPr>
        <w:spacing w:line="240" w:lineRule="auto"/>
        <w:rPr>
          <w:color w:val="000000"/>
        </w:rPr>
      </w:pPr>
      <w:r>
        <w:rPr>
          <w:color w:val="000000"/>
        </w:rPr>
        <w:t xml:space="preserve">Ing. </w:t>
      </w:r>
      <w:r w:rsidR="00CB4DDF">
        <w:rPr>
          <w:color w:val="000000"/>
        </w:rPr>
        <w:t>Jakub Janák</w:t>
      </w:r>
      <w:r w:rsidR="0073298C">
        <w:rPr>
          <w:color w:val="000000"/>
        </w:rPr>
        <w:tab/>
      </w:r>
      <w:r w:rsidR="0073298C">
        <w:rPr>
          <w:color w:val="000000"/>
        </w:rPr>
        <w:tab/>
      </w:r>
      <w:r w:rsidR="0073298C">
        <w:rPr>
          <w:color w:val="000000"/>
        </w:rPr>
        <w:tab/>
      </w:r>
      <w:r w:rsidR="0073298C">
        <w:rPr>
          <w:color w:val="000000"/>
        </w:rPr>
        <w:tab/>
      </w:r>
      <w:r w:rsidR="0073298C">
        <w:rPr>
          <w:color w:val="000000"/>
        </w:rPr>
        <w:tab/>
      </w:r>
      <w:r w:rsidR="007329D9">
        <w:rPr>
          <w:color w:val="000000"/>
        </w:rPr>
        <w:t xml:space="preserve"> </w:t>
      </w:r>
    </w:p>
    <w:p w14:paraId="4753F257" w14:textId="77777777" w:rsidR="000D2DA5" w:rsidRDefault="00906C44" w:rsidP="00876DCD">
      <w:pPr>
        <w:pStyle w:val="Zhlav"/>
        <w:tabs>
          <w:tab w:val="clear" w:pos="4536"/>
          <w:tab w:val="clear" w:pos="9072"/>
        </w:tabs>
        <w:spacing w:line="240" w:lineRule="auto"/>
      </w:pPr>
      <w:r>
        <w:t>ředitel odboru technického</w:t>
      </w:r>
      <w:r w:rsidR="0073298C">
        <w:tab/>
      </w:r>
    </w:p>
    <w:p w14:paraId="7A84BDC8" w14:textId="77777777" w:rsidR="009D3803" w:rsidRDefault="009D3803" w:rsidP="00EA5E76">
      <w:pPr>
        <w:jc w:val="right"/>
        <w:rPr>
          <w:b/>
        </w:rPr>
      </w:pPr>
    </w:p>
    <w:p w14:paraId="51719B1D" w14:textId="77777777" w:rsidR="009D3803" w:rsidRDefault="009D3803" w:rsidP="00EA5E76">
      <w:pPr>
        <w:jc w:val="right"/>
        <w:rPr>
          <w:b/>
        </w:rPr>
      </w:pPr>
    </w:p>
    <w:p w14:paraId="0E589250" w14:textId="77777777" w:rsidR="009D3803" w:rsidRDefault="009D3803" w:rsidP="00EA5E76">
      <w:pPr>
        <w:jc w:val="right"/>
        <w:rPr>
          <w:b/>
        </w:rPr>
      </w:pPr>
    </w:p>
    <w:p w14:paraId="76F1B451" w14:textId="77777777" w:rsidR="009D3803" w:rsidRDefault="009D3803" w:rsidP="00EA5E76">
      <w:pPr>
        <w:jc w:val="right"/>
        <w:rPr>
          <w:b/>
        </w:rPr>
      </w:pPr>
    </w:p>
    <w:p w14:paraId="319F7C8A" w14:textId="77777777" w:rsidR="009D3803" w:rsidRDefault="009D3803" w:rsidP="00EA5E76">
      <w:pPr>
        <w:jc w:val="right"/>
        <w:rPr>
          <w:b/>
        </w:rPr>
      </w:pPr>
    </w:p>
    <w:p w14:paraId="4E799060" w14:textId="77777777" w:rsidR="009D3803" w:rsidRDefault="009D3803" w:rsidP="00EA5E76">
      <w:pPr>
        <w:jc w:val="right"/>
        <w:rPr>
          <w:b/>
        </w:rPr>
      </w:pPr>
    </w:p>
    <w:p w14:paraId="28A48F57" w14:textId="77777777" w:rsidR="009D3803" w:rsidRDefault="009D3803" w:rsidP="00EA5E76">
      <w:pPr>
        <w:jc w:val="right"/>
        <w:rPr>
          <w:b/>
        </w:rPr>
      </w:pPr>
    </w:p>
    <w:p w14:paraId="4C1BB5A0" w14:textId="77777777" w:rsidR="009D3803" w:rsidRDefault="009D3803" w:rsidP="00EA5E76">
      <w:pPr>
        <w:jc w:val="right"/>
        <w:rPr>
          <w:b/>
        </w:rPr>
      </w:pPr>
    </w:p>
    <w:p w14:paraId="5E139DBB" w14:textId="77777777" w:rsidR="009D3803" w:rsidRDefault="009D3803" w:rsidP="00EA5E76">
      <w:pPr>
        <w:jc w:val="right"/>
        <w:rPr>
          <w:b/>
        </w:rPr>
      </w:pPr>
    </w:p>
    <w:p w14:paraId="3196EA46" w14:textId="7476859E" w:rsidR="009D3803" w:rsidRDefault="009D3803" w:rsidP="00EA5E76">
      <w:pPr>
        <w:jc w:val="right"/>
        <w:rPr>
          <w:b/>
        </w:rPr>
      </w:pPr>
    </w:p>
    <w:p w14:paraId="01F106B2" w14:textId="390DAE82" w:rsidR="00091109" w:rsidRDefault="00091109" w:rsidP="00EA5E76">
      <w:pPr>
        <w:jc w:val="right"/>
        <w:rPr>
          <w:b/>
        </w:rPr>
      </w:pPr>
    </w:p>
    <w:p w14:paraId="5CEC7E67" w14:textId="63943780" w:rsidR="00091109" w:rsidRDefault="00091109" w:rsidP="00EA5E76">
      <w:pPr>
        <w:jc w:val="right"/>
        <w:rPr>
          <w:b/>
        </w:rPr>
      </w:pPr>
    </w:p>
    <w:p w14:paraId="48221FA9" w14:textId="77777777" w:rsidR="00091109" w:rsidRDefault="00091109" w:rsidP="00EA5E76">
      <w:pPr>
        <w:jc w:val="right"/>
        <w:rPr>
          <w:b/>
        </w:rPr>
      </w:pPr>
    </w:p>
    <w:p w14:paraId="05A64305" w14:textId="77777777" w:rsidR="009D3803" w:rsidRDefault="009D3803" w:rsidP="00EA5E76">
      <w:pPr>
        <w:jc w:val="right"/>
        <w:rPr>
          <w:b/>
        </w:rPr>
      </w:pPr>
    </w:p>
    <w:p w14:paraId="60254904" w14:textId="77777777" w:rsidR="001F3BCA" w:rsidRDefault="001F3BCA">
      <w:pPr>
        <w:widowControl/>
        <w:adjustRightInd/>
        <w:spacing w:line="240" w:lineRule="auto"/>
        <w:jc w:val="left"/>
        <w:textAlignment w:val="auto"/>
        <w:rPr>
          <w:b/>
        </w:rPr>
      </w:pPr>
      <w:r>
        <w:rPr>
          <w:b/>
        </w:rPr>
        <w:br w:type="page"/>
      </w:r>
    </w:p>
    <w:p w14:paraId="5665C426" w14:textId="045F895C" w:rsidR="003C1B54" w:rsidRPr="009578AE" w:rsidRDefault="003C1B54" w:rsidP="00EA5E76">
      <w:pPr>
        <w:jc w:val="right"/>
        <w:rPr>
          <w:b/>
        </w:rPr>
      </w:pPr>
      <w:r w:rsidRPr="009578AE">
        <w:rPr>
          <w:b/>
        </w:rPr>
        <w:lastRenderedPageBreak/>
        <w:t>Příloha č. 1</w:t>
      </w:r>
    </w:p>
    <w:p w14:paraId="1922BB86" w14:textId="77777777" w:rsidR="003C1B54" w:rsidRDefault="003C1B54" w:rsidP="003C1B54">
      <w:pPr>
        <w:ind w:left="1410" w:hanging="1410"/>
        <w:jc w:val="right"/>
      </w:pPr>
    </w:p>
    <w:p w14:paraId="6480D5B9" w14:textId="77777777" w:rsidR="009F7AC9" w:rsidRPr="001E386E" w:rsidRDefault="00AC1C21" w:rsidP="009F7AC9">
      <w:pPr>
        <w:ind w:left="1410" w:hanging="1410"/>
        <w:jc w:val="center"/>
        <w:rPr>
          <w:b/>
        </w:rPr>
      </w:pPr>
      <w:r w:rsidRPr="001E386E">
        <w:rPr>
          <w:b/>
        </w:rPr>
        <w:t>Specifikace ceny díla</w:t>
      </w:r>
    </w:p>
    <w:p w14:paraId="3D941670" w14:textId="77777777" w:rsidR="004E16AE" w:rsidRPr="009E0E39" w:rsidRDefault="004E16AE" w:rsidP="004E16AE">
      <w:pPr>
        <w:jc w:val="center"/>
        <w:rPr>
          <w:b/>
        </w:rPr>
      </w:pPr>
      <w:r w:rsidRPr="0049000F" w:rsidDel="004E16AE">
        <w:rPr>
          <w:i/>
        </w:rPr>
        <w:t xml:space="preserve"> </w:t>
      </w:r>
      <w:r w:rsidRPr="00D41353">
        <w:rPr>
          <w:b/>
          <w:i/>
          <w:highlight w:val="cyan"/>
        </w:rPr>
        <w:t>(</w:t>
      </w:r>
      <w:r w:rsidR="00575672" w:rsidRPr="00D41353">
        <w:rPr>
          <w:b/>
          <w:i/>
          <w:highlight w:val="cyan"/>
        </w:rPr>
        <w:t xml:space="preserve">bude doplněno </w:t>
      </w:r>
      <w:r w:rsidR="00575672">
        <w:rPr>
          <w:b/>
          <w:i/>
          <w:highlight w:val="cyan"/>
        </w:rPr>
        <w:t>dle cenové</w:t>
      </w:r>
      <w:r w:rsidR="001255B5">
        <w:rPr>
          <w:b/>
          <w:i/>
          <w:highlight w:val="cyan"/>
        </w:rPr>
        <w:t xml:space="preserve"> nabídky</w:t>
      </w:r>
      <w:r w:rsidR="00575672">
        <w:rPr>
          <w:b/>
          <w:i/>
          <w:highlight w:val="cyan"/>
        </w:rPr>
        <w:t xml:space="preserve"> </w:t>
      </w:r>
      <w:r w:rsidR="00575672" w:rsidRPr="00D41353">
        <w:rPr>
          <w:b/>
          <w:i/>
          <w:highlight w:val="cyan"/>
        </w:rPr>
        <w:t>vybraného dodavatele př</w:t>
      </w:r>
      <w:r w:rsidR="00575672">
        <w:rPr>
          <w:b/>
          <w:i/>
          <w:highlight w:val="cyan"/>
        </w:rPr>
        <w:t>ed</w:t>
      </w:r>
      <w:r w:rsidR="00575672" w:rsidRPr="00D41353">
        <w:rPr>
          <w:b/>
          <w:i/>
          <w:highlight w:val="cyan"/>
        </w:rPr>
        <w:t xml:space="preserve"> uzavření</w:t>
      </w:r>
      <w:r w:rsidR="00575672">
        <w:rPr>
          <w:b/>
          <w:i/>
          <w:highlight w:val="cyan"/>
        </w:rPr>
        <w:t>m</w:t>
      </w:r>
      <w:r w:rsidR="00575672" w:rsidRPr="00D41353">
        <w:rPr>
          <w:b/>
          <w:i/>
          <w:highlight w:val="cyan"/>
        </w:rPr>
        <w:t xml:space="preserve"> smlouvy</w:t>
      </w:r>
      <w:r w:rsidRPr="00D41353">
        <w:rPr>
          <w:b/>
          <w:i/>
          <w:highlight w:val="cyan"/>
        </w:rPr>
        <w:t>)</w:t>
      </w:r>
    </w:p>
    <w:p w14:paraId="752DA6AB" w14:textId="77777777" w:rsidR="00850EFB" w:rsidRDefault="00850EFB" w:rsidP="00850EFB"/>
    <w:p w14:paraId="735FE21B" w14:textId="77777777" w:rsidR="002907C2" w:rsidRDefault="002907C2" w:rsidP="00D21FC1"/>
    <w:p w14:paraId="40722CE8" w14:textId="77777777" w:rsidR="002907C2" w:rsidRDefault="002907C2">
      <w:pPr>
        <w:pStyle w:val="Nadpis4"/>
        <w:jc w:val="right"/>
        <w:rPr>
          <w:sz w:val="24"/>
        </w:rPr>
        <w:sectPr w:rsidR="002907C2" w:rsidSect="00287517">
          <w:headerReference w:type="default" r:id="rId10"/>
          <w:footerReference w:type="even" r:id="rId11"/>
          <w:footerReference w:type="default" r:id="rId12"/>
          <w:pgSz w:w="11906" w:h="16838"/>
          <w:pgMar w:top="1531" w:right="1418" w:bottom="1418" w:left="1418" w:header="709" w:footer="709" w:gutter="0"/>
          <w:cols w:space="708"/>
          <w:docGrid w:linePitch="360"/>
        </w:sectPr>
      </w:pPr>
    </w:p>
    <w:p w14:paraId="773186F0" w14:textId="77777777" w:rsidR="00906C44" w:rsidRDefault="0011239D">
      <w:pPr>
        <w:pStyle w:val="Nadpis4"/>
        <w:jc w:val="right"/>
        <w:rPr>
          <w:sz w:val="24"/>
        </w:rPr>
      </w:pPr>
      <w:r>
        <w:rPr>
          <w:sz w:val="24"/>
        </w:rPr>
        <w:lastRenderedPageBreak/>
        <w:t>Příloha č. 2</w:t>
      </w:r>
    </w:p>
    <w:p w14:paraId="42128A0B" w14:textId="77777777" w:rsidR="000A3908" w:rsidRDefault="000A3908" w:rsidP="001255B5">
      <w:pPr>
        <w:jc w:val="center"/>
        <w:outlineLvl w:val="0"/>
        <w:rPr>
          <w:b/>
        </w:rPr>
      </w:pPr>
      <w:r>
        <w:rPr>
          <w:b/>
        </w:rPr>
        <w:t>Bezpečnostní požadavky ČNB</w:t>
      </w:r>
    </w:p>
    <w:p w14:paraId="5C468E5A" w14:textId="77777777" w:rsidR="0067376C" w:rsidRPr="0067376C" w:rsidRDefault="0067376C" w:rsidP="008F7E36">
      <w:pPr>
        <w:numPr>
          <w:ilvl w:val="0"/>
          <w:numId w:val="57"/>
        </w:numPr>
        <w:adjustRightInd/>
        <w:spacing w:before="120" w:line="240" w:lineRule="auto"/>
        <w:ind w:left="357" w:hanging="357"/>
        <w:textAlignment w:val="auto"/>
      </w:pPr>
      <w:r w:rsidRPr="0067376C">
        <w:t xml:space="preserve">Zhotovitel odpovídá za to, že do objektů objednatele (dále jen „ČNB“) budou vstupovat  pouze ti jeho pracovníci nebo pracovníci poddodavatelů (dále jen „pracovníci zhotovitele“), kteří jsou jmenovitě uvedeni v seznamu pracovníků schváleném ČNB (dále jen „seznam“).  Seznam zhotovitel předloží ČNB nejpozději pět pracovních dní před zahájením prací. </w:t>
      </w:r>
    </w:p>
    <w:p w14:paraId="19D0020B" w14:textId="77777777" w:rsidR="0067376C" w:rsidRPr="0067376C" w:rsidRDefault="0067376C" w:rsidP="0067376C">
      <w:pPr>
        <w:numPr>
          <w:ilvl w:val="0"/>
          <w:numId w:val="57"/>
        </w:numPr>
        <w:adjustRightInd/>
        <w:spacing w:before="60" w:line="240" w:lineRule="auto"/>
        <w:textAlignment w:val="auto"/>
      </w:pPr>
      <w:r w:rsidRPr="0067376C">
        <w:t>Seznam bude obsahovat tyto položky: jméno, příjmení a číslo průkazu totožnosti každého z pracovníků zhotovitele. Zhotovitel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w:t>
      </w:r>
      <w:r w:rsidR="008F7E36">
        <w:t> </w:t>
      </w:r>
      <w:r w:rsidRPr="0067376C">
        <w:t xml:space="preserve">o  volném pohybu těchto údajů a o zrušení směrnice 95/46/ES (dále jen „GDPR“). Zhotovitel se zejména zavazuje, že všichni jeho pracovníci uvedení v seznamu budou nejpozději do okamžiku předložení seznamu ČNB poučeni: </w:t>
      </w:r>
    </w:p>
    <w:p w14:paraId="5BEB1053" w14:textId="77777777" w:rsidR="0067376C" w:rsidRPr="0067376C" w:rsidRDefault="0067376C" w:rsidP="0067376C">
      <w:pPr>
        <w:numPr>
          <w:ilvl w:val="0"/>
          <w:numId w:val="21"/>
        </w:numPr>
        <w:adjustRightInd/>
        <w:spacing w:before="60" w:line="240" w:lineRule="auto"/>
        <w:ind w:left="1134"/>
        <w:textAlignment w:val="auto"/>
      </w:pPr>
      <w:r w:rsidRPr="0067376C">
        <w:t xml:space="preserve">o tom, že zhotovitel předá jejich osobní údaje v rozsahu: jméno, příjmení, číslo průkazu totožnosti a aktuální výpis  rejstříku trestů (ne starší než tři měsíce)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63DE200F" w14:textId="77777777" w:rsidR="0067376C" w:rsidRPr="0067376C" w:rsidRDefault="0067376C" w:rsidP="0067376C">
      <w:pPr>
        <w:numPr>
          <w:ilvl w:val="0"/>
          <w:numId w:val="21"/>
        </w:numPr>
        <w:adjustRightInd/>
        <w:spacing w:before="60" w:line="240" w:lineRule="auto"/>
        <w:ind w:left="1134"/>
        <w:textAlignment w:val="auto"/>
      </w:pPr>
      <w:r w:rsidRPr="0067376C">
        <w:t>o veškerých právech subjektu údajů, která mohou uplatnit vůči zhotoviteli a ČNB, zejména o právu na přístup k osobním údajům, které jsou o nich zpracovávány, právu na námitku proti zpracování osobních údajů, právu požadovat nápravu situace, která je v rozporu s právními předpisy, a to zejména formou zastavení nakládání s osobními údaji, jejich opravou, doplněním či odstraněním, jakož i o právu podat stížnost k Úřadu pro ochranu osobních údajů.</w:t>
      </w:r>
    </w:p>
    <w:p w14:paraId="5B80CC78" w14:textId="77777777" w:rsidR="0067376C" w:rsidRPr="0067376C" w:rsidRDefault="0067376C" w:rsidP="0067376C">
      <w:pPr>
        <w:numPr>
          <w:ilvl w:val="0"/>
          <w:numId w:val="57"/>
        </w:numPr>
        <w:adjustRightInd/>
        <w:spacing w:before="60" w:line="240" w:lineRule="auto"/>
        <w:textAlignment w:val="auto"/>
      </w:pPr>
      <w:r w:rsidRPr="0067376C">
        <w:t>Za poučení svých pracovníků ponese zhotovitel vůči ČNB následně odpovědnost. V případě nesplnění povinnosti podle bodu 2. nahradí zhotovitel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zhotovitele vůči ČNB.</w:t>
      </w:r>
    </w:p>
    <w:p w14:paraId="7730FC72" w14:textId="77777777" w:rsidR="0067376C" w:rsidRPr="0067376C" w:rsidRDefault="0067376C" w:rsidP="0067376C">
      <w:pPr>
        <w:numPr>
          <w:ilvl w:val="0"/>
          <w:numId w:val="57"/>
        </w:numPr>
        <w:adjustRightInd/>
        <w:spacing w:before="60" w:line="240" w:lineRule="auto"/>
        <w:textAlignment w:val="auto"/>
      </w:pPr>
      <w:r w:rsidRPr="0067376C">
        <w:t>Požadavky na případné doplňky a změny schváleného seznamu je nutno neprodleně oznámit ČNB písemnou formou minimálně jeden den před požadovanou účinností</w:t>
      </w:r>
      <w:r w:rsidR="008F7E36">
        <w:t>,</w:t>
      </w:r>
      <w:r w:rsidRPr="0067376C">
        <w:t xml:space="preserve"> a</w:t>
      </w:r>
      <w:r w:rsidR="008F7E36">
        <w:t> </w:t>
      </w:r>
      <w:r w:rsidRPr="0067376C">
        <w:t>to</w:t>
      </w:r>
      <w:r w:rsidR="008F7E36">
        <w:t> </w:t>
      </w:r>
      <w:r w:rsidRPr="0067376C">
        <w:t>nejpozději do 14:00 hod. Případné doplňky a změny seznamu podléhají schválení ČNB. Osoby neschválené ČNB nemohou vstupovat do objektů ČNB, přičemž ČNB si vyhrazuje právo neuvádět důvody jejich neschválení. Jestliže bude zhotovitel zařazovat na seznam pracovníky, kteří jsou cizími státními příslušníky, ručí zhotovitel za to, že tito pracovníci setrvávají na území ČR na základě platného povolení pro pobyt cizinců, ve smyslu zákona č. 326/1999 Sb., „o pobytu cizinců na území České republiky a o změně některých zákonů, ve znění pozdějších předpisů“.</w:t>
      </w:r>
    </w:p>
    <w:p w14:paraId="2D518DFD" w14:textId="77777777" w:rsidR="0067376C" w:rsidRPr="0067376C" w:rsidRDefault="0067376C" w:rsidP="0067376C">
      <w:pPr>
        <w:numPr>
          <w:ilvl w:val="0"/>
          <w:numId w:val="57"/>
        </w:numPr>
        <w:adjustRightInd/>
        <w:spacing w:before="60" w:line="240" w:lineRule="auto"/>
        <w:textAlignment w:val="auto"/>
      </w:pPr>
      <w:r w:rsidRPr="0067376C">
        <w:t>Zhotovitel určí předem ty své pracovníky, pro které požaduje vystavení vstupních karet ke</w:t>
      </w:r>
      <w:r w:rsidR="008F7E36">
        <w:t> </w:t>
      </w:r>
      <w:r w:rsidRPr="0067376C">
        <w:t>vstupu do objektů ČNB. Vystavení vstupních karet podléhá schválení ze strany ČNB. První vstupní karty budou vystaveny na náklady ČNB. Každé další vystavení vstupní karty může být zpoplatněno částkou 200,- Kč (vč. DPH) s tím, že tato částka bude zhotoviteli vyfakturována. Vystavení nové vstupní karty se nebude platit v případech, kdy:</w:t>
      </w:r>
    </w:p>
    <w:p w14:paraId="2CC0DE08" w14:textId="77777777" w:rsidR="0067376C" w:rsidRPr="0067376C" w:rsidRDefault="0067376C" w:rsidP="0067376C">
      <w:pPr>
        <w:numPr>
          <w:ilvl w:val="0"/>
          <w:numId w:val="18"/>
        </w:numPr>
        <w:adjustRightInd/>
        <w:spacing w:before="60" w:line="240" w:lineRule="auto"/>
        <w:textAlignment w:val="auto"/>
      </w:pPr>
      <w:r w:rsidRPr="0067376C">
        <w:t>dosavadní karta přestane fungovat bez viditelného mechanického poškození,</w:t>
      </w:r>
    </w:p>
    <w:p w14:paraId="7E129871" w14:textId="77777777" w:rsidR="0067376C" w:rsidRPr="0067376C" w:rsidRDefault="0067376C" w:rsidP="0067376C">
      <w:pPr>
        <w:numPr>
          <w:ilvl w:val="0"/>
          <w:numId w:val="18"/>
        </w:numPr>
        <w:adjustRightInd/>
        <w:spacing w:before="60" w:line="240" w:lineRule="auto"/>
        <w:textAlignment w:val="auto"/>
      </w:pPr>
      <w:r w:rsidRPr="0067376C">
        <w:t>dojde-li ke změně příjmení pracovníka,</w:t>
      </w:r>
    </w:p>
    <w:p w14:paraId="2A6F2874" w14:textId="77777777" w:rsidR="0067376C" w:rsidRPr="0067376C" w:rsidRDefault="0067376C" w:rsidP="0067376C">
      <w:pPr>
        <w:numPr>
          <w:ilvl w:val="0"/>
          <w:numId w:val="18"/>
        </w:numPr>
        <w:adjustRightInd/>
        <w:spacing w:before="60" w:line="240" w:lineRule="auto"/>
        <w:textAlignment w:val="auto"/>
      </w:pPr>
      <w:r w:rsidRPr="0067376C">
        <w:t>byla-li karta odcizena a událost je doložitelná protokolem od Policie ČR.</w:t>
      </w:r>
    </w:p>
    <w:p w14:paraId="056FB84B" w14:textId="77777777" w:rsidR="0067376C" w:rsidRPr="0067376C" w:rsidRDefault="0067376C" w:rsidP="0067376C">
      <w:pPr>
        <w:numPr>
          <w:ilvl w:val="0"/>
          <w:numId w:val="57"/>
        </w:numPr>
        <w:adjustRightInd/>
        <w:spacing w:before="60" w:line="240" w:lineRule="auto"/>
        <w:textAlignment w:val="auto"/>
      </w:pPr>
      <w:r w:rsidRPr="0067376C">
        <w:lastRenderedPageBreak/>
        <w:t>Zhotovitel bude při zahájení činnosti pro ČNB vybaven vstupními kartami pro určené pracovníky podle schváleného seznamu. Vstupní karta umožní oprávněnému pracovníkovi zhotovitele samostatný vstup do vyhrazených prostor objektu ČNB a samostatný pohyb v nich. Každá vstupní karta bude nepřenosná a bude vydávána odborem bankovní bezpečnosti a krizového řízení ČNB.</w:t>
      </w:r>
    </w:p>
    <w:p w14:paraId="29FDDA08" w14:textId="77777777" w:rsidR="0067376C" w:rsidRPr="0067376C" w:rsidRDefault="0067376C" w:rsidP="0067376C">
      <w:pPr>
        <w:numPr>
          <w:ilvl w:val="0"/>
          <w:numId w:val="57"/>
        </w:numPr>
        <w:adjustRightInd/>
        <w:spacing w:before="60" w:line="240" w:lineRule="auto"/>
        <w:textAlignment w:val="auto"/>
      </w:pPr>
      <w:r w:rsidRPr="0067376C">
        <w:t>Vstupní karty budou vydávány ze strany ČNB pro každého pracovníka zhotovitele jednotlivě proti podpisu, a to po předložení výpisu z rejstříku trestů, který nebude starší než tři měsíce. Výpis z rejstříku trestů bude pracovníkovi vrácen. Při převzetí vstupní karty bude dotčený pracovník zhotovitele poučen o způsobu používání vstupní karty a o režimu vstupu osob a vjezdu vozidel do objektů ČNB a o pohybu v nich.</w:t>
      </w:r>
    </w:p>
    <w:p w14:paraId="0AA23502" w14:textId="77777777" w:rsidR="0067376C" w:rsidRPr="0067376C" w:rsidRDefault="0067376C" w:rsidP="0067376C">
      <w:pPr>
        <w:numPr>
          <w:ilvl w:val="0"/>
          <w:numId w:val="57"/>
        </w:numPr>
        <w:adjustRightInd/>
        <w:spacing w:before="60" w:line="240" w:lineRule="auto"/>
        <w:textAlignment w:val="auto"/>
      </w:pPr>
      <w:r w:rsidRPr="0067376C">
        <w:t xml:space="preserve">Vydaná vstupní karta musí být nošena v budově ČNB viditelně na přední části oděvu, vyjma prostoru pracoviště, kde tato povinnost odpadá. Vstupní karta slouží jako identifikátor konkrétní osoby a je nepřenosná. </w:t>
      </w:r>
    </w:p>
    <w:p w14:paraId="0BD847E0" w14:textId="77777777" w:rsidR="0067376C" w:rsidRPr="0067376C" w:rsidRDefault="0067376C" w:rsidP="0067376C">
      <w:pPr>
        <w:numPr>
          <w:ilvl w:val="0"/>
          <w:numId w:val="57"/>
        </w:numPr>
        <w:adjustRightInd/>
        <w:spacing w:before="60" w:line="240" w:lineRule="auto"/>
        <w:textAlignment w:val="auto"/>
      </w:pPr>
      <w:r w:rsidRPr="0067376C">
        <w:t>Při ukončení pracovního poměru pracovníka zhotovitele uvedeného v seznamu nebo při</w:t>
      </w:r>
      <w:r w:rsidR="008F7E36">
        <w:t xml:space="preserve"> </w:t>
      </w:r>
      <w:r w:rsidRPr="0067376C">
        <w:t>ukončení plnění podle smlouvy je zhotovitel povinen neprodleně vrátit vstupní kartu dotčeného pracovníka odboru bankovní bezpečnosti a krizového řízení ČNB.</w:t>
      </w:r>
    </w:p>
    <w:p w14:paraId="034A0E0E" w14:textId="77777777" w:rsidR="0067376C" w:rsidRPr="0067376C" w:rsidRDefault="0067376C" w:rsidP="0067376C">
      <w:pPr>
        <w:numPr>
          <w:ilvl w:val="0"/>
          <w:numId w:val="57"/>
        </w:numPr>
        <w:adjustRightInd/>
        <w:spacing w:before="60" w:line="240" w:lineRule="auto"/>
        <w:textAlignment w:val="auto"/>
      </w:pPr>
      <w:r w:rsidRPr="0067376C">
        <w:t xml:space="preserve">Pracovníci zhotovitele uvedení na seznamu, kterým nebyla vydána vstupní karta dle </w:t>
      </w:r>
      <w:r w:rsidR="008F7E36">
        <w:t>odst. </w:t>
      </w:r>
      <w:r w:rsidRPr="0067376C">
        <w:t xml:space="preserve"> 6 </w:t>
      </w:r>
      <w:r w:rsidR="008F7E36">
        <w:t>až</w:t>
      </w:r>
      <w:r w:rsidRPr="0067376C">
        <w:t xml:space="preserve"> 8</w:t>
      </w:r>
      <w:r w:rsidR="008F7E36">
        <w:t xml:space="preserve"> této přílohy</w:t>
      </w:r>
      <w:r w:rsidRPr="0067376C">
        <w:t>, budou po příchodu do objektu ČNB, bankovními policisty na vstupu, vybaveni identifikační visačkou ČNB.</w:t>
      </w:r>
    </w:p>
    <w:p w14:paraId="4B09F2F8" w14:textId="77777777" w:rsidR="0067376C" w:rsidRPr="0067376C" w:rsidRDefault="0067376C" w:rsidP="0067376C">
      <w:pPr>
        <w:numPr>
          <w:ilvl w:val="0"/>
          <w:numId w:val="57"/>
        </w:numPr>
        <w:adjustRightInd/>
        <w:spacing w:before="60" w:line="240" w:lineRule="auto"/>
        <w:textAlignment w:val="auto"/>
      </w:pPr>
      <w:r w:rsidRPr="0067376C">
        <w:t xml:space="preserve">Identifikační visačka ČNB opravňuje pracovníka zhotovitele ke vstupu a pohybu výhradně v prostoru pracoviště v objektu ČNB. Vstup a pohyb v ostatních prostorech objektu ČNB včetně prostoru pracoviště je možný pouze v doprovodu zaměstnance ČNB. Pracovník zhotovitele je povinen vydanou identifikační visačku ČNB vrátit při svém posledním odchodu z pracoviště v objektu ČNB zpět bankovním policistům na vstupu, kteří vedou evidenci vydaných identifikačních visaček pro daný den. </w:t>
      </w:r>
    </w:p>
    <w:p w14:paraId="57BB03AA" w14:textId="77777777" w:rsidR="0067376C" w:rsidRPr="0067376C" w:rsidRDefault="0067376C" w:rsidP="0067376C">
      <w:pPr>
        <w:numPr>
          <w:ilvl w:val="0"/>
          <w:numId w:val="57"/>
        </w:numPr>
        <w:adjustRightInd/>
        <w:spacing w:before="60" w:line="240" w:lineRule="auto"/>
        <w:textAlignment w:val="auto"/>
      </w:pPr>
      <w:r w:rsidRPr="0067376C">
        <w:t>Pracovník zhotovitele, kterému byla vydána identifikační visačka ČNB, je povinen okamžitě po zjištění ztráty, odcizení, zneužití, zničení nebo jejího poškození, které brání řádnému užívání, toto oznámit odboru bankovní bezpečnosti a krizového řízení ČNB na</w:t>
      </w:r>
      <w:r w:rsidR="001D0CF6">
        <w:t> </w:t>
      </w:r>
      <w:r w:rsidRPr="0067376C">
        <w:t>telefon 224 413 006 nepřetržitá služba. Pracovník zhotovitele je odpovědný za případné zneužití visačky při ztrátě nebo odcizení, pokud tuto skutečnost řádným způsobem neohlásí.</w:t>
      </w:r>
    </w:p>
    <w:p w14:paraId="3C886CFF" w14:textId="77777777" w:rsidR="0067376C" w:rsidRDefault="0067376C" w:rsidP="0067376C">
      <w:pPr>
        <w:numPr>
          <w:ilvl w:val="0"/>
          <w:numId w:val="57"/>
        </w:numPr>
        <w:adjustRightInd/>
        <w:spacing w:before="60" w:line="240" w:lineRule="auto"/>
        <w:textAlignment w:val="auto"/>
      </w:pPr>
      <w:r w:rsidRPr="0067376C">
        <w:t>Pokud zhotovitel nedodal předem výpis z rejstříku trestů pracovníků vstupujících do prostor pracoviště, musí tak učinit přímo tito pracovníci před prvním vstupem na pracoviště. Výpis z rejstříku trestů nebude objednavatel vyžadovat od osob vstupujících do budov ČNB jednorázově v režimu návštěva, pokud tyto osoby nebudou vstupovat do pracovišť s řízeným vstupem (režimová pracoviště) nebo pokud tento vstup bude schválen v souladu s pokyny ČNB – povolení jednorázového vstupu do peněžní zóny ve striktním režimu.</w:t>
      </w:r>
    </w:p>
    <w:p w14:paraId="58CA3D1D" w14:textId="77777777" w:rsidR="006A6F47" w:rsidRPr="006A6F47" w:rsidRDefault="006A6F47" w:rsidP="006A6F47">
      <w:pPr>
        <w:numPr>
          <w:ilvl w:val="0"/>
          <w:numId w:val="57"/>
        </w:numPr>
        <w:adjustRightInd/>
        <w:spacing w:before="60" w:line="240" w:lineRule="auto"/>
        <w:textAlignment w:val="auto"/>
      </w:pPr>
      <w:r w:rsidRPr="006A6F47">
        <w:t>ČNB si vyhrazuje právo vstupní kartu nebo identifikační visačku ČNB pracovníkovi zhotovitele odebrat z důvodu porušení režimu vstupu osob a vjezdu vozidel do objektu ČNB nebo porušení režimu pohybu v něm.</w:t>
      </w:r>
    </w:p>
    <w:p w14:paraId="61977081" w14:textId="77777777" w:rsidR="006A6F47" w:rsidRPr="006A6F47" w:rsidRDefault="006A6F47" w:rsidP="006A6F47">
      <w:pPr>
        <w:numPr>
          <w:ilvl w:val="0"/>
          <w:numId w:val="57"/>
        </w:numPr>
        <w:adjustRightInd/>
        <w:spacing w:before="60" w:line="240" w:lineRule="auto"/>
        <w:textAlignment w:val="auto"/>
      </w:pPr>
      <w:r w:rsidRPr="006A6F47">
        <w:t>Schválení pracovníci dodavatele musí dodržovat směrnice ČNB a řídit se pokyny bankovních policistů pro vstup do vyhrazených prostor a pro pobyt v nich.</w:t>
      </w:r>
    </w:p>
    <w:p w14:paraId="09C3DF15" w14:textId="77777777" w:rsidR="006A6F47" w:rsidRPr="006A6F47" w:rsidRDefault="006A6F47" w:rsidP="006A6F47">
      <w:pPr>
        <w:numPr>
          <w:ilvl w:val="0"/>
          <w:numId w:val="57"/>
        </w:numPr>
        <w:adjustRightInd/>
        <w:spacing w:before="60" w:line="240" w:lineRule="auto"/>
        <w:textAlignment w:val="auto"/>
      </w:pPr>
      <w:r w:rsidRPr="006A6F47">
        <w:t>Při příchodu do objektů ČNB pracovníci zhotovitele sdělí důvod vstupu, prokáží se</w:t>
      </w:r>
      <w:r w:rsidR="001D0CF6">
        <w:t> </w:t>
      </w:r>
      <w:r w:rsidRPr="006A6F47">
        <w:t>průkazem totožnosti a podrobí se bezpečnostní kontrole prováděné bankovními policisty.</w:t>
      </w:r>
    </w:p>
    <w:p w14:paraId="3A51D06B" w14:textId="77777777" w:rsidR="006A6F47" w:rsidRPr="006A6F47" w:rsidRDefault="006A6F47" w:rsidP="006A6F47">
      <w:pPr>
        <w:numPr>
          <w:ilvl w:val="0"/>
          <w:numId w:val="57"/>
        </w:numPr>
        <w:adjustRightInd/>
        <w:spacing w:before="60" w:line="240" w:lineRule="auto"/>
        <w:textAlignment w:val="auto"/>
      </w:pPr>
      <w:r w:rsidRPr="006A6F47">
        <w:t>Pracovníci zhotovitele nesmí vnášet do prostor ČNB nebezpečné předměty, jako jsou střelné zbraně, výbušniny apod. O tom, co je či není nebezpečný předmět, rozhodují bankovní policisté v souladu s vnitřními předpisy ČNB.</w:t>
      </w:r>
    </w:p>
    <w:p w14:paraId="6FB55DA7" w14:textId="77777777" w:rsidR="006A6F47" w:rsidRPr="006A6F47" w:rsidRDefault="006A6F47" w:rsidP="006A6F47">
      <w:pPr>
        <w:numPr>
          <w:ilvl w:val="0"/>
          <w:numId w:val="57"/>
        </w:numPr>
        <w:adjustRightInd/>
        <w:spacing w:before="60" w:line="240" w:lineRule="auto"/>
        <w:textAlignment w:val="auto"/>
      </w:pPr>
      <w:r w:rsidRPr="006A6F47">
        <w:t>Vstup do objektů ČNB se zvířaty je zakázán.</w:t>
      </w:r>
    </w:p>
    <w:p w14:paraId="1BD6C622" w14:textId="77777777" w:rsidR="006A6F47" w:rsidRPr="006A6F47" w:rsidRDefault="006A6F47" w:rsidP="006A6F47">
      <w:pPr>
        <w:numPr>
          <w:ilvl w:val="0"/>
          <w:numId w:val="57"/>
        </w:numPr>
        <w:adjustRightInd/>
        <w:spacing w:before="60" w:line="240" w:lineRule="auto"/>
        <w:textAlignment w:val="auto"/>
      </w:pPr>
      <w:r w:rsidRPr="006A6F47">
        <w:t xml:space="preserve">Vstup soukromých návštěv pracovníků zhotovitele do vnitřních prostor objektů ČNB, včetně předaného pracoviště, je zakázán. </w:t>
      </w:r>
    </w:p>
    <w:p w14:paraId="197BC093" w14:textId="77777777" w:rsidR="006A6F47" w:rsidRPr="006A6F47" w:rsidRDefault="006A6F47" w:rsidP="006A6F47">
      <w:pPr>
        <w:numPr>
          <w:ilvl w:val="0"/>
          <w:numId w:val="57"/>
        </w:numPr>
        <w:adjustRightInd/>
        <w:spacing w:before="60" w:line="240" w:lineRule="auto"/>
        <w:textAlignment w:val="auto"/>
      </w:pPr>
      <w:r w:rsidRPr="006A6F47">
        <w:t xml:space="preserve">Vjezd vozidel zhotovitele nebo jeho dodavatelů do dotačních boxů nebo garáže může být </w:t>
      </w:r>
      <w:r w:rsidRPr="006A6F47">
        <w:lastRenderedPageBreak/>
        <w:t xml:space="preserve">umožněn pouze za účelem vykládky nebo nakládky materiálu. Požadavek na vjezd vozidla musí být zadán určeným zaměstnancem sekce správní v souladu s platnou metodikou ČNB, a to na základě písemného požadavku pověřené osoby zhotovitele (e-mail, </w:t>
      </w:r>
      <w:proofErr w:type="spellStart"/>
      <w:r w:rsidRPr="006A6F47">
        <w:t>sms</w:t>
      </w:r>
      <w:proofErr w:type="spellEnd"/>
      <w:r w:rsidRPr="006A6F47">
        <w:t>). Požadavek bude obsahovat tyto povinné položky: registrační značku vozidla, jméno a příjmení řidiče, typ vozidla a kontaktní osobu za zhotovitele nebo za ČNB.</w:t>
      </w:r>
      <w:r w:rsidRPr="006A6F47">
        <w:br/>
        <w:t>Řidič i případná posádka vozidla musí splnit standardní podmínky pro vstup do objektu ČNB  (podrobí se bezpečnostní kontrole, předloží doklad totožnosti, obdrží vstupní kartu/visačku a budou mít doprovod zaměstnancem ČNB).</w:t>
      </w:r>
    </w:p>
    <w:p w14:paraId="3B97800C" w14:textId="77777777" w:rsidR="006A6F47" w:rsidRPr="006A6F47" w:rsidRDefault="006A6F47" w:rsidP="006A6F47">
      <w:pPr>
        <w:numPr>
          <w:ilvl w:val="0"/>
          <w:numId w:val="57"/>
        </w:numPr>
        <w:adjustRightInd/>
        <w:spacing w:before="60" w:line="240" w:lineRule="auto"/>
        <w:textAlignment w:val="auto"/>
      </w:pPr>
      <w:r w:rsidRPr="006A6F47">
        <w:t xml:space="preserve">ČNB si vyhrazuje právo nevpustit do objektů ČNB pracovníka zhotovitele, který je zjevně pod vlivem alkoholu, drog nebo jiné omamné látky. </w:t>
      </w:r>
    </w:p>
    <w:p w14:paraId="3E18327D" w14:textId="77777777" w:rsidR="006A6F47" w:rsidRPr="006A6F47" w:rsidRDefault="006A6F47" w:rsidP="006A6F47">
      <w:pPr>
        <w:numPr>
          <w:ilvl w:val="0"/>
          <w:numId w:val="57"/>
        </w:numPr>
        <w:adjustRightInd/>
        <w:spacing w:before="60" w:line="240" w:lineRule="auto"/>
        <w:textAlignment w:val="auto"/>
      </w:pPr>
      <w:r w:rsidRPr="006A6F47">
        <w:t>Pracovníci zhotovitele musí dbát pokynů bankovních policistů, které se týkají režimu vstupu, pohybu a vjezdu do objektu ČNB. Pracovníci zhotovitele, kteří nebudou vybaveni vlastní vstupní kartou, budou do prostor ČNB vstupovat a v těchto prostorách se pohybovat v režimu návštěv, to znamená vždy pouze v doprovodu zaměstnance ČNB. Zaměstnanci zhotovitele jsou povinni vždy na vyzvání dozorující osoby objednavatele nebo bankovního policisty daný prostor banky opustit a setrvat na určeném místě nebo mimo prostory ČNB.</w:t>
      </w:r>
    </w:p>
    <w:p w14:paraId="4155AEFD" w14:textId="77777777" w:rsidR="006A6F47" w:rsidRPr="006A6F47" w:rsidRDefault="006A6F47" w:rsidP="006A6F47">
      <w:pPr>
        <w:numPr>
          <w:ilvl w:val="0"/>
          <w:numId w:val="57"/>
        </w:numPr>
        <w:adjustRightInd/>
        <w:spacing w:before="60" w:line="240" w:lineRule="auto"/>
        <w:textAlignment w:val="auto"/>
      </w:pPr>
      <w:r w:rsidRPr="006A6F47">
        <w:t>Zhotovitel musí akceptovat dočasné nebo dlouhodobé uzavření dveří a jiných mechanických předělů (mříže, turnikety) na transportních trasách nebo v jiném prostoru mimo pracoviště v objektu ČNB. Vstup resp. průchod takto uzavřeným místem je možný pouze po telefonickém vyžádání asistence bankovní policie a za jejího dohledu.</w:t>
      </w:r>
    </w:p>
    <w:p w14:paraId="0F2707FD" w14:textId="77777777" w:rsidR="006A6F47" w:rsidRPr="006A6F47" w:rsidRDefault="006A6F47" w:rsidP="006A6F47">
      <w:pPr>
        <w:numPr>
          <w:ilvl w:val="0"/>
          <w:numId w:val="57"/>
        </w:numPr>
        <w:adjustRightInd/>
        <w:spacing w:before="60" w:line="240" w:lineRule="auto"/>
        <w:textAlignment w:val="auto"/>
      </w:pPr>
      <w:r w:rsidRPr="006A6F47">
        <w:t>Práce v prostoru pracoviště bude prováděna dle minimálně týden předem oznámeného a</w:t>
      </w:r>
      <w:r>
        <w:t> </w:t>
      </w:r>
      <w:r w:rsidRPr="006A6F47">
        <w:t>potvrzeného harmonogramu prací, případné změny je zhotovitel oznámit minimálně 24</w:t>
      </w:r>
      <w:r>
        <w:t> </w:t>
      </w:r>
      <w:r w:rsidRPr="006A6F47">
        <w:t>hodin před započetím činnosti v prostoru daného pracoviště. Zhotovitel nebude plánovat provádění  prací  vyžadujících doprovod zaměstnancem ČNB pro více než dva prostory pracoviště zároveň během jednoho pracovního dne (24 hodin). Umožnění vstupu na</w:t>
      </w:r>
      <w:r w:rsidR="001D0CF6">
        <w:t> </w:t>
      </w:r>
      <w:r w:rsidRPr="006A6F47">
        <w:t xml:space="preserve">pracoviště v peněžní zóně dané budovy ČNB musí předcházet standardní schválení sekcí peněžní </w:t>
      </w:r>
      <w:r w:rsidR="001D0CF6">
        <w:t xml:space="preserve">ČNB </w:t>
      </w:r>
      <w:r w:rsidRPr="006A6F47">
        <w:t>v souladu s platnou metodikou (zajistí určený zaměstnanec objednatele).</w:t>
      </w:r>
    </w:p>
    <w:p w14:paraId="676A33D9" w14:textId="77777777" w:rsidR="006A6F47" w:rsidRPr="006A6F47" w:rsidRDefault="006A6F47" w:rsidP="006A6F47">
      <w:pPr>
        <w:numPr>
          <w:ilvl w:val="0"/>
          <w:numId w:val="57"/>
        </w:numPr>
        <w:adjustRightInd/>
        <w:spacing w:before="60" w:line="240" w:lineRule="auto"/>
        <w:textAlignment w:val="auto"/>
      </w:pPr>
      <w:r w:rsidRPr="006A6F47">
        <w:t xml:space="preserve">Zhotovitel oznámí objednateli minimálně 24 hodin předem požadavek na zajištění transportní trasy pro materiál, který nebude možno dopravit do prostoru pracoviště standardní přístupovou trasou (bez doprovodu zaměstnancem ČNB nebo nutnosti zpřístupnit jinak uzavřené prostory) dle právě probíhající etapy dílčího plnění. </w:t>
      </w:r>
    </w:p>
    <w:p w14:paraId="7053FBD9" w14:textId="77777777" w:rsidR="006A6F47" w:rsidRPr="006A6F47" w:rsidRDefault="006A6F47" w:rsidP="006A6F47">
      <w:pPr>
        <w:numPr>
          <w:ilvl w:val="0"/>
          <w:numId w:val="57"/>
        </w:numPr>
        <w:adjustRightInd/>
        <w:spacing w:before="60" w:line="240" w:lineRule="auto"/>
        <w:textAlignment w:val="auto"/>
      </w:pPr>
      <w:r w:rsidRPr="006A6F47">
        <w:t>V případě mimořádné události se pracovníci zhotovitele musí řídit pokyny bankovních policistů nebo dozorujícího zaměstnance ČNB, a dále instrukcemi vyhlašovanými vnitřním rozhlasem ČNB.</w:t>
      </w:r>
    </w:p>
    <w:p w14:paraId="60F1A2E0" w14:textId="77777777" w:rsidR="006A6F47" w:rsidRPr="006A6F47" w:rsidRDefault="006A6F47" w:rsidP="006A6F47">
      <w:pPr>
        <w:numPr>
          <w:ilvl w:val="0"/>
          <w:numId w:val="57"/>
        </w:numPr>
        <w:adjustRightInd/>
        <w:spacing w:before="60" w:line="240" w:lineRule="auto"/>
        <w:textAlignment w:val="auto"/>
      </w:pPr>
      <w:r w:rsidRPr="006A6F47">
        <w:t xml:space="preserve">Pracovníci zhotovitele jsou povinni hlásit objednateli veškeré mimořádné události bezodkladně, a to telefonicky na řídicí místnost </w:t>
      </w:r>
      <w:proofErr w:type="spellStart"/>
      <w:r w:rsidRPr="006A6F47">
        <w:t>technicko-bezpečnostních</w:t>
      </w:r>
      <w:proofErr w:type="spellEnd"/>
      <w:r w:rsidRPr="006A6F47">
        <w:t xml:space="preserve"> systémů (dále jen „ŘM TBS) dané budovy ČNB (tel. spojení bude upřesněno před zahájením prací). Pověření pracovníci zhotovitele jsou následně povinni zaslat informace o mimořádné události bez zbytečného odkladu v písemné podobě (e-mail) na adresu: </w:t>
      </w:r>
      <w:hyperlink r:id="rId13" w:history="1">
        <w:r w:rsidRPr="00090972">
          <w:rPr>
            <w:rStyle w:val="Hypertextovodkaz"/>
          </w:rPr>
          <w:t>rmbpprah@cnb.cz</w:t>
        </w:r>
      </w:hyperlink>
      <w:r w:rsidR="001D0CF6">
        <w:t>.</w:t>
      </w:r>
      <w:r>
        <w:t xml:space="preserve"> </w:t>
      </w:r>
    </w:p>
    <w:p w14:paraId="31024CB5" w14:textId="77777777" w:rsidR="006A6F47" w:rsidRPr="006A6F47" w:rsidRDefault="006A6F47" w:rsidP="006A6F47">
      <w:pPr>
        <w:numPr>
          <w:ilvl w:val="0"/>
          <w:numId w:val="57"/>
        </w:numPr>
        <w:adjustRightInd/>
        <w:spacing w:before="60" w:line="240" w:lineRule="auto"/>
        <w:textAlignment w:val="auto"/>
      </w:pPr>
      <w:r w:rsidRPr="006A6F47">
        <w:t>Zhotovitel a jeho pracovníci budou věnovat při plnění díla v oblasti požární ochrany zvýšenou pozornost:</w:t>
      </w:r>
    </w:p>
    <w:p w14:paraId="404593B8" w14:textId="77777777" w:rsidR="006A6F47" w:rsidRPr="006A6F47" w:rsidRDefault="006A6F47" w:rsidP="006A6F47">
      <w:pPr>
        <w:numPr>
          <w:ilvl w:val="0"/>
          <w:numId w:val="19"/>
        </w:numPr>
        <w:adjustRightInd/>
        <w:spacing w:before="60" w:line="240" w:lineRule="auto"/>
        <w:textAlignment w:val="auto"/>
      </w:pPr>
      <w:r w:rsidRPr="006A6F47">
        <w:t>dodržování právních předpisů o požární ochraně,</w:t>
      </w:r>
    </w:p>
    <w:p w14:paraId="4840DD20" w14:textId="77777777" w:rsidR="006A6F47" w:rsidRPr="006A6F47" w:rsidRDefault="006A6F47" w:rsidP="006A6F47">
      <w:pPr>
        <w:numPr>
          <w:ilvl w:val="0"/>
          <w:numId w:val="19"/>
        </w:numPr>
        <w:adjustRightInd/>
        <w:spacing w:before="60" w:line="240" w:lineRule="auto"/>
        <w:textAlignment w:val="auto"/>
      </w:pPr>
      <w:r w:rsidRPr="006A6F47">
        <w:t xml:space="preserve">předpisům ČNB při provádění požárně nebezpečných prací se zvýšeným požárním nebezpečím (svařování, řezání plamenem, pájení, broušení, </w:t>
      </w:r>
      <w:proofErr w:type="spellStart"/>
      <w:r w:rsidRPr="006A6F47">
        <w:t>rozbrušování</w:t>
      </w:r>
      <w:proofErr w:type="spellEnd"/>
      <w:r w:rsidRPr="006A6F47">
        <w:t xml:space="preserve"> apod.),</w:t>
      </w:r>
    </w:p>
    <w:p w14:paraId="7B6FE1F3" w14:textId="77777777" w:rsidR="006A6F47" w:rsidRPr="006A6F47" w:rsidRDefault="006A6F47" w:rsidP="006A6F47">
      <w:pPr>
        <w:numPr>
          <w:ilvl w:val="0"/>
          <w:numId w:val="19"/>
        </w:numPr>
        <w:adjustRightInd/>
        <w:spacing w:before="60" w:line="240" w:lineRule="auto"/>
        <w:textAlignment w:val="auto"/>
      </w:pPr>
      <w:r w:rsidRPr="006A6F47">
        <w:t>zhotovitel zajistí, že práce se zvýšeným požárním nebezpečím budou prováděny vždy jen osobou s příslušnou odbornou kvalifikací,</w:t>
      </w:r>
    </w:p>
    <w:p w14:paraId="0E3C1281" w14:textId="77777777" w:rsidR="006A6F47" w:rsidRPr="006A6F47" w:rsidRDefault="006A6F47" w:rsidP="006A6F47">
      <w:pPr>
        <w:numPr>
          <w:ilvl w:val="0"/>
          <w:numId w:val="19"/>
        </w:numPr>
        <w:adjustRightInd/>
        <w:spacing w:before="60" w:line="240" w:lineRule="auto"/>
        <w:textAlignment w:val="auto"/>
      </w:pPr>
      <w:r w:rsidRPr="006A6F47">
        <w:t xml:space="preserve">průrazům a průchodům u rozvodů instalací a technologií hranicemi požárních úseků, včetně zachování, obnovení nebo nového vyhotovení jejich protipožárních ucpávek. </w:t>
      </w:r>
    </w:p>
    <w:p w14:paraId="319E8FA5" w14:textId="77777777" w:rsidR="006A6F47" w:rsidRPr="006A6F47" w:rsidRDefault="006A6F47" w:rsidP="006A6F47">
      <w:pPr>
        <w:numPr>
          <w:ilvl w:val="0"/>
          <w:numId w:val="19"/>
        </w:numPr>
        <w:adjustRightInd/>
        <w:spacing w:before="60" w:line="240" w:lineRule="auto"/>
        <w:textAlignment w:val="auto"/>
      </w:pPr>
      <w:r w:rsidRPr="006A6F47">
        <w:t xml:space="preserve">před započetím prací se zvýšeným požárním nebezpečím vždy tuto skutečnost ohlásí na ŘM TBS dané budovy ČNB a vyčká souhlasu operátora ŘM TBS. Ukončení prací </w:t>
      </w:r>
      <w:r w:rsidRPr="006A6F47">
        <w:lastRenderedPageBreak/>
        <w:t>ohlásí stejným způsobem.</w:t>
      </w:r>
    </w:p>
    <w:p w14:paraId="2AF969EF" w14:textId="77777777" w:rsidR="006A6F47" w:rsidRPr="006A6F47" w:rsidRDefault="006A6F47" w:rsidP="006A6F47">
      <w:pPr>
        <w:numPr>
          <w:ilvl w:val="0"/>
          <w:numId w:val="57"/>
        </w:numPr>
        <w:adjustRightInd/>
        <w:spacing w:before="60" w:line="240" w:lineRule="auto"/>
        <w:textAlignment w:val="auto"/>
      </w:pPr>
      <w:r w:rsidRPr="006A6F47">
        <w:t>Zhotovitel se zavazuje zajistit, že jeho pracovníci, jakož i pracovníci případných jeho poddodavatelů, kteří se budou na plnění podle této smlouvy podílet, zachovají mlčenlivost o všech skutečnostech, se kterými se v průběhu plnění seznámí a které nejsou veřejně známy.</w:t>
      </w:r>
    </w:p>
    <w:p w14:paraId="3D61CA1E" w14:textId="77777777" w:rsidR="006A6F47" w:rsidRPr="006A6F47" w:rsidRDefault="006A6F47" w:rsidP="006A6F47">
      <w:pPr>
        <w:numPr>
          <w:ilvl w:val="0"/>
          <w:numId w:val="57"/>
        </w:numPr>
        <w:adjustRightInd/>
        <w:spacing w:before="60" w:line="240" w:lineRule="auto"/>
        <w:textAlignment w:val="auto"/>
      </w:pPr>
      <w:r w:rsidRPr="006A6F47">
        <w:t>Povinnost mlčenlivosti podle odst. 29 výše není časově omezena.</w:t>
      </w:r>
    </w:p>
    <w:p w14:paraId="6B93C7FF" w14:textId="77777777" w:rsidR="006A6F47" w:rsidRPr="006A6F47" w:rsidRDefault="006A6F47" w:rsidP="006A6F47">
      <w:pPr>
        <w:numPr>
          <w:ilvl w:val="0"/>
          <w:numId w:val="57"/>
        </w:numPr>
        <w:adjustRightInd/>
        <w:spacing w:before="60" w:line="240" w:lineRule="auto"/>
        <w:textAlignment w:val="auto"/>
      </w:pPr>
      <w:r w:rsidRPr="006A6F47">
        <w:t>Bez písemného povolení ČNB (ředitel odboru bankovní bezpečnost a krizového řízení) je</w:t>
      </w:r>
      <w:r>
        <w:t> </w:t>
      </w:r>
      <w:r w:rsidRPr="006A6F47">
        <w:t xml:space="preserve">zakázáno fotografování a pořizování videozáznamů z interiéru objektů ČNB. Výjimku tvoří pořizování dokumentace technických havárií a poruch a fotografování v prostoru pracoviště v souvislosti s dokumentací průběhu stavby. </w:t>
      </w:r>
    </w:p>
    <w:p w14:paraId="1F6C7F72" w14:textId="77777777" w:rsidR="006A6F47" w:rsidRPr="006A6F47" w:rsidRDefault="006A6F47" w:rsidP="006A6F47">
      <w:pPr>
        <w:numPr>
          <w:ilvl w:val="0"/>
          <w:numId w:val="57"/>
        </w:numPr>
        <w:adjustRightInd/>
        <w:spacing w:before="60" w:line="240" w:lineRule="auto"/>
        <w:textAlignment w:val="auto"/>
      </w:pPr>
      <w:r w:rsidRPr="006A6F47">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odcizování majetku ČNB, a dále i jakéhokoli nevhodného chování vůči zaměstnancům a návštěvníkům ČNB.</w:t>
      </w:r>
    </w:p>
    <w:p w14:paraId="2061EAFE" w14:textId="77777777" w:rsidR="006A6F47" w:rsidRPr="006A6F47" w:rsidRDefault="006A6F47" w:rsidP="006A6F47">
      <w:pPr>
        <w:numPr>
          <w:ilvl w:val="0"/>
          <w:numId w:val="57"/>
        </w:numPr>
        <w:adjustRightInd/>
        <w:spacing w:before="60" w:line="240" w:lineRule="auto"/>
        <w:textAlignment w:val="auto"/>
      </w:pPr>
      <w:r w:rsidRPr="006A6F47">
        <w:t>Pracovníci zhotovitele uvedení v seznamu se musí před započetím výkonu práce v objektech ČNB prokazatelně seznámit s „Pravidly pro smluvní partnery ČNB k zajištění bezpečnosti a ochrany zdraví při práci, požární ochrany a ochrany životního prostředí v ČNB“ (dále jen „pravidla“). Pravidla předá v listinné formě zástupci zhotovitele požární a  bezpečnostní technik ČNB. Zástupce zhotovitele s pravidly seznámí všechny dotčené pracovníky zhotovitele.</w:t>
      </w:r>
    </w:p>
    <w:p w14:paraId="6780DD0D" w14:textId="77777777" w:rsidR="006A6F47" w:rsidRPr="006A6F47" w:rsidRDefault="006A6F47" w:rsidP="006A6F47">
      <w:pPr>
        <w:numPr>
          <w:ilvl w:val="0"/>
          <w:numId w:val="57"/>
        </w:numPr>
        <w:adjustRightInd/>
        <w:spacing w:before="60" w:line="240" w:lineRule="auto"/>
        <w:textAlignment w:val="auto"/>
      </w:pPr>
      <w:r w:rsidRPr="006A6F47">
        <w:t>ČNB je oprávněna v objektu ČNB kdykoliv podrobit kontrole kterékoliv pracovníka zhotovitele uvedeného na seznamu ohledně dodržování požární ochrany, bezpečnosti práce a všech výše uvedených ustanovení.</w:t>
      </w:r>
    </w:p>
    <w:p w14:paraId="55AD2033" w14:textId="77777777" w:rsidR="006A6F47" w:rsidRPr="006A6F47" w:rsidRDefault="006A6F47" w:rsidP="006A6F47">
      <w:pPr>
        <w:numPr>
          <w:ilvl w:val="0"/>
          <w:numId w:val="57"/>
        </w:numPr>
        <w:adjustRightInd/>
        <w:spacing w:before="60" w:line="240" w:lineRule="auto"/>
        <w:textAlignment w:val="auto"/>
      </w:pPr>
      <w:r w:rsidRPr="006A6F47">
        <w:t>Pokud bude zhotovitel uzamykat některé dveře v rámci prostoru  pracoviště, je povinen předat objednateli záložní klíče od těchto dveří pro případ mimořádné situace (ověření poplachu EPS – požár, jiná havárie). Tyto záložní klíče musí být opatřeny visačkou, na které bude uvedeno, které dveře a v kterých prostorech lze klíčem odemknout.</w:t>
      </w:r>
    </w:p>
    <w:p w14:paraId="6DB9349E" w14:textId="77777777" w:rsidR="006A6F47" w:rsidRPr="006A6F47" w:rsidRDefault="006A6F47" w:rsidP="006A6F47">
      <w:pPr>
        <w:numPr>
          <w:ilvl w:val="0"/>
          <w:numId w:val="57"/>
        </w:numPr>
        <w:adjustRightInd/>
        <w:spacing w:before="60" w:line="240" w:lineRule="auto"/>
        <w:textAlignment w:val="auto"/>
      </w:pPr>
      <w:r w:rsidRPr="006A6F47">
        <w:t>Záložní klíče budou uloženy v ŘM TBS dané budovy  a objednatel je může použít pouze v mimořádných a odůvodněných případech (EPS – požár, jiná havárie apod.). O případném použití záložních klíčů musí být bez zbytečného odkladu informován pověřený pracovník zhotovitele.</w:t>
      </w:r>
    </w:p>
    <w:p w14:paraId="75248768" w14:textId="77777777" w:rsidR="006A6F47" w:rsidRDefault="006A6F47" w:rsidP="006A6F47">
      <w:pPr>
        <w:numPr>
          <w:ilvl w:val="0"/>
          <w:numId w:val="57"/>
        </w:numPr>
        <w:adjustRightInd/>
        <w:spacing w:before="60" w:line="240" w:lineRule="auto"/>
        <w:textAlignment w:val="auto"/>
      </w:pPr>
      <w:r w:rsidRPr="006A6F47">
        <w:t>Zhotovitel je povinen sdělit objednavateli a bankovní policii kontaktní odpovědnou osobu za zhotovitele včetně telefonního čísla případně e-mailu. Změnu kontaktní osoby je povinen zhotovitel oznámit s předstihem.</w:t>
      </w:r>
    </w:p>
    <w:p w14:paraId="156BA449" w14:textId="77777777" w:rsidR="006A6F47" w:rsidRPr="00C5528A" w:rsidRDefault="006A6F47" w:rsidP="006A6F47">
      <w:pPr>
        <w:numPr>
          <w:ilvl w:val="0"/>
          <w:numId w:val="57"/>
        </w:numPr>
        <w:adjustRightInd/>
        <w:spacing w:before="60" w:line="240" w:lineRule="auto"/>
        <w:textAlignment w:val="auto"/>
      </w:pPr>
      <w:r w:rsidRPr="006A6F47">
        <w:t>V případě porušení povinností stanovených touto přílohou v</w:t>
      </w:r>
      <w:r>
        <w:t> odst.</w:t>
      </w:r>
      <w:r w:rsidRPr="006A6F47">
        <w:t xml:space="preserve"> č. 9, 11, 15, 17, 23, 29, 35, nebo 37 ze strany zhotovitele je objednatel oprávněn požadovat smluvní pokutu ve výši 1000</w:t>
      </w:r>
      <w:r>
        <w:t> </w:t>
      </w:r>
      <w:r w:rsidRPr="006A6F47">
        <w:t>Kč za každé jednotlivé porušení</w:t>
      </w:r>
      <w:r>
        <w:t>, a to i opakovaně</w:t>
      </w:r>
      <w:r w:rsidRPr="006A6F47">
        <w:t>.</w:t>
      </w:r>
    </w:p>
    <w:p w14:paraId="5D8A2F9A" w14:textId="77777777" w:rsidR="006A6F47" w:rsidRPr="006A6F47" w:rsidRDefault="006A6F47" w:rsidP="006A6F47">
      <w:pPr>
        <w:spacing w:line="240" w:lineRule="auto"/>
        <w:jc w:val="center"/>
      </w:pPr>
    </w:p>
    <w:p w14:paraId="195111CC" w14:textId="77777777" w:rsidR="006A6F47" w:rsidRDefault="006A6F47" w:rsidP="006A6F47"/>
    <w:p w14:paraId="56247355" w14:textId="77777777" w:rsidR="006A6F47" w:rsidRPr="0067376C" w:rsidRDefault="006A6F47" w:rsidP="006A6F47">
      <w:pPr>
        <w:adjustRightInd/>
        <w:spacing w:before="60" w:line="240" w:lineRule="auto"/>
        <w:ind w:left="360"/>
        <w:textAlignment w:val="auto"/>
      </w:pPr>
    </w:p>
    <w:p w14:paraId="4F6974DF" w14:textId="77777777" w:rsidR="005E08B0" w:rsidRPr="006A6F47" w:rsidRDefault="005E08B0" w:rsidP="005E08B0"/>
    <w:p w14:paraId="1BB5658E" w14:textId="77777777" w:rsidR="006A6F47" w:rsidRDefault="006A6F47" w:rsidP="001255B5">
      <w:pPr>
        <w:spacing w:line="240" w:lineRule="auto"/>
        <w:ind w:left="7080" w:firstLine="708"/>
        <w:rPr>
          <w:b/>
        </w:rPr>
      </w:pPr>
    </w:p>
    <w:p w14:paraId="1905CA8F" w14:textId="77777777" w:rsidR="006A6F47" w:rsidRDefault="006A6F47" w:rsidP="001255B5">
      <w:pPr>
        <w:spacing w:line="240" w:lineRule="auto"/>
        <w:ind w:left="7080" w:firstLine="708"/>
        <w:rPr>
          <w:b/>
        </w:rPr>
      </w:pPr>
    </w:p>
    <w:p w14:paraId="0E389EDA" w14:textId="77777777" w:rsidR="006A6F47" w:rsidRDefault="006A6F47" w:rsidP="001255B5">
      <w:pPr>
        <w:spacing w:line="240" w:lineRule="auto"/>
        <w:ind w:left="7080" w:firstLine="708"/>
        <w:rPr>
          <w:b/>
        </w:rPr>
      </w:pPr>
    </w:p>
    <w:p w14:paraId="2D32CEF0" w14:textId="77777777" w:rsidR="006A6F47" w:rsidRDefault="006A6F47" w:rsidP="001255B5">
      <w:pPr>
        <w:spacing w:line="240" w:lineRule="auto"/>
        <w:ind w:left="7080" w:firstLine="708"/>
        <w:rPr>
          <w:b/>
        </w:rPr>
      </w:pPr>
    </w:p>
    <w:p w14:paraId="11399A71" w14:textId="77777777" w:rsidR="006A6F47" w:rsidRDefault="006A6F47" w:rsidP="001255B5">
      <w:pPr>
        <w:spacing w:line="240" w:lineRule="auto"/>
        <w:ind w:left="7080" w:firstLine="708"/>
        <w:rPr>
          <w:b/>
        </w:rPr>
      </w:pPr>
    </w:p>
    <w:p w14:paraId="69E69EF0" w14:textId="77777777" w:rsidR="006A6F47" w:rsidRDefault="006A6F47" w:rsidP="001255B5">
      <w:pPr>
        <w:spacing w:line="240" w:lineRule="auto"/>
        <w:ind w:left="7080" w:firstLine="708"/>
        <w:rPr>
          <w:b/>
        </w:rPr>
      </w:pPr>
    </w:p>
    <w:p w14:paraId="4F6C5EBD" w14:textId="77777777" w:rsidR="006A6F47" w:rsidRDefault="006A6F47" w:rsidP="001255B5">
      <w:pPr>
        <w:spacing w:line="240" w:lineRule="auto"/>
        <w:ind w:left="7080" w:firstLine="708"/>
        <w:rPr>
          <w:b/>
        </w:rPr>
      </w:pPr>
    </w:p>
    <w:p w14:paraId="0B7B54AD" w14:textId="77777777" w:rsidR="006A6F47" w:rsidRDefault="006A6F47" w:rsidP="001255B5">
      <w:pPr>
        <w:spacing w:line="240" w:lineRule="auto"/>
        <w:ind w:left="7080" w:firstLine="708"/>
        <w:rPr>
          <w:b/>
        </w:rPr>
      </w:pPr>
    </w:p>
    <w:p w14:paraId="156C266D" w14:textId="77777777" w:rsidR="00AF518C" w:rsidRDefault="006D179B" w:rsidP="001255B5">
      <w:pPr>
        <w:spacing w:line="240" w:lineRule="auto"/>
        <w:ind w:left="7080" w:firstLine="708"/>
        <w:rPr>
          <w:b/>
        </w:rPr>
      </w:pPr>
      <w:r>
        <w:rPr>
          <w:b/>
        </w:rPr>
        <w:lastRenderedPageBreak/>
        <w:t>Příloha č. 3</w:t>
      </w:r>
    </w:p>
    <w:p w14:paraId="710AD233" w14:textId="77777777" w:rsidR="0067376C" w:rsidRDefault="0067376C" w:rsidP="006A017C">
      <w:pPr>
        <w:jc w:val="center"/>
        <w:rPr>
          <w:b/>
        </w:rPr>
      </w:pPr>
    </w:p>
    <w:p w14:paraId="472EEDFB" w14:textId="77777777" w:rsidR="0067376C" w:rsidRPr="0067376C" w:rsidRDefault="0067376C" w:rsidP="006A017C">
      <w:pPr>
        <w:jc w:val="center"/>
        <w:rPr>
          <w:b/>
        </w:rPr>
      </w:pPr>
      <w:r w:rsidRPr="0067376C">
        <w:rPr>
          <w:b/>
        </w:rPr>
        <w:t>Bližší specifikace řídicího systému podvozků</w:t>
      </w:r>
    </w:p>
    <w:p w14:paraId="6E6C8EF9" w14:textId="77777777" w:rsidR="006A017C" w:rsidRPr="0049086D" w:rsidRDefault="0049086D" w:rsidP="006A017C">
      <w:pPr>
        <w:jc w:val="center"/>
        <w:rPr>
          <w:i/>
          <w:sz w:val="20"/>
        </w:rPr>
      </w:pPr>
      <w:r w:rsidRPr="0049086D">
        <w:rPr>
          <w:i/>
        </w:rPr>
        <w:t xml:space="preserve"> (</w:t>
      </w:r>
      <w:r w:rsidR="006A017C" w:rsidRPr="0049086D">
        <w:rPr>
          <w:i/>
        </w:rPr>
        <w:t xml:space="preserve">volně připojená příloha </w:t>
      </w:r>
      <w:r w:rsidRPr="0049086D">
        <w:rPr>
          <w:i/>
        </w:rPr>
        <w:t>smlouvy)</w:t>
      </w:r>
    </w:p>
    <w:p w14:paraId="55B5C9A9" w14:textId="77777777" w:rsidR="00FB2252" w:rsidRDefault="00FB2252" w:rsidP="00E9104A">
      <w:pPr>
        <w:jc w:val="center"/>
        <w:rPr>
          <w:sz w:val="22"/>
          <w:szCs w:val="22"/>
        </w:rPr>
      </w:pPr>
    </w:p>
    <w:p w14:paraId="3A06451E" w14:textId="77777777" w:rsidR="00FB2252" w:rsidRDefault="00FB2252" w:rsidP="00E9104A">
      <w:pPr>
        <w:jc w:val="center"/>
        <w:rPr>
          <w:sz w:val="22"/>
          <w:szCs w:val="22"/>
        </w:rPr>
      </w:pPr>
    </w:p>
    <w:p w14:paraId="1D9658E2" w14:textId="77777777" w:rsidR="00AF518C" w:rsidRDefault="00AF518C" w:rsidP="00E9104A">
      <w:pPr>
        <w:jc w:val="center"/>
        <w:rPr>
          <w:sz w:val="22"/>
          <w:szCs w:val="22"/>
        </w:rPr>
      </w:pPr>
    </w:p>
    <w:p w14:paraId="2BDC866F" w14:textId="77777777" w:rsidR="00FB2252" w:rsidRDefault="00FB2252" w:rsidP="00E9104A">
      <w:pPr>
        <w:jc w:val="center"/>
        <w:rPr>
          <w:sz w:val="22"/>
          <w:szCs w:val="22"/>
        </w:rPr>
      </w:pPr>
    </w:p>
    <w:p w14:paraId="461E09DE" w14:textId="77777777" w:rsidR="001255B5" w:rsidRDefault="001255B5" w:rsidP="00E9104A">
      <w:pPr>
        <w:jc w:val="center"/>
        <w:rPr>
          <w:sz w:val="22"/>
          <w:szCs w:val="22"/>
        </w:rPr>
      </w:pPr>
    </w:p>
    <w:p w14:paraId="096D76AC" w14:textId="77777777" w:rsidR="001255B5" w:rsidRDefault="001255B5" w:rsidP="00E9104A">
      <w:pPr>
        <w:jc w:val="center"/>
        <w:rPr>
          <w:sz w:val="22"/>
          <w:szCs w:val="22"/>
        </w:rPr>
      </w:pPr>
    </w:p>
    <w:p w14:paraId="476E62F9" w14:textId="77777777" w:rsidR="001255B5" w:rsidRDefault="001255B5" w:rsidP="00E9104A">
      <w:pPr>
        <w:jc w:val="center"/>
        <w:rPr>
          <w:sz w:val="22"/>
          <w:szCs w:val="22"/>
        </w:rPr>
      </w:pPr>
    </w:p>
    <w:p w14:paraId="70D7D707" w14:textId="77777777" w:rsidR="001255B5" w:rsidRDefault="001255B5" w:rsidP="00E9104A">
      <w:pPr>
        <w:jc w:val="center"/>
        <w:rPr>
          <w:sz w:val="22"/>
          <w:szCs w:val="22"/>
        </w:rPr>
      </w:pPr>
    </w:p>
    <w:p w14:paraId="236108F4" w14:textId="77777777" w:rsidR="001255B5" w:rsidRDefault="001255B5" w:rsidP="00E9104A">
      <w:pPr>
        <w:jc w:val="center"/>
        <w:rPr>
          <w:sz w:val="22"/>
          <w:szCs w:val="22"/>
        </w:rPr>
      </w:pPr>
    </w:p>
    <w:p w14:paraId="5CA13136" w14:textId="77777777" w:rsidR="001255B5" w:rsidRDefault="001255B5" w:rsidP="00E9104A">
      <w:pPr>
        <w:jc w:val="center"/>
        <w:rPr>
          <w:sz w:val="22"/>
          <w:szCs w:val="22"/>
        </w:rPr>
      </w:pPr>
    </w:p>
    <w:p w14:paraId="2EE9C3C7" w14:textId="77777777" w:rsidR="001255B5" w:rsidRDefault="001255B5" w:rsidP="00E9104A">
      <w:pPr>
        <w:jc w:val="center"/>
        <w:rPr>
          <w:sz w:val="22"/>
          <w:szCs w:val="22"/>
        </w:rPr>
      </w:pPr>
    </w:p>
    <w:p w14:paraId="590876FE" w14:textId="77777777" w:rsidR="001255B5" w:rsidRDefault="001255B5" w:rsidP="00E9104A">
      <w:pPr>
        <w:jc w:val="center"/>
        <w:rPr>
          <w:sz w:val="22"/>
          <w:szCs w:val="22"/>
        </w:rPr>
      </w:pPr>
    </w:p>
    <w:p w14:paraId="34C9D5FA" w14:textId="77777777" w:rsidR="001255B5" w:rsidRDefault="001255B5" w:rsidP="00E9104A">
      <w:pPr>
        <w:jc w:val="center"/>
        <w:rPr>
          <w:sz w:val="22"/>
          <w:szCs w:val="22"/>
        </w:rPr>
      </w:pPr>
    </w:p>
    <w:p w14:paraId="3E229A48" w14:textId="77777777" w:rsidR="001255B5" w:rsidRDefault="001255B5" w:rsidP="00E9104A">
      <w:pPr>
        <w:jc w:val="center"/>
        <w:rPr>
          <w:sz w:val="22"/>
          <w:szCs w:val="22"/>
        </w:rPr>
      </w:pPr>
    </w:p>
    <w:p w14:paraId="50859A6A" w14:textId="77777777" w:rsidR="001255B5" w:rsidRDefault="001255B5" w:rsidP="00E9104A">
      <w:pPr>
        <w:jc w:val="center"/>
        <w:rPr>
          <w:sz w:val="22"/>
          <w:szCs w:val="22"/>
        </w:rPr>
      </w:pPr>
    </w:p>
    <w:p w14:paraId="3081C1AE" w14:textId="77777777" w:rsidR="001255B5" w:rsidRDefault="001255B5" w:rsidP="00E9104A">
      <w:pPr>
        <w:jc w:val="center"/>
        <w:rPr>
          <w:sz w:val="22"/>
          <w:szCs w:val="22"/>
        </w:rPr>
      </w:pPr>
    </w:p>
    <w:p w14:paraId="7CEFFCA2" w14:textId="77777777" w:rsidR="001255B5" w:rsidRDefault="001255B5" w:rsidP="00E9104A">
      <w:pPr>
        <w:jc w:val="center"/>
        <w:rPr>
          <w:sz w:val="22"/>
          <w:szCs w:val="22"/>
        </w:rPr>
      </w:pPr>
    </w:p>
    <w:p w14:paraId="1DBBDD8C" w14:textId="77777777" w:rsidR="001255B5" w:rsidRDefault="001255B5" w:rsidP="00E9104A">
      <w:pPr>
        <w:jc w:val="center"/>
        <w:rPr>
          <w:sz w:val="22"/>
          <w:szCs w:val="22"/>
        </w:rPr>
      </w:pPr>
    </w:p>
    <w:p w14:paraId="4B2EFFBA" w14:textId="77777777" w:rsidR="001255B5" w:rsidRDefault="001255B5" w:rsidP="00E9104A">
      <w:pPr>
        <w:jc w:val="center"/>
        <w:rPr>
          <w:sz w:val="22"/>
          <w:szCs w:val="22"/>
        </w:rPr>
      </w:pPr>
    </w:p>
    <w:p w14:paraId="6515616D" w14:textId="77777777" w:rsidR="001255B5" w:rsidRDefault="001255B5" w:rsidP="00E9104A">
      <w:pPr>
        <w:jc w:val="center"/>
        <w:rPr>
          <w:sz w:val="22"/>
          <w:szCs w:val="22"/>
        </w:rPr>
      </w:pPr>
    </w:p>
    <w:p w14:paraId="00479128" w14:textId="77777777" w:rsidR="001255B5" w:rsidRDefault="001255B5" w:rsidP="00E9104A">
      <w:pPr>
        <w:jc w:val="center"/>
        <w:rPr>
          <w:sz w:val="22"/>
          <w:szCs w:val="22"/>
        </w:rPr>
      </w:pPr>
    </w:p>
    <w:p w14:paraId="549856FD" w14:textId="77777777" w:rsidR="001255B5" w:rsidRDefault="001255B5" w:rsidP="00E9104A">
      <w:pPr>
        <w:jc w:val="center"/>
        <w:rPr>
          <w:sz w:val="22"/>
          <w:szCs w:val="22"/>
        </w:rPr>
      </w:pPr>
    </w:p>
    <w:p w14:paraId="734E0F3C" w14:textId="77777777" w:rsidR="001255B5" w:rsidRDefault="001255B5" w:rsidP="00E9104A">
      <w:pPr>
        <w:jc w:val="center"/>
        <w:rPr>
          <w:sz w:val="22"/>
          <w:szCs w:val="22"/>
        </w:rPr>
      </w:pPr>
    </w:p>
    <w:p w14:paraId="14AB6B88" w14:textId="77777777" w:rsidR="001255B5" w:rsidRDefault="001255B5" w:rsidP="00E9104A">
      <w:pPr>
        <w:jc w:val="center"/>
        <w:rPr>
          <w:sz w:val="22"/>
          <w:szCs w:val="22"/>
        </w:rPr>
      </w:pPr>
    </w:p>
    <w:p w14:paraId="0F490844" w14:textId="77777777" w:rsidR="001255B5" w:rsidRDefault="001255B5" w:rsidP="00E9104A">
      <w:pPr>
        <w:jc w:val="center"/>
        <w:rPr>
          <w:sz w:val="22"/>
          <w:szCs w:val="22"/>
        </w:rPr>
      </w:pPr>
    </w:p>
    <w:p w14:paraId="7FCED398" w14:textId="77777777" w:rsidR="001255B5" w:rsidRDefault="001255B5" w:rsidP="00E9104A">
      <w:pPr>
        <w:jc w:val="center"/>
        <w:rPr>
          <w:sz w:val="22"/>
          <w:szCs w:val="22"/>
        </w:rPr>
      </w:pPr>
    </w:p>
    <w:p w14:paraId="3C986594" w14:textId="77777777" w:rsidR="001255B5" w:rsidRDefault="001255B5" w:rsidP="00E9104A">
      <w:pPr>
        <w:jc w:val="center"/>
        <w:rPr>
          <w:sz w:val="22"/>
          <w:szCs w:val="22"/>
        </w:rPr>
      </w:pPr>
    </w:p>
    <w:p w14:paraId="3D7DC63E" w14:textId="77777777" w:rsidR="001255B5" w:rsidRDefault="001255B5" w:rsidP="00E9104A">
      <w:pPr>
        <w:jc w:val="center"/>
        <w:rPr>
          <w:sz w:val="22"/>
          <w:szCs w:val="22"/>
        </w:rPr>
      </w:pPr>
    </w:p>
    <w:p w14:paraId="1D2B0C72" w14:textId="77777777" w:rsidR="001255B5" w:rsidRDefault="001255B5" w:rsidP="00E9104A">
      <w:pPr>
        <w:jc w:val="center"/>
        <w:rPr>
          <w:sz w:val="22"/>
          <w:szCs w:val="22"/>
        </w:rPr>
      </w:pPr>
    </w:p>
    <w:p w14:paraId="178935AD" w14:textId="77777777" w:rsidR="001255B5" w:rsidRDefault="001255B5" w:rsidP="00E9104A">
      <w:pPr>
        <w:jc w:val="center"/>
        <w:rPr>
          <w:sz w:val="22"/>
          <w:szCs w:val="22"/>
        </w:rPr>
      </w:pPr>
    </w:p>
    <w:p w14:paraId="05DCF389" w14:textId="77777777" w:rsidR="001255B5" w:rsidRDefault="001255B5" w:rsidP="00E9104A">
      <w:pPr>
        <w:jc w:val="center"/>
        <w:rPr>
          <w:sz w:val="22"/>
          <w:szCs w:val="22"/>
        </w:rPr>
      </w:pPr>
    </w:p>
    <w:p w14:paraId="08777F67" w14:textId="77777777" w:rsidR="001255B5" w:rsidRDefault="001255B5" w:rsidP="00E9104A">
      <w:pPr>
        <w:jc w:val="center"/>
        <w:rPr>
          <w:sz w:val="22"/>
          <w:szCs w:val="22"/>
        </w:rPr>
      </w:pPr>
    </w:p>
    <w:p w14:paraId="6B5F4178" w14:textId="77777777" w:rsidR="00AA5529" w:rsidRDefault="00AA5529" w:rsidP="00E9104A">
      <w:pPr>
        <w:jc w:val="center"/>
        <w:rPr>
          <w:sz w:val="22"/>
          <w:szCs w:val="22"/>
        </w:rPr>
      </w:pPr>
    </w:p>
    <w:p w14:paraId="405F9B7E" w14:textId="77777777" w:rsidR="00AA5529" w:rsidRDefault="00AA5529" w:rsidP="00E9104A">
      <w:pPr>
        <w:jc w:val="center"/>
        <w:rPr>
          <w:sz w:val="22"/>
          <w:szCs w:val="22"/>
        </w:rPr>
      </w:pPr>
    </w:p>
    <w:p w14:paraId="2EDD1734" w14:textId="77777777" w:rsidR="001255B5" w:rsidRDefault="001255B5" w:rsidP="00E9104A">
      <w:pPr>
        <w:jc w:val="center"/>
        <w:rPr>
          <w:sz w:val="22"/>
          <w:szCs w:val="22"/>
        </w:rPr>
      </w:pPr>
    </w:p>
    <w:p w14:paraId="72CFE4FA" w14:textId="77777777" w:rsidR="0068780D" w:rsidRDefault="0068780D" w:rsidP="00FB2252">
      <w:pPr>
        <w:ind w:left="5664" w:firstLine="708"/>
        <w:jc w:val="right"/>
        <w:rPr>
          <w:b/>
        </w:rPr>
      </w:pPr>
    </w:p>
    <w:p w14:paraId="2C9048C7" w14:textId="77777777" w:rsidR="00F178A8" w:rsidRDefault="00F178A8" w:rsidP="00FB2252">
      <w:pPr>
        <w:ind w:left="5664" w:firstLine="708"/>
        <w:jc w:val="right"/>
        <w:rPr>
          <w:b/>
        </w:rPr>
      </w:pPr>
    </w:p>
    <w:p w14:paraId="3644BACF" w14:textId="77777777" w:rsidR="00FB2252" w:rsidRDefault="00FB2252" w:rsidP="00FB2252">
      <w:pPr>
        <w:ind w:left="5664" w:firstLine="708"/>
        <w:jc w:val="right"/>
        <w:rPr>
          <w:b/>
        </w:rPr>
      </w:pPr>
      <w:r>
        <w:rPr>
          <w:b/>
        </w:rPr>
        <w:lastRenderedPageBreak/>
        <w:t xml:space="preserve">Příloha č. </w:t>
      </w:r>
      <w:r w:rsidR="006D179B">
        <w:rPr>
          <w:b/>
        </w:rPr>
        <w:t>4</w:t>
      </w:r>
    </w:p>
    <w:p w14:paraId="05BF59BD" w14:textId="77777777" w:rsidR="0068780D" w:rsidRDefault="001E386E" w:rsidP="0068780D">
      <w:pPr>
        <w:tabs>
          <w:tab w:val="left" w:pos="5954"/>
        </w:tabs>
        <w:jc w:val="center"/>
        <w:rPr>
          <w:b/>
        </w:rPr>
      </w:pPr>
      <w:r>
        <w:rPr>
          <w:b/>
        </w:rPr>
        <w:t>Specifikace</w:t>
      </w:r>
      <w:r w:rsidR="0068780D">
        <w:rPr>
          <w:b/>
        </w:rPr>
        <w:t xml:space="preserve"> díla</w:t>
      </w:r>
    </w:p>
    <w:p w14:paraId="18E26687" w14:textId="77777777" w:rsidR="0068780D" w:rsidRPr="0068780D" w:rsidRDefault="0068780D" w:rsidP="0068780D">
      <w:pPr>
        <w:tabs>
          <w:tab w:val="left" w:pos="5954"/>
        </w:tabs>
        <w:rPr>
          <w:b/>
          <w:highlight w:val="yellow"/>
        </w:rPr>
      </w:pPr>
      <w:r w:rsidRPr="0068780D">
        <w:rPr>
          <w:b/>
          <w:highlight w:val="yellow"/>
        </w:rPr>
        <w:t>……………….</w:t>
      </w:r>
    </w:p>
    <w:p w14:paraId="40840BBB" w14:textId="77777777" w:rsidR="0068780D" w:rsidRPr="0068780D" w:rsidRDefault="0068780D" w:rsidP="0068780D">
      <w:pPr>
        <w:tabs>
          <w:tab w:val="left" w:pos="5954"/>
        </w:tabs>
        <w:rPr>
          <w:b/>
          <w:highlight w:val="yellow"/>
        </w:rPr>
      </w:pPr>
      <w:r w:rsidRPr="0068780D">
        <w:rPr>
          <w:b/>
          <w:highlight w:val="yellow"/>
        </w:rPr>
        <w:t>………………..</w:t>
      </w:r>
    </w:p>
    <w:p w14:paraId="24C2D1BD" w14:textId="77777777" w:rsidR="00975116" w:rsidRPr="00975116" w:rsidRDefault="0068780D" w:rsidP="0068780D">
      <w:pPr>
        <w:tabs>
          <w:tab w:val="left" w:pos="5954"/>
        </w:tabs>
        <w:rPr>
          <w:b/>
          <w:highlight w:val="yellow"/>
        </w:rPr>
      </w:pPr>
      <w:r w:rsidRPr="00975116">
        <w:rPr>
          <w:b/>
          <w:highlight w:val="yellow"/>
        </w:rPr>
        <w:t>………………</w:t>
      </w:r>
      <w:r w:rsidR="00975116" w:rsidRPr="00975116">
        <w:rPr>
          <w:b/>
          <w:highlight w:val="yellow"/>
        </w:rPr>
        <w:t>.</w:t>
      </w:r>
      <w:r w:rsidRPr="00975116">
        <w:rPr>
          <w:b/>
          <w:highlight w:val="yellow"/>
        </w:rPr>
        <w:t>.</w:t>
      </w:r>
    </w:p>
    <w:p w14:paraId="60F4FA1A" w14:textId="77777777" w:rsidR="00975116" w:rsidRPr="00975116" w:rsidRDefault="00975116" w:rsidP="0068780D">
      <w:pPr>
        <w:tabs>
          <w:tab w:val="left" w:pos="5954"/>
        </w:tabs>
        <w:rPr>
          <w:b/>
          <w:highlight w:val="yellow"/>
        </w:rPr>
      </w:pPr>
      <w:r w:rsidRPr="00975116">
        <w:rPr>
          <w:b/>
          <w:highlight w:val="yellow"/>
        </w:rPr>
        <w:t>………………..</w:t>
      </w:r>
    </w:p>
    <w:p w14:paraId="312BAB5C" w14:textId="77777777" w:rsidR="00975116" w:rsidRDefault="00975116" w:rsidP="00975116">
      <w:pPr>
        <w:tabs>
          <w:tab w:val="left" w:pos="5954"/>
        </w:tabs>
        <w:rPr>
          <w:b/>
        </w:rPr>
      </w:pPr>
      <w:r w:rsidRPr="00975116">
        <w:rPr>
          <w:b/>
          <w:highlight w:val="yellow"/>
        </w:rPr>
        <w:t>……………….</w:t>
      </w:r>
      <w:r>
        <w:rPr>
          <w:b/>
        </w:rPr>
        <w:t xml:space="preserve"> </w:t>
      </w:r>
    </w:p>
    <w:p w14:paraId="7359C22F" w14:textId="77777777" w:rsidR="00CC640B" w:rsidRPr="00343FC5" w:rsidRDefault="0068780D" w:rsidP="00975116">
      <w:pPr>
        <w:tabs>
          <w:tab w:val="left" w:pos="5954"/>
        </w:tabs>
        <w:rPr>
          <w:i/>
        </w:rPr>
      </w:pPr>
      <w:r w:rsidRPr="00975116">
        <w:rPr>
          <w:b/>
          <w:i/>
          <w:highlight w:val="yellow"/>
        </w:rPr>
        <w:t xml:space="preserve">Dodavatel doplní detailní </w:t>
      </w:r>
      <w:r w:rsidR="00796A40">
        <w:rPr>
          <w:b/>
          <w:i/>
          <w:highlight w:val="yellow"/>
        </w:rPr>
        <w:t>popis řídicího systému</w:t>
      </w:r>
      <w:r w:rsidR="00CC640B" w:rsidRPr="00975116">
        <w:rPr>
          <w:b/>
          <w:i/>
          <w:highlight w:val="yellow"/>
        </w:rPr>
        <w:t>,</w:t>
      </w:r>
      <w:r w:rsidR="00796A40">
        <w:rPr>
          <w:b/>
          <w:i/>
          <w:highlight w:val="yellow"/>
        </w:rPr>
        <w:t xml:space="preserve"> jak bude propojené</w:t>
      </w:r>
      <w:r w:rsidR="00AA5529">
        <w:rPr>
          <w:b/>
          <w:i/>
          <w:highlight w:val="yellow"/>
        </w:rPr>
        <w:t xml:space="preserve"> s podvozky</w:t>
      </w:r>
      <w:r w:rsidR="00796A40">
        <w:rPr>
          <w:b/>
          <w:i/>
          <w:highlight w:val="yellow"/>
        </w:rPr>
        <w:t xml:space="preserve">, jaké použije </w:t>
      </w:r>
      <w:r w:rsidR="00796A40" w:rsidRPr="008F7E36">
        <w:rPr>
          <w:b/>
          <w:i/>
          <w:highlight w:val="yellow"/>
        </w:rPr>
        <w:t>detekční ochranné a komunikační</w:t>
      </w:r>
      <w:r w:rsidR="00796A40" w:rsidRPr="00AA5529">
        <w:rPr>
          <w:highlight w:val="yellow"/>
        </w:rPr>
        <w:t xml:space="preserve"> </w:t>
      </w:r>
      <w:r w:rsidR="00796A40" w:rsidRPr="00AA5529">
        <w:rPr>
          <w:b/>
          <w:i/>
          <w:highlight w:val="yellow"/>
        </w:rPr>
        <w:t>k</w:t>
      </w:r>
      <w:r w:rsidR="00796A40">
        <w:rPr>
          <w:b/>
          <w:i/>
          <w:highlight w:val="yellow"/>
        </w:rPr>
        <w:t>omponenty</w:t>
      </w:r>
      <w:r w:rsidR="008F7E36">
        <w:rPr>
          <w:b/>
          <w:i/>
          <w:highlight w:val="yellow"/>
        </w:rPr>
        <w:t>,</w:t>
      </w:r>
      <w:r w:rsidR="00CC640B" w:rsidRPr="00975116">
        <w:rPr>
          <w:b/>
          <w:i/>
          <w:highlight w:val="yellow"/>
        </w:rPr>
        <w:t xml:space="preserve"> </w:t>
      </w:r>
      <w:r w:rsidR="00AA5529">
        <w:rPr>
          <w:b/>
          <w:i/>
          <w:highlight w:val="yellow"/>
        </w:rPr>
        <w:t>popíše hlavní funkce</w:t>
      </w:r>
      <w:r w:rsidR="00CC640B" w:rsidRPr="00975116">
        <w:rPr>
          <w:b/>
          <w:i/>
          <w:highlight w:val="yellow"/>
        </w:rPr>
        <w:t xml:space="preserve"> systému </w:t>
      </w:r>
      <w:r w:rsidRPr="00975116">
        <w:rPr>
          <w:b/>
          <w:i/>
          <w:highlight w:val="yellow"/>
        </w:rPr>
        <w:t>a dále připojí (může být i jako volně připojen</w:t>
      </w:r>
      <w:r w:rsidR="00975116">
        <w:rPr>
          <w:b/>
          <w:i/>
          <w:highlight w:val="yellow"/>
        </w:rPr>
        <w:t>á</w:t>
      </w:r>
      <w:r w:rsidRPr="00975116">
        <w:rPr>
          <w:b/>
          <w:i/>
          <w:highlight w:val="yellow"/>
        </w:rPr>
        <w:t xml:space="preserve"> příloh</w:t>
      </w:r>
      <w:r w:rsidR="00975116">
        <w:rPr>
          <w:b/>
          <w:i/>
          <w:highlight w:val="yellow"/>
        </w:rPr>
        <w:t>a</w:t>
      </w:r>
      <w:r w:rsidRPr="00975116">
        <w:rPr>
          <w:b/>
          <w:i/>
          <w:highlight w:val="yellow"/>
        </w:rPr>
        <w:t xml:space="preserve"> smlouvy) </w:t>
      </w:r>
      <w:r w:rsidR="000D667D">
        <w:rPr>
          <w:b/>
          <w:i/>
          <w:highlight w:val="yellow"/>
        </w:rPr>
        <w:t xml:space="preserve">jejich </w:t>
      </w:r>
      <w:r w:rsidRPr="00975116">
        <w:rPr>
          <w:b/>
          <w:i/>
          <w:highlight w:val="yellow"/>
        </w:rPr>
        <w:t>katalogové listy</w:t>
      </w:r>
      <w:r w:rsidR="001E386E" w:rsidRPr="00975116">
        <w:rPr>
          <w:b/>
          <w:i/>
          <w:highlight w:val="yellow"/>
        </w:rPr>
        <w:t>.</w:t>
      </w:r>
      <w:r w:rsidR="00343FC5">
        <w:rPr>
          <w:b/>
          <w:i/>
        </w:rPr>
        <w:t xml:space="preserve"> </w:t>
      </w:r>
      <w:r w:rsidR="00343FC5" w:rsidRPr="00343FC5">
        <w:rPr>
          <w:i/>
        </w:rPr>
        <w:t>Specifikace včetně katalogových listů může být provedena v českém nebo anglickém jazyce.</w:t>
      </w:r>
    </w:p>
    <w:p w14:paraId="557B7624" w14:textId="77777777" w:rsidR="00875430" w:rsidRDefault="00875430" w:rsidP="001E386E">
      <w:pPr>
        <w:widowControl/>
        <w:adjustRightInd/>
        <w:spacing w:line="240" w:lineRule="auto"/>
        <w:textAlignment w:val="auto"/>
        <w:rPr>
          <w:b/>
          <w:i/>
        </w:rPr>
      </w:pPr>
    </w:p>
    <w:p w14:paraId="7C7020A9" w14:textId="77777777" w:rsidR="00875430" w:rsidRPr="001E386E" w:rsidRDefault="00875430" w:rsidP="001E386E">
      <w:pPr>
        <w:widowControl/>
        <w:adjustRightInd/>
        <w:spacing w:line="240" w:lineRule="auto"/>
        <w:textAlignment w:val="auto"/>
        <w:rPr>
          <w:b/>
          <w:i/>
        </w:rPr>
      </w:pPr>
      <w:r w:rsidRPr="00975116">
        <w:rPr>
          <w:b/>
          <w:i/>
        </w:rPr>
        <w:t>Veškeré dodávané zařízení, komponenty, díly, prvky atd. v rámci díla musí být nové a nepoužité.</w:t>
      </w:r>
    </w:p>
    <w:p w14:paraId="74A1EE93" w14:textId="77777777" w:rsidR="00FB2252" w:rsidRDefault="00FB2252" w:rsidP="00E9104A">
      <w:pPr>
        <w:jc w:val="center"/>
        <w:rPr>
          <w:sz w:val="22"/>
          <w:szCs w:val="22"/>
        </w:rPr>
      </w:pPr>
    </w:p>
    <w:p w14:paraId="034A6EEC" w14:textId="77777777" w:rsidR="001255B5" w:rsidRDefault="001255B5" w:rsidP="00E9104A">
      <w:pPr>
        <w:jc w:val="center"/>
        <w:rPr>
          <w:sz w:val="22"/>
          <w:szCs w:val="22"/>
        </w:rPr>
      </w:pPr>
    </w:p>
    <w:p w14:paraId="598E0E67" w14:textId="77777777" w:rsidR="000901AC" w:rsidRDefault="000901AC" w:rsidP="00E9104A">
      <w:pPr>
        <w:jc w:val="center"/>
        <w:rPr>
          <w:sz w:val="22"/>
          <w:szCs w:val="22"/>
        </w:rPr>
      </w:pPr>
    </w:p>
    <w:p w14:paraId="39CB67E0" w14:textId="77777777" w:rsidR="00370760" w:rsidRPr="00370760" w:rsidRDefault="00370760" w:rsidP="00370760">
      <w:pPr>
        <w:spacing w:line="240" w:lineRule="auto"/>
        <w:jc w:val="center"/>
        <w:rPr>
          <w:b/>
        </w:rPr>
      </w:pPr>
    </w:p>
    <w:p w14:paraId="4B5CE0C7" w14:textId="77777777" w:rsidR="009D5F41" w:rsidRDefault="009D5F41" w:rsidP="009D5F41">
      <w:pPr>
        <w:jc w:val="right"/>
        <w:rPr>
          <w:b/>
        </w:rPr>
      </w:pPr>
    </w:p>
    <w:p w14:paraId="45281B6B" w14:textId="77777777" w:rsidR="000901AC" w:rsidRDefault="000901AC" w:rsidP="00E9104A">
      <w:pPr>
        <w:jc w:val="center"/>
        <w:rPr>
          <w:sz w:val="22"/>
          <w:szCs w:val="22"/>
        </w:rPr>
      </w:pPr>
    </w:p>
    <w:p w14:paraId="2EB0ABA4" w14:textId="77777777" w:rsidR="00FA02FE" w:rsidRDefault="00FA02FE" w:rsidP="00E9104A">
      <w:pPr>
        <w:jc w:val="center"/>
      </w:pPr>
    </w:p>
    <w:p w14:paraId="4AB58F44" w14:textId="77777777" w:rsidR="00FA02FE" w:rsidRPr="009D5F41" w:rsidRDefault="00FA02FE" w:rsidP="00E9104A">
      <w:pPr>
        <w:jc w:val="center"/>
      </w:pPr>
    </w:p>
    <w:sectPr w:rsidR="00FA02FE" w:rsidRPr="009D5F41" w:rsidSect="005B5E2D">
      <w:headerReference w:type="defaul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BD7F" w14:textId="77777777" w:rsidR="00A23BC8" w:rsidRDefault="00A23BC8">
      <w:r>
        <w:separator/>
      </w:r>
    </w:p>
  </w:endnote>
  <w:endnote w:type="continuationSeparator" w:id="0">
    <w:p w14:paraId="7C489505" w14:textId="77777777" w:rsidR="00A23BC8" w:rsidRDefault="00A23BC8">
      <w:r>
        <w:continuationSeparator/>
      </w:r>
    </w:p>
  </w:endnote>
  <w:endnote w:type="continuationNotice" w:id="1">
    <w:p w14:paraId="50704437" w14:textId="77777777" w:rsidR="00A23BC8" w:rsidRDefault="00A23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9263" w14:textId="77777777" w:rsidR="001B3FAA" w:rsidRDefault="001B3F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FDFCAE2" w14:textId="77777777" w:rsidR="001B3FAA" w:rsidRDefault="001B3F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B4A2" w14:textId="5CCFC776" w:rsidR="001B3FAA" w:rsidRDefault="001B3FAA" w:rsidP="00117A46">
    <w:pPr>
      <w:pStyle w:val="Zpat"/>
      <w:jc w:val="center"/>
    </w:pPr>
    <w:r>
      <w:fldChar w:fldCharType="begin"/>
    </w:r>
    <w:r>
      <w:instrText>PAGE   \* MERGEFORMAT</w:instrText>
    </w:r>
    <w:r>
      <w:fldChar w:fldCharType="separate"/>
    </w:r>
    <w:r w:rsidR="00BB7C6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1222" w14:textId="77777777" w:rsidR="00A23BC8" w:rsidRDefault="00A23BC8">
      <w:r>
        <w:separator/>
      </w:r>
    </w:p>
  </w:footnote>
  <w:footnote w:type="continuationSeparator" w:id="0">
    <w:p w14:paraId="16EE8736" w14:textId="77777777" w:rsidR="00A23BC8" w:rsidRDefault="00A23BC8">
      <w:r>
        <w:continuationSeparator/>
      </w:r>
    </w:p>
  </w:footnote>
  <w:footnote w:type="continuationNotice" w:id="1">
    <w:p w14:paraId="5B00F068" w14:textId="77777777" w:rsidR="00A23BC8" w:rsidRDefault="00A23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02CF" w14:textId="77777777" w:rsidR="001B3FAA" w:rsidRPr="00EA738B" w:rsidRDefault="001B3FAA" w:rsidP="00EA738B">
    <w:pPr>
      <w:pStyle w:val="Zhlav"/>
      <w:pBdr>
        <w:bottom w:val="single" w:sz="6" w:space="1" w:color="auto"/>
      </w:pBdr>
      <w:tabs>
        <w:tab w:val="clear" w:pos="4536"/>
        <w:tab w:val="center" w:pos="8280"/>
      </w:tabs>
      <w:rPr>
        <w:sz w:val="22"/>
        <w:szCs w:val="22"/>
      </w:rPr>
    </w:pPr>
    <w:r>
      <w:rPr>
        <w:i/>
        <w:sz w:val="20"/>
      </w:rPr>
      <w:t>E</w:t>
    </w:r>
    <w:r w:rsidRPr="00B036D7">
      <w:rPr>
        <w:i/>
        <w:sz w:val="20"/>
      </w:rPr>
      <w:t>viden</w:t>
    </w:r>
    <w:r>
      <w:rPr>
        <w:i/>
        <w:sz w:val="20"/>
      </w:rPr>
      <w:t>č</w:t>
    </w:r>
    <w:r w:rsidRPr="00B036D7">
      <w:rPr>
        <w:i/>
        <w:sz w:val="20"/>
      </w:rPr>
      <w:t>ní číslo smlouvy ČNB: 92</w:t>
    </w:r>
    <w:r>
      <w:rPr>
        <w:i/>
        <w:sz w:val="20"/>
      </w:rPr>
      <w:t>-103-23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6C1A" w14:textId="77777777" w:rsidR="001B3FAA" w:rsidRDefault="001B3FA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F4C596"/>
    <w:lvl w:ilvl="0">
      <w:start w:val="1"/>
      <w:numFmt w:val="decimal"/>
      <w:pStyle w:val="Odstavec-slovan"/>
      <w:lvlText w:val="%1."/>
      <w:lvlJc w:val="left"/>
      <w:pPr>
        <w:ind w:left="360" w:hanging="360"/>
      </w:pPr>
      <w:rPr>
        <w:rFonts w:ascii="Times New Roman" w:hAnsi="Times New Roman" w:cs="Times New Roman" w:hint="default"/>
        <w:sz w:val="24"/>
        <w:szCs w:val="24"/>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1"/>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3"/>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5BE6D33"/>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3" w15:restartNumberingAfterBreak="0">
    <w:nsid w:val="0BB53F1A"/>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BDE6C48"/>
    <w:multiLevelType w:val="hybridMultilevel"/>
    <w:tmpl w:val="B30EAFCE"/>
    <w:lvl w:ilvl="0" w:tplc="04050017">
      <w:start w:val="1"/>
      <w:numFmt w:val="lowerLetter"/>
      <w:lvlText w:val="%1)"/>
      <w:lvlJc w:val="left"/>
      <w:pPr>
        <w:ind w:left="762" w:hanging="360"/>
      </w:pPr>
    </w:lvl>
    <w:lvl w:ilvl="1" w:tplc="04050019" w:tentative="1">
      <w:start w:val="1"/>
      <w:numFmt w:val="lowerLetter"/>
      <w:lvlText w:val="%2."/>
      <w:lvlJc w:val="left"/>
      <w:pPr>
        <w:ind w:left="1482" w:hanging="360"/>
      </w:pPr>
    </w:lvl>
    <w:lvl w:ilvl="2" w:tplc="0405001B" w:tentative="1">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5" w15:restartNumberingAfterBreak="0">
    <w:nsid w:val="0D4549AF"/>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6" w15:restartNumberingAfterBreak="0">
    <w:nsid w:val="0D9A6ECD"/>
    <w:multiLevelType w:val="hybridMultilevel"/>
    <w:tmpl w:val="C0D6779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1159E8"/>
    <w:multiLevelType w:val="multilevel"/>
    <w:tmpl w:val="491883B2"/>
    <w:lvl w:ilvl="0">
      <w:start w:val="6"/>
      <w:numFmt w:val="decimal"/>
      <w:lvlText w:val="%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44BA8"/>
    <w:multiLevelType w:val="hybridMultilevel"/>
    <w:tmpl w:val="7512A49A"/>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71C3374"/>
    <w:multiLevelType w:val="hybridMultilevel"/>
    <w:tmpl w:val="E6EC6D08"/>
    <w:lvl w:ilvl="0" w:tplc="4E58D454">
      <w:start w:val="1"/>
      <w:numFmt w:val="decimal"/>
      <w:lvlText w:val="%1."/>
      <w:lvlJc w:val="left"/>
      <w:pPr>
        <w:ind w:left="360" w:hanging="360"/>
      </w:pPr>
      <w:rPr>
        <w:rFonts w:ascii="Times New Roman" w:hAnsi="Times New Roman" w:cs="Times New Roman" w:hint="default"/>
      </w:rPr>
    </w:lvl>
    <w:lvl w:ilvl="1" w:tplc="04050017">
      <w:start w:val="1"/>
      <w:numFmt w:val="lowerLetter"/>
      <w:lvlText w:val="%2)"/>
      <w:lvlJc w:val="left"/>
      <w:pPr>
        <w:ind w:left="603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987023"/>
    <w:multiLevelType w:val="multilevel"/>
    <w:tmpl w:val="1576AB54"/>
    <w:lvl w:ilvl="0">
      <w:start w:val="1"/>
      <w:numFmt w:val="lowerLetter"/>
      <w:lvlText w:val="%1)"/>
      <w:lvlJc w:val="left"/>
      <w:pPr>
        <w:tabs>
          <w:tab w:val="num" w:pos="927"/>
        </w:tabs>
        <w:ind w:left="927"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81"/>
        </w:tabs>
        <w:ind w:left="1581"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2481" w:hanging="360"/>
      </w:pPr>
      <w:rPr>
        <w:rFonts w:ascii="Times New Roman" w:eastAsia="Times New Roman" w:hAnsi="Times New Roman" w:cs="Times New Roman" w:hint="default"/>
      </w:r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11" w15:restartNumberingAfterBreak="0">
    <w:nsid w:val="1E7931F7"/>
    <w:multiLevelType w:val="hybridMultilevel"/>
    <w:tmpl w:val="A7CCF0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E71FF5"/>
    <w:multiLevelType w:val="multilevel"/>
    <w:tmpl w:val="7DDCDA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E805C4"/>
    <w:multiLevelType w:val="hybridMultilevel"/>
    <w:tmpl w:val="01125046"/>
    <w:lvl w:ilvl="0" w:tplc="2BB29BA8">
      <w:start w:val="1"/>
      <w:numFmt w:val="decimal"/>
      <w:lvlText w:val="Příloha č. %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E7EC9"/>
    <w:multiLevelType w:val="hybridMultilevel"/>
    <w:tmpl w:val="56847AC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4DC3D3F"/>
    <w:multiLevelType w:val="hybridMultilevel"/>
    <w:tmpl w:val="C180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B06613"/>
    <w:multiLevelType w:val="hybridMultilevel"/>
    <w:tmpl w:val="E6E223BA"/>
    <w:lvl w:ilvl="0" w:tplc="D77AED52">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104BB2"/>
    <w:multiLevelType w:val="hybridMultilevel"/>
    <w:tmpl w:val="2744A63C"/>
    <w:lvl w:ilvl="0" w:tplc="9E6E5CA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19" w15:restartNumberingAfterBreak="0">
    <w:nsid w:val="2DBE0144"/>
    <w:multiLevelType w:val="hybridMultilevel"/>
    <w:tmpl w:val="9FE24192"/>
    <w:lvl w:ilvl="0" w:tplc="04050001">
      <w:start w:val="1"/>
      <w:numFmt w:val="bullet"/>
      <w:lvlText w:val=""/>
      <w:lvlJc w:val="left"/>
      <w:pPr>
        <w:ind w:left="644" w:hanging="360"/>
      </w:pPr>
      <w:rPr>
        <w:rFonts w:ascii="Symbol" w:hAnsi="Symbol" w:hint="default"/>
      </w:rPr>
    </w:lvl>
    <w:lvl w:ilvl="1" w:tplc="04050017">
      <w:start w:val="1"/>
      <w:numFmt w:val="lowerLetter"/>
      <w:lvlText w:val="%2)"/>
      <w:lvlJc w:val="left"/>
      <w:pPr>
        <w:ind w:left="144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21" w15:restartNumberingAfterBreak="0">
    <w:nsid w:val="2E971EF6"/>
    <w:multiLevelType w:val="hybridMultilevel"/>
    <w:tmpl w:val="01125046"/>
    <w:lvl w:ilvl="0" w:tplc="2BB29BA8">
      <w:start w:val="1"/>
      <w:numFmt w:val="decimal"/>
      <w:lvlText w:val="Příloha č. %1:"/>
      <w:lvlJc w:val="left"/>
      <w:pPr>
        <w:ind w:left="3195" w:hanging="360"/>
      </w:pPr>
      <w:rPr>
        <w:rFonts w:hint="default"/>
        <w:b w:val="0"/>
        <w:i/>
      </w:r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2" w15:restartNumberingAfterBreak="0">
    <w:nsid w:val="32B57629"/>
    <w:multiLevelType w:val="hybridMultilevel"/>
    <w:tmpl w:val="2D78B234"/>
    <w:lvl w:ilvl="0" w:tplc="0405000F">
      <w:start w:val="1"/>
      <w:numFmt w:val="decimal"/>
      <w:lvlText w:val="%1."/>
      <w:lvlJc w:val="left"/>
      <w:pPr>
        <w:ind w:left="1288" w:hanging="360"/>
      </w:pPr>
      <w:rPr>
        <w:rFonts w:hint="default"/>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3" w15:restartNumberingAfterBreak="0">
    <w:nsid w:val="35677262"/>
    <w:multiLevelType w:val="hybridMultilevel"/>
    <w:tmpl w:val="E9F63DD6"/>
    <w:lvl w:ilvl="0" w:tplc="933E3DCC">
      <w:start w:val="1"/>
      <w:numFmt w:val="lowerLetter"/>
      <w:lvlText w:val="%1)"/>
      <w:lvlJc w:val="left"/>
      <w:pPr>
        <w:ind w:left="1068" w:hanging="360"/>
      </w:pPr>
      <w:rPr>
        <w:rFonts w:ascii="Times New Roman" w:eastAsia="Times New Roman" w:hAnsi="Times New Roman" w:cs="Times New Roman"/>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7771374"/>
    <w:multiLevelType w:val="hybridMultilevel"/>
    <w:tmpl w:val="08DAD374"/>
    <w:lvl w:ilvl="0" w:tplc="AAF64A20">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7C05A8"/>
    <w:multiLevelType w:val="hybridMultilevel"/>
    <w:tmpl w:val="28C09036"/>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4528EF"/>
    <w:multiLevelType w:val="hybridMultilevel"/>
    <w:tmpl w:val="495006E6"/>
    <w:lvl w:ilvl="0" w:tplc="E99A42E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D56AEB68">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B3528BD"/>
    <w:multiLevelType w:val="hybridMultilevel"/>
    <w:tmpl w:val="F514A960"/>
    <w:lvl w:ilvl="0" w:tplc="6B54EFAA">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6117F2"/>
    <w:multiLevelType w:val="hybridMultilevel"/>
    <w:tmpl w:val="9A80B91A"/>
    <w:lvl w:ilvl="0" w:tplc="1B98028A">
      <w:start w:val="1"/>
      <w:numFmt w:val="decimal"/>
      <w:lvlText w:val="%1."/>
      <w:lvlJc w:val="left"/>
      <w:pPr>
        <w:tabs>
          <w:tab w:val="num" w:pos="1637"/>
        </w:tabs>
        <w:ind w:left="1637" w:hanging="360"/>
      </w:pPr>
      <w:rPr>
        <w:rFonts w:hint="default"/>
        <w:b w:val="0"/>
        <w:sz w:val="24"/>
        <w:szCs w:val="24"/>
      </w:rPr>
    </w:lvl>
    <w:lvl w:ilvl="1" w:tplc="04050019" w:tentative="1">
      <w:start w:val="1"/>
      <w:numFmt w:val="lowerLetter"/>
      <w:lvlText w:val="%2."/>
      <w:lvlJc w:val="left"/>
      <w:pPr>
        <w:tabs>
          <w:tab w:val="num" w:pos="1461"/>
        </w:tabs>
        <w:ind w:left="1461" w:hanging="360"/>
      </w:pPr>
    </w:lvl>
    <w:lvl w:ilvl="2" w:tplc="0405001B" w:tentative="1">
      <w:start w:val="1"/>
      <w:numFmt w:val="lowerRoman"/>
      <w:lvlText w:val="%3."/>
      <w:lvlJc w:val="right"/>
      <w:pPr>
        <w:tabs>
          <w:tab w:val="num" w:pos="2181"/>
        </w:tabs>
        <w:ind w:left="2181" w:hanging="180"/>
      </w:pPr>
    </w:lvl>
    <w:lvl w:ilvl="3" w:tplc="0405000F" w:tentative="1">
      <w:start w:val="1"/>
      <w:numFmt w:val="decimal"/>
      <w:lvlText w:val="%4."/>
      <w:lvlJc w:val="left"/>
      <w:pPr>
        <w:tabs>
          <w:tab w:val="num" w:pos="2901"/>
        </w:tabs>
        <w:ind w:left="2901" w:hanging="360"/>
      </w:pPr>
    </w:lvl>
    <w:lvl w:ilvl="4" w:tplc="04050019" w:tentative="1">
      <w:start w:val="1"/>
      <w:numFmt w:val="lowerLetter"/>
      <w:lvlText w:val="%5."/>
      <w:lvlJc w:val="left"/>
      <w:pPr>
        <w:tabs>
          <w:tab w:val="num" w:pos="3621"/>
        </w:tabs>
        <w:ind w:left="3621" w:hanging="360"/>
      </w:pPr>
    </w:lvl>
    <w:lvl w:ilvl="5" w:tplc="0405001B" w:tentative="1">
      <w:start w:val="1"/>
      <w:numFmt w:val="lowerRoman"/>
      <w:lvlText w:val="%6."/>
      <w:lvlJc w:val="right"/>
      <w:pPr>
        <w:tabs>
          <w:tab w:val="num" w:pos="4341"/>
        </w:tabs>
        <w:ind w:left="4341" w:hanging="180"/>
      </w:pPr>
    </w:lvl>
    <w:lvl w:ilvl="6" w:tplc="0405000F" w:tentative="1">
      <w:start w:val="1"/>
      <w:numFmt w:val="decimal"/>
      <w:lvlText w:val="%7."/>
      <w:lvlJc w:val="left"/>
      <w:pPr>
        <w:tabs>
          <w:tab w:val="num" w:pos="5061"/>
        </w:tabs>
        <w:ind w:left="5061" w:hanging="360"/>
      </w:pPr>
    </w:lvl>
    <w:lvl w:ilvl="7" w:tplc="04050019" w:tentative="1">
      <w:start w:val="1"/>
      <w:numFmt w:val="lowerLetter"/>
      <w:lvlText w:val="%8."/>
      <w:lvlJc w:val="left"/>
      <w:pPr>
        <w:tabs>
          <w:tab w:val="num" w:pos="5781"/>
        </w:tabs>
        <w:ind w:left="5781" w:hanging="360"/>
      </w:pPr>
    </w:lvl>
    <w:lvl w:ilvl="8" w:tplc="0405001B" w:tentative="1">
      <w:start w:val="1"/>
      <w:numFmt w:val="lowerRoman"/>
      <w:lvlText w:val="%9."/>
      <w:lvlJc w:val="right"/>
      <w:pPr>
        <w:tabs>
          <w:tab w:val="num" w:pos="6501"/>
        </w:tabs>
        <w:ind w:left="6501" w:hanging="180"/>
      </w:pPr>
    </w:lvl>
  </w:abstractNum>
  <w:abstractNum w:abstractNumId="29" w15:restartNumberingAfterBreak="0">
    <w:nsid w:val="3C7E7DB8"/>
    <w:multiLevelType w:val="hybridMultilevel"/>
    <w:tmpl w:val="95D4948A"/>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E186F72"/>
    <w:multiLevelType w:val="hybridMultilevel"/>
    <w:tmpl w:val="4DC637A0"/>
    <w:lvl w:ilvl="0" w:tplc="6D46832A">
      <w:start w:val="1"/>
      <w:numFmt w:val="decimal"/>
      <w:lvlText w:val="%1."/>
      <w:lvlJc w:val="left"/>
      <w:pPr>
        <w:tabs>
          <w:tab w:val="num" w:pos="644"/>
        </w:tabs>
        <w:ind w:left="644"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7">
      <w:start w:val="1"/>
      <w:numFmt w:val="lowerLetter"/>
      <w:lvlText w:val="%2)"/>
      <w:lvlJc w:val="left"/>
      <w:pPr>
        <w:tabs>
          <w:tab w:val="num" w:pos="1724"/>
        </w:tabs>
        <w:ind w:left="1724"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0F">
      <w:start w:val="1"/>
      <w:numFmt w:val="decimal"/>
      <w:lvlText w:val="%3."/>
      <w:lvlJc w:val="left"/>
      <w:pPr>
        <w:tabs>
          <w:tab w:val="num" w:pos="2624"/>
        </w:tabs>
        <w:ind w:left="2624"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405F4C80"/>
    <w:multiLevelType w:val="hybridMultilevel"/>
    <w:tmpl w:val="186C5EC8"/>
    <w:lvl w:ilvl="0" w:tplc="94864BE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33" w15:restartNumberingAfterBreak="0">
    <w:nsid w:val="446E6F18"/>
    <w:multiLevelType w:val="multilevel"/>
    <w:tmpl w:val="1B0E3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4F10221"/>
    <w:multiLevelType w:val="hybridMultilevel"/>
    <w:tmpl w:val="947E4F96"/>
    <w:lvl w:ilvl="0" w:tplc="0405000F">
      <w:start w:val="1"/>
      <w:numFmt w:val="decimal"/>
      <w:lvlText w:val="%1."/>
      <w:lvlJc w:val="left"/>
      <w:pPr>
        <w:ind w:left="762" w:hanging="360"/>
      </w:pPr>
    </w:lvl>
    <w:lvl w:ilvl="1" w:tplc="04050019" w:tentative="1">
      <w:start w:val="1"/>
      <w:numFmt w:val="lowerLetter"/>
      <w:lvlText w:val="%2."/>
      <w:lvlJc w:val="left"/>
      <w:pPr>
        <w:ind w:left="1482" w:hanging="360"/>
      </w:pPr>
    </w:lvl>
    <w:lvl w:ilvl="2" w:tplc="0405001B" w:tentative="1">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35" w15:restartNumberingAfterBreak="0">
    <w:nsid w:val="453F3441"/>
    <w:multiLevelType w:val="multilevel"/>
    <w:tmpl w:val="EEB8B04E"/>
    <w:lvl w:ilvl="0">
      <w:start w:val="1"/>
      <w:numFmt w:val="decimal"/>
      <w:lvlText w:val="%1."/>
      <w:lvlJc w:val="left"/>
      <w:pPr>
        <w:tabs>
          <w:tab w:val="num" w:pos="357"/>
        </w:tabs>
        <w:ind w:left="357" w:hanging="357"/>
      </w:pPr>
      <w:rPr>
        <w:rFonts w:ascii="Times New Roman" w:hAnsi="Times New Roman" w:hint="default"/>
        <w:b w:val="0"/>
        <w:i w:val="0"/>
        <w:sz w:val="24"/>
        <w:szCs w:val="24"/>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6B96188"/>
    <w:multiLevelType w:val="multilevel"/>
    <w:tmpl w:val="51BAD92E"/>
    <w:lvl w:ilvl="0">
      <w:start w:val="1"/>
      <w:numFmt w:val="decimal"/>
      <w:lvlText w:val="%1."/>
      <w:lvlJc w:val="left"/>
      <w:pPr>
        <w:tabs>
          <w:tab w:val="num" w:pos="284"/>
        </w:tabs>
        <w:ind w:left="284" w:hanging="567"/>
      </w:pPr>
      <w:rPr>
        <w:rFonts w:hint="default"/>
        <w:b w:val="0"/>
        <w:i w:val="0"/>
        <w:sz w:val="24"/>
        <w:szCs w:val="24"/>
      </w:rPr>
    </w:lvl>
    <w:lvl w:ilvl="1">
      <w:start w:val="1"/>
      <w:numFmt w:val="decimal"/>
      <w:lvlText w:val="%2."/>
      <w:lvlJc w:val="left"/>
      <w:pPr>
        <w:tabs>
          <w:tab w:val="num" w:pos="851"/>
        </w:tabs>
        <w:ind w:left="851" w:hanging="851"/>
      </w:pPr>
      <w:rPr>
        <w:rFonts w:hint="default"/>
        <w:b w:val="0"/>
        <w:i w:val="0"/>
        <w:sz w:val="24"/>
        <w:szCs w:val="24"/>
      </w:rPr>
    </w:lvl>
    <w:lvl w:ilvl="2">
      <w:start w:val="1"/>
      <w:numFmt w:val="lowerLetter"/>
      <w:lvlText w:val="%3)"/>
      <w:lvlJc w:val="left"/>
      <w:pPr>
        <w:tabs>
          <w:tab w:val="num" w:pos="567"/>
        </w:tabs>
        <w:ind w:left="567" w:hanging="567"/>
      </w:pPr>
      <w:rPr>
        <w:rFonts w:hint="default"/>
        <w:b w:val="0"/>
      </w:rPr>
    </w:lvl>
    <w:lvl w:ilvl="3">
      <w:start w:val="1"/>
      <w:numFmt w:val="bullet"/>
      <w:lvlText w:val=""/>
      <w:lvlJc w:val="left"/>
      <w:pPr>
        <w:tabs>
          <w:tab w:val="num" w:pos="1985"/>
        </w:tabs>
        <w:ind w:left="1985" w:hanging="567"/>
      </w:pPr>
      <w:rPr>
        <w:rFonts w:ascii="Symbol" w:hAnsi="Symbol" w:hint="default"/>
      </w:rPr>
    </w:lvl>
    <w:lvl w:ilvl="4">
      <w:start w:val="1"/>
      <w:numFmt w:val="none"/>
      <w:lvlText w:val="-"/>
      <w:lvlJc w:val="left"/>
      <w:pPr>
        <w:tabs>
          <w:tab w:val="num" w:pos="2609"/>
        </w:tabs>
        <w:ind w:left="2609" w:hanging="397"/>
      </w:pPr>
      <w:rPr>
        <w:rFonts w:hint="default"/>
      </w:rPr>
    </w:lvl>
    <w:lvl w:ilvl="5">
      <w:start w:val="1"/>
      <w:numFmt w:val="none"/>
      <w:lvlText w:val=""/>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37" w15:restartNumberingAfterBreak="0">
    <w:nsid w:val="47AD6E55"/>
    <w:multiLevelType w:val="hybridMultilevel"/>
    <w:tmpl w:val="0AFA8B82"/>
    <w:lvl w:ilvl="0" w:tplc="6BDA1AD4">
      <w:start w:val="1"/>
      <w:numFmt w:val="decimal"/>
      <w:lvlText w:val="Příloha č. %1:"/>
      <w:lvlJc w:val="left"/>
      <w:pPr>
        <w:ind w:left="1353" w:hanging="360"/>
      </w:pPr>
      <w:rPr>
        <w:rFonts w:hint="default"/>
        <w:b w:val="0"/>
        <w:i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38" w15:restartNumberingAfterBreak="0">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6B6B1D"/>
    <w:multiLevelType w:val="hybridMultilevel"/>
    <w:tmpl w:val="9CBA0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2E402F"/>
    <w:multiLevelType w:val="hybridMultilevel"/>
    <w:tmpl w:val="63E6F0B4"/>
    <w:lvl w:ilvl="0" w:tplc="6D46832A">
      <w:start w:val="1"/>
      <w:numFmt w:val="decimal"/>
      <w:lvlText w:val="%1."/>
      <w:lvlJc w:val="left"/>
      <w:pPr>
        <w:tabs>
          <w:tab w:val="num" w:pos="1070"/>
        </w:tabs>
        <w:ind w:left="107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7">
      <w:start w:val="1"/>
      <w:numFmt w:val="lowerLetter"/>
      <w:lvlText w:val="%2)"/>
      <w:lvlJc w:val="left"/>
      <w:pPr>
        <w:tabs>
          <w:tab w:val="num" w:pos="1866"/>
        </w:tabs>
        <w:ind w:left="1866"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0F">
      <w:start w:val="1"/>
      <w:numFmt w:val="decimal"/>
      <w:lvlText w:val="%3."/>
      <w:lvlJc w:val="left"/>
      <w:pPr>
        <w:tabs>
          <w:tab w:val="num" w:pos="2766"/>
        </w:tabs>
        <w:ind w:left="2766"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41" w15:restartNumberingAfterBreak="0">
    <w:nsid w:val="4B123251"/>
    <w:multiLevelType w:val="multilevel"/>
    <w:tmpl w:val="7BC4A154"/>
    <w:lvl w:ilvl="0">
      <w:start w:val="1"/>
      <w:numFmt w:val="decimal"/>
      <w:lvlText w:val="%1."/>
      <w:lvlJc w:val="left"/>
      <w:pPr>
        <w:tabs>
          <w:tab w:val="num" w:pos="720"/>
        </w:tabs>
        <w:ind w:left="720" w:hanging="360"/>
      </w:pPr>
      <w:rPr>
        <w:i w:val="0"/>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1"/>
      <w:numFmt w:val="upperRoman"/>
      <w:lvlText w:val="%3."/>
      <w:lvlJc w:val="left"/>
      <w:pPr>
        <w:tabs>
          <w:tab w:val="num" w:pos="1072"/>
        </w:tabs>
        <w:ind w:left="1072" w:hanging="358"/>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DCC5D8A"/>
    <w:multiLevelType w:val="hybridMultilevel"/>
    <w:tmpl w:val="73167B7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F175BA1"/>
    <w:multiLevelType w:val="hybridMultilevel"/>
    <w:tmpl w:val="B4B4F73C"/>
    <w:lvl w:ilvl="0" w:tplc="71683B84">
      <w:start w:val="1"/>
      <w:numFmt w:val="decimal"/>
      <w:lvlText w:val="%1."/>
      <w:lvlJc w:val="left"/>
      <w:pPr>
        <w:tabs>
          <w:tab w:val="num" w:pos="720"/>
        </w:tabs>
        <w:ind w:left="720" w:hanging="360"/>
      </w:pPr>
      <w:rPr>
        <w:rFonts w:hint="default"/>
        <w:u w:val="none"/>
      </w:rPr>
    </w:lvl>
    <w:lvl w:ilvl="1" w:tplc="04050017">
      <w:start w:val="1"/>
      <w:numFmt w:val="low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54C43AF0"/>
    <w:multiLevelType w:val="multilevel"/>
    <w:tmpl w:val="EC284AA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405826"/>
    <w:multiLevelType w:val="hybridMultilevel"/>
    <w:tmpl w:val="BF46520E"/>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483509"/>
    <w:multiLevelType w:val="hybridMultilevel"/>
    <w:tmpl w:val="63540A36"/>
    <w:lvl w:ilvl="0" w:tplc="0E1451FA">
      <w:start w:val="1"/>
      <w:numFmt w:val="decimal"/>
      <w:lvlText w:val="%1."/>
      <w:lvlJc w:val="left"/>
      <w:pPr>
        <w:tabs>
          <w:tab w:val="num" w:pos="284"/>
        </w:tabs>
        <w:ind w:left="284" w:hanging="284"/>
      </w:pPr>
      <w:rPr>
        <w:rFonts w:ascii="Times New Roman" w:eastAsia="Times New Roman" w:hAnsi="Times New Roman" w:cs="Times New Roman"/>
        <w:b w:val="0"/>
        <w:sz w:val="24"/>
        <w:szCs w:val="24"/>
      </w:rPr>
    </w:lvl>
    <w:lvl w:ilvl="1" w:tplc="5FB4D388">
      <w:start w:val="3"/>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CAD2EA0"/>
    <w:multiLevelType w:val="hybridMultilevel"/>
    <w:tmpl w:val="F042C4F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2166" w:hanging="360"/>
      </w:pPr>
      <w:rPr>
        <w:rFonts w:ascii="Courier New" w:hAnsi="Courier New" w:cs="Courier New" w:hint="default"/>
      </w:rPr>
    </w:lvl>
    <w:lvl w:ilvl="2" w:tplc="04050005">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48" w15:restartNumberingAfterBreak="0">
    <w:nsid w:val="61815AA7"/>
    <w:multiLevelType w:val="hybridMultilevel"/>
    <w:tmpl w:val="AE800E56"/>
    <w:lvl w:ilvl="0" w:tplc="04050001">
      <w:start w:val="1"/>
      <w:numFmt w:val="decimal"/>
      <w:lvlText w:val="%1."/>
      <w:lvlJc w:val="left"/>
      <w:pPr>
        <w:tabs>
          <w:tab w:val="num" w:pos="284"/>
        </w:tabs>
        <w:ind w:left="284" w:hanging="284"/>
      </w:pPr>
      <w:rPr>
        <w:rFonts w:hint="default"/>
      </w:rPr>
    </w:lvl>
    <w:lvl w:ilvl="1" w:tplc="04050003">
      <w:start w:val="1"/>
      <w:numFmt w:val="lowerLetter"/>
      <w:lvlText w:val="%2)"/>
      <w:lvlJc w:val="left"/>
      <w:pPr>
        <w:tabs>
          <w:tab w:val="num" w:pos="567"/>
        </w:tabs>
        <w:ind w:left="567" w:hanging="283"/>
      </w:pPr>
      <w:rPr>
        <w:rFonts w:hint="default"/>
      </w:rPr>
    </w:lvl>
    <w:lvl w:ilvl="2" w:tplc="04050005">
      <w:start w:val="2"/>
      <w:numFmt w:val="bullet"/>
      <w:lvlText w:val="-"/>
      <w:lvlJc w:val="left"/>
      <w:pPr>
        <w:tabs>
          <w:tab w:val="num" w:pos="2340"/>
        </w:tabs>
        <w:ind w:left="2340" w:hanging="360"/>
      </w:pPr>
      <w:rPr>
        <w:rFonts w:hint="default"/>
      </w:r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9" w15:restartNumberingAfterBreak="0">
    <w:nsid w:val="66175C96"/>
    <w:multiLevelType w:val="singleLevel"/>
    <w:tmpl w:val="0405000F"/>
    <w:lvl w:ilvl="0">
      <w:start w:val="1"/>
      <w:numFmt w:val="decimal"/>
      <w:lvlText w:val="%1."/>
      <w:lvlJc w:val="left"/>
      <w:pPr>
        <w:ind w:left="360" w:hanging="360"/>
      </w:pPr>
    </w:lvl>
  </w:abstractNum>
  <w:abstractNum w:abstractNumId="50" w15:restartNumberingAfterBreak="0">
    <w:nsid w:val="67880808"/>
    <w:multiLevelType w:val="multilevel"/>
    <w:tmpl w:val="73C6EF5C"/>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8794834"/>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3" w15:restartNumberingAfterBreak="0">
    <w:nsid w:val="6AB1471F"/>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54" w15:restartNumberingAfterBreak="0">
    <w:nsid w:val="6CA84988"/>
    <w:multiLevelType w:val="hybridMultilevel"/>
    <w:tmpl w:val="3560ED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6ED241A6"/>
    <w:multiLevelType w:val="hybridMultilevel"/>
    <w:tmpl w:val="BB66D98E"/>
    <w:lvl w:ilvl="0" w:tplc="C74894BE">
      <w:start w:val="3"/>
      <w:numFmt w:val="bullet"/>
      <w:lvlText w:val="-"/>
      <w:lvlJc w:val="left"/>
      <w:pPr>
        <w:tabs>
          <w:tab w:val="num" w:pos="928"/>
        </w:tabs>
        <w:ind w:left="928" w:hanging="360"/>
      </w:pPr>
      <w:rPr>
        <w:rFonts w:ascii="Times New Roman" w:eastAsia="Times New Roman" w:hAnsi="Times New Roman" w:cs="Times New Roman" w:hint="default"/>
      </w:rPr>
    </w:lvl>
    <w:lvl w:ilvl="1" w:tplc="04050003">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57" w15:restartNumberingAfterBreak="0">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142472E"/>
    <w:multiLevelType w:val="hybridMultilevel"/>
    <w:tmpl w:val="92183624"/>
    <w:lvl w:ilvl="0" w:tplc="94864BEC">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15E6154"/>
    <w:multiLevelType w:val="hybridMultilevel"/>
    <w:tmpl w:val="6DCEDC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1B74309"/>
    <w:multiLevelType w:val="hybridMultilevel"/>
    <w:tmpl w:val="ED543734"/>
    <w:lvl w:ilvl="0" w:tplc="A3AEFC80">
      <w:start w:val="4"/>
      <w:numFmt w:val="bullet"/>
      <w:lvlText w:val="-"/>
      <w:lvlJc w:val="left"/>
      <w:pPr>
        <w:ind w:left="2600" w:hanging="360"/>
      </w:pPr>
      <w:rPr>
        <w:rFonts w:ascii="Arial" w:eastAsia="Times New Roman" w:hAnsi="Arial" w:cs="Arial" w:hint="default"/>
      </w:rPr>
    </w:lvl>
    <w:lvl w:ilvl="1" w:tplc="04050003" w:tentative="1">
      <w:start w:val="1"/>
      <w:numFmt w:val="bullet"/>
      <w:lvlText w:val="o"/>
      <w:lvlJc w:val="left"/>
      <w:pPr>
        <w:ind w:left="3320" w:hanging="360"/>
      </w:pPr>
      <w:rPr>
        <w:rFonts w:ascii="Courier New" w:hAnsi="Courier New" w:cs="Courier New" w:hint="default"/>
      </w:rPr>
    </w:lvl>
    <w:lvl w:ilvl="2" w:tplc="04050005" w:tentative="1">
      <w:start w:val="1"/>
      <w:numFmt w:val="bullet"/>
      <w:lvlText w:val=""/>
      <w:lvlJc w:val="left"/>
      <w:pPr>
        <w:ind w:left="4040" w:hanging="360"/>
      </w:pPr>
      <w:rPr>
        <w:rFonts w:ascii="Wingdings" w:hAnsi="Wingdings" w:hint="default"/>
      </w:rPr>
    </w:lvl>
    <w:lvl w:ilvl="3" w:tplc="04050001" w:tentative="1">
      <w:start w:val="1"/>
      <w:numFmt w:val="bullet"/>
      <w:lvlText w:val=""/>
      <w:lvlJc w:val="left"/>
      <w:pPr>
        <w:ind w:left="4760" w:hanging="360"/>
      </w:pPr>
      <w:rPr>
        <w:rFonts w:ascii="Symbol" w:hAnsi="Symbol" w:hint="default"/>
      </w:rPr>
    </w:lvl>
    <w:lvl w:ilvl="4" w:tplc="04050003" w:tentative="1">
      <w:start w:val="1"/>
      <w:numFmt w:val="bullet"/>
      <w:lvlText w:val="o"/>
      <w:lvlJc w:val="left"/>
      <w:pPr>
        <w:ind w:left="5480" w:hanging="360"/>
      </w:pPr>
      <w:rPr>
        <w:rFonts w:ascii="Courier New" w:hAnsi="Courier New" w:cs="Courier New" w:hint="default"/>
      </w:rPr>
    </w:lvl>
    <w:lvl w:ilvl="5" w:tplc="04050005" w:tentative="1">
      <w:start w:val="1"/>
      <w:numFmt w:val="bullet"/>
      <w:lvlText w:val=""/>
      <w:lvlJc w:val="left"/>
      <w:pPr>
        <w:ind w:left="6200" w:hanging="360"/>
      </w:pPr>
      <w:rPr>
        <w:rFonts w:ascii="Wingdings" w:hAnsi="Wingdings" w:hint="default"/>
      </w:rPr>
    </w:lvl>
    <w:lvl w:ilvl="6" w:tplc="04050001" w:tentative="1">
      <w:start w:val="1"/>
      <w:numFmt w:val="bullet"/>
      <w:lvlText w:val=""/>
      <w:lvlJc w:val="left"/>
      <w:pPr>
        <w:ind w:left="6920" w:hanging="360"/>
      </w:pPr>
      <w:rPr>
        <w:rFonts w:ascii="Symbol" w:hAnsi="Symbol" w:hint="default"/>
      </w:rPr>
    </w:lvl>
    <w:lvl w:ilvl="7" w:tplc="04050003" w:tentative="1">
      <w:start w:val="1"/>
      <w:numFmt w:val="bullet"/>
      <w:lvlText w:val="o"/>
      <w:lvlJc w:val="left"/>
      <w:pPr>
        <w:ind w:left="7640" w:hanging="360"/>
      </w:pPr>
      <w:rPr>
        <w:rFonts w:ascii="Courier New" w:hAnsi="Courier New" w:cs="Courier New" w:hint="default"/>
      </w:rPr>
    </w:lvl>
    <w:lvl w:ilvl="8" w:tplc="04050005" w:tentative="1">
      <w:start w:val="1"/>
      <w:numFmt w:val="bullet"/>
      <w:lvlText w:val=""/>
      <w:lvlJc w:val="left"/>
      <w:pPr>
        <w:ind w:left="8360" w:hanging="360"/>
      </w:pPr>
      <w:rPr>
        <w:rFonts w:ascii="Wingdings" w:hAnsi="Wingdings" w:hint="default"/>
      </w:rPr>
    </w:lvl>
  </w:abstractNum>
  <w:abstractNum w:abstractNumId="61" w15:restartNumberingAfterBreak="0">
    <w:nsid w:val="74040BEB"/>
    <w:multiLevelType w:val="hybridMultilevel"/>
    <w:tmpl w:val="04720B96"/>
    <w:lvl w:ilvl="0" w:tplc="DCBE27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5B72EF7"/>
    <w:multiLevelType w:val="multilevel"/>
    <w:tmpl w:val="EEB8B04E"/>
    <w:lvl w:ilvl="0">
      <w:start w:val="1"/>
      <w:numFmt w:val="decimal"/>
      <w:lvlText w:val="%1."/>
      <w:lvlJc w:val="left"/>
      <w:pPr>
        <w:tabs>
          <w:tab w:val="num" w:pos="357"/>
        </w:tabs>
        <w:ind w:left="357" w:hanging="357"/>
      </w:pPr>
      <w:rPr>
        <w:rFonts w:ascii="Times New Roman" w:hAnsi="Times New Roman" w:hint="default"/>
        <w:b w:val="0"/>
        <w:i w:val="0"/>
        <w:sz w:val="24"/>
        <w:szCs w:val="24"/>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6060C1E"/>
    <w:multiLevelType w:val="multilevel"/>
    <w:tmpl w:val="090C6B7C"/>
    <w:lvl w:ilvl="0">
      <w:start w:val="1"/>
      <w:numFmt w:val="decimal"/>
      <w:lvlText w:val="%1."/>
      <w:lvlJc w:val="left"/>
      <w:pPr>
        <w:tabs>
          <w:tab w:val="num" w:pos="284"/>
        </w:tabs>
        <w:ind w:left="284" w:hanging="567"/>
      </w:pPr>
      <w:rPr>
        <w:rFonts w:hint="default"/>
        <w:b w:val="0"/>
        <w:i w:val="0"/>
        <w:sz w:val="24"/>
        <w:szCs w:val="24"/>
      </w:rPr>
    </w:lvl>
    <w:lvl w:ilvl="1">
      <w:start w:val="1"/>
      <w:numFmt w:val="decimal"/>
      <w:lvlText w:val="%2."/>
      <w:lvlJc w:val="left"/>
      <w:pPr>
        <w:tabs>
          <w:tab w:val="num" w:pos="851"/>
        </w:tabs>
        <w:ind w:left="851" w:hanging="851"/>
      </w:pPr>
      <w:rPr>
        <w:rFonts w:ascii="Times New Roman" w:hAnsi="Times New Roman" w:cs="Times New Roman" w:hint="default"/>
        <w:b w:val="0"/>
        <w:i w:val="0"/>
        <w:color w:val="auto"/>
        <w:sz w:val="24"/>
        <w:szCs w:val="24"/>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985"/>
        </w:tabs>
        <w:ind w:left="1985" w:hanging="567"/>
      </w:pPr>
      <w:rPr>
        <w:rFonts w:ascii="Symbol" w:hAnsi="Symbol" w:hint="default"/>
      </w:rPr>
    </w:lvl>
    <w:lvl w:ilvl="4">
      <w:start w:val="1"/>
      <w:numFmt w:val="none"/>
      <w:lvlText w:val="-"/>
      <w:lvlJc w:val="left"/>
      <w:pPr>
        <w:tabs>
          <w:tab w:val="num" w:pos="2609"/>
        </w:tabs>
        <w:ind w:left="2609" w:hanging="397"/>
      </w:pPr>
      <w:rPr>
        <w:rFonts w:hint="default"/>
      </w:rPr>
    </w:lvl>
    <w:lvl w:ilvl="5">
      <w:start w:val="1"/>
      <w:numFmt w:val="none"/>
      <w:lvlText w:val=""/>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64" w15:restartNumberingAfterBreak="0">
    <w:nsid w:val="77281786"/>
    <w:multiLevelType w:val="hybridMultilevel"/>
    <w:tmpl w:val="175C79F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75661B6"/>
    <w:multiLevelType w:val="singleLevel"/>
    <w:tmpl w:val="0405000F"/>
    <w:lvl w:ilvl="0">
      <w:start w:val="1"/>
      <w:numFmt w:val="decimal"/>
      <w:lvlText w:val="%1."/>
      <w:lvlJc w:val="left"/>
      <w:pPr>
        <w:tabs>
          <w:tab w:val="num" w:pos="360"/>
        </w:tabs>
        <w:ind w:left="360" w:hanging="360"/>
      </w:pPr>
    </w:lvl>
  </w:abstractNum>
  <w:abstractNum w:abstractNumId="66" w15:restartNumberingAfterBreak="0">
    <w:nsid w:val="7911469F"/>
    <w:multiLevelType w:val="hybridMultilevel"/>
    <w:tmpl w:val="8FE0E990"/>
    <w:lvl w:ilvl="0" w:tplc="AF468A04">
      <w:start w:val="1"/>
      <w:numFmt w:val="decimal"/>
      <w:lvlText w:val="%1."/>
      <w:lvlJc w:val="left"/>
      <w:pPr>
        <w:tabs>
          <w:tab w:val="num" w:pos="720"/>
        </w:tabs>
        <w:ind w:left="720" w:hanging="360"/>
      </w:pPr>
      <w:rPr>
        <w:b w:val="0"/>
      </w:r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num w:numId="1">
    <w:abstractNumId w:val="10"/>
  </w:num>
  <w:num w:numId="2">
    <w:abstractNumId w:val="49"/>
  </w:num>
  <w:num w:numId="3">
    <w:abstractNumId w:val="65"/>
  </w:num>
  <w:num w:numId="4">
    <w:abstractNumId w:val="3"/>
  </w:num>
  <w:num w:numId="5">
    <w:abstractNumId w:val="51"/>
  </w:num>
  <w:num w:numId="6">
    <w:abstractNumId w:val="18"/>
  </w:num>
  <w:num w:numId="7">
    <w:abstractNumId w:val="40"/>
  </w:num>
  <w:num w:numId="8">
    <w:abstractNumId w:val="1"/>
  </w:num>
  <w:num w:numId="9">
    <w:abstractNumId w:val="52"/>
  </w:num>
  <w:num w:numId="10">
    <w:abstractNumId w:val="47"/>
  </w:num>
  <w:num w:numId="11">
    <w:abstractNumId w:val="9"/>
  </w:num>
  <w:num w:numId="12">
    <w:abstractNumId w:val="24"/>
  </w:num>
  <w:num w:numId="13">
    <w:abstractNumId w:val="58"/>
  </w:num>
  <w:num w:numId="14">
    <w:abstractNumId w:val="43"/>
  </w:num>
  <w:num w:numId="15">
    <w:abstractNumId w:val="23"/>
  </w:num>
  <w:num w:numId="16">
    <w:abstractNumId w:val="30"/>
  </w:num>
  <w:num w:numId="17">
    <w:abstractNumId w:val="32"/>
  </w:num>
  <w:num w:numId="18">
    <w:abstractNumId w:val="38"/>
  </w:num>
  <w:num w:numId="19">
    <w:abstractNumId w:val="5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37"/>
  </w:num>
  <w:num w:numId="24">
    <w:abstractNumId w:val="54"/>
  </w:num>
  <w:num w:numId="25">
    <w:abstractNumId w:val="15"/>
  </w:num>
  <w:num w:numId="26">
    <w:abstractNumId w:val="62"/>
  </w:num>
  <w:num w:numId="27">
    <w:abstractNumId w:val="35"/>
  </w:num>
  <w:num w:numId="28">
    <w:abstractNumId w:val="36"/>
  </w:num>
  <w:num w:numId="29">
    <w:abstractNumId w:val="17"/>
  </w:num>
  <w:num w:numId="30">
    <w:abstractNumId w:val="8"/>
  </w:num>
  <w:num w:numId="31">
    <w:abstractNumId w:val="48"/>
  </w:num>
  <w:num w:numId="32">
    <w:abstractNumId w:val="11"/>
  </w:num>
  <w:num w:numId="33">
    <w:abstractNumId w:val="6"/>
  </w:num>
  <w:num w:numId="34">
    <w:abstractNumId w:val="31"/>
  </w:num>
  <w:num w:numId="35">
    <w:abstractNumId w:val="29"/>
  </w:num>
  <w:num w:numId="36">
    <w:abstractNumId w:val="22"/>
  </w:num>
  <w:num w:numId="37">
    <w:abstractNumId w:val="34"/>
  </w:num>
  <w:num w:numId="38">
    <w:abstractNumId w:val="4"/>
  </w:num>
  <w:num w:numId="39">
    <w:abstractNumId w:val="66"/>
  </w:num>
  <w:num w:numId="40">
    <w:abstractNumId w:val="63"/>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2"/>
  </w:num>
  <w:num w:numId="44">
    <w:abstractNumId w:val="39"/>
  </w:num>
  <w:num w:numId="45">
    <w:abstractNumId w:val="46"/>
  </w:num>
  <w:num w:numId="46">
    <w:abstractNumId w:val="7"/>
  </w:num>
  <w:num w:numId="47">
    <w:abstractNumId w:val="63"/>
    <w:lvlOverride w:ilvl="0">
      <w:startOverride w:val="1"/>
    </w:lvlOverride>
  </w:num>
  <w:num w:numId="48">
    <w:abstractNumId w:val="44"/>
  </w:num>
  <w:num w:numId="49">
    <w:abstractNumId w:val="59"/>
  </w:num>
  <w:num w:numId="50">
    <w:abstractNumId w:val="13"/>
  </w:num>
  <w:num w:numId="51">
    <w:abstractNumId w:val="21"/>
  </w:num>
  <w:num w:numId="52">
    <w:abstractNumId w:val="45"/>
  </w:num>
  <w:num w:numId="53">
    <w:abstractNumId w:val="25"/>
  </w:num>
  <w:num w:numId="54">
    <w:abstractNumId w:val="0"/>
    <w:lvlOverride w:ilvl="0">
      <w:startOverride w:val="1"/>
    </w:lvlOverride>
  </w:num>
  <w:num w:numId="55">
    <w:abstractNumId w:val="41"/>
  </w:num>
  <w:num w:numId="56">
    <w:abstractNumId w:val="5"/>
  </w:num>
  <w:num w:numId="57">
    <w:abstractNumId w:val="32"/>
    <w:lvlOverride w:ilvl="0">
      <w:startOverride w:val="1"/>
    </w:lvlOverride>
  </w:num>
  <w:num w:numId="58">
    <w:abstractNumId w:val="14"/>
  </w:num>
  <w:num w:numId="59">
    <w:abstractNumId w:val="27"/>
  </w:num>
  <w:num w:numId="60">
    <w:abstractNumId w:val="19"/>
  </w:num>
  <w:num w:numId="61">
    <w:abstractNumId w:val="2"/>
    <w:lvlOverride w:ilvl="0">
      <w:startOverride w:val="1"/>
    </w:lvlOverride>
  </w:num>
  <w:num w:numId="62">
    <w:abstractNumId w:val="61"/>
  </w:num>
  <w:num w:numId="63">
    <w:abstractNumId w:val="64"/>
  </w:num>
  <w:num w:numId="64">
    <w:abstractNumId w:val="16"/>
  </w:num>
  <w:num w:numId="65">
    <w:abstractNumId w:val="26"/>
  </w:num>
  <w:num w:numId="66">
    <w:abstractNumId w:val="56"/>
  </w:num>
  <w:num w:numId="67">
    <w:abstractNumId w:val="53"/>
  </w:num>
  <w:num w:numId="68">
    <w:abstractNumId w:val="42"/>
  </w:num>
  <w:num w:numId="69">
    <w:abstractNumId w:val="28"/>
  </w:num>
  <w:num w:numId="70">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7"/>
    <w:rsid w:val="00000050"/>
    <w:rsid w:val="0000005A"/>
    <w:rsid w:val="0000006D"/>
    <w:rsid w:val="0000085E"/>
    <w:rsid w:val="00000E7E"/>
    <w:rsid w:val="000012A5"/>
    <w:rsid w:val="0000148F"/>
    <w:rsid w:val="00002334"/>
    <w:rsid w:val="0000249A"/>
    <w:rsid w:val="00002FD6"/>
    <w:rsid w:val="00003313"/>
    <w:rsid w:val="00003D68"/>
    <w:rsid w:val="00004641"/>
    <w:rsid w:val="00005824"/>
    <w:rsid w:val="00006105"/>
    <w:rsid w:val="000068B9"/>
    <w:rsid w:val="00006FF7"/>
    <w:rsid w:val="00007A2B"/>
    <w:rsid w:val="00011153"/>
    <w:rsid w:val="00011AD9"/>
    <w:rsid w:val="00011CE1"/>
    <w:rsid w:val="00012107"/>
    <w:rsid w:val="00012D16"/>
    <w:rsid w:val="00012D2C"/>
    <w:rsid w:val="00013572"/>
    <w:rsid w:val="0001539D"/>
    <w:rsid w:val="00016E1B"/>
    <w:rsid w:val="0001746C"/>
    <w:rsid w:val="00017611"/>
    <w:rsid w:val="000177AD"/>
    <w:rsid w:val="00017BF3"/>
    <w:rsid w:val="00021CEF"/>
    <w:rsid w:val="000222C5"/>
    <w:rsid w:val="00022A35"/>
    <w:rsid w:val="0002305B"/>
    <w:rsid w:val="0002376F"/>
    <w:rsid w:val="000238D8"/>
    <w:rsid w:val="0002391A"/>
    <w:rsid w:val="00023A99"/>
    <w:rsid w:val="0002423D"/>
    <w:rsid w:val="00024356"/>
    <w:rsid w:val="0002479D"/>
    <w:rsid w:val="00024938"/>
    <w:rsid w:val="0002507E"/>
    <w:rsid w:val="00025129"/>
    <w:rsid w:val="0002517E"/>
    <w:rsid w:val="000253C1"/>
    <w:rsid w:val="00025B6F"/>
    <w:rsid w:val="000268D8"/>
    <w:rsid w:val="00026DDA"/>
    <w:rsid w:val="00026F45"/>
    <w:rsid w:val="00027ACD"/>
    <w:rsid w:val="00030404"/>
    <w:rsid w:val="00030C04"/>
    <w:rsid w:val="0003114F"/>
    <w:rsid w:val="00031535"/>
    <w:rsid w:val="00031DA2"/>
    <w:rsid w:val="000328B5"/>
    <w:rsid w:val="00032CED"/>
    <w:rsid w:val="00033127"/>
    <w:rsid w:val="000346D3"/>
    <w:rsid w:val="0003472D"/>
    <w:rsid w:val="0003541F"/>
    <w:rsid w:val="00035D43"/>
    <w:rsid w:val="0003686C"/>
    <w:rsid w:val="00036ADD"/>
    <w:rsid w:val="0003759F"/>
    <w:rsid w:val="000400E7"/>
    <w:rsid w:val="0004063D"/>
    <w:rsid w:val="00040736"/>
    <w:rsid w:val="00040DA5"/>
    <w:rsid w:val="00041269"/>
    <w:rsid w:val="000415ED"/>
    <w:rsid w:val="00042169"/>
    <w:rsid w:val="00044043"/>
    <w:rsid w:val="00044095"/>
    <w:rsid w:val="00044114"/>
    <w:rsid w:val="00044980"/>
    <w:rsid w:val="00044A83"/>
    <w:rsid w:val="00044BF6"/>
    <w:rsid w:val="00045049"/>
    <w:rsid w:val="000457D1"/>
    <w:rsid w:val="00046829"/>
    <w:rsid w:val="0004698A"/>
    <w:rsid w:val="000469E2"/>
    <w:rsid w:val="00046F3A"/>
    <w:rsid w:val="0005029E"/>
    <w:rsid w:val="00050594"/>
    <w:rsid w:val="000507DF"/>
    <w:rsid w:val="00051A04"/>
    <w:rsid w:val="00051C3C"/>
    <w:rsid w:val="00052AF9"/>
    <w:rsid w:val="00052E7E"/>
    <w:rsid w:val="000530E2"/>
    <w:rsid w:val="00053784"/>
    <w:rsid w:val="000537AF"/>
    <w:rsid w:val="00053FD8"/>
    <w:rsid w:val="00054342"/>
    <w:rsid w:val="0005495A"/>
    <w:rsid w:val="0005540C"/>
    <w:rsid w:val="00055F38"/>
    <w:rsid w:val="000572EF"/>
    <w:rsid w:val="00057DF7"/>
    <w:rsid w:val="00060B6C"/>
    <w:rsid w:val="00060BBE"/>
    <w:rsid w:val="00061016"/>
    <w:rsid w:val="000610EF"/>
    <w:rsid w:val="00062055"/>
    <w:rsid w:val="0006257B"/>
    <w:rsid w:val="00062B5F"/>
    <w:rsid w:val="00062E6A"/>
    <w:rsid w:val="0006393A"/>
    <w:rsid w:val="00064250"/>
    <w:rsid w:val="00065BA2"/>
    <w:rsid w:val="00065C80"/>
    <w:rsid w:val="000661B2"/>
    <w:rsid w:val="0006639D"/>
    <w:rsid w:val="00066449"/>
    <w:rsid w:val="00066865"/>
    <w:rsid w:val="000668D6"/>
    <w:rsid w:val="00067327"/>
    <w:rsid w:val="00067894"/>
    <w:rsid w:val="00067A09"/>
    <w:rsid w:val="00067A43"/>
    <w:rsid w:val="00067DC9"/>
    <w:rsid w:val="000705A9"/>
    <w:rsid w:val="000706CC"/>
    <w:rsid w:val="00071205"/>
    <w:rsid w:val="00071D93"/>
    <w:rsid w:val="00072109"/>
    <w:rsid w:val="00072268"/>
    <w:rsid w:val="0007297D"/>
    <w:rsid w:val="00072B06"/>
    <w:rsid w:val="00073013"/>
    <w:rsid w:val="00073175"/>
    <w:rsid w:val="00074064"/>
    <w:rsid w:val="00074137"/>
    <w:rsid w:val="00074445"/>
    <w:rsid w:val="00074B48"/>
    <w:rsid w:val="00075548"/>
    <w:rsid w:val="00077DA5"/>
    <w:rsid w:val="00077DDF"/>
    <w:rsid w:val="000801DB"/>
    <w:rsid w:val="00080568"/>
    <w:rsid w:val="000808EA"/>
    <w:rsid w:val="00081089"/>
    <w:rsid w:val="00081176"/>
    <w:rsid w:val="000811FE"/>
    <w:rsid w:val="00081723"/>
    <w:rsid w:val="00081D54"/>
    <w:rsid w:val="000821D2"/>
    <w:rsid w:val="00082B8F"/>
    <w:rsid w:val="0008313A"/>
    <w:rsid w:val="0008507B"/>
    <w:rsid w:val="0008541F"/>
    <w:rsid w:val="00085B75"/>
    <w:rsid w:val="00087AF6"/>
    <w:rsid w:val="00087C21"/>
    <w:rsid w:val="000901AC"/>
    <w:rsid w:val="00091109"/>
    <w:rsid w:val="00092772"/>
    <w:rsid w:val="00093826"/>
    <w:rsid w:val="00093857"/>
    <w:rsid w:val="00093EE3"/>
    <w:rsid w:val="000951DC"/>
    <w:rsid w:val="000969A9"/>
    <w:rsid w:val="000A0A30"/>
    <w:rsid w:val="000A0CDB"/>
    <w:rsid w:val="000A16C8"/>
    <w:rsid w:val="000A1F42"/>
    <w:rsid w:val="000A25B4"/>
    <w:rsid w:val="000A2DA3"/>
    <w:rsid w:val="000A36C4"/>
    <w:rsid w:val="000A3908"/>
    <w:rsid w:val="000A3A35"/>
    <w:rsid w:val="000A3EBE"/>
    <w:rsid w:val="000A4531"/>
    <w:rsid w:val="000A4CE4"/>
    <w:rsid w:val="000A5B08"/>
    <w:rsid w:val="000A6BAA"/>
    <w:rsid w:val="000A73F9"/>
    <w:rsid w:val="000A78CA"/>
    <w:rsid w:val="000A7ECC"/>
    <w:rsid w:val="000B2238"/>
    <w:rsid w:val="000B23BB"/>
    <w:rsid w:val="000B26CE"/>
    <w:rsid w:val="000B4973"/>
    <w:rsid w:val="000B4F44"/>
    <w:rsid w:val="000B53ED"/>
    <w:rsid w:val="000B5B30"/>
    <w:rsid w:val="000B5F24"/>
    <w:rsid w:val="000B5FEE"/>
    <w:rsid w:val="000B7288"/>
    <w:rsid w:val="000B72B8"/>
    <w:rsid w:val="000B73A3"/>
    <w:rsid w:val="000B7C37"/>
    <w:rsid w:val="000C01AF"/>
    <w:rsid w:val="000C035F"/>
    <w:rsid w:val="000C0741"/>
    <w:rsid w:val="000C0FF6"/>
    <w:rsid w:val="000C2413"/>
    <w:rsid w:val="000C2BA8"/>
    <w:rsid w:val="000C391C"/>
    <w:rsid w:val="000C3E3E"/>
    <w:rsid w:val="000C4189"/>
    <w:rsid w:val="000C44B5"/>
    <w:rsid w:val="000C4723"/>
    <w:rsid w:val="000C48CA"/>
    <w:rsid w:val="000C4B2B"/>
    <w:rsid w:val="000C5274"/>
    <w:rsid w:val="000C58CC"/>
    <w:rsid w:val="000C5F94"/>
    <w:rsid w:val="000C63D7"/>
    <w:rsid w:val="000C6FDA"/>
    <w:rsid w:val="000C75D1"/>
    <w:rsid w:val="000C7A98"/>
    <w:rsid w:val="000D04E5"/>
    <w:rsid w:val="000D08A7"/>
    <w:rsid w:val="000D0EFE"/>
    <w:rsid w:val="000D0F54"/>
    <w:rsid w:val="000D1282"/>
    <w:rsid w:val="000D15F2"/>
    <w:rsid w:val="000D1EA3"/>
    <w:rsid w:val="000D24FA"/>
    <w:rsid w:val="000D2DA5"/>
    <w:rsid w:val="000D3341"/>
    <w:rsid w:val="000D496E"/>
    <w:rsid w:val="000D506A"/>
    <w:rsid w:val="000D51EA"/>
    <w:rsid w:val="000D576E"/>
    <w:rsid w:val="000D5A37"/>
    <w:rsid w:val="000D5E81"/>
    <w:rsid w:val="000D667D"/>
    <w:rsid w:val="000D6DB1"/>
    <w:rsid w:val="000D7ACD"/>
    <w:rsid w:val="000D7B5D"/>
    <w:rsid w:val="000D7C65"/>
    <w:rsid w:val="000D7E91"/>
    <w:rsid w:val="000E0039"/>
    <w:rsid w:val="000E1109"/>
    <w:rsid w:val="000E1465"/>
    <w:rsid w:val="000E1667"/>
    <w:rsid w:val="000E1A49"/>
    <w:rsid w:val="000E1B03"/>
    <w:rsid w:val="000E1D8D"/>
    <w:rsid w:val="000E2492"/>
    <w:rsid w:val="000E3009"/>
    <w:rsid w:val="000E3017"/>
    <w:rsid w:val="000E3B56"/>
    <w:rsid w:val="000E3E02"/>
    <w:rsid w:val="000E3E1C"/>
    <w:rsid w:val="000E4954"/>
    <w:rsid w:val="000E5620"/>
    <w:rsid w:val="000E5F7B"/>
    <w:rsid w:val="000E6273"/>
    <w:rsid w:val="000E689C"/>
    <w:rsid w:val="000F04D4"/>
    <w:rsid w:val="000F04EF"/>
    <w:rsid w:val="000F0731"/>
    <w:rsid w:val="000F0C56"/>
    <w:rsid w:val="000F0C74"/>
    <w:rsid w:val="000F0F3F"/>
    <w:rsid w:val="000F191C"/>
    <w:rsid w:val="000F25D8"/>
    <w:rsid w:val="000F2A93"/>
    <w:rsid w:val="000F2F5C"/>
    <w:rsid w:val="000F3981"/>
    <w:rsid w:val="000F3B80"/>
    <w:rsid w:val="000F42D7"/>
    <w:rsid w:val="000F462B"/>
    <w:rsid w:val="000F46BB"/>
    <w:rsid w:val="000F4DBB"/>
    <w:rsid w:val="000F5A2C"/>
    <w:rsid w:val="000F6B0A"/>
    <w:rsid w:val="000F74F4"/>
    <w:rsid w:val="000F76A8"/>
    <w:rsid w:val="000F79DB"/>
    <w:rsid w:val="000F7D43"/>
    <w:rsid w:val="00100D5D"/>
    <w:rsid w:val="001014B7"/>
    <w:rsid w:val="00101627"/>
    <w:rsid w:val="001016EF"/>
    <w:rsid w:val="00101BB3"/>
    <w:rsid w:val="0010267E"/>
    <w:rsid w:val="00103931"/>
    <w:rsid w:val="0010425C"/>
    <w:rsid w:val="001049A1"/>
    <w:rsid w:val="0010584E"/>
    <w:rsid w:val="00105981"/>
    <w:rsid w:val="001061A8"/>
    <w:rsid w:val="00110ADE"/>
    <w:rsid w:val="001114A8"/>
    <w:rsid w:val="001118D0"/>
    <w:rsid w:val="00111AB5"/>
    <w:rsid w:val="00111AF8"/>
    <w:rsid w:val="00111EF2"/>
    <w:rsid w:val="0011239D"/>
    <w:rsid w:val="0011352D"/>
    <w:rsid w:val="001140E2"/>
    <w:rsid w:val="00114158"/>
    <w:rsid w:val="001142FE"/>
    <w:rsid w:val="001155EE"/>
    <w:rsid w:val="00115ADB"/>
    <w:rsid w:val="00115BD0"/>
    <w:rsid w:val="0011715B"/>
    <w:rsid w:val="00117689"/>
    <w:rsid w:val="00117937"/>
    <w:rsid w:val="00117A46"/>
    <w:rsid w:val="00117F64"/>
    <w:rsid w:val="00120014"/>
    <w:rsid w:val="0012004D"/>
    <w:rsid w:val="00120959"/>
    <w:rsid w:val="001225E7"/>
    <w:rsid w:val="001229DC"/>
    <w:rsid w:val="0012336E"/>
    <w:rsid w:val="00123F74"/>
    <w:rsid w:val="00124413"/>
    <w:rsid w:val="00125080"/>
    <w:rsid w:val="0012535B"/>
    <w:rsid w:val="001255B5"/>
    <w:rsid w:val="00125B24"/>
    <w:rsid w:val="001262D7"/>
    <w:rsid w:val="001274C5"/>
    <w:rsid w:val="00127707"/>
    <w:rsid w:val="001277D6"/>
    <w:rsid w:val="00127896"/>
    <w:rsid w:val="00127CC3"/>
    <w:rsid w:val="001318AE"/>
    <w:rsid w:val="0013195E"/>
    <w:rsid w:val="001331BE"/>
    <w:rsid w:val="00133433"/>
    <w:rsid w:val="001337B4"/>
    <w:rsid w:val="00134424"/>
    <w:rsid w:val="00134D81"/>
    <w:rsid w:val="00134E39"/>
    <w:rsid w:val="001350B5"/>
    <w:rsid w:val="001356C5"/>
    <w:rsid w:val="001361F0"/>
    <w:rsid w:val="001362B9"/>
    <w:rsid w:val="0013658B"/>
    <w:rsid w:val="00136F84"/>
    <w:rsid w:val="001372B2"/>
    <w:rsid w:val="00137313"/>
    <w:rsid w:val="00137526"/>
    <w:rsid w:val="0013787E"/>
    <w:rsid w:val="0014007D"/>
    <w:rsid w:val="00140781"/>
    <w:rsid w:val="00141347"/>
    <w:rsid w:val="00141443"/>
    <w:rsid w:val="0014177A"/>
    <w:rsid w:val="00141CA6"/>
    <w:rsid w:val="0014253A"/>
    <w:rsid w:val="00142708"/>
    <w:rsid w:val="00142EE9"/>
    <w:rsid w:val="00143101"/>
    <w:rsid w:val="00143FF5"/>
    <w:rsid w:val="0014440B"/>
    <w:rsid w:val="001446D5"/>
    <w:rsid w:val="00144B7B"/>
    <w:rsid w:val="001453DB"/>
    <w:rsid w:val="00145559"/>
    <w:rsid w:val="0014579F"/>
    <w:rsid w:val="001467AF"/>
    <w:rsid w:val="00146E36"/>
    <w:rsid w:val="00146FBC"/>
    <w:rsid w:val="00147156"/>
    <w:rsid w:val="001471CA"/>
    <w:rsid w:val="0015096C"/>
    <w:rsid w:val="001511A8"/>
    <w:rsid w:val="001523FA"/>
    <w:rsid w:val="00152E44"/>
    <w:rsid w:val="00153693"/>
    <w:rsid w:val="001538E8"/>
    <w:rsid w:val="00153E64"/>
    <w:rsid w:val="00153E9C"/>
    <w:rsid w:val="00153F7A"/>
    <w:rsid w:val="001543E1"/>
    <w:rsid w:val="00154EDE"/>
    <w:rsid w:val="00155985"/>
    <w:rsid w:val="00156B12"/>
    <w:rsid w:val="00156E13"/>
    <w:rsid w:val="001571F0"/>
    <w:rsid w:val="0015734B"/>
    <w:rsid w:val="00157C14"/>
    <w:rsid w:val="001606F8"/>
    <w:rsid w:val="00161682"/>
    <w:rsid w:val="00161AFD"/>
    <w:rsid w:val="00162077"/>
    <w:rsid w:val="00162234"/>
    <w:rsid w:val="001624BA"/>
    <w:rsid w:val="001627B3"/>
    <w:rsid w:val="00163F65"/>
    <w:rsid w:val="0016498A"/>
    <w:rsid w:val="0016509F"/>
    <w:rsid w:val="0016575E"/>
    <w:rsid w:val="00165CD9"/>
    <w:rsid w:val="001664D3"/>
    <w:rsid w:val="00166A10"/>
    <w:rsid w:val="00166C58"/>
    <w:rsid w:val="00166F97"/>
    <w:rsid w:val="00167686"/>
    <w:rsid w:val="001677DF"/>
    <w:rsid w:val="00170805"/>
    <w:rsid w:val="0017097C"/>
    <w:rsid w:val="00170AFE"/>
    <w:rsid w:val="00170DB9"/>
    <w:rsid w:val="0017151C"/>
    <w:rsid w:val="00171AE3"/>
    <w:rsid w:val="00171AEB"/>
    <w:rsid w:val="00171B6F"/>
    <w:rsid w:val="00171BAF"/>
    <w:rsid w:val="00171CEA"/>
    <w:rsid w:val="00171D1B"/>
    <w:rsid w:val="00172B31"/>
    <w:rsid w:val="00172BD7"/>
    <w:rsid w:val="00173EF8"/>
    <w:rsid w:val="00173FDB"/>
    <w:rsid w:val="0017506A"/>
    <w:rsid w:val="00175C4F"/>
    <w:rsid w:val="00176C54"/>
    <w:rsid w:val="00180B82"/>
    <w:rsid w:val="0018111D"/>
    <w:rsid w:val="001811B2"/>
    <w:rsid w:val="00181C4C"/>
    <w:rsid w:val="00182068"/>
    <w:rsid w:val="00182BD1"/>
    <w:rsid w:val="00183100"/>
    <w:rsid w:val="001835C9"/>
    <w:rsid w:val="00184C1F"/>
    <w:rsid w:val="00185BCF"/>
    <w:rsid w:val="00185FC7"/>
    <w:rsid w:val="00186067"/>
    <w:rsid w:val="00186CF5"/>
    <w:rsid w:val="0018714D"/>
    <w:rsid w:val="001872EE"/>
    <w:rsid w:val="00187F69"/>
    <w:rsid w:val="001902D8"/>
    <w:rsid w:val="00190DB2"/>
    <w:rsid w:val="001910B7"/>
    <w:rsid w:val="00191329"/>
    <w:rsid w:val="00191E55"/>
    <w:rsid w:val="00192377"/>
    <w:rsid w:val="001928CD"/>
    <w:rsid w:val="00192E1A"/>
    <w:rsid w:val="001934D9"/>
    <w:rsid w:val="00193BD9"/>
    <w:rsid w:val="00194366"/>
    <w:rsid w:val="00194C22"/>
    <w:rsid w:val="00195EE6"/>
    <w:rsid w:val="00195FB3"/>
    <w:rsid w:val="001969B9"/>
    <w:rsid w:val="00196C88"/>
    <w:rsid w:val="00196F6F"/>
    <w:rsid w:val="0019719E"/>
    <w:rsid w:val="001A0200"/>
    <w:rsid w:val="001A0381"/>
    <w:rsid w:val="001A08C2"/>
    <w:rsid w:val="001A098A"/>
    <w:rsid w:val="001A207C"/>
    <w:rsid w:val="001A35D1"/>
    <w:rsid w:val="001A38C1"/>
    <w:rsid w:val="001A3C13"/>
    <w:rsid w:val="001A4032"/>
    <w:rsid w:val="001A40D5"/>
    <w:rsid w:val="001A57FA"/>
    <w:rsid w:val="001A6418"/>
    <w:rsid w:val="001A65BC"/>
    <w:rsid w:val="001A6BF1"/>
    <w:rsid w:val="001A71F3"/>
    <w:rsid w:val="001A743B"/>
    <w:rsid w:val="001B12C3"/>
    <w:rsid w:val="001B19B3"/>
    <w:rsid w:val="001B1CFD"/>
    <w:rsid w:val="001B2B75"/>
    <w:rsid w:val="001B3060"/>
    <w:rsid w:val="001B330A"/>
    <w:rsid w:val="001B3AA5"/>
    <w:rsid w:val="001B3CB7"/>
    <w:rsid w:val="001B3FAA"/>
    <w:rsid w:val="001B48E8"/>
    <w:rsid w:val="001B5F0E"/>
    <w:rsid w:val="001B6262"/>
    <w:rsid w:val="001B6D02"/>
    <w:rsid w:val="001B74EC"/>
    <w:rsid w:val="001C01F1"/>
    <w:rsid w:val="001C02ED"/>
    <w:rsid w:val="001C0F4A"/>
    <w:rsid w:val="001C26A5"/>
    <w:rsid w:val="001C2C49"/>
    <w:rsid w:val="001C2FC6"/>
    <w:rsid w:val="001C348D"/>
    <w:rsid w:val="001C3BBF"/>
    <w:rsid w:val="001C411C"/>
    <w:rsid w:val="001C5147"/>
    <w:rsid w:val="001C52B2"/>
    <w:rsid w:val="001C681F"/>
    <w:rsid w:val="001C697A"/>
    <w:rsid w:val="001C7566"/>
    <w:rsid w:val="001C7C55"/>
    <w:rsid w:val="001D004F"/>
    <w:rsid w:val="001D01D3"/>
    <w:rsid w:val="001D08B3"/>
    <w:rsid w:val="001D0B0B"/>
    <w:rsid w:val="001D0CF6"/>
    <w:rsid w:val="001D130D"/>
    <w:rsid w:val="001D174D"/>
    <w:rsid w:val="001D2D6A"/>
    <w:rsid w:val="001D302C"/>
    <w:rsid w:val="001D3778"/>
    <w:rsid w:val="001D39F2"/>
    <w:rsid w:val="001D3ACE"/>
    <w:rsid w:val="001D4D07"/>
    <w:rsid w:val="001D5E7D"/>
    <w:rsid w:val="001D68CF"/>
    <w:rsid w:val="001D6906"/>
    <w:rsid w:val="001D6FB1"/>
    <w:rsid w:val="001D6FF1"/>
    <w:rsid w:val="001E013C"/>
    <w:rsid w:val="001E0818"/>
    <w:rsid w:val="001E1384"/>
    <w:rsid w:val="001E18D5"/>
    <w:rsid w:val="001E1A5F"/>
    <w:rsid w:val="001E386E"/>
    <w:rsid w:val="001E3E46"/>
    <w:rsid w:val="001E42A9"/>
    <w:rsid w:val="001E4E6C"/>
    <w:rsid w:val="001E55E5"/>
    <w:rsid w:val="001E60FA"/>
    <w:rsid w:val="001E6B53"/>
    <w:rsid w:val="001E7822"/>
    <w:rsid w:val="001F0E40"/>
    <w:rsid w:val="001F1167"/>
    <w:rsid w:val="001F3092"/>
    <w:rsid w:val="001F3BCA"/>
    <w:rsid w:val="001F4156"/>
    <w:rsid w:val="001F4A2F"/>
    <w:rsid w:val="001F4BCB"/>
    <w:rsid w:val="001F51B8"/>
    <w:rsid w:val="001F589F"/>
    <w:rsid w:val="001F5FFD"/>
    <w:rsid w:val="001F7277"/>
    <w:rsid w:val="001F77B6"/>
    <w:rsid w:val="001F79ED"/>
    <w:rsid w:val="001F7B84"/>
    <w:rsid w:val="00200061"/>
    <w:rsid w:val="00200DA6"/>
    <w:rsid w:val="00200E41"/>
    <w:rsid w:val="00201474"/>
    <w:rsid w:val="002018D5"/>
    <w:rsid w:val="00201AB4"/>
    <w:rsid w:val="00201C56"/>
    <w:rsid w:val="00201DF7"/>
    <w:rsid w:val="00201E11"/>
    <w:rsid w:val="00201F57"/>
    <w:rsid w:val="0020243D"/>
    <w:rsid w:val="00202BF7"/>
    <w:rsid w:val="00203ABA"/>
    <w:rsid w:val="00203B04"/>
    <w:rsid w:val="00203BEB"/>
    <w:rsid w:val="00203DAF"/>
    <w:rsid w:val="002042C1"/>
    <w:rsid w:val="00204992"/>
    <w:rsid w:val="00204F44"/>
    <w:rsid w:val="00205023"/>
    <w:rsid w:val="00205294"/>
    <w:rsid w:val="0020540C"/>
    <w:rsid w:val="00205786"/>
    <w:rsid w:val="002057A1"/>
    <w:rsid w:val="002066C8"/>
    <w:rsid w:val="00207053"/>
    <w:rsid w:val="002079B7"/>
    <w:rsid w:val="00207B48"/>
    <w:rsid w:val="00207D15"/>
    <w:rsid w:val="00207FFE"/>
    <w:rsid w:val="002102CA"/>
    <w:rsid w:val="00210C0D"/>
    <w:rsid w:val="00210D37"/>
    <w:rsid w:val="00211637"/>
    <w:rsid w:val="00212936"/>
    <w:rsid w:val="0021392F"/>
    <w:rsid w:val="002149CB"/>
    <w:rsid w:val="00214AEC"/>
    <w:rsid w:val="00215187"/>
    <w:rsid w:val="0021587A"/>
    <w:rsid w:val="00215ED2"/>
    <w:rsid w:val="002162F4"/>
    <w:rsid w:val="0021641A"/>
    <w:rsid w:val="0021756F"/>
    <w:rsid w:val="00217AA7"/>
    <w:rsid w:val="002203CD"/>
    <w:rsid w:val="002207D2"/>
    <w:rsid w:val="00220A80"/>
    <w:rsid w:val="00221F8E"/>
    <w:rsid w:val="0022221E"/>
    <w:rsid w:val="00222356"/>
    <w:rsid w:val="002228AB"/>
    <w:rsid w:val="00222DEB"/>
    <w:rsid w:val="0022492E"/>
    <w:rsid w:val="0022503F"/>
    <w:rsid w:val="0022518C"/>
    <w:rsid w:val="0022545A"/>
    <w:rsid w:val="0022575B"/>
    <w:rsid w:val="00225FFB"/>
    <w:rsid w:val="0022657A"/>
    <w:rsid w:val="002265C8"/>
    <w:rsid w:val="0022689D"/>
    <w:rsid w:val="002273E2"/>
    <w:rsid w:val="00227AB3"/>
    <w:rsid w:val="00227B0F"/>
    <w:rsid w:val="00227C3C"/>
    <w:rsid w:val="0023062B"/>
    <w:rsid w:val="00230812"/>
    <w:rsid w:val="0023091D"/>
    <w:rsid w:val="00230D49"/>
    <w:rsid w:val="00230E26"/>
    <w:rsid w:val="002310C9"/>
    <w:rsid w:val="00231708"/>
    <w:rsid w:val="00231BA9"/>
    <w:rsid w:val="002321DB"/>
    <w:rsid w:val="00232C05"/>
    <w:rsid w:val="0023348F"/>
    <w:rsid w:val="00233CFC"/>
    <w:rsid w:val="00234D75"/>
    <w:rsid w:val="0023527D"/>
    <w:rsid w:val="00237163"/>
    <w:rsid w:val="002372D8"/>
    <w:rsid w:val="0023737A"/>
    <w:rsid w:val="00237B30"/>
    <w:rsid w:val="00237E66"/>
    <w:rsid w:val="00237E84"/>
    <w:rsid w:val="00240967"/>
    <w:rsid w:val="00240BAC"/>
    <w:rsid w:val="002415B8"/>
    <w:rsid w:val="00241873"/>
    <w:rsid w:val="00241E28"/>
    <w:rsid w:val="002422A9"/>
    <w:rsid w:val="00242989"/>
    <w:rsid w:val="00242D38"/>
    <w:rsid w:val="002434D8"/>
    <w:rsid w:val="0024363C"/>
    <w:rsid w:val="00243870"/>
    <w:rsid w:val="00243B59"/>
    <w:rsid w:val="0024423A"/>
    <w:rsid w:val="002443C4"/>
    <w:rsid w:val="00244426"/>
    <w:rsid w:val="00244529"/>
    <w:rsid w:val="00244E51"/>
    <w:rsid w:val="002450E4"/>
    <w:rsid w:val="0024541A"/>
    <w:rsid w:val="002464A7"/>
    <w:rsid w:val="00246587"/>
    <w:rsid w:val="00246C03"/>
    <w:rsid w:val="00246ECC"/>
    <w:rsid w:val="00247EBF"/>
    <w:rsid w:val="00250587"/>
    <w:rsid w:val="00250D62"/>
    <w:rsid w:val="00250E93"/>
    <w:rsid w:val="00251241"/>
    <w:rsid w:val="002512F2"/>
    <w:rsid w:val="00251F7A"/>
    <w:rsid w:val="002522A3"/>
    <w:rsid w:val="00252303"/>
    <w:rsid w:val="00252399"/>
    <w:rsid w:val="00252414"/>
    <w:rsid w:val="002525C6"/>
    <w:rsid w:val="00252D75"/>
    <w:rsid w:val="00252EC3"/>
    <w:rsid w:val="00254659"/>
    <w:rsid w:val="00254844"/>
    <w:rsid w:val="00254CB1"/>
    <w:rsid w:val="00255972"/>
    <w:rsid w:val="00255B6C"/>
    <w:rsid w:val="00255F2F"/>
    <w:rsid w:val="002560DC"/>
    <w:rsid w:val="002563DF"/>
    <w:rsid w:val="00257519"/>
    <w:rsid w:val="00257B24"/>
    <w:rsid w:val="0026165E"/>
    <w:rsid w:val="00262B2A"/>
    <w:rsid w:val="00262C9D"/>
    <w:rsid w:val="00264420"/>
    <w:rsid w:val="00264589"/>
    <w:rsid w:val="00264A5D"/>
    <w:rsid w:val="00265518"/>
    <w:rsid w:val="002655A5"/>
    <w:rsid w:val="00265696"/>
    <w:rsid w:val="0026586A"/>
    <w:rsid w:val="00265D0B"/>
    <w:rsid w:val="00265D21"/>
    <w:rsid w:val="00266580"/>
    <w:rsid w:val="00266A1E"/>
    <w:rsid w:val="00266F70"/>
    <w:rsid w:val="0026791B"/>
    <w:rsid w:val="00267ED2"/>
    <w:rsid w:val="00270708"/>
    <w:rsid w:val="002722BD"/>
    <w:rsid w:val="00272A6F"/>
    <w:rsid w:val="00272DC5"/>
    <w:rsid w:val="002735B0"/>
    <w:rsid w:val="00274355"/>
    <w:rsid w:val="00275687"/>
    <w:rsid w:val="00275887"/>
    <w:rsid w:val="00275FC6"/>
    <w:rsid w:val="0028054F"/>
    <w:rsid w:val="00280577"/>
    <w:rsid w:val="002808ED"/>
    <w:rsid w:val="002808F8"/>
    <w:rsid w:val="002811D5"/>
    <w:rsid w:val="0028124A"/>
    <w:rsid w:val="00282F81"/>
    <w:rsid w:val="002832B3"/>
    <w:rsid w:val="002838DF"/>
    <w:rsid w:val="002839B1"/>
    <w:rsid w:val="00284CC1"/>
    <w:rsid w:val="00285D6D"/>
    <w:rsid w:val="0028648C"/>
    <w:rsid w:val="0028688B"/>
    <w:rsid w:val="00287517"/>
    <w:rsid w:val="0028766B"/>
    <w:rsid w:val="002877A7"/>
    <w:rsid w:val="002905BE"/>
    <w:rsid w:val="002905DA"/>
    <w:rsid w:val="00290676"/>
    <w:rsid w:val="002907C2"/>
    <w:rsid w:val="00290BA6"/>
    <w:rsid w:val="0029147B"/>
    <w:rsid w:val="0029190E"/>
    <w:rsid w:val="002919E5"/>
    <w:rsid w:val="00291AAA"/>
    <w:rsid w:val="00291EA6"/>
    <w:rsid w:val="00292774"/>
    <w:rsid w:val="00292942"/>
    <w:rsid w:val="00293608"/>
    <w:rsid w:val="0029362A"/>
    <w:rsid w:val="00293936"/>
    <w:rsid w:val="00293E5A"/>
    <w:rsid w:val="0029442A"/>
    <w:rsid w:val="002949A4"/>
    <w:rsid w:val="00294A2A"/>
    <w:rsid w:val="00294B4C"/>
    <w:rsid w:val="00295570"/>
    <w:rsid w:val="00295F7B"/>
    <w:rsid w:val="002960C2"/>
    <w:rsid w:val="00296117"/>
    <w:rsid w:val="002969B0"/>
    <w:rsid w:val="0029738E"/>
    <w:rsid w:val="00297C97"/>
    <w:rsid w:val="00297D3F"/>
    <w:rsid w:val="002A0480"/>
    <w:rsid w:val="002A1544"/>
    <w:rsid w:val="002A1F0E"/>
    <w:rsid w:val="002A1F8B"/>
    <w:rsid w:val="002A21AC"/>
    <w:rsid w:val="002A253F"/>
    <w:rsid w:val="002A2CEC"/>
    <w:rsid w:val="002A33FF"/>
    <w:rsid w:val="002A3417"/>
    <w:rsid w:val="002A3544"/>
    <w:rsid w:val="002A3F57"/>
    <w:rsid w:val="002A42C7"/>
    <w:rsid w:val="002A5643"/>
    <w:rsid w:val="002A58B3"/>
    <w:rsid w:val="002A6687"/>
    <w:rsid w:val="002A6A53"/>
    <w:rsid w:val="002A7836"/>
    <w:rsid w:val="002A7C84"/>
    <w:rsid w:val="002B0197"/>
    <w:rsid w:val="002B1F26"/>
    <w:rsid w:val="002B1FC3"/>
    <w:rsid w:val="002B32D9"/>
    <w:rsid w:val="002B340C"/>
    <w:rsid w:val="002B3A0E"/>
    <w:rsid w:val="002B5645"/>
    <w:rsid w:val="002B568A"/>
    <w:rsid w:val="002B5A95"/>
    <w:rsid w:val="002B6796"/>
    <w:rsid w:val="002B7159"/>
    <w:rsid w:val="002B791C"/>
    <w:rsid w:val="002C0463"/>
    <w:rsid w:val="002C1C94"/>
    <w:rsid w:val="002C204C"/>
    <w:rsid w:val="002C21EC"/>
    <w:rsid w:val="002C29E1"/>
    <w:rsid w:val="002C2EA0"/>
    <w:rsid w:val="002C3088"/>
    <w:rsid w:val="002C3365"/>
    <w:rsid w:val="002C35E8"/>
    <w:rsid w:val="002C44AA"/>
    <w:rsid w:val="002C5240"/>
    <w:rsid w:val="002C72FE"/>
    <w:rsid w:val="002C79C8"/>
    <w:rsid w:val="002C7BA0"/>
    <w:rsid w:val="002D0795"/>
    <w:rsid w:val="002D0AE4"/>
    <w:rsid w:val="002D0CE4"/>
    <w:rsid w:val="002D0DD6"/>
    <w:rsid w:val="002D19AB"/>
    <w:rsid w:val="002D32AF"/>
    <w:rsid w:val="002D4D63"/>
    <w:rsid w:val="002D4EE0"/>
    <w:rsid w:val="002D4F8B"/>
    <w:rsid w:val="002D5116"/>
    <w:rsid w:val="002D66FC"/>
    <w:rsid w:val="002D6E17"/>
    <w:rsid w:val="002E13DD"/>
    <w:rsid w:val="002E18FD"/>
    <w:rsid w:val="002E1D87"/>
    <w:rsid w:val="002E1EE7"/>
    <w:rsid w:val="002E2878"/>
    <w:rsid w:val="002E313F"/>
    <w:rsid w:val="002E3518"/>
    <w:rsid w:val="002E352B"/>
    <w:rsid w:val="002E38E5"/>
    <w:rsid w:val="002E400D"/>
    <w:rsid w:val="002E43CF"/>
    <w:rsid w:val="002E4779"/>
    <w:rsid w:val="002E4C7B"/>
    <w:rsid w:val="002E5952"/>
    <w:rsid w:val="002E5BE8"/>
    <w:rsid w:val="002E63F9"/>
    <w:rsid w:val="002E76EB"/>
    <w:rsid w:val="002F0A65"/>
    <w:rsid w:val="002F0E6E"/>
    <w:rsid w:val="002F1789"/>
    <w:rsid w:val="002F1BDA"/>
    <w:rsid w:val="002F23D7"/>
    <w:rsid w:val="002F2B4E"/>
    <w:rsid w:val="002F39D9"/>
    <w:rsid w:val="002F3B81"/>
    <w:rsid w:val="002F446E"/>
    <w:rsid w:val="002F4EF6"/>
    <w:rsid w:val="002F5FBD"/>
    <w:rsid w:val="002F6574"/>
    <w:rsid w:val="002F673B"/>
    <w:rsid w:val="002F676C"/>
    <w:rsid w:val="002F732B"/>
    <w:rsid w:val="003002FF"/>
    <w:rsid w:val="003003FF"/>
    <w:rsid w:val="0030081F"/>
    <w:rsid w:val="00300BEB"/>
    <w:rsid w:val="00302658"/>
    <w:rsid w:val="00303005"/>
    <w:rsid w:val="00303228"/>
    <w:rsid w:val="003036D5"/>
    <w:rsid w:val="00303C37"/>
    <w:rsid w:val="003055DA"/>
    <w:rsid w:val="00305828"/>
    <w:rsid w:val="00305E19"/>
    <w:rsid w:val="00306C8A"/>
    <w:rsid w:val="003070F3"/>
    <w:rsid w:val="00310AE4"/>
    <w:rsid w:val="003114B0"/>
    <w:rsid w:val="00312173"/>
    <w:rsid w:val="003131C7"/>
    <w:rsid w:val="00313D71"/>
    <w:rsid w:val="003148EA"/>
    <w:rsid w:val="00314F53"/>
    <w:rsid w:val="00316556"/>
    <w:rsid w:val="0031718F"/>
    <w:rsid w:val="00317867"/>
    <w:rsid w:val="00317B26"/>
    <w:rsid w:val="00317DD4"/>
    <w:rsid w:val="003202A0"/>
    <w:rsid w:val="00320685"/>
    <w:rsid w:val="00320CA9"/>
    <w:rsid w:val="00320CD6"/>
    <w:rsid w:val="003224D8"/>
    <w:rsid w:val="00322A1D"/>
    <w:rsid w:val="00322AE1"/>
    <w:rsid w:val="003230E9"/>
    <w:rsid w:val="003238C3"/>
    <w:rsid w:val="00323E00"/>
    <w:rsid w:val="0032421A"/>
    <w:rsid w:val="003243FA"/>
    <w:rsid w:val="00324C4C"/>
    <w:rsid w:val="00324C90"/>
    <w:rsid w:val="003252F2"/>
    <w:rsid w:val="00325DFF"/>
    <w:rsid w:val="00326EE1"/>
    <w:rsid w:val="003277FF"/>
    <w:rsid w:val="00327E3E"/>
    <w:rsid w:val="00330043"/>
    <w:rsid w:val="003307CD"/>
    <w:rsid w:val="00330A9E"/>
    <w:rsid w:val="00330C90"/>
    <w:rsid w:val="0033149C"/>
    <w:rsid w:val="0033237D"/>
    <w:rsid w:val="00332D2B"/>
    <w:rsid w:val="00332DC7"/>
    <w:rsid w:val="00332E07"/>
    <w:rsid w:val="003330DC"/>
    <w:rsid w:val="0033348A"/>
    <w:rsid w:val="003344AF"/>
    <w:rsid w:val="00334620"/>
    <w:rsid w:val="00334E05"/>
    <w:rsid w:val="00334E7F"/>
    <w:rsid w:val="00335F83"/>
    <w:rsid w:val="00337A21"/>
    <w:rsid w:val="00337ABB"/>
    <w:rsid w:val="00337E69"/>
    <w:rsid w:val="003404EB"/>
    <w:rsid w:val="00340E30"/>
    <w:rsid w:val="00341487"/>
    <w:rsid w:val="00341623"/>
    <w:rsid w:val="00341C96"/>
    <w:rsid w:val="003421CB"/>
    <w:rsid w:val="0034250C"/>
    <w:rsid w:val="00342EA0"/>
    <w:rsid w:val="00343FC5"/>
    <w:rsid w:val="0034444A"/>
    <w:rsid w:val="00344758"/>
    <w:rsid w:val="00345837"/>
    <w:rsid w:val="00346364"/>
    <w:rsid w:val="003467FA"/>
    <w:rsid w:val="00346D1B"/>
    <w:rsid w:val="0034701B"/>
    <w:rsid w:val="0034727F"/>
    <w:rsid w:val="0035036F"/>
    <w:rsid w:val="003512B4"/>
    <w:rsid w:val="0035185F"/>
    <w:rsid w:val="003528A4"/>
    <w:rsid w:val="00352B5B"/>
    <w:rsid w:val="00353482"/>
    <w:rsid w:val="00353979"/>
    <w:rsid w:val="00354856"/>
    <w:rsid w:val="003548EC"/>
    <w:rsid w:val="00354CA4"/>
    <w:rsid w:val="003563A8"/>
    <w:rsid w:val="00356A32"/>
    <w:rsid w:val="00356B36"/>
    <w:rsid w:val="0035755B"/>
    <w:rsid w:val="00357AAC"/>
    <w:rsid w:val="00357E05"/>
    <w:rsid w:val="003610C3"/>
    <w:rsid w:val="003614F5"/>
    <w:rsid w:val="003626B2"/>
    <w:rsid w:val="003629C1"/>
    <w:rsid w:val="0036414B"/>
    <w:rsid w:val="003642C0"/>
    <w:rsid w:val="00364922"/>
    <w:rsid w:val="00364A71"/>
    <w:rsid w:val="003652A5"/>
    <w:rsid w:val="00366099"/>
    <w:rsid w:val="00366371"/>
    <w:rsid w:val="00366F80"/>
    <w:rsid w:val="00366FE1"/>
    <w:rsid w:val="00370760"/>
    <w:rsid w:val="00371541"/>
    <w:rsid w:val="0037205B"/>
    <w:rsid w:val="0037210C"/>
    <w:rsid w:val="003728F5"/>
    <w:rsid w:val="0037404A"/>
    <w:rsid w:val="00374C41"/>
    <w:rsid w:val="00375844"/>
    <w:rsid w:val="003774AD"/>
    <w:rsid w:val="00377940"/>
    <w:rsid w:val="003779FF"/>
    <w:rsid w:val="00380389"/>
    <w:rsid w:val="003803EC"/>
    <w:rsid w:val="00380560"/>
    <w:rsid w:val="0038093F"/>
    <w:rsid w:val="003809A1"/>
    <w:rsid w:val="00380C02"/>
    <w:rsid w:val="00381B02"/>
    <w:rsid w:val="003822BD"/>
    <w:rsid w:val="00382B62"/>
    <w:rsid w:val="00383BBD"/>
    <w:rsid w:val="00383EC6"/>
    <w:rsid w:val="0038403D"/>
    <w:rsid w:val="00384205"/>
    <w:rsid w:val="00384CAA"/>
    <w:rsid w:val="00385617"/>
    <w:rsid w:val="00385718"/>
    <w:rsid w:val="00385897"/>
    <w:rsid w:val="0038597C"/>
    <w:rsid w:val="00386791"/>
    <w:rsid w:val="003874A0"/>
    <w:rsid w:val="0039054C"/>
    <w:rsid w:val="0039068C"/>
    <w:rsid w:val="0039070C"/>
    <w:rsid w:val="00392821"/>
    <w:rsid w:val="0039312F"/>
    <w:rsid w:val="003931F9"/>
    <w:rsid w:val="00393AAC"/>
    <w:rsid w:val="00394644"/>
    <w:rsid w:val="0039498F"/>
    <w:rsid w:val="003951B9"/>
    <w:rsid w:val="00395CFD"/>
    <w:rsid w:val="003967A4"/>
    <w:rsid w:val="00396945"/>
    <w:rsid w:val="00396D18"/>
    <w:rsid w:val="00396E0E"/>
    <w:rsid w:val="0039721D"/>
    <w:rsid w:val="003972F9"/>
    <w:rsid w:val="00397C92"/>
    <w:rsid w:val="003A0352"/>
    <w:rsid w:val="003A0605"/>
    <w:rsid w:val="003A0CC9"/>
    <w:rsid w:val="003A0EF2"/>
    <w:rsid w:val="003A10B0"/>
    <w:rsid w:val="003A1193"/>
    <w:rsid w:val="003A1719"/>
    <w:rsid w:val="003A181D"/>
    <w:rsid w:val="003A1F85"/>
    <w:rsid w:val="003A1FFB"/>
    <w:rsid w:val="003A2682"/>
    <w:rsid w:val="003A2D8F"/>
    <w:rsid w:val="003A2EF3"/>
    <w:rsid w:val="003A2F34"/>
    <w:rsid w:val="003A2F70"/>
    <w:rsid w:val="003A425E"/>
    <w:rsid w:val="003A4269"/>
    <w:rsid w:val="003A49C3"/>
    <w:rsid w:val="003A5A4D"/>
    <w:rsid w:val="003A5F47"/>
    <w:rsid w:val="003A633C"/>
    <w:rsid w:val="003A6D5A"/>
    <w:rsid w:val="003A71C9"/>
    <w:rsid w:val="003A7989"/>
    <w:rsid w:val="003B13EE"/>
    <w:rsid w:val="003B2516"/>
    <w:rsid w:val="003B2DBA"/>
    <w:rsid w:val="003B3178"/>
    <w:rsid w:val="003B39B3"/>
    <w:rsid w:val="003B4A65"/>
    <w:rsid w:val="003B4AB4"/>
    <w:rsid w:val="003B4BCC"/>
    <w:rsid w:val="003B4C49"/>
    <w:rsid w:val="003B4EDA"/>
    <w:rsid w:val="003B5FE2"/>
    <w:rsid w:val="003B77C9"/>
    <w:rsid w:val="003B7AAD"/>
    <w:rsid w:val="003C0206"/>
    <w:rsid w:val="003C1044"/>
    <w:rsid w:val="003C1B54"/>
    <w:rsid w:val="003C2083"/>
    <w:rsid w:val="003C27D9"/>
    <w:rsid w:val="003C2A5F"/>
    <w:rsid w:val="003C3843"/>
    <w:rsid w:val="003C3D80"/>
    <w:rsid w:val="003C416E"/>
    <w:rsid w:val="003C418C"/>
    <w:rsid w:val="003C4A66"/>
    <w:rsid w:val="003C5966"/>
    <w:rsid w:val="003C6777"/>
    <w:rsid w:val="003C69E5"/>
    <w:rsid w:val="003C6AF3"/>
    <w:rsid w:val="003C78B2"/>
    <w:rsid w:val="003D0198"/>
    <w:rsid w:val="003D0585"/>
    <w:rsid w:val="003D06A4"/>
    <w:rsid w:val="003D083E"/>
    <w:rsid w:val="003D0CCB"/>
    <w:rsid w:val="003D131D"/>
    <w:rsid w:val="003D150C"/>
    <w:rsid w:val="003D190B"/>
    <w:rsid w:val="003D35D6"/>
    <w:rsid w:val="003D3F21"/>
    <w:rsid w:val="003D433E"/>
    <w:rsid w:val="003D44EA"/>
    <w:rsid w:val="003D4E03"/>
    <w:rsid w:val="003D5188"/>
    <w:rsid w:val="003D5544"/>
    <w:rsid w:val="003D5CD6"/>
    <w:rsid w:val="003D6525"/>
    <w:rsid w:val="003D705A"/>
    <w:rsid w:val="003D7063"/>
    <w:rsid w:val="003D7242"/>
    <w:rsid w:val="003D7327"/>
    <w:rsid w:val="003D79EC"/>
    <w:rsid w:val="003D7A41"/>
    <w:rsid w:val="003E012D"/>
    <w:rsid w:val="003E0FF9"/>
    <w:rsid w:val="003E1FFA"/>
    <w:rsid w:val="003E284C"/>
    <w:rsid w:val="003E2B71"/>
    <w:rsid w:val="003E33C7"/>
    <w:rsid w:val="003E36BB"/>
    <w:rsid w:val="003E39DA"/>
    <w:rsid w:val="003E3E46"/>
    <w:rsid w:val="003E4166"/>
    <w:rsid w:val="003E4EB6"/>
    <w:rsid w:val="003E7071"/>
    <w:rsid w:val="003E7A72"/>
    <w:rsid w:val="003F014B"/>
    <w:rsid w:val="003F0762"/>
    <w:rsid w:val="003F12F0"/>
    <w:rsid w:val="003F1336"/>
    <w:rsid w:val="003F1575"/>
    <w:rsid w:val="003F16FE"/>
    <w:rsid w:val="003F1E1B"/>
    <w:rsid w:val="003F2301"/>
    <w:rsid w:val="003F2869"/>
    <w:rsid w:val="003F2F4E"/>
    <w:rsid w:val="003F2F56"/>
    <w:rsid w:val="003F3570"/>
    <w:rsid w:val="003F3FEC"/>
    <w:rsid w:val="003F4358"/>
    <w:rsid w:val="003F494E"/>
    <w:rsid w:val="003F4FAD"/>
    <w:rsid w:val="003F50C6"/>
    <w:rsid w:val="003F51B9"/>
    <w:rsid w:val="003F5295"/>
    <w:rsid w:val="003F5AFB"/>
    <w:rsid w:val="003F5D01"/>
    <w:rsid w:val="003F6B30"/>
    <w:rsid w:val="003F7272"/>
    <w:rsid w:val="003F7803"/>
    <w:rsid w:val="0040094D"/>
    <w:rsid w:val="00400F63"/>
    <w:rsid w:val="004019A9"/>
    <w:rsid w:val="00401B60"/>
    <w:rsid w:val="004021CA"/>
    <w:rsid w:val="0040273B"/>
    <w:rsid w:val="00402AE6"/>
    <w:rsid w:val="00403588"/>
    <w:rsid w:val="00403CE8"/>
    <w:rsid w:val="004040A6"/>
    <w:rsid w:val="0040410B"/>
    <w:rsid w:val="00404297"/>
    <w:rsid w:val="00404509"/>
    <w:rsid w:val="00404A48"/>
    <w:rsid w:val="00404EFE"/>
    <w:rsid w:val="00405EE2"/>
    <w:rsid w:val="00405F67"/>
    <w:rsid w:val="004066D9"/>
    <w:rsid w:val="00406F00"/>
    <w:rsid w:val="004074FF"/>
    <w:rsid w:val="00407BD1"/>
    <w:rsid w:val="00407EE8"/>
    <w:rsid w:val="004104AB"/>
    <w:rsid w:val="004117D2"/>
    <w:rsid w:val="00411B7A"/>
    <w:rsid w:val="00412143"/>
    <w:rsid w:val="004122E8"/>
    <w:rsid w:val="00412857"/>
    <w:rsid w:val="00413094"/>
    <w:rsid w:val="00413AC1"/>
    <w:rsid w:val="00414056"/>
    <w:rsid w:val="00414124"/>
    <w:rsid w:val="004146D5"/>
    <w:rsid w:val="00414958"/>
    <w:rsid w:val="00415BD4"/>
    <w:rsid w:val="00420981"/>
    <w:rsid w:val="004219C7"/>
    <w:rsid w:val="00421CB1"/>
    <w:rsid w:val="00422643"/>
    <w:rsid w:val="004228BB"/>
    <w:rsid w:val="00422D52"/>
    <w:rsid w:val="00422F95"/>
    <w:rsid w:val="0042327E"/>
    <w:rsid w:val="0042370A"/>
    <w:rsid w:val="004249C1"/>
    <w:rsid w:val="00425A6B"/>
    <w:rsid w:val="00425C01"/>
    <w:rsid w:val="00426062"/>
    <w:rsid w:val="0042669D"/>
    <w:rsid w:val="004269BE"/>
    <w:rsid w:val="00427BE0"/>
    <w:rsid w:val="00427D30"/>
    <w:rsid w:val="00427D80"/>
    <w:rsid w:val="00430326"/>
    <w:rsid w:val="004309F0"/>
    <w:rsid w:val="00431B7A"/>
    <w:rsid w:val="00432BC2"/>
    <w:rsid w:val="00434004"/>
    <w:rsid w:val="00435F36"/>
    <w:rsid w:val="004361A9"/>
    <w:rsid w:val="0043625B"/>
    <w:rsid w:val="004362D1"/>
    <w:rsid w:val="00436518"/>
    <w:rsid w:val="00440C28"/>
    <w:rsid w:val="00440E8D"/>
    <w:rsid w:val="00441A6B"/>
    <w:rsid w:val="00441AD4"/>
    <w:rsid w:val="00441AE3"/>
    <w:rsid w:val="0044246F"/>
    <w:rsid w:val="00442991"/>
    <w:rsid w:val="00443031"/>
    <w:rsid w:val="004444B6"/>
    <w:rsid w:val="004449EB"/>
    <w:rsid w:val="00445057"/>
    <w:rsid w:val="0044522E"/>
    <w:rsid w:val="00445783"/>
    <w:rsid w:val="004457A3"/>
    <w:rsid w:val="00445E58"/>
    <w:rsid w:val="0044603F"/>
    <w:rsid w:val="00446045"/>
    <w:rsid w:val="004464F5"/>
    <w:rsid w:val="00447490"/>
    <w:rsid w:val="0044758D"/>
    <w:rsid w:val="004478C8"/>
    <w:rsid w:val="004509A9"/>
    <w:rsid w:val="0045182E"/>
    <w:rsid w:val="0045239C"/>
    <w:rsid w:val="0045363A"/>
    <w:rsid w:val="00454AF8"/>
    <w:rsid w:val="004552E9"/>
    <w:rsid w:val="004553E1"/>
    <w:rsid w:val="00456815"/>
    <w:rsid w:val="004577DC"/>
    <w:rsid w:val="00457849"/>
    <w:rsid w:val="004603E2"/>
    <w:rsid w:val="004611DF"/>
    <w:rsid w:val="00461575"/>
    <w:rsid w:val="00461931"/>
    <w:rsid w:val="00462163"/>
    <w:rsid w:val="00462448"/>
    <w:rsid w:val="00462610"/>
    <w:rsid w:val="0046398A"/>
    <w:rsid w:val="00463C9B"/>
    <w:rsid w:val="00464793"/>
    <w:rsid w:val="004647FF"/>
    <w:rsid w:val="00464994"/>
    <w:rsid w:val="004651DE"/>
    <w:rsid w:val="00465FED"/>
    <w:rsid w:val="004662E1"/>
    <w:rsid w:val="004669E3"/>
    <w:rsid w:val="0046774B"/>
    <w:rsid w:val="00467D37"/>
    <w:rsid w:val="00467F02"/>
    <w:rsid w:val="0047013E"/>
    <w:rsid w:val="0047117C"/>
    <w:rsid w:val="004711FC"/>
    <w:rsid w:val="00471498"/>
    <w:rsid w:val="00471EA5"/>
    <w:rsid w:val="00472C83"/>
    <w:rsid w:val="00472F63"/>
    <w:rsid w:val="00473577"/>
    <w:rsid w:val="00473DB9"/>
    <w:rsid w:val="004743A4"/>
    <w:rsid w:val="004746D4"/>
    <w:rsid w:val="00474999"/>
    <w:rsid w:val="0047610E"/>
    <w:rsid w:val="00476439"/>
    <w:rsid w:val="00476715"/>
    <w:rsid w:val="00477EAD"/>
    <w:rsid w:val="004800AD"/>
    <w:rsid w:val="00480A08"/>
    <w:rsid w:val="00481E39"/>
    <w:rsid w:val="00481EC8"/>
    <w:rsid w:val="00482605"/>
    <w:rsid w:val="00482DD6"/>
    <w:rsid w:val="0048395A"/>
    <w:rsid w:val="004842E9"/>
    <w:rsid w:val="004843A2"/>
    <w:rsid w:val="004845BD"/>
    <w:rsid w:val="0048464B"/>
    <w:rsid w:val="0048480C"/>
    <w:rsid w:val="004849DC"/>
    <w:rsid w:val="00484DA4"/>
    <w:rsid w:val="00485226"/>
    <w:rsid w:val="00485D2E"/>
    <w:rsid w:val="0048771D"/>
    <w:rsid w:val="0049000F"/>
    <w:rsid w:val="004905F3"/>
    <w:rsid w:val="0049086D"/>
    <w:rsid w:val="00490B43"/>
    <w:rsid w:val="00491353"/>
    <w:rsid w:val="004918EB"/>
    <w:rsid w:val="00492841"/>
    <w:rsid w:val="00492D85"/>
    <w:rsid w:val="00492F59"/>
    <w:rsid w:val="00493017"/>
    <w:rsid w:val="004930B4"/>
    <w:rsid w:val="004930B5"/>
    <w:rsid w:val="004935FA"/>
    <w:rsid w:val="00493CE3"/>
    <w:rsid w:val="004941C0"/>
    <w:rsid w:val="0049425B"/>
    <w:rsid w:val="004944DA"/>
    <w:rsid w:val="00495666"/>
    <w:rsid w:val="0049655C"/>
    <w:rsid w:val="00496AA5"/>
    <w:rsid w:val="00496F6C"/>
    <w:rsid w:val="004976DA"/>
    <w:rsid w:val="004979A8"/>
    <w:rsid w:val="00497D70"/>
    <w:rsid w:val="004A2547"/>
    <w:rsid w:val="004A2A99"/>
    <w:rsid w:val="004A2E41"/>
    <w:rsid w:val="004A31EE"/>
    <w:rsid w:val="004A3312"/>
    <w:rsid w:val="004A37A9"/>
    <w:rsid w:val="004A3BDF"/>
    <w:rsid w:val="004A4001"/>
    <w:rsid w:val="004A4B72"/>
    <w:rsid w:val="004A59B7"/>
    <w:rsid w:val="004A5BE9"/>
    <w:rsid w:val="004A7093"/>
    <w:rsid w:val="004A7436"/>
    <w:rsid w:val="004A7E84"/>
    <w:rsid w:val="004B07F2"/>
    <w:rsid w:val="004B0DAE"/>
    <w:rsid w:val="004B0E0D"/>
    <w:rsid w:val="004B1078"/>
    <w:rsid w:val="004B230F"/>
    <w:rsid w:val="004B2A6D"/>
    <w:rsid w:val="004B3167"/>
    <w:rsid w:val="004B3C45"/>
    <w:rsid w:val="004B4E82"/>
    <w:rsid w:val="004B625A"/>
    <w:rsid w:val="004B6276"/>
    <w:rsid w:val="004B6D6F"/>
    <w:rsid w:val="004B75AC"/>
    <w:rsid w:val="004B7BD7"/>
    <w:rsid w:val="004C04BA"/>
    <w:rsid w:val="004C12D4"/>
    <w:rsid w:val="004C211F"/>
    <w:rsid w:val="004C247A"/>
    <w:rsid w:val="004C27DC"/>
    <w:rsid w:val="004C2D44"/>
    <w:rsid w:val="004C33E0"/>
    <w:rsid w:val="004C38E0"/>
    <w:rsid w:val="004C3DBD"/>
    <w:rsid w:val="004C4CCE"/>
    <w:rsid w:val="004C4DC3"/>
    <w:rsid w:val="004C5931"/>
    <w:rsid w:val="004C5B98"/>
    <w:rsid w:val="004C6D6F"/>
    <w:rsid w:val="004C7181"/>
    <w:rsid w:val="004C76E7"/>
    <w:rsid w:val="004D068A"/>
    <w:rsid w:val="004D0EE5"/>
    <w:rsid w:val="004D0F89"/>
    <w:rsid w:val="004D1AD6"/>
    <w:rsid w:val="004D1CC8"/>
    <w:rsid w:val="004D1E92"/>
    <w:rsid w:val="004D273A"/>
    <w:rsid w:val="004D2A3D"/>
    <w:rsid w:val="004D2C7F"/>
    <w:rsid w:val="004D321C"/>
    <w:rsid w:val="004D39C8"/>
    <w:rsid w:val="004D3CE8"/>
    <w:rsid w:val="004D3E7B"/>
    <w:rsid w:val="004D4751"/>
    <w:rsid w:val="004D4A5E"/>
    <w:rsid w:val="004D4B4B"/>
    <w:rsid w:val="004D4B73"/>
    <w:rsid w:val="004D4D2E"/>
    <w:rsid w:val="004D745B"/>
    <w:rsid w:val="004D752A"/>
    <w:rsid w:val="004D7E39"/>
    <w:rsid w:val="004E0451"/>
    <w:rsid w:val="004E16AE"/>
    <w:rsid w:val="004E19CC"/>
    <w:rsid w:val="004E23A4"/>
    <w:rsid w:val="004E3529"/>
    <w:rsid w:val="004E3FB0"/>
    <w:rsid w:val="004E4522"/>
    <w:rsid w:val="004E495F"/>
    <w:rsid w:val="004E529E"/>
    <w:rsid w:val="004E55CA"/>
    <w:rsid w:val="004E5687"/>
    <w:rsid w:val="004E660F"/>
    <w:rsid w:val="004E7116"/>
    <w:rsid w:val="004F0791"/>
    <w:rsid w:val="004F0930"/>
    <w:rsid w:val="004F0B24"/>
    <w:rsid w:val="004F13D9"/>
    <w:rsid w:val="004F1CE9"/>
    <w:rsid w:val="004F1D35"/>
    <w:rsid w:val="004F28F6"/>
    <w:rsid w:val="004F31AA"/>
    <w:rsid w:val="004F3386"/>
    <w:rsid w:val="004F4935"/>
    <w:rsid w:val="004F4BE1"/>
    <w:rsid w:val="004F52E0"/>
    <w:rsid w:val="004F5BDA"/>
    <w:rsid w:val="004F6454"/>
    <w:rsid w:val="004F6660"/>
    <w:rsid w:val="004F6CED"/>
    <w:rsid w:val="0050001C"/>
    <w:rsid w:val="005007D5"/>
    <w:rsid w:val="00501893"/>
    <w:rsid w:val="00501931"/>
    <w:rsid w:val="00502263"/>
    <w:rsid w:val="0050238C"/>
    <w:rsid w:val="00502B43"/>
    <w:rsid w:val="005031B2"/>
    <w:rsid w:val="0050352D"/>
    <w:rsid w:val="005036BE"/>
    <w:rsid w:val="00503DE0"/>
    <w:rsid w:val="005040FE"/>
    <w:rsid w:val="005042B3"/>
    <w:rsid w:val="00504B63"/>
    <w:rsid w:val="00504C43"/>
    <w:rsid w:val="00504E5B"/>
    <w:rsid w:val="00505EA0"/>
    <w:rsid w:val="00505F91"/>
    <w:rsid w:val="005067B8"/>
    <w:rsid w:val="00506D93"/>
    <w:rsid w:val="005073A0"/>
    <w:rsid w:val="00507EB3"/>
    <w:rsid w:val="005104AE"/>
    <w:rsid w:val="0051073A"/>
    <w:rsid w:val="00510F88"/>
    <w:rsid w:val="00511015"/>
    <w:rsid w:val="005114D8"/>
    <w:rsid w:val="00511F00"/>
    <w:rsid w:val="00512A49"/>
    <w:rsid w:val="0051334F"/>
    <w:rsid w:val="00513A33"/>
    <w:rsid w:val="00513A93"/>
    <w:rsid w:val="00513E28"/>
    <w:rsid w:val="005148A3"/>
    <w:rsid w:val="00514979"/>
    <w:rsid w:val="005154E1"/>
    <w:rsid w:val="005158F4"/>
    <w:rsid w:val="005167EB"/>
    <w:rsid w:val="00516CB2"/>
    <w:rsid w:val="00517F28"/>
    <w:rsid w:val="00517FA9"/>
    <w:rsid w:val="00520073"/>
    <w:rsid w:val="0052088B"/>
    <w:rsid w:val="0052107D"/>
    <w:rsid w:val="00521404"/>
    <w:rsid w:val="0052159E"/>
    <w:rsid w:val="00521844"/>
    <w:rsid w:val="00521CBD"/>
    <w:rsid w:val="005223D0"/>
    <w:rsid w:val="005224FD"/>
    <w:rsid w:val="00522AF8"/>
    <w:rsid w:val="005232B2"/>
    <w:rsid w:val="00524288"/>
    <w:rsid w:val="00525125"/>
    <w:rsid w:val="00525826"/>
    <w:rsid w:val="005261BD"/>
    <w:rsid w:val="00526AA1"/>
    <w:rsid w:val="00526EEE"/>
    <w:rsid w:val="005272BF"/>
    <w:rsid w:val="005307D9"/>
    <w:rsid w:val="005312CC"/>
    <w:rsid w:val="005317F9"/>
    <w:rsid w:val="00532532"/>
    <w:rsid w:val="00532805"/>
    <w:rsid w:val="00532B72"/>
    <w:rsid w:val="0053311D"/>
    <w:rsid w:val="00533364"/>
    <w:rsid w:val="005335E9"/>
    <w:rsid w:val="00534E50"/>
    <w:rsid w:val="00534FFC"/>
    <w:rsid w:val="0053704B"/>
    <w:rsid w:val="005374E9"/>
    <w:rsid w:val="005375E4"/>
    <w:rsid w:val="00537655"/>
    <w:rsid w:val="00537745"/>
    <w:rsid w:val="00537D8F"/>
    <w:rsid w:val="00537EC7"/>
    <w:rsid w:val="0054016E"/>
    <w:rsid w:val="00542A16"/>
    <w:rsid w:val="0054318C"/>
    <w:rsid w:val="00543597"/>
    <w:rsid w:val="0054393F"/>
    <w:rsid w:val="00543FD0"/>
    <w:rsid w:val="005451C5"/>
    <w:rsid w:val="00545A9B"/>
    <w:rsid w:val="00545F91"/>
    <w:rsid w:val="00547893"/>
    <w:rsid w:val="005478F1"/>
    <w:rsid w:val="00547D36"/>
    <w:rsid w:val="00547D6E"/>
    <w:rsid w:val="005505CB"/>
    <w:rsid w:val="00550C64"/>
    <w:rsid w:val="00551247"/>
    <w:rsid w:val="00551452"/>
    <w:rsid w:val="00552FF6"/>
    <w:rsid w:val="005539C8"/>
    <w:rsid w:val="00553DE1"/>
    <w:rsid w:val="00554472"/>
    <w:rsid w:val="0055475A"/>
    <w:rsid w:val="00554D41"/>
    <w:rsid w:val="00555931"/>
    <w:rsid w:val="00555C98"/>
    <w:rsid w:val="00556466"/>
    <w:rsid w:val="0055712D"/>
    <w:rsid w:val="005572ED"/>
    <w:rsid w:val="00557632"/>
    <w:rsid w:val="005577C9"/>
    <w:rsid w:val="00557D8C"/>
    <w:rsid w:val="00560442"/>
    <w:rsid w:val="0056055E"/>
    <w:rsid w:val="005606A0"/>
    <w:rsid w:val="0056088F"/>
    <w:rsid w:val="00560AE7"/>
    <w:rsid w:val="00560C4A"/>
    <w:rsid w:val="00560D61"/>
    <w:rsid w:val="00561001"/>
    <w:rsid w:val="00561820"/>
    <w:rsid w:val="00563385"/>
    <w:rsid w:val="005637AF"/>
    <w:rsid w:val="00563855"/>
    <w:rsid w:val="00564D01"/>
    <w:rsid w:val="0056536A"/>
    <w:rsid w:val="0056608F"/>
    <w:rsid w:val="005662D1"/>
    <w:rsid w:val="0056693B"/>
    <w:rsid w:val="00567765"/>
    <w:rsid w:val="00567936"/>
    <w:rsid w:val="00567D66"/>
    <w:rsid w:val="00570F72"/>
    <w:rsid w:val="00571046"/>
    <w:rsid w:val="00571B56"/>
    <w:rsid w:val="0057242F"/>
    <w:rsid w:val="00572D4D"/>
    <w:rsid w:val="00573166"/>
    <w:rsid w:val="00573750"/>
    <w:rsid w:val="005737C3"/>
    <w:rsid w:val="00573CAF"/>
    <w:rsid w:val="00573DAD"/>
    <w:rsid w:val="00575672"/>
    <w:rsid w:val="00576140"/>
    <w:rsid w:val="005765C9"/>
    <w:rsid w:val="00576A4A"/>
    <w:rsid w:val="00576B4D"/>
    <w:rsid w:val="00577FA5"/>
    <w:rsid w:val="00577FB0"/>
    <w:rsid w:val="005801CD"/>
    <w:rsid w:val="00580CEA"/>
    <w:rsid w:val="00581460"/>
    <w:rsid w:val="005819AE"/>
    <w:rsid w:val="005822D2"/>
    <w:rsid w:val="0058321B"/>
    <w:rsid w:val="005838CA"/>
    <w:rsid w:val="00584678"/>
    <w:rsid w:val="005851D6"/>
    <w:rsid w:val="00585754"/>
    <w:rsid w:val="00585955"/>
    <w:rsid w:val="005859EB"/>
    <w:rsid w:val="0058636B"/>
    <w:rsid w:val="005864B0"/>
    <w:rsid w:val="00586BFA"/>
    <w:rsid w:val="00586F50"/>
    <w:rsid w:val="00590FE9"/>
    <w:rsid w:val="005917EB"/>
    <w:rsid w:val="00592826"/>
    <w:rsid w:val="00592BDE"/>
    <w:rsid w:val="0059322D"/>
    <w:rsid w:val="005932C0"/>
    <w:rsid w:val="0059422E"/>
    <w:rsid w:val="00595B17"/>
    <w:rsid w:val="00595F60"/>
    <w:rsid w:val="00595F85"/>
    <w:rsid w:val="00596654"/>
    <w:rsid w:val="00596AF6"/>
    <w:rsid w:val="00596B4B"/>
    <w:rsid w:val="00596BBB"/>
    <w:rsid w:val="00596BFE"/>
    <w:rsid w:val="005971CB"/>
    <w:rsid w:val="00597426"/>
    <w:rsid w:val="005A00E4"/>
    <w:rsid w:val="005A05E9"/>
    <w:rsid w:val="005A0943"/>
    <w:rsid w:val="005A1422"/>
    <w:rsid w:val="005A264C"/>
    <w:rsid w:val="005A3E85"/>
    <w:rsid w:val="005A4F80"/>
    <w:rsid w:val="005A53BC"/>
    <w:rsid w:val="005A5617"/>
    <w:rsid w:val="005A5735"/>
    <w:rsid w:val="005A5757"/>
    <w:rsid w:val="005A62AD"/>
    <w:rsid w:val="005A7240"/>
    <w:rsid w:val="005A73CC"/>
    <w:rsid w:val="005A7D9F"/>
    <w:rsid w:val="005B0357"/>
    <w:rsid w:val="005B0798"/>
    <w:rsid w:val="005B0C31"/>
    <w:rsid w:val="005B0C3F"/>
    <w:rsid w:val="005B0CE4"/>
    <w:rsid w:val="005B11CF"/>
    <w:rsid w:val="005B1314"/>
    <w:rsid w:val="005B1BD6"/>
    <w:rsid w:val="005B347F"/>
    <w:rsid w:val="005B353A"/>
    <w:rsid w:val="005B3CC8"/>
    <w:rsid w:val="005B435C"/>
    <w:rsid w:val="005B4704"/>
    <w:rsid w:val="005B4C2D"/>
    <w:rsid w:val="005B4CA0"/>
    <w:rsid w:val="005B519E"/>
    <w:rsid w:val="005B58AD"/>
    <w:rsid w:val="005B5E2D"/>
    <w:rsid w:val="005B6372"/>
    <w:rsid w:val="005B6A65"/>
    <w:rsid w:val="005C0307"/>
    <w:rsid w:val="005C0599"/>
    <w:rsid w:val="005C0D89"/>
    <w:rsid w:val="005C0E13"/>
    <w:rsid w:val="005C0EC7"/>
    <w:rsid w:val="005C13F1"/>
    <w:rsid w:val="005C1A2E"/>
    <w:rsid w:val="005C2418"/>
    <w:rsid w:val="005C2A0E"/>
    <w:rsid w:val="005C30A7"/>
    <w:rsid w:val="005C3708"/>
    <w:rsid w:val="005C3CD6"/>
    <w:rsid w:val="005C3EB4"/>
    <w:rsid w:val="005C4507"/>
    <w:rsid w:val="005C4985"/>
    <w:rsid w:val="005C4AFB"/>
    <w:rsid w:val="005C51B2"/>
    <w:rsid w:val="005C6F79"/>
    <w:rsid w:val="005C7A05"/>
    <w:rsid w:val="005C7FA9"/>
    <w:rsid w:val="005D06DD"/>
    <w:rsid w:val="005D127B"/>
    <w:rsid w:val="005D1315"/>
    <w:rsid w:val="005D1546"/>
    <w:rsid w:val="005D1B70"/>
    <w:rsid w:val="005D1C92"/>
    <w:rsid w:val="005D2D9A"/>
    <w:rsid w:val="005D37C1"/>
    <w:rsid w:val="005D54D4"/>
    <w:rsid w:val="005D567B"/>
    <w:rsid w:val="005D5AE7"/>
    <w:rsid w:val="005D5F99"/>
    <w:rsid w:val="005D7414"/>
    <w:rsid w:val="005E08B0"/>
    <w:rsid w:val="005E1087"/>
    <w:rsid w:val="005E130F"/>
    <w:rsid w:val="005E29F8"/>
    <w:rsid w:val="005E47FB"/>
    <w:rsid w:val="005E4B51"/>
    <w:rsid w:val="005E510A"/>
    <w:rsid w:val="005E6EF3"/>
    <w:rsid w:val="005E70F1"/>
    <w:rsid w:val="005E74A6"/>
    <w:rsid w:val="005E790B"/>
    <w:rsid w:val="005E7F2F"/>
    <w:rsid w:val="005F0E85"/>
    <w:rsid w:val="005F11BB"/>
    <w:rsid w:val="005F12BE"/>
    <w:rsid w:val="005F13BB"/>
    <w:rsid w:val="005F14AE"/>
    <w:rsid w:val="005F19F9"/>
    <w:rsid w:val="005F1FE7"/>
    <w:rsid w:val="005F2B97"/>
    <w:rsid w:val="005F44F8"/>
    <w:rsid w:val="005F4B83"/>
    <w:rsid w:val="005F5454"/>
    <w:rsid w:val="005F5A8B"/>
    <w:rsid w:val="005F6FE5"/>
    <w:rsid w:val="005F7223"/>
    <w:rsid w:val="005F74C5"/>
    <w:rsid w:val="006001D9"/>
    <w:rsid w:val="006015BC"/>
    <w:rsid w:val="00601ABE"/>
    <w:rsid w:val="00601D79"/>
    <w:rsid w:val="00602402"/>
    <w:rsid w:val="006025F9"/>
    <w:rsid w:val="00602A75"/>
    <w:rsid w:val="00602CB2"/>
    <w:rsid w:val="00602D23"/>
    <w:rsid w:val="00604367"/>
    <w:rsid w:val="006054E0"/>
    <w:rsid w:val="006065B2"/>
    <w:rsid w:val="0060780C"/>
    <w:rsid w:val="00610D3B"/>
    <w:rsid w:val="006110FD"/>
    <w:rsid w:val="00611277"/>
    <w:rsid w:val="0061139C"/>
    <w:rsid w:val="0061145D"/>
    <w:rsid w:val="00611B75"/>
    <w:rsid w:val="006147B8"/>
    <w:rsid w:val="0061522D"/>
    <w:rsid w:val="00615338"/>
    <w:rsid w:val="006155E5"/>
    <w:rsid w:val="00615A61"/>
    <w:rsid w:val="006164F8"/>
    <w:rsid w:val="00617840"/>
    <w:rsid w:val="006200C7"/>
    <w:rsid w:val="00620142"/>
    <w:rsid w:val="00620E23"/>
    <w:rsid w:val="0062178F"/>
    <w:rsid w:val="00621D31"/>
    <w:rsid w:val="0062344E"/>
    <w:rsid w:val="00623B68"/>
    <w:rsid w:val="00623D45"/>
    <w:rsid w:val="00624865"/>
    <w:rsid w:val="00626CB1"/>
    <w:rsid w:val="006271BC"/>
    <w:rsid w:val="0062741D"/>
    <w:rsid w:val="00627703"/>
    <w:rsid w:val="00627DC1"/>
    <w:rsid w:val="0063026E"/>
    <w:rsid w:val="006310AA"/>
    <w:rsid w:val="00632816"/>
    <w:rsid w:val="006348E5"/>
    <w:rsid w:val="006350B9"/>
    <w:rsid w:val="0063542B"/>
    <w:rsid w:val="006359BB"/>
    <w:rsid w:val="00635AAD"/>
    <w:rsid w:val="00635C27"/>
    <w:rsid w:val="00635DB0"/>
    <w:rsid w:val="0063690D"/>
    <w:rsid w:val="0063777D"/>
    <w:rsid w:val="006406C2"/>
    <w:rsid w:val="006409D3"/>
    <w:rsid w:val="0064327B"/>
    <w:rsid w:val="00644844"/>
    <w:rsid w:val="00644B94"/>
    <w:rsid w:val="00645B17"/>
    <w:rsid w:val="00646D68"/>
    <w:rsid w:val="00646F4C"/>
    <w:rsid w:val="00646F62"/>
    <w:rsid w:val="006474F3"/>
    <w:rsid w:val="00647715"/>
    <w:rsid w:val="00647C68"/>
    <w:rsid w:val="00647EA8"/>
    <w:rsid w:val="006502B6"/>
    <w:rsid w:val="0065078A"/>
    <w:rsid w:val="00650B2E"/>
    <w:rsid w:val="00652120"/>
    <w:rsid w:val="006526D2"/>
    <w:rsid w:val="00652A66"/>
    <w:rsid w:val="00652E20"/>
    <w:rsid w:val="00652FED"/>
    <w:rsid w:val="00653100"/>
    <w:rsid w:val="00653DFE"/>
    <w:rsid w:val="0065404B"/>
    <w:rsid w:val="00654166"/>
    <w:rsid w:val="006546AA"/>
    <w:rsid w:val="00654C72"/>
    <w:rsid w:val="00654EF5"/>
    <w:rsid w:val="00655A06"/>
    <w:rsid w:val="0065711C"/>
    <w:rsid w:val="006572C1"/>
    <w:rsid w:val="00657AF5"/>
    <w:rsid w:val="00657E4D"/>
    <w:rsid w:val="006605BC"/>
    <w:rsid w:val="006606AA"/>
    <w:rsid w:val="0066136A"/>
    <w:rsid w:val="0066145A"/>
    <w:rsid w:val="00661B8F"/>
    <w:rsid w:val="00662531"/>
    <w:rsid w:val="0066314A"/>
    <w:rsid w:val="00664A39"/>
    <w:rsid w:val="00664EDA"/>
    <w:rsid w:val="006663D5"/>
    <w:rsid w:val="00666409"/>
    <w:rsid w:val="00666480"/>
    <w:rsid w:val="00666B0D"/>
    <w:rsid w:val="00666DBA"/>
    <w:rsid w:val="006672FA"/>
    <w:rsid w:val="0067093D"/>
    <w:rsid w:val="006715A4"/>
    <w:rsid w:val="00671B7E"/>
    <w:rsid w:val="00672855"/>
    <w:rsid w:val="0067340A"/>
    <w:rsid w:val="00673449"/>
    <w:rsid w:val="0067376C"/>
    <w:rsid w:val="00673BE8"/>
    <w:rsid w:val="00674268"/>
    <w:rsid w:val="006752D9"/>
    <w:rsid w:val="00675FB2"/>
    <w:rsid w:val="00676486"/>
    <w:rsid w:val="00677561"/>
    <w:rsid w:val="00677998"/>
    <w:rsid w:val="00677BE0"/>
    <w:rsid w:val="00677E33"/>
    <w:rsid w:val="00680255"/>
    <w:rsid w:val="0068033D"/>
    <w:rsid w:val="006808C6"/>
    <w:rsid w:val="0068099B"/>
    <w:rsid w:val="006814D1"/>
    <w:rsid w:val="00681DCA"/>
    <w:rsid w:val="00681FC4"/>
    <w:rsid w:val="00681FD1"/>
    <w:rsid w:val="006822E1"/>
    <w:rsid w:val="0068322B"/>
    <w:rsid w:val="00683BC6"/>
    <w:rsid w:val="00683E0C"/>
    <w:rsid w:val="00683F6D"/>
    <w:rsid w:val="00684F71"/>
    <w:rsid w:val="00685072"/>
    <w:rsid w:val="00685BF3"/>
    <w:rsid w:val="0068677B"/>
    <w:rsid w:val="0068744B"/>
    <w:rsid w:val="0068780D"/>
    <w:rsid w:val="00690380"/>
    <w:rsid w:val="00690606"/>
    <w:rsid w:val="00690CD3"/>
    <w:rsid w:val="00690FD7"/>
    <w:rsid w:val="00691881"/>
    <w:rsid w:val="006928C5"/>
    <w:rsid w:val="00693956"/>
    <w:rsid w:val="00693FDD"/>
    <w:rsid w:val="006941D0"/>
    <w:rsid w:val="006942C6"/>
    <w:rsid w:val="00694348"/>
    <w:rsid w:val="00694F38"/>
    <w:rsid w:val="00695304"/>
    <w:rsid w:val="00695901"/>
    <w:rsid w:val="0069668C"/>
    <w:rsid w:val="00696780"/>
    <w:rsid w:val="00696A7E"/>
    <w:rsid w:val="00697891"/>
    <w:rsid w:val="00697B29"/>
    <w:rsid w:val="006A017C"/>
    <w:rsid w:val="006A068B"/>
    <w:rsid w:val="006A1795"/>
    <w:rsid w:val="006A18F2"/>
    <w:rsid w:val="006A1A0B"/>
    <w:rsid w:val="006A31A7"/>
    <w:rsid w:val="006A43D2"/>
    <w:rsid w:val="006A4803"/>
    <w:rsid w:val="006A5C60"/>
    <w:rsid w:val="006A6040"/>
    <w:rsid w:val="006A622D"/>
    <w:rsid w:val="006A62FA"/>
    <w:rsid w:val="006A6F47"/>
    <w:rsid w:val="006A745B"/>
    <w:rsid w:val="006A747F"/>
    <w:rsid w:val="006A75DE"/>
    <w:rsid w:val="006B0B4D"/>
    <w:rsid w:val="006B156D"/>
    <w:rsid w:val="006B1952"/>
    <w:rsid w:val="006B1C42"/>
    <w:rsid w:val="006B1F09"/>
    <w:rsid w:val="006B21C5"/>
    <w:rsid w:val="006B21FB"/>
    <w:rsid w:val="006B30B7"/>
    <w:rsid w:val="006B33D0"/>
    <w:rsid w:val="006B3733"/>
    <w:rsid w:val="006B3A02"/>
    <w:rsid w:val="006B3BB5"/>
    <w:rsid w:val="006B42AF"/>
    <w:rsid w:val="006B455A"/>
    <w:rsid w:val="006B4617"/>
    <w:rsid w:val="006B50A9"/>
    <w:rsid w:val="006B7268"/>
    <w:rsid w:val="006B7776"/>
    <w:rsid w:val="006C1E87"/>
    <w:rsid w:val="006C1F52"/>
    <w:rsid w:val="006C28B1"/>
    <w:rsid w:val="006C30B2"/>
    <w:rsid w:val="006C35DE"/>
    <w:rsid w:val="006C37AF"/>
    <w:rsid w:val="006C396F"/>
    <w:rsid w:val="006C454D"/>
    <w:rsid w:val="006C47B7"/>
    <w:rsid w:val="006C5D78"/>
    <w:rsid w:val="006C5FAD"/>
    <w:rsid w:val="006D03C5"/>
    <w:rsid w:val="006D179B"/>
    <w:rsid w:val="006D19FD"/>
    <w:rsid w:val="006D1F2A"/>
    <w:rsid w:val="006D2A88"/>
    <w:rsid w:val="006D4239"/>
    <w:rsid w:val="006D44A5"/>
    <w:rsid w:val="006D4737"/>
    <w:rsid w:val="006D5487"/>
    <w:rsid w:val="006D61EE"/>
    <w:rsid w:val="006D640E"/>
    <w:rsid w:val="006D6F3D"/>
    <w:rsid w:val="006D7565"/>
    <w:rsid w:val="006D7E4E"/>
    <w:rsid w:val="006E0968"/>
    <w:rsid w:val="006E2261"/>
    <w:rsid w:val="006E271F"/>
    <w:rsid w:val="006E2F63"/>
    <w:rsid w:val="006E3FC9"/>
    <w:rsid w:val="006E4561"/>
    <w:rsid w:val="006E509D"/>
    <w:rsid w:val="006E5AA7"/>
    <w:rsid w:val="006E5BD7"/>
    <w:rsid w:val="006E5C92"/>
    <w:rsid w:val="006E5FF0"/>
    <w:rsid w:val="006E648A"/>
    <w:rsid w:val="006E664D"/>
    <w:rsid w:val="006E667D"/>
    <w:rsid w:val="006E6A70"/>
    <w:rsid w:val="006E6DA1"/>
    <w:rsid w:val="006E7264"/>
    <w:rsid w:val="006F08A5"/>
    <w:rsid w:val="006F1A76"/>
    <w:rsid w:val="006F1BA1"/>
    <w:rsid w:val="006F2268"/>
    <w:rsid w:val="006F26FA"/>
    <w:rsid w:val="006F2922"/>
    <w:rsid w:val="006F2944"/>
    <w:rsid w:val="006F3B73"/>
    <w:rsid w:val="006F498B"/>
    <w:rsid w:val="006F4E82"/>
    <w:rsid w:val="006F5A20"/>
    <w:rsid w:val="006F5AA4"/>
    <w:rsid w:val="006F723C"/>
    <w:rsid w:val="006F7315"/>
    <w:rsid w:val="0070046F"/>
    <w:rsid w:val="007004BA"/>
    <w:rsid w:val="00700689"/>
    <w:rsid w:val="00700A49"/>
    <w:rsid w:val="00700DF8"/>
    <w:rsid w:val="007022A4"/>
    <w:rsid w:val="00702B9C"/>
    <w:rsid w:val="00702BBC"/>
    <w:rsid w:val="00702BFE"/>
    <w:rsid w:val="00702DE1"/>
    <w:rsid w:val="00702DF5"/>
    <w:rsid w:val="007050AA"/>
    <w:rsid w:val="00705ED0"/>
    <w:rsid w:val="007067E9"/>
    <w:rsid w:val="00706F58"/>
    <w:rsid w:val="00710857"/>
    <w:rsid w:val="0071258E"/>
    <w:rsid w:val="00713239"/>
    <w:rsid w:val="007133E3"/>
    <w:rsid w:val="00713650"/>
    <w:rsid w:val="007137C3"/>
    <w:rsid w:val="00713902"/>
    <w:rsid w:val="007147EE"/>
    <w:rsid w:val="007159E1"/>
    <w:rsid w:val="007163C0"/>
    <w:rsid w:val="00716FDC"/>
    <w:rsid w:val="00717151"/>
    <w:rsid w:val="00717486"/>
    <w:rsid w:val="00717625"/>
    <w:rsid w:val="00717891"/>
    <w:rsid w:val="00717E1D"/>
    <w:rsid w:val="007202AF"/>
    <w:rsid w:val="007205C1"/>
    <w:rsid w:val="0072097F"/>
    <w:rsid w:val="0072265E"/>
    <w:rsid w:val="00722B7D"/>
    <w:rsid w:val="00723AC8"/>
    <w:rsid w:val="00723CDC"/>
    <w:rsid w:val="007248D6"/>
    <w:rsid w:val="007258C5"/>
    <w:rsid w:val="00725994"/>
    <w:rsid w:val="00725A37"/>
    <w:rsid w:val="00725EE2"/>
    <w:rsid w:val="0072617E"/>
    <w:rsid w:val="007264A9"/>
    <w:rsid w:val="007271A9"/>
    <w:rsid w:val="00730AFB"/>
    <w:rsid w:val="0073116E"/>
    <w:rsid w:val="0073126A"/>
    <w:rsid w:val="0073137B"/>
    <w:rsid w:val="00731D1B"/>
    <w:rsid w:val="0073298C"/>
    <w:rsid w:val="007329D9"/>
    <w:rsid w:val="00734011"/>
    <w:rsid w:val="007349CB"/>
    <w:rsid w:val="00735704"/>
    <w:rsid w:val="00735813"/>
    <w:rsid w:val="00736782"/>
    <w:rsid w:val="00736BF9"/>
    <w:rsid w:val="00736CC8"/>
    <w:rsid w:val="00737222"/>
    <w:rsid w:val="00737863"/>
    <w:rsid w:val="007378A5"/>
    <w:rsid w:val="00737AD0"/>
    <w:rsid w:val="007405D0"/>
    <w:rsid w:val="007408A8"/>
    <w:rsid w:val="00740BA4"/>
    <w:rsid w:val="00740E47"/>
    <w:rsid w:val="007418A5"/>
    <w:rsid w:val="00742C8A"/>
    <w:rsid w:val="007434EE"/>
    <w:rsid w:val="00743B85"/>
    <w:rsid w:val="00743C20"/>
    <w:rsid w:val="00743E50"/>
    <w:rsid w:val="0074543A"/>
    <w:rsid w:val="00745ABE"/>
    <w:rsid w:val="00745C02"/>
    <w:rsid w:val="0074627B"/>
    <w:rsid w:val="007463A6"/>
    <w:rsid w:val="00746647"/>
    <w:rsid w:val="007468CC"/>
    <w:rsid w:val="00747DB4"/>
    <w:rsid w:val="00750528"/>
    <w:rsid w:val="007511A9"/>
    <w:rsid w:val="00751A51"/>
    <w:rsid w:val="007526F1"/>
    <w:rsid w:val="00752A52"/>
    <w:rsid w:val="0075309E"/>
    <w:rsid w:val="0075369C"/>
    <w:rsid w:val="00753946"/>
    <w:rsid w:val="00754CE9"/>
    <w:rsid w:val="00756F87"/>
    <w:rsid w:val="00760E4A"/>
    <w:rsid w:val="007610B6"/>
    <w:rsid w:val="00761969"/>
    <w:rsid w:val="00761E18"/>
    <w:rsid w:val="00761E95"/>
    <w:rsid w:val="007621C5"/>
    <w:rsid w:val="007625C9"/>
    <w:rsid w:val="00762705"/>
    <w:rsid w:val="0076295A"/>
    <w:rsid w:val="007630F2"/>
    <w:rsid w:val="007635A3"/>
    <w:rsid w:val="00763BA5"/>
    <w:rsid w:val="007641A4"/>
    <w:rsid w:val="007646C6"/>
    <w:rsid w:val="007651D4"/>
    <w:rsid w:val="00765A64"/>
    <w:rsid w:val="00766344"/>
    <w:rsid w:val="00766467"/>
    <w:rsid w:val="00771097"/>
    <w:rsid w:val="00771B3B"/>
    <w:rsid w:val="007720EB"/>
    <w:rsid w:val="007748C7"/>
    <w:rsid w:val="00775EBA"/>
    <w:rsid w:val="00775F7B"/>
    <w:rsid w:val="00780208"/>
    <w:rsid w:val="0078087A"/>
    <w:rsid w:val="00781385"/>
    <w:rsid w:val="00781A77"/>
    <w:rsid w:val="00782096"/>
    <w:rsid w:val="00782863"/>
    <w:rsid w:val="00782EB7"/>
    <w:rsid w:val="00783202"/>
    <w:rsid w:val="0078361D"/>
    <w:rsid w:val="00783D50"/>
    <w:rsid w:val="00784313"/>
    <w:rsid w:val="00785144"/>
    <w:rsid w:val="007852C1"/>
    <w:rsid w:val="007867DB"/>
    <w:rsid w:val="00786E76"/>
    <w:rsid w:val="007874BF"/>
    <w:rsid w:val="00787A7E"/>
    <w:rsid w:val="00787DCB"/>
    <w:rsid w:val="007903CF"/>
    <w:rsid w:val="00790B91"/>
    <w:rsid w:val="00790CB3"/>
    <w:rsid w:val="00791B8F"/>
    <w:rsid w:val="0079381B"/>
    <w:rsid w:val="00793A95"/>
    <w:rsid w:val="00793AC4"/>
    <w:rsid w:val="0079428B"/>
    <w:rsid w:val="007953B6"/>
    <w:rsid w:val="00795AC9"/>
    <w:rsid w:val="00795C1B"/>
    <w:rsid w:val="0079606A"/>
    <w:rsid w:val="0079677C"/>
    <w:rsid w:val="007968FB"/>
    <w:rsid w:val="00796A40"/>
    <w:rsid w:val="007971B0"/>
    <w:rsid w:val="00797E24"/>
    <w:rsid w:val="007A051B"/>
    <w:rsid w:val="007A0F47"/>
    <w:rsid w:val="007A11F9"/>
    <w:rsid w:val="007A1590"/>
    <w:rsid w:val="007A1D71"/>
    <w:rsid w:val="007A1E90"/>
    <w:rsid w:val="007A227C"/>
    <w:rsid w:val="007A2717"/>
    <w:rsid w:val="007A2A82"/>
    <w:rsid w:val="007A2BE1"/>
    <w:rsid w:val="007A3300"/>
    <w:rsid w:val="007A3301"/>
    <w:rsid w:val="007A39CC"/>
    <w:rsid w:val="007A48F0"/>
    <w:rsid w:val="007A4E07"/>
    <w:rsid w:val="007A5612"/>
    <w:rsid w:val="007A5861"/>
    <w:rsid w:val="007A58F0"/>
    <w:rsid w:val="007A653A"/>
    <w:rsid w:val="007A68E9"/>
    <w:rsid w:val="007A757B"/>
    <w:rsid w:val="007A7D56"/>
    <w:rsid w:val="007B05A2"/>
    <w:rsid w:val="007B1B04"/>
    <w:rsid w:val="007B3EA7"/>
    <w:rsid w:val="007B41A1"/>
    <w:rsid w:val="007B4286"/>
    <w:rsid w:val="007B63C5"/>
    <w:rsid w:val="007B6F45"/>
    <w:rsid w:val="007B7608"/>
    <w:rsid w:val="007B768F"/>
    <w:rsid w:val="007B7699"/>
    <w:rsid w:val="007B78A0"/>
    <w:rsid w:val="007C058D"/>
    <w:rsid w:val="007C0E11"/>
    <w:rsid w:val="007C2018"/>
    <w:rsid w:val="007C202E"/>
    <w:rsid w:val="007C24CE"/>
    <w:rsid w:val="007C3A75"/>
    <w:rsid w:val="007C3D04"/>
    <w:rsid w:val="007C438F"/>
    <w:rsid w:val="007C505A"/>
    <w:rsid w:val="007C539F"/>
    <w:rsid w:val="007C630B"/>
    <w:rsid w:val="007C66DA"/>
    <w:rsid w:val="007C74E6"/>
    <w:rsid w:val="007C767E"/>
    <w:rsid w:val="007C79DF"/>
    <w:rsid w:val="007C7BB4"/>
    <w:rsid w:val="007C7BFA"/>
    <w:rsid w:val="007D02CC"/>
    <w:rsid w:val="007D0E43"/>
    <w:rsid w:val="007D1060"/>
    <w:rsid w:val="007D1165"/>
    <w:rsid w:val="007D26CF"/>
    <w:rsid w:val="007D3088"/>
    <w:rsid w:val="007D347D"/>
    <w:rsid w:val="007D39E3"/>
    <w:rsid w:val="007D3E31"/>
    <w:rsid w:val="007D4708"/>
    <w:rsid w:val="007D5B17"/>
    <w:rsid w:val="007D635A"/>
    <w:rsid w:val="007D6409"/>
    <w:rsid w:val="007D6AFE"/>
    <w:rsid w:val="007D6B96"/>
    <w:rsid w:val="007D6C67"/>
    <w:rsid w:val="007D6D50"/>
    <w:rsid w:val="007D6FDB"/>
    <w:rsid w:val="007D7798"/>
    <w:rsid w:val="007D78D9"/>
    <w:rsid w:val="007D79EB"/>
    <w:rsid w:val="007E0377"/>
    <w:rsid w:val="007E1A16"/>
    <w:rsid w:val="007E1E8D"/>
    <w:rsid w:val="007E2AC9"/>
    <w:rsid w:val="007E3020"/>
    <w:rsid w:val="007E3532"/>
    <w:rsid w:val="007E43BB"/>
    <w:rsid w:val="007E48ED"/>
    <w:rsid w:val="007E4ADB"/>
    <w:rsid w:val="007E4E70"/>
    <w:rsid w:val="007E4FAB"/>
    <w:rsid w:val="007E54BF"/>
    <w:rsid w:val="007E65BE"/>
    <w:rsid w:val="007E74FC"/>
    <w:rsid w:val="007E7FB3"/>
    <w:rsid w:val="007F0733"/>
    <w:rsid w:val="007F117A"/>
    <w:rsid w:val="007F19A8"/>
    <w:rsid w:val="007F1C3D"/>
    <w:rsid w:val="007F3163"/>
    <w:rsid w:val="007F3AC7"/>
    <w:rsid w:val="007F3C3B"/>
    <w:rsid w:val="007F45EC"/>
    <w:rsid w:val="007F4679"/>
    <w:rsid w:val="007F5501"/>
    <w:rsid w:val="007F67E9"/>
    <w:rsid w:val="007F7809"/>
    <w:rsid w:val="008003F1"/>
    <w:rsid w:val="00800477"/>
    <w:rsid w:val="00800B39"/>
    <w:rsid w:val="00800EFE"/>
    <w:rsid w:val="00802197"/>
    <w:rsid w:val="00802416"/>
    <w:rsid w:val="008025D9"/>
    <w:rsid w:val="008030FC"/>
    <w:rsid w:val="008034CE"/>
    <w:rsid w:val="00803BF6"/>
    <w:rsid w:val="00803DFD"/>
    <w:rsid w:val="008044BA"/>
    <w:rsid w:val="008047A2"/>
    <w:rsid w:val="00805921"/>
    <w:rsid w:val="00806604"/>
    <w:rsid w:val="00806F8C"/>
    <w:rsid w:val="00806FFF"/>
    <w:rsid w:val="008076CE"/>
    <w:rsid w:val="0080798F"/>
    <w:rsid w:val="00807C5F"/>
    <w:rsid w:val="00810D51"/>
    <w:rsid w:val="0081133B"/>
    <w:rsid w:val="008113D6"/>
    <w:rsid w:val="008115A5"/>
    <w:rsid w:val="008119C6"/>
    <w:rsid w:val="00811A0A"/>
    <w:rsid w:val="00811CC6"/>
    <w:rsid w:val="00812112"/>
    <w:rsid w:val="0081256E"/>
    <w:rsid w:val="00812FAE"/>
    <w:rsid w:val="008131FD"/>
    <w:rsid w:val="0081354F"/>
    <w:rsid w:val="008139FF"/>
    <w:rsid w:val="0081440E"/>
    <w:rsid w:val="008154E6"/>
    <w:rsid w:val="00815E32"/>
    <w:rsid w:val="00817153"/>
    <w:rsid w:val="00817438"/>
    <w:rsid w:val="00817445"/>
    <w:rsid w:val="00817530"/>
    <w:rsid w:val="00817BEA"/>
    <w:rsid w:val="00817D3D"/>
    <w:rsid w:val="00820300"/>
    <w:rsid w:val="00820747"/>
    <w:rsid w:val="00821370"/>
    <w:rsid w:val="008214F6"/>
    <w:rsid w:val="008218F2"/>
    <w:rsid w:val="008219BB"/>
    <w:rsid w:val="00822474"/>
    <w:rsid w:val="00822B34"/>
    <w:rsid w:val="00822E96"/>
    <w:rsid w:val="008232C0"/>
    <w:rsid w:val="008248B8"/>
    <w:rsid w:val="00824A90"/>
    <w:rsid w:val="008252CB"/>
    <w:rsid w:val="00825364"/>
    <w:rsid w:val="00825514"/>
    <w:rsid w:val="00825EE2"/>
    <w:rsid w:val="00826F89"/>
    <w:rsid w:val="008274F4"/>
    <w:rsid w:val="008275CC"/>
    <w:rsid w:val="0082780F"/>
    <w:rsid w:val="0083012B"/>
    <w:rsid w:val="00830541"/>
    <w:rsid w:val="00830B9E"/>
    <w:rsid w:val="00831CBC"/>
    <w:rsid w:val="00831E2A"/>
    <w:rsid w:val="0083219F"/>
    <w:rsid w:val="00833044"/>
    <w:rsid w:val="0083336A"/>
    <w:rsid w:val="008344C5"/>
    <w:rsid w:val="0083474E"/>
    <w:rsid w:val="00835164"/>
    <w:rsid w:val="00835C3A"/>
    <w:rsid w:val="00835E94"/>
    <w:rsid w:val="00836114"/>
    <w:rsid w:val="00836758"/>
    <w:rsid w:val="00836827"/>
    <w:rsid w:val="00836CC0"/>
    <w:rsid w:val="00836F19"/>
    <w:rsid w:val="00840BED"/>
    <w:rsid w:val="00840CB6"/>
    <w:rsid w:val="008415E7"/>
    <w:rsid w:val="00841D45"/>
    <w:rsid w:val="00842AA9"/>
    <w:rsid w:val="008436B4"/>
    <w:rsid w:val="00843717"/>
    <w:rsid w:val="00843F21"/>
    <w:rsid w:val="00844097"/>
    <w:rsid w:val="008441F6"/>
    <w:rsid w:val="00845676"/>
    <w:rsid w:val="0084580B"/>
    <w:rsid w:val="00847493"/>
    <w:rsid w:val="00850515"/>
    <w:rsid w:val="008508C8"/>
    <w:rsid w:val="00850B15"/>
    <w:rsid w:val="00850D6C"/>
    <w:rsid w:val="00850EFB"/>
    <w:rsid w:val="008529D2"/>
    <w:rsid w:val="00852D64"/>
    <w:rsid w:val="0085479F"/>
    <w:rsid w:val="00854B1A"/>
    <w:rsid w:val="00854E00"/>
    <w:rsid w:val="00856646"/>
    <w:rsid w:val="008574C4"/>
    <w:rsid w:val="00857D46"/>
    <w:rsid w:val="00857E0B"/>
    <w:rsid w:val="00860087"/>
    <w:rsid w:val="008605D2"/>
    <w:rsid w:val="0086087D"/>
    <w:rsid w:val="00860D87"/>
    <w:rsid w:val="00862A25"/>
    <w:rsid w:val="00862E5A"/>
    <w:rsid w:val="0086389C"/>
    <w:rsid w:val="00864437"/>
    <w:rsid w:val="008647D2"/>
    <w:rsid w:val="00865908"/>
    <w:rsid w:val="00866287"/>
    <w:rsid w:val="008662E9"/>
    <w:rsid w:val="00866458"/>
    <w:rsid w:val="008665FA"/>
    <w:rsid w:val="0086779C"/>
    <w:rsid w:val="00867B89"/>
    <w:rsid w:val="008700F0"/>
    <w:rsid w:val="00870382"/>
    <w:rsid w:val="0087098A"/>
    <w:rsid w:val="00870EB8"/>
    <w:rsid w:val="0087125E"/>
    <w:rsid w:val="008718B8"/>
    <w:rsid w:val="008719BB"/>
    <w:rsid w:val="00872051"/>
    <w:rsid w:val="008722E1"/>
    <w:rsid w:val="00873142"/>
    <w:rsid w:val="0087411D"/>
    <w:rsid w:val="008741DD"/>
    <w:rsid w:val="00875185"/>
    <w:rsid w:val="00875430"/>
    <w:rsid w:val="00875A00"/>
    <w:rsid w:val="0087620D"/>
    <w:rsid w:val="008762CB"/>
    <w:rsid w:val="008764D0"/>
    <w:rsid w:val="00876659"/>
    <w:rsid w:val="00876BD8"/>
    <w:rsid w:val="00876DC7"/>
    <w:rsid w:val="00876DCD"/>
    <w:rsid w:val="00876E3E"/>
    <w:rsid w:val="008773C2"/>
    <w:rsid w:val="00877C97"/>
    <w:rsid w:val="00877CAC"/>
    <w:rsid w:val="00880212"/>
    <w:rsid w:val="0088060C"/>
    <w:rsid w:val="008809D9"/>
    <w:rsid w:val="00880AE5"/>
    <w:rsid w:val="008810B8"/>
    <w:rsid w:val="00881AD5"/>
    <w:rsid w:val="00881BC8"/>
    <w:rsid w:val="00881EE1"/>
    <w:rsid w:val="008822F2"/>
    <w:rsid w:val="00882403"/>
    <w:rsid w:val="00884553"/>
    <w:rsid w:val="00884969"/>
    <w:rsid w:val="00884CF5"/>
    <w:rsid w:val="00885A09"/>
    <w:rsid w:val="008862B5"/>
    <w:rsid w:val="0088642C"/>
    <w:rsid w:val="00886C5D"/>
    <w:rsid w:val="00887356"/>
    <w:rsid w:val="00887E3A"/>
    <w:rsid w:val="008903AD"/>
    <w:rsid w:val="008904BA"/>
    <w:rsid w:val="00890651"/>
    <w:rsid w:val="00891876"/>
    <w:rsid w:val="008919DD"/>
    <w:rsid w:val="00891E25"/>
    <w:rsid w:val="00892D1D"/>
    <w:rsid w:val="00892D69"/>
    <w:rsid w:val="00894586"/>
    <w:rsid w:val="00894BA0"/>
    <w:rsid w:val="008951BF"/>
    <w:rsid w:val="00895A4F"/>
    <w:rsid w:val="00896592"/>
    <w:rsid w:val="00897FCF"/>
    <w:rsid w:val="008A2907"/>
    <w:rsid w:val="008A2A8B"/>
    <w:rsid w:val="008A31C3"/>
    <w:rsid w:val="008A4244"/>
    <w:rsid w:val="008A430D"/>
    <w:rsid w:val="008A4766"/>
    <w:rsid w:val="008A493C"/>
    <w:rsid w:val="008A5654"/>
    <w:rsid w:val="008A6335"/>
    <w:rsid w:val="008A6F7B"/>
    <w:rsid w:val="008A72E1"/>
    <w:rsid w:val="008A771B"/>
    <w:rsid w:val="008A7EE2"/>
    <w:rsid w:val="008B006D"/>
    <w:rsid w:val="008B0D06"/>
    <w:rsid w:val="008B216D"/>
    <w:rsid w:val="008B23BD"/>
    <w:rsid w:val="008B26E4"/>
    <w:rsid w:val="008B3224"/>
    <w:rsid w:val="008B34F5"/>
    <w:rsid w:val="008B3BDF"/>
    <w:rsid w:val="008B5A16"/>
    <w:rsid w:val="008B63A5"/>
    <w:rsid w:val="008B677C"/>
    <w:rsid w:val="008B7D1D"/>
    <w:rsid w:val="008B7F3E"/>
    <w:rsid w:val="008C07D2"/>
    <w:rsid w:val="008C122E"/>
    <w:rsid w:val="008C1F41"/>
    <w:rsid w:val="008C2220"/>
    <w:rsid w:val="008C269E"/>
    <w:rsid w:val="008C38C1"/>
    <w:rsid w:val="008C4096"/>
    <w:rsid w:val="008C4233"/>
    <w:rsid w:val="008C485F"/>
    <w:rsid w:val="008C48FA"/>
    <w:rsid w:val="008C4AD6"/>
    <w:rsid w:val="008C4D89"/>
    <w:rsid w:val="008C5420"/>
    <w:rsid w:val="008C5A58"/>
    <w:rsid w:val="008C5EC2"/>
    <w:rsid w:val="008C5F8A"/>
    <w:rsid w:val="008C60CD"/>
    <w:rsid w:val="008C613E"/>
    <w:rsid w:val="008C6BED"/>
    <w:rsid w:val="008C777A"/>
    <w:rsid w:val="008C7C44"/>
    <w:rsid w:val="008D10CF"/>
    <w:rsid w:val="008D1599"/>
    <w:rsid w:val="008D1F03"/>
    <w:rsid w:val="008D2800"/>
    <w:rsid w:val="008D2D2C"/>
    <w:rsid w:val="008D4612"/>
    <w:rsid w:val="008D495E"/>
    <w:rsid w:val="008D4971"/>
    <w:rsid w:val="008D4DDE"/>
    <w:rsid w:val="008D5141"/>
    <w:rsid w:val="008D544C"/>
    <w:rsid w:val="008D54AD"/>
    <w:rsid w:val="008D567F"/>
    <w:rsid w:val="008D5F32"/>
    <w:rsid w:val="008D6777"/>
    <w:rsid w:val="008D6F8A"/>
    <w:rsid w:val="008D7355"/>
    <w:rsid w:val="008E09E4"/>
    <w:rsid w:val="008E162E"/>
    <w:rsid w:val="008E169B"/>
    <w:rsid w:val="008E3097"/>
    <w:rsid w:val="008E36BB"/>
    <w:rsid w:val="008E3AE3"/>
    <w:rsid w:val="008E42BD"/>
    <w:rsid w:val="008E4D0C"/>
    <w:rsid w:val="008E4F6C"/>
    <w:rsid w:val="008E58DE"/>
    <w:rsid w:val="008E5B5A"/>
    <w:rsid w:val="008E6506"/>
    <w:rsid w:val="008E6CA9"/>
    <w:rsid w:val="008E703C"/>
    <w:rsid w:val="008E705C"/>
    <w:rsid w:val="008E70FD"/>
    <w:rsid w:val="008E715F"/>
    <w:rsid w:val="008E741E"/>
    <w:rsid w:val="008F02BC"/>
    <w:rsid w:val="008F0E0B"/>
    <w:rsid w:val="008F13D8"/>
    <w:rsid w:val="008F14AF"/>
    <w:rsid w:val="008F2553"/>
    <w:rsid w:val="008F30E4"/>
    <w:rsid w:val="008F351D"/>
    <w:rsid w:val="008F38A9"/>
    <w:rsid w:val="008F3B53"/>
    <w:rsid w:val="008F3D9D"/>
    <w:rsid w:val="008F48F8"/>
    <w:rsid w:val="008F4951"/>
    <w:rsid w:val="008F4FB4"/>
    <w:rsid w:val="008F526E"/>
    <w:rsid w:val="008F5684"/>
    <w:rsid w:val="008F6626"/>
    <w:rsid w:val="008F66B3"/>
    <w:rsid w:val="008F6810"/>
    <w:rsid w:val="008F6812"/>
    <w:rsid w:val="008F6891"/>
    <w:rsid w:val="008F6997"/>
    <w:rsid w:val="008F747D"/>
    <w:rsid w:val="008F7765"/>
    <w:rsid w:val="008F792A"/>
    <w:rsid w:val="008F7DDC"/>
    <w:rsid w:val="008F7E36"/>
    <w:rsid w:val="00900F20"/>
    <w:rsid w:val="009016D0"/>
    <w:rsid w:val="00901719"/>
    <w:rsid w:val="00901845"/>
    <w:rsid w:val="00901FC8"/>
    <w:rsid w:val="009052EB"/>
    <w:rsid w:val="00906ABC"/>
    <w:rsid w:val="00906C44"/>
    <w:rsid w:val="00906C63"/>
    <w:rsid w:val="00907366"/>
    <w:rsid w:val="0091006D"/>
    <w:rsid w:val="009108D4"/>
    <w:rsid w:val="0091126B"/>
    <w:rsid w:val="009117DD"/>
    <w:rsid w:val="00912453"/>
    <w:rsid w:val="00912533"/>
    <w:rsid w:val="00912AFE"/>
    <w:rsid w:val="0091326A"/>
    <w:rsid w:val="009146D0"/>
    <w:rsid w:val="00914DDA"/>
    <w:rsid w:val="009153BD"/>
    <w:rsid w:val="00916A2B"/>
    <w:rsid w:val="0091717D"/>
    <w:rsid w:val="00917761"/>
    <w:rsid w:val="00917A84"/>
    <w:rsid w:val="009200EE"/>
    <w:rsid w:val="0092024F"/>
    <w:rsid w:val="009204A5"/>
    <w:rsid w:val="0092052B"/>
    <w:rsid w:val="009205C9"/>
    <w:rsid w:val="009219CF"/>
    <w:rsid w:val="00922E8F"/>
    <w:rsid w:val="0092378F"/>
    <w:rsid w:val="00923913"/>
    <w:rsid w:val="00924948"/>
    <w:rsid w:val="00924B05"/>
    <w:rsid w:val="00925309"/>
    <w:rsid w:val="00925802"/>
    <w:rsid w:val="009258CA"/>
    <w:rsid w:val="00927058"/>
    <w:rsid w:val="00927096"/>
    <w:rsid w:val="009276F6"/>
    <w:rsid w:val="00930046"/>
    <w:rsid w:val="00930669"/>
    <w:rsid w:val="00930D7F"/>
    <w:rsid w:val="009330AD"/>
    <w:rsid w:val="00933A69"/>
    <w:rsid w:val="00934BBB"/>
    <w:rsid w:val="00934D28"/>
    <w:rsid w:val="009356AE"/>
    <w:rsid w:val="00935EEC"/>
    <w:rsid w:val="00936226"/>
    <w:rsid w:val="00936316"/>
    <w:rsid w:val="009366DF"/>
    <w:rsid w:val="00937F7C"/>
    <w:rsid w:val="00940154"/>
    <w:rsid w:val="009403D4"/>
    <w:rsid w:val="009405FB"/>
    <w:rsid w:val="00940647"/>
    <w:rsid w:val="009423FC"/>
    <w:rsid w:val="00942508"/>
    <w:rsid w:val="00942D10"/>
    <w:rsid w:val="00942E86"/>
    <w:rsid w:val="009431D9"/>
    <w:rsid w:val="00944636"/>
    <w:rsid w:val="00945E9F"/>
    <w:rsid w:val="00945F8B"/>
    <w:rsid w:val="00946889"/>
    <w:rsid w:val="00946F1F"/>
    <w:rsid w:val="009470FA"/>
    <w:rsid w:val="0094720E"/>
    <w:rsid w:val="00947589"/>
    <w:rsid w:val="00947D86"/>
    <w:rsid w:val="0095105B"/>
    <w:rsid w:val="009511AB"/>
    <w:rsid w:val="00952C47"/>
    <w:rsid w:val="009533DD"/>
    <w:rsid w:val="00953907"/>
    <w:rsid w:val="00953B32"/>
    <w:rsid w:val="00953F65"/>
    <w:rsid w:val="00954BDB"/>
    <w:rsid w:val="00954BF8"/>
    <w:rsid w:val="0095526F"/>
    <w:rsid w:val="009554EF"/>
    <w:rsid w:val="00955916"/>
    <w:rsid w:val="00955F21"/>
    <w:rsid w:val="009562E3"/>
    <w:rsid w:val="0095636A"/>
    <w:rsid w:val="0095695F"/>
    <w:rsid w:val="00956CBA"/>
    <w:rsid w:val="00956D46"/>
    <w:rsid w:val="009578AE"/>
    <w:rsid w:val="00957EE0"/>
    <w:rsid w:val="00957F40"/>
    <w:rsid w:val="00961902"/>
    <w:rsid w:val="0096233D"/>
    <w:rsid w:val="00963D01"/>
    <w:rsid w:val="00963F79"/>
    <w:rsid w:val="00963FDD"/>
    <w:rsid w:val="00964B9D"/>
    <w:rsid w:val="0096548A"/>
    <w:rsid w:val="0096689B"/>
    <w:rsid w:val="00967BE8"/>
    <w:rsid w:val="009701E7"/>
    <w:rsid w:val="00970269"/>
    <w:rsid w:val="00970352"/>
    <w:rsid w:val="00970535"/>
    <w:rsid w:val="00971712"/>
    <w:rsid w:val="00971B71"/>
    <w:rsid w:val="00971D7E"/>
    <w:rsid w:val="00971F71"/>
    <w:rsid w:val="00972FDD"/>
    <w:rsid w:val="00974681"/>
    <w:rsid w:val="00974DF3"/>
    <w:rsid w:val="00975116"/>
    <w:rsid w:val="0097533E"/>
    <w:rsid w:val="00975615"/>
    <w:rsid w:val="00975C24"/>
    <w:rsid w:val="009760FE"/>
    <w:rsid w:val="0097617C"/>
    <w:rsid w:val="00976AF2"/>
    <w:rsid w:val="00977694"/>
    <w:rsid w:val="009777F3"/>
    <w:rsid w:val="009778A1"/>
    <w:rsid w:val="00980F4C"/>
    <w:rsid w:val="009816DD"/>
    <w:rsid w:val="00982787"/>
    <w:rsid w:val="00983F06"/>
    <w:rsid w:val="00984295"/>
    <w:rsid w:val="00984A5A"/>
    <w:rsid w:val="00984C8D"/>
    <w:rsid w:val="00984E76"/>
    <w:rsid w:val="00984FFE"/>
    <w:rsid w:val="009854BB"/>
    <w:rsid w:val="009854C1"/>
    <w:rsid w:val="009857D2"/>
    <w:rsid w:val="00985D0E"/>
    <w:rsid w:val="00985E23"/>
    <w:rsid w:val="00986063"/>
    <w:rsid w:val="0098667B"/>
    <w:rsid w:val="00987444"/>
    <w:rsid w:val="0098776C"/>
    <w:rsid w:val="00990563"/>
    <w:rsid w:val="00991194"/>
    <w:rsid w:val="00991713"/>
    <w:rsid w:val="009919C1"/>
    <w:rsid w:val="00991AF0"/>
    <w:rsid w:val="00991DD2"/>
    <w:rsid w:val="00992C85"/>
    <w:rsid w:val="00992E3A"/>
    <w:rsid w:val="009930B7"/>
    <w:rsid w:val="00993A61"/>
    <w:rsid w:val="00993BB3"/>
    <w:rsid w:val="00994233"/>
    <w:rsid w:val="00994694"/>
    <w:rsid w:val="00994B3D"/>
    <w:rsid w:val="0099532D"/>
    <w:rsid w:val="00995524"/>
    <w:rsid w:val="00996056"/>
    <w:rsid w:val="0099631B"/>
    <w:rsid w:val="009964D2"/>
    <w:rsid w:val="0099711A"/>
    <w:rsid w:val="00997E83"/>
    <w:rsid w:val="009A0486"/>
    <w:rsid w:val="009A07D9"/>
    <w:rsid w:val="009A11A0"/>
    <w:rsid w:val="009A1222"/>
    <w:rsid w:val="009A15B9"/>
    <w:rsid w:val="009A1755"/>
    <w:rsid w:val="009A1885"/>
    <w:rsid w:val="009A1CE7"/>
    <w:rsid w:val="009A2141"/>
    <w:rsid w:val="009A29F5"/>
    <w:rsid w:val="009A3D4E"/>
    <w:rsid w:val="009A3F08"/>
    <w:rsid w:val="009A51D7"/>
    <w:rsid w:val="009A5B09"/>
    <w:rsid w:val="009A5C09"/>
    <w:rsid w:val="009A5ECD"/>
    <w:rsid w:val="009A5EE4"/>
    <w:rsid w:val="009A660A"/>
    <w:rsid w:val="009A6E7F"/>
    <w:rsid w:val="009A6F91"/>
    <w:rsid w:val="009A7502"/>
    <w:rsid w:val="009A7653"/>
    <w:rsid w:val="009A79AA"/>
    <w:rsid w:val="009B08EF"/>
    <w:rsid w:val="009B08F1"/>
    <w:rsid w:val="009B0AA2"/>
    <w:rsid w:val="009B18C7"/>
    <w:rsid w:val="009B1BF3"/>
    <w:rsid w:val="009B1F23"/>
    <w:rsid w:val="009B2345"/>
    <w:rsid w:val="009B257C"/>
    <w:rsid w:val="009B28A2"/>
    <w:rsid w:val="009B2981"/>
    <w:rsid w:val="009B2D4D"/>
    <w:rsid w:val="009B3D86"/>
    <w:rsid w:val="009B426F"/>
    <w:rsid w:val="009B4668"/>
    <w:rsid w:val="009B4C36"/>
    <w:rsid w:val="009B4E84"/>
    <w:rsid w:val="009B4EF3"/>
    <w:rsid w:val="009B53DD"/>
    <w:rsid w:val="009B5634"/>
    <w:rsid w:val="009B5EB0"/>
    <w:rsid w:val="009B7CCC"/>
    <w:rsid w:val="009C10EF"/>
    <w:rsid w:val="009C1691"/>
    <w:rsid w:val="009C177E"/>
    <w:rsid w:val="009C1D3F"/>
    <w:rsid w:val="009C1E79"/>
    <w:rsid w:val="009C2E63"/>
    <w:rsid w:val="009C30A3"/>
    <w:rsid w:val="009C3A8B"/>
    <w:rsid w:val="009C3AC5"/>
    <w:rsid w:val="009C3C72"/>
    <w:rsid w:val="009C3C76"/>
    <w:rsid w:val="009C3EC3"/>
    <w:rsid w:val="009C46BA"/>
    <w:rsid w:val="009C5500"/>
    <w:rsid w:val="009C6078"/>
    <w:rsid w:val="009C67B6"/>
    <w:rsid w:val="009C6BF3"/>
    <w:rsid w:val="009C72C8"/>
    <w:rsid w:val="009C776A"/>
    <w:rsid w:val="009C7C3C"/>
    <w:rsid w:val="009D2000"/>
    <w:rsid w:val="009D2197"/>
    <w:rsid w:val="009D22F1"/>
    <w:rsid w:val="009D2393"/>
    <w:rsid w:val="009D2A56"/>
    <w:rsid w:val="009D3592"/>
    <w:rsid w:val="009D3803"/>
    <w:rsid w:val="009D3F1A"/>
    <w:rsid w:val="009D48BF"/>
    <w:rsid w:val="009D4A13"/>
    <w:rsid w:val="009D4D1F"/>
    <w:rsid w:val="009D569B"/>
    <w:rsid w:val="009D5A41"/>
    <w:rsid w:val="009D5F41"/>
    <w:rsid w:val="009D64EC"/>
    <w:rsid w:val="009D6778"/>
    <w:rsid w:val="009D67B0"/>
    <w:rsid w:val="009D6842"/>
    <w:rsid w:val="009D6CB8"/>
    <w:rsid w:val="009D7AE5"/>
    <w:rsid w:val="009E0102"/>
    <w:rsid w:val="009E0517"/>
    <w:rsid w:val="009E0DED"/>
    <w:rsid w:val="009E0E39"/>
    <w:rsid w:val="009E0F3D"/>
    <w:rsid w:val="009E1279"/>
    <w:rsid w:val="009E14C1"/>
    <w:rsid w:val="009E1CA7"/>
    <w:rsid w:val="009E2273"/>
    <w:rsid w:val="009E2771"/>
    <w:rsid w:val="009E2DDB"/>
    <w:rsid w:val="009E2FE9"/>
    <w:rsid w:val="009E3205"/>
    <w:rsid w:val="009E46D2"/>
    <w:rsid w:val="009E5585"/>
    <w:rsid w:val="009E6121"/>
    <w:rsid w:val="009E66FC"/>
    <w:rsid w:val="009E6F09"/>
    <w:rsid w:val="009F0428"/>
    <w:rsid w:val="009F0A41"/>
    <w:rsid w:val="009F0C9C"/>
    <w:rsid w:val="009F1BB2"/>
    <w:rsid w:val="009F1EA5"/>
    <w:rsid w:val="009F26D2"/>
    <w:rsid w:val="009F2CF7"/>
    <w:rsid w:val="009F3224"/>
    <w:rsid w:val="009F3E10"/>
    <w:rsid w:val="009F3EE8"/>
    <w:rsid w:val="009F50EA"/>
    <w:rsid w:val="009F607A"/>
    <w:rsid w:val="009F673C"/>
    <w:rsid w:val="009F6E43"/>
    <w:rsid w:val="009F76AF"/>
    <w:rsid w:val="009F7AC9"/>
    <w:rsid w:val="009F7B22"/>
    <w:rsid w:val="00A0014C"/>
    <w:rsid w:val="00A00FEC"/>
    <w:rsid w:val="00A0179D"/>
    <w:rsid w:val="00A01BD1"/>
    <w:rsid w:val="00A047EA"/>
    <w:rsid w:val="00A04B12"/>
    <w:rsid w:val="00A04D66"/>
    <w:rsid w:val="00A05718"/>
    <w:rsid w:val="00A06092"/>
    <w:rsid w:val="00A067A4"/>
    <w:rsid w:val="00A06F29"/>
    <w:rsid w:val="00A074B2"/>
    <w:rsid w:val="00A07772"/>
    <w:rsid w:val="00A10F6A"/>
    <w:rsid w:val="00A1170C"/>
    <w:rsid w:val="00A11C24"/>
    <w:rsid w:val="00A1210D"/>
    <w:rsid w:val="00A12819"/>
    <w:rsid w:val="00A12FEA"/>
    <w:rsid w:val="00A13140"/>
    <w:rsid w:val="00A13210"/>
    <w:rsid w:val="00A135AC"/>
    <w:rsid w:val="00A13C81"/>
    <w:rsid w:val="00A13DC4"/>
    <w:rsid w:val="00A14539"/>
    <w:rsid w:val="00A14674"/>
    <w:rsid w:val="00A14FBC"/>
    <w:rsid w:val="00A152EC"/>
    <w:rsid w:val="00A15735"/>
    <w:rsid w:val="00A16C07"/>
    <w:rsid w:val="00A16C43"/>
    <w:rsid w:val="00A173BB"/>
    <w:rsid w:val="00A2069C"/>
    <w:rsid w:val="00A20CFA"/>
    <w:rsid w:val="00A22852"/>
    <w:rsid w:val="00A23BC8"/>
    <w:rsid w:val="00A24115"/>
    <w:rsid w:val="00A24A1C"/>
    <w:rsid w:val="00A250F0"/>
    <w:rsid w:val="00A252C6"/>
    <w:rsid w:val="00A25717"/>
    <w:rsid w:val="00A25895"/>
    <w:rsid w:val="00A26C05"/>
    <w:rsid w:val="00A26D82"/>
    <w:rsid w:val="00A30AE4"/>
    <w:rsid w:val="00A32346"/>
    <w:rsid w:val="00A32CD1"/>
    <w:rsid w:val="00A344A6"/>
    <w:rsid w:val="00A34B19"/>
    <w:rsid w:val="00A34DA3"/>
    <w:rsid w:val="00A3503D"/>
    <w:rsid w:val="00A35DB2"/>
    <w:rsid w:val="00A35E64"/>
    <w:rsid w:val="00A367D5"/>
    <w:rsid w:val="00A36C9F"/>
    <w:rsid w:val="00A403AF"/>
    <w:rsid w:val="00A404B9"/>
    <w:rsid w:val="00A41A61"/>
    <w:rsid w:val="00A428D9"/>
    <w:rsid w:val="00A42DAB"/>
    <w:rsid w:val="00A42EBE"/>
    <w:rsid w:val="00A43043"/>
    <w:rsid w:val="00A43502"/>
    <w:rsid w:val="00A455A7"/>
    <w:rsid w:val="00A45F49"/>
    <w:rsid w:val="00A46407"/>
    <w:rsid w:val="00A46E36"/>
    <w:rsid w:val="00A47215"/>
    <w:rsid w:val="00A47FA5"/>
    <w:rsid w:val="00A50052"/>
    <w:rsid w:val="00A504B5"/>
    <w:rsid w:val="00A50E1E"/>
    <w:rsid w:val="00A513F9"/>
    <w:rsid w:val="00A51E0A"/>
    <w:rsid w:val="00A53C98"/>
    <w:rsid w:val="00A54116"/>
    <w:rsid w:val="00A55866"/>
    <w:rsid w:val="00A55F83"/>
    <w:rsid w:val="00A563AB"/>
    <w:rsid w:val="00A564F5"/>
    <w:rsid w:val="00A56904"/>
    <w:rsid w:val="00A577B8"/>
    <w:rsid w:val="00A57D74"/>
    <w:rsid w:val="00A60451"/>
    <w:rsid w:val="00A604A0"/>
    <w:rsid w:val="00A6059C"/>
    <w:rsid w:val="00A60782"/>
    <w:rsid w:val="00A61029"/>
    <w:rsid w:val="00A61315"/>
    <w:rsid w:val="00A61411"/>
    <w:rsid w:val="00A61C8E"/>
    <w:rsid w:val="00A62CE0"/>
    <w:rsid w:val="00A62E89"/>
    <w:rsid w:val="00A631EC"/>
    <w:rsid w:val="00A63508"/>
    <w:rsid w:val="00A63F23"/>
    <w:rsid w:val="00A6514C"/>
    <w:rsid w:val="00A664D6"/>
    <w:rsid w:val="00A666D1"/>
    <w:rsid w:val="00A66E7E"/>
    <w:rsid w:val="00A67304"/>
    <w:rsid w:val="00A674DB"/>
    <w:rsid w:val="00A67D3F"/>
    <w:rsid w:val="00A700BC"/>
    <w:rsid w:val="00A70823"/>
    <w:rsid w:val="00A70DC1"/>
    <w:rsid w:val="00A71280"/>
    <w:rsid w:val="00A7188B"/>
    <w:rsid w:val="00A725C7"/>
    <w:rsid w:val="00A73795"/>
    <w:rsid w:val="00A73B76"/>
    <w:rsid w:val="00A74869"/>
    <w:rsid w:val="00A75746"/>
    <w:rsid w:val="00A7612A"/>
    <w:rsid w:val="00A7627C"/>
    <w:rsid w:val="00A76C92"/>
    <w:rsid w:val="00A76D13"/>
    <w:rsid w:val="00A770E6"/>
    <w:rsid w:val="00A7731C"/>
    <w:rsid w:val="00A7791E"/>
    <w:rsid w:val="00A77DD0"/>
    <w:rsid w:val="00A77DF4"/>
    <w:rsid w:val="00A809C0"/>
    <w:rsid w:val="00A80BE0"/>
    <w:rsid w:val="00A81638"/>
    <w:rsid w:val="00A81E85"/>
    <w:rsid w:val="00A8225C"/>
    <w:rsid w:val="00A8285B"/>
    <w:rsid w:val="00A82B24"/>
    <w:rsid w:val="00A82F6E"/>
    <w:rsid w:val="00A830BF"/>
    <w:rsid w:val="00A83C31"/>
    <w:rsid w:val="00A843B6"/>
    <w:rsid w:val="00A84B20"/>
    <w:rsid w:val="00A84E77"/>
    <w:rsid w:val="00A85213"/>
    <w:rsid w:val="00A85821"/>
    <w:rsid w:val="00A85934"/>
    <w:rsid w:val="00A85B43"/>
    <w:rsid w:val="00A87424"/>
    <w:rsid w:val="00A87509"/>
    <w:rsid w:val="00A92C35"/>
    <w:rsid w:val="00A92EA3"/>
    <w:rsid w:val="00A93106"/>
    <w:rsid w:val="00A93356"/>
    <w:rsid w:val="00A9335D"/>
    <w:rsid w:val="00A93D2B"/>
    <w:rsid w:val="00A9415D"/>
    <w:rsid w:val="00A94532"/>
    <w:rsid w:val="00A94824"/>
    <w:rsid w:val="00A94B39"/>
    <w:rsid w:val="00A94F23"/>
    <w:rsid w:val="00A94F51"/>
    <w:rsid w:val="00A950CA"/>
    <w:rsid w:val="00A95392"/>
    <w:rsid w:val="00A956DB"/>
    <w:rsid w:val="00A95B41"/>
    <w:rsid w:val="00A9633E"/>
    <w:rsid w:val="00A96A54"/>
    <w:rsid w:val="00A972CD"/>
    <w:rsid w:val="00A979C7"/>
    <w:rsid w:val="00A97B6F"/>
    <w:rsid w:val="00A97E75"/>
    <w:rsid w:val="00AA08D7"/>
    <w:rsid w:val="00AA0A54"/>
    <w:rsid w:val="00AA0F43"/>
    <w:rsid w:val="00AA0FF1"/>
    <w:rsid w:val="00AA2B4B"/>
    <w:rsid w:val="00AA2D0D"/>
    <w:rsid w:val="00AA3B97"/>
    <w:rsid w:val="00AA50AF"/>
    <w:rsid w:val="00AA5529"/>
    <w:rsid w:val="00AA5EE6"/>
    <w:rsid w:val="00AA797C"/>
    <w:rsid w:val="00AA7C71"/>
    <w:rsid w:val="00AB00ED"/>
    <w:rsid w:val="00AB0DD5"/>
    <w:rsid w:val="00AB0F72"/>
    <w:rsid w:val="00AB1F17"/>
    <w:rsid w:val="00AB21B6"/>
    <w:rsid w:val="00AB29F5"/>
    <w:rsid w:val="00AB2A04"/>
    <w:rsid w:val="00AB3B36"/>
    <w:rsid w:val="00AB3E8C"/>
    <w:rsid w:val="00AB4CE3"/>
    <w:rsid w:val="00AB5659"/>
    <w:rsid w:val="00AB57AB"/>
    <w:rsid w:val="00AB62AA"/>
    <w:rsid w:val="00AB6342"/>
    <w:rsid w:val="00AB6A13"/>
    <w:rsid w:val="00AB6FFC"/>
    <w:rsid w:val="00AC000E"/>
    <w:rsid w:val="00AC0AA7"/>
    <w:rsid w:val="00AC0C3C"/>
    <w:rsid w:val="00AC1C21"/>
    <w:rsid w:val="00AC2966"/>
    <w:rsid w:val="00AC29EF"/>
    <w:rsid w:val="00AC2E15"/>
    <w:rsid w:val="00AC30E7"/>
    <w:rsid w:val="00AC4AC1"/>
    <w:rsid w:val="00AC4ADF"/>
    <w:rsid w:val="00AC4CD3"/>
    <w:rsid w:val="00AC535F"/>
    <w:rsid w:val="00AC54BC"/>
    <w:rsid w:val="00AC5D1A"/>
    <w:rsid w:val="00AC6540"/>
    <w:rsid w:val="00AC7511"/>
    <w:rsid w:val="00AC7BCD"/>
    <w:rsid w:val="00AD0CAB"/>
    <w:rsid w:val="00AD1445"/>
    <w:rsid w:val="00AD1666"/>
    <w:rsid w:val="00AD183A"/>
    <w:rsid w:val="00AD1A96"/>
    <w:rsid w:val="00AD25C1"/>
    <w:rsid w:val="00AD2C3C"/>
    <w:rsid w:val="00AD2D71"/>
    <w:rsid w:val="00AD36BF"/>
    <w:rsid w:val="00AD3EAF"/>
    <w:rsid w:val="00AD4381"/>
    <w:rsid w:val="00AD54AC"/>
    <w:rsid w:val="00AD5983"/>
    <w:rsid w:val="00AD7242"/>
    <w:rsid w:val="00AD7B4E"/>
    <w:rsid w:val="00AD7C70"/>
    <w:rsid w:val="00AE0744"/>
    <w:rsid w:val="00AE136A"/>
    <w:rsid w:val="00AE162F"/>
    <w:rsid w:val="00AE191B"/>
    <w:rsid w:val="00AE2ECF"/>
    <w:rsid w:val="00AE3296"/>
    <w:rsid w:val="00AE3976"/>
    <w:rsid w:val="00AE47AF"/>
    <w:rsid w:val="00AE4A4D"/>
    <w:rsid w:val="00AE56CE"/>
    <w:rsid w:val="00AE5DA7"/>
    <w:rsid w:val="00AE6492"/>
    <w:rsid w:val="00AE67BD"/>
    <w:rsid w:val="00AE7009"/>
    <w:rsid w:val="00AE7A02"/>
    <w:rsid w:val="00AF0040"/>
    <w:rsid w:val="00AF1060"/>
    <w:rsid w:val="00AF11FB"/>
    <w:rsid w:val="00AF246C"/>
    <w:rsid w:val="00AF2BE2"/>
    <w:rsid w:val="00AF2D21"/>
    <w:rsid w:val="00AF2EA0"/>
    <w:rsid w:val="00AF3592"/>
    <w:rsid w:val="00AF3B5C"/>
    <w:rsid w:val="00AF50CB"/>
    <w:rsid w:val="00AF518C"/>
    <w:rsid w:val="00AF5BDF"/>
    <w:rsid w:val="00AF6FBE"/>
    <w:rsid w:val="00AF7F83"/>
    <w:rsid w:val="00B002EC"/>
    <w:rsid w:val="00B00403"/>
    <w:rsid w:val="00B00948"/>
    <w:rsid w:val="00B00B73"/>
    <w:rsid w:val="00B00BB7"/>
    <w:rsid w:val="00B00E3B"/>
    <w:rsid w:val="00B0162B"/>
    <w:rsid w:val="00B01E4A"/>
    <w:rsid w:val="00B032E4"/>
    <w:rsid w:val="00B0338D"/>
    <w:rsid w:val="00B0356A"/>
    <w:rsid w:val="00B03579"/>
    <w:rsid w:val="00B03757"/>
    <w:rsid w:val="00B045A1"/>
    <w:rsid w:val="00B075CC"/>
    <w:rsid w:val="00B079DA"/>
    <w:rsid w:val="00B079DC"/>
    <w:rsid w:val="00B103BC"/>
    <w:rsid w:val="00B1055D"/>
    <w:rsid w:val="00B108BA"/>
    <w:rsid w:val="00B10D49"/>
    <w:rsid w:val="00B111DD"/>
    <w:rsid w:val="00B114B6"/>
    <w:rsid w:val="00B1377F"/>
    <w:rsid w:val="00B166AD"/>
    <w:rsid w:val="00B16AC6"/>
    <w:rsid w:val="00B170B8"/>
    <w:rsid w:val="00B17DAB"/>
    <w:rsid w:val="00B2036D"/>
    <w:rsid w:val="00B206DA"/>
    <w:rsid w:val="00B209D1"/>
    <w:rsid w:val="00B21C66"/>
    <w:rsid w:val="00B22330"/>
    <w:rsid w:val="00B225BB"/>
    <w:rsid w:val="00B22A30"/>
    <w:rsid w:val="00B22BF7"/>
    <w:rsid w:val="00B22F02"/>
    <w:rsid w:val="00B231B7"/>
    <w:rsid w:val="00B2609B"/>
    <w:rsid w:val="00B264F7"/>
    <w:rsid w:val="00B2666A"/>
    <w:rsid w:val="00B26A66"/>
    <w:rsid w:val="00B272DB"/>
    <w:rsid w:val="00B279B2"/>
    <w:rsid w:val="00B27A08"/>
    <w:rsid w:val="00B3102B"/>
    <w:rsid w:val="00B31965"/>
    <w:rsid w:val="00B31A84"/>
    <w:rsid w:val="00B3207D"/>
    <w:rsid w:val="00B32E97"/>
    <w:rsid w:val="00B3358B"/>
    <w:rsid w:val="00B336E7"/>
    <w:rsid w:val="00B33B04"/>
    <w:rsid w:val="00B34426"/>
    <w:rsid w:val="00B3465F"/>
    <w:rsid w:val="00B354CA"/>
    <w:rsid w:val="00B36970"/>
    <w:rsid w:val="00B36FD7"/>
    <w:rsid w:val="00B37F03"/>
    <w:rsid w:val="00B4020F"/>
    <w:rsid w:val="00B40F69"/>
    <w:rsid w:val="00B418E3"/>
    <w:rsid w:val="00B41AAF"/>
    <w:rsid w:val="00B41EDE"/>
    <w:rsid w:val="00B42299"/>
    <w:rsid w:val="00B42EFC"/>
    <w:rsid w:val="00B431E4"/>
    <w:rsid w:val="00B43495"/>
    <w:rsid w:val="00B4388F"/>
    <w:rsid w:val="00B43D33"/>
    <w:rsid w:val="00B43E2E"/>
    <w:rsid w:val="00B44578"/>
    <w:rsid w:val="00B44CCA"/>
    <w:rsid w:val="00B44D74"/>
    <w:rsid w:val="00B456FD"/>
    <w:rsid w:val="00B45EBE"/>
    <w:rsid w:val="00B46060"/>
    <w:rsid w:val="00B461D5"/>
    <w:rsid w:val="00B46957"/>
    <w:rsid w:val="00B46C3C"/>
    <w:rsid w:val="00B503A1"/>
    <w:rsid w:val="00B50476"/>
    <w:rsid w:val="00B5098D"/>
    <w:rsid w:val="00B51B7E"/>
    <w:rsid w:val="00B51E75"/>
    <w:rsid w:val="00B521D2"/>
    <w:rsid w:val="00B52325"/>
    <w:rsid w:val="00B528F5"/>
    <w:rsid w:val="00B5385F"/>
    <w:rsid w:val="00B53C2E"/>
    <w:rsid w:val="00B53F45"/>
    <w:rsid w:val="00B54491"/>
    <w:rsid w:val="00B55341"/>
    <w:rsid w:val="00B55FEF"/>
    <w:rsid w:val="00B56AAD"/>
    <w:rsid w:val="00B5727B"/>
    <w:rsid w:val="00B57580"/>
    <w:rsid w:val="00B57D5C"/>
    <w:rsid w:val="00B57E5C"/>
    <w:rsid w:val="00B607E2"/>
    <w:rsid w:val="00B60821"/>
    <w:rsid w:val="00B60E59"/>
    <w:rsid w:val="00B61B74"/>
    <w:rsid w:val="00B62B1B"/>
    <w:rsid w:val="00B636BD"/>
    <w:rsid w:val="00B63BC8"/>
    <w:rsid w:val="00B6406B"/>
    <w:rsid w:val="00B64163"/>
    <w:rsid w:val="00B64CE3"/>
    <w:rsid w:val="00B6561E"/>
    <w:rsid w:val="00B65FA6"/>
    <w:rsid w:val="00B66CAF"/>
    <w:rsid w:val="00B66E2F"/>
    <w:rsid w:val="00B67423"/>
    <w:rsid w:val="00B70003"/>
    <w:rsid w:val="00B70729"/>
    <w:rsid w:val="00B70E90"/>
    <w:rsid w:val="00B7161C"/>
    <w:rsid w:val="00B72246"/>
    <w:rsid w:val="00B72D92"/>
    <w:rsid w:val="00B739BA"/>
    <w:rsid w:val="00B73D4C"/>
    <w:rsid w:val="00B74CB8"/>
    <w:rsid w:val="00B74EF6"/>
    <w:rsid w:val="00B75948"/>
    <w:rsid w:val="00B806E7"/>
    <w:rsid w:val="00B8071D"/>
    <w:rsid w:val="00B822E9"/>
    <w:rsid w:val="00B834B7"/>
    <w:rsid w:val="00B838AD"/>
    <w:rsid w:val="00B83BDE"/>
    <w:rsid w:val="00B84119"/>
    <w:rsid w:val="00B84B4C"/>
    <w:rsid w:val="00B853BB"/>
    <w:rsid w:val="00B853BC"/>
    <w:rsid w:val="00B858DB"/>
    <w:rsid w:val="00B85F36"/>
    <w:rsid w:val="00B86E31"/>
    <w:rsid w:val="00B870AE"/>
    <w:rsid w:val="00B8799F"/>
    <w:rsid w:val="00B87E80"/>
    <w:rsid w:val="00B90004"/>
    <w:rsid w:val="00B901D8"/>
    <w:rsid w:val="00B911BB"/>
    <w:rsid w:val="00B91211"/>
    <w:rsid w:val="00B9158E"/>
    <w:rsid w:val="00B9191B"/>
    <w:rsid w:val="00B92998"/>
    <w:rsid w:val="00B92B69"/>
    <w:rsid w:val="00B931FB"/>
    <w:rsid w:val="00B93CF0"/>
    <w:rsid w:val="00B93CF3"/>
    <w:rsid w:val="00B93E17"/>
    <w:rsid w:val="00B945F0"/>
    <w:rsid w:val="00B94D78"/>
    <w:rsid w:val="00B957F8"/>
    <w:rsid w:val="00B95CF4"/>
    <w:rsid w:val="00B963CA"/>
    <w:rsid w:val="00B966BF"/>
    <w:rsid w:val="00B9718D"/>
    <w:rsid w:val="00B979DC"/>
    <w:rsid w:val="00B97F16"/>
    <w:rsid w:val="00BA0016"/>
    <w:rsid w:val="00BA0171"/>
    <w:rsid w:val="00BA0D69"/>
    <w:rsid w:val="00BA0F85"/>
    <w:rsid w:val="00BA1097"/>
    <w:rsid w:val="00BA1261"/>
    <w:rsid w:val="00BA15CC"/>
    <w:rsid w:val="00BA1E1C"/>
    <w:rsid w:val="00BA2719"/>
    <w:rsid w:val="00BA30B4"/>
    <w:rsid w:val="00BA3E8A"/>
    <w:rsid w:val="00BA4054"/>
    <w:rsid w:val="00BA4966"/>
    <w:rsid w:val="00BA539E"/>
    <w:rsid w:val="00BA5B82"/>
    <w:rsid w:val="00BA5E0B"/>
    <w:rsid w:val="00BA5FD5"/>
    <w:rsid w:val="00BA6556"/>
    <w:rsid w:val="00BA6562"/>
    <w:rsid w:val="00BA66AD"/>
    <w:rsid w:val="00BA6DE2"/>
    <w:rsid w:val="00BA73EA"/>
    <w:rsid w:val="00BA7896"/>
    <w:rsid w:val="00BA7CDF"/>
    <w:rsid w:val="00BB022C"/>
    <w:rsid w:val="00BB12F8"/>
    <w:rsid w:val="00BB153F"/>
    <w:rsid w:val="00BB1C25"/>
    <w:rsid w:val="00BB2924"/>
    <w:rsid w:val="00BB3578"/>
    <w:rsid w:val="00BB384A"/>
    <w:rsid w:val="00BB401B"/>
    <w:rsid w:val="00BB455C"/>
    <w:rsid w:val="00BB4615"/>
    <w:rsid w:val="00BB46F2"/>
    <w:rsid w:val="00BB4A12"/>
    <w:rsid w:val="00BB5E75"/>
    <w:rsid w:val="00BB612F"/>
    <w:rsid w:val="00BB6617"/>
    <w:rsid w:val="00BB6EE9"/>
    <w:rsid w:val="00BB78D2"/>
    <w:rsid w:val="00BB7C63"/>
    <w:rsid w:val="00BB7EB2"/>
    <w:rsid w:val="00BC0131"/>
    <w:rsid w:val="00BC052E"/>
    <w:rsid w:val="00BC10C8"/>
    <w:rsid w:val="00BC1479"/>
    <w:rsid w:val="00BC1AE6"/>
    <w:rsid w:val="00BC2091"/>
    <w:rsid w:val="00BC379D"/>
    <w:rsid w:val="00BC3B11"/>
    <w:rsid w:val="00BC3DC3"/>
    <w:rsid w:val="00BC494E"/>
    <w:rsid w:val="00BC4E23"/>
    <w:rsid w:val="00BC5323"/>
    <w:rsid w:val="00BC54E9"/>
    <w:rsid w:val="00BC5D78"/>
    <w:rsid w:val="00BC7DEB"/>
    <w:rsid w:val="00BC7E2F"/>
    <w:rsid w:val="00BD0E57"/>
    <w:rsid w:val="00BD1460"/>
    <w:rsid w:val="00BD1C8E"/>
    <w:rsid w:val="00BD26BC"/>
    <w:rsid w:val="00BD2748"/>
    <w:rsid w:val="00BD2AD6"/>
    <w:rsid w:val="00BD30D9"/>
    <w:rsid w:val="00BD33A0"/>
    <w:rsid w:val="00BD3B8B"/>
    <w:rsid w:val="00BD409F"/>
    <w:rsid w:val="00BD440E"/>
    <w:rsid w:val="00BD47CF"/>
    <w:rsid w:val="00BD67AE"/>
    <w:rsid w:val="00BD68D1"/>
    <w:rsid w:val="00BD6AA7"/>
    <w:rsid w:val="00BD6E6E"/>
    <w:rsid w:val="00BD732C"/>
    <w:rsid w:val="00BE00C7"/>
    <w:rsid w:val="00BE0605"/>
    <w:rsid w:val="00BE1413"/>
    <w:rsid w:val="00BE1BAF"/>
    <w:rsid w:val="00BE1F4B"/>
    <w:rsid w:val="00BE2255"/>
    <w:rsid w:val="00BE29BC"/>
    <w:rsid w:val="00BE3B90"/>
    <w:rsid w:val="00BE3BCB"/>
    <w:rsid w:val="00BE73D4"/>
    <w:rsid w:val="00BF092C"/>
    <w:rsid w:val="00BF1191"/>
    <w:rsid w:val="00BF1217"/>
    <w:rsid w:val="00BF1C6D"/>
    <w:rsid w:val="00BF26B7"/>
    <w:rsid w:val="00BF33FD"/>
    <w:rsid w:val="00BF36E8"/>
    <w:rsid w:val="00BF3FF5"/>
    <w:rsid w:val="00BF412A"/>
    <w:rsid w:val="00BF4E37"/>
    <w:rsid w:val="00BF582F"/>
    <w:rsid w:val="00BF6087"/>
    <w:rsid w:val="00BF6438"/>
    <w:rsid w:val="00BF6D79"/>
    <w:rsid w:val="00BF700A"/>
    <w:rsid w:val="00C00BB4"/>
    <w:rsid w:val="00C00E47"/>
    <w:rsid w:val="00C01450"/>
    <w:rsid w:val="00C01ACD"/>
    <w:rsid w:val="00C01F76"/>
    <w:rsid w:val="00C020AE"/>
    <w:rsid w:val="00C036EE"/>
    <w:rsid w:val="00C03A7D"/>
    <w:rsid w:val="00C04CC6"/>
    <w:rsid w:val="00C04D00"/>
    <w:rsid w:val="00C058DB"/>
    <w:rsid w:val="00C05A81"/>
    <w:rsid w:val="00C05F21"/>
    <w:rsid w:val="00C0635C"/>
    <w:rsid w:val="00C06DA3"/>
    <w:rsid w:val="00C06E92"/>
    <w:rsid w:val="00C07488"/>
    <w:rsid w:val="00C101B8"/>
    <w:rsid w:val="00C1137E"/>
    <w:rsid w:val="00C11978"/>
    <w:rsid w:val="00C11EEA"/>
    <w:rsid w:val="00C12AC5"/>
    <w:rsid w:val="00C13996"/>
    <w:rsid w:val="00C13AED"/>
    <w:rsid w:val="00C146FF"/>
    <w:rsid w:val="00C15584"/>
    <w:rsid w:val="00C16484"/>
    <w:rsid w:val="00C16D25"/>
    <w:rsid w:val="00C17BF8"/>
    <w:rsid w:val="00C2037E"/>
    <w:rsid w:val="00C20F8E"/>
    <w:rsid w:val="00C215D1"/>
    <w:rsid w:val="00C21FFB"/>
    <w:rsid w:val="00C22672"/>
    <w:rsid w:val="00C23E57"/>
    <w:rsid w:val="00C2621E"/>
    <w:rsid w:val="00C26B08"/>
    <w:rsid w:val="00C26B59"/>
    <w:rsid w:val="00C26CDC"/>
    <w:rsid w:val="00C26F27"/>
    <w:rsid w:val="00C2709A"/>
    <w:rsid w:val="00C272C7"/>
    <w:rsid w:val="00C27CF6"/>
    <w:rsid w:val="00C27EC0"/>
    <w:rsid w:val="00C30B65"/>
    <w:rsid w:val="00C30BC6"/>
    <w:rsid w:val="00C31031"/>
    <w:rsid w:val="00C31377"/>
    <w:rsid w:val="00C324FA"/>
    <w:rsid w:val="00C32CBB"/>
    <w:rsid w:val="00C330A5"/>
    <w:rsid w:val="00C33436"/>
    <w:rsid w:val="00C33BD4"/>
    <w:rsid w:val="00C33F8B"/>
    <w:rsid w:val="00C36649"/>
    <w:rsid w:val="00C369AC"/>
    <w:rsid w:val="00C37282"/>
    <w:rsid w:val="00C3762E"/>
    <w:rsid w:val="00C37F47"/>
    <w:rsid w:val="00C405AF"/>
    <w:rsid w:val="00C40792"/>
    <w:rsid w:val="00C407C0"/>
    <w:rsid w:val="00C40A1C"/>
    <w:rsid w:val="00C411FC"/>
    <w:rsid w:val="00C41327"/>
    <w:rsid w:val="00C41A6B"/>
    <w:rsid w:val="00C41A82"/>
    <w:rsid w:val="00C42528"/>
    <w:rsid w:val="00C42534"/>
    <w:rsid w:val="00C43121"/>
    <w:rsid w:val="00C43807"/>
    <w:rsid w:val="00C43D34"/>
    <w:rsid w:val="00C44523"/>
    <w:rsid w:val="00C45FB7"/>
    <w:rsid w:val="00C464E9"/>
    <w:rsid w:val="00C46BD0"/>
    <w:rsid w:val="00C4707C"/>
    <w:rsid w:val="00C474E1"/>
    <w:rsid w:val="00C501A1"/>
    <w:rsid w:val="00C50D4E"/>
    <w:rsid w:val="00C50D82"/>
    <w:rsid w:val="00C522DC"/>
    <w:rsid w:val="00C5243E"/>
    <w:rsid w:val="00C52780"/>
    <w:rsid w:val="00C5343F"/>
    <w:rsid w:val="00C538F2"/>
    <w:rsid w:val="00C539B0"/>
    <w:rsid w:val="00C53C52"/>
    <w:rsid w:val="00C54760"/>
    <w:rsid w:val="00C55A26"/>
    <w:rsid w:val="00C55ED9"/>
    <w:rsid w:val="00C56F94"/>
    <w:rsid w:val="00C573C9"/>
    <w:rsid w:val="00C57656"/>
    <w:rsid w:val="00C57BBF"/>
    <w:rsid w:val="00C604D1"/>
    <w:rsid w:val="00C60504"/>
    <w:rsid w:val="00C6056B"/>
    <w:rsid w:val="00C609B7"/>
    <w:rsid w:val="00C619A5"/>
    <w:rsid w:val="00C61C05"/>
    <w:rsid w:val="00C6235D"/>
    <w:rsid w:val="00C625E4"/>
    <w:rsid w:val="00C62B56"/>
    <w:rsid w:val="00C63D55"/>
    <w:rsid w:val="00C64019"/>
    <w:rsid w:val="00C64A8F"/>
    <w:rsid w:val="00C64DEC"/>
    <w:rsid w:val="00C6503A"/>
    <w:rsid w:val="00C66801"/>
    <w:rsid w:val="00C66D66"/>
    <w:rsid w:val="00C6705A"/>
    <w:rsid w:val="00C67AF5"/>
    <w:rsid w:val="00C70654"/>
    <w:rsid w:val="00C7089E"/>
    <w:rsid w:val="00C70FB0"/>
    <w:rsid w:val="00C718A3"/>
    <w:rsid w:val="00C71ADE"/>
    <w:rsid w:val="00C71DF5"/>
    <w:rsid w:val="00C727A2"/>
    <w:rsid w:val="00C72955"/>
    <w:rsid w:val="00C72FB7"/>
    <w:rsid w:val="00C736FB"/>
    <w:rsid w:val="00C73A44"/>
    <w:rsid w:val="00C73D50"/>
    <w:rsid w:val="00C741EB"/>
    <w:rsid w:val="00C743A8"/>
    <w:rsid w:val="00C7665F"/>
    <w:rsid w:val="00C76C1B"/>
    <w:rsid w:val="00C772CD"/>
    <w:rsid w:val="00C7739D"/>
    <w:rsid w:val="00C810F4"/>
    <w:rsid w:val="00C81827"/>
    <w:rsid w:val="00C820B0"/>
    <w:rsid w:val="00C8238A"/>
    <w:rsid w:val="00C82CDD"/>
    <w:rsid w:val="00C8362F"/>
    <w:rsid w:val="00C83DFF"/>
    <w:rsid w:val="00C8455E"/>
    <w:rsid w:val="00C84B33"/>
    <w:rsid w:val="00C84D81"/>
    <w:rsid w:val="00C858AD"/>
    <w:rsid w:val="00C85ED0"/>
    <w:rsid w:val="00C86143"/>
    <w:rsid w:val="00C86DE8"/>
    <w:rsid w:val="00C86E64"/>
    <w:rsid w:val="00C871C6"/>
    <w:rsid w:val="00C90792"/>
    <w:rsid w:val="00C9293F"/>
    <w:rsid w:val="00C93608"/>
    <w:rsid w:val="00C946DC"/>
    <w:rsid w:val="00C9506D"/>
    <w:rsid w:val="00C95CE3"/>
    <w:rsid w:val="00C96824"/>
    <w:rsid w:val="00C97511"/>
    <w:rsid w:val="00C978D5"/>
    <w:rsid w:val="00C97FC6"/>
    <w:rsid w:val="00CA06E9"/>
    <w:rsid w:val="00CA178E"/>
    <w:rsid w:val="00CA1B3D"/>
    <w:rsid w:val="00CA1DB8"/>
    <w:rsid w:val="00CA2193"/>
    <w:rsid w:val="00CA2B59"/>
    <w:rsid w:val="00CA2E0C"/>
    <w:rsid w:val="00CA43A2"/>
    <w:rsid w:val="00CA451A"/>
    <w:rsid w:val="00CA47B1"/>
    <w:rsid w:val="00CA51A3"/>
    <w:rsid w:val="00CA553B"/>
    <w:rsid w:val="00CA55C1"/>
    <w:rsid w:val="00CA5658"/>
    <w:rsid w:val="00CA5907"/>
    <w:rsid w:val="00CA748C"/>
    <w:rsid w:val="00CB0968"/>
    <w:rsid w:val="00CB0D79"/>
    <w:rsid w:val="00CB14B3"/>
    <w:rsid w:val="00CB1AB8"/>
    <w:rsid w:val="00CB2359"/>
    <w:rsid w:val="00CB2B22"/>
    <w:rsid w:val="00CB373D"/>
    <w:rsid w:val="00CB425B"/>
    <w:rsid w:val="00CB4264"/>
    <w:rsid w:val="00CB4DDF"/>
    <w:rsid w:val="00CB4E39"/>
    <w:rsid w:val="00CB5198"/>
    <w:rsid w:val="00CB51BD"/>
    <w:rsid w:val="00CB5B9C"/>
    <w:rsid w:val="00CB662E"/>
    <w:rsid w:val="00CB67AD"/>
    <w:rsid w:val="00CB775E"/>
    <w:rsid w:val="00CB77FE"/>
    <w:rsid w:val="00CB7CB5"/>
    <w:rsid w:val="00CB7E3F"/>
    <w:rsid w:val="00CC0067"/>
    <w:rsid w:val="00CC0449"/>
    <w:rsid w:val="00CC0C20"/>
    <w:rsid w:val="00CC1244"/>
    <w:rsid w:val="00CC1CC5"/>
    <w:rsid w:val="00CC1E39"/>
    <w:rsid w:val="00CC1EA7"/>
    <w:rsid w:val="00CC2507"/>
    <w:rsid w:val="00CC2F7B"/>
    <w:rsid w:val="00CC333F"/>
    <w:rsid w:val="00CC33AA"/>
    <w:rsid w:val="00CC43E8"/>
    <w:rsid w:val="00CC4481"/>
    <w:rsid w:val="00CC4AC1"/>
    <w:rsid w:val="00CC59E7"/>
    <w:rsid w:val="00CC640B"/>
    <w:rsid w:val="00CC67F6"/>
    <w:rsid w:val="00CC68CD"/>
    <w:rsid w:val="00CD0B17"/>
    <w:rsid w:val="00CD0EEA"/>
    <w:rsid w:val="00CD1D67"/>
    <w:rsid w:val="00CD21B8"/>
    <w:rsid w:val="00CD2D28"/>
    <w:rsid w:val="00CD3954"/>
    <w:rsid w:val="00CD3A66"/>
    <w:rsid w:val="00CD3DAD"/>
    <w:rsid w:val="00CD3F82"/>
    <w:rsid w:val="00CD43B9"/>
    <w:rsid w:val="00CD46AE"/>
    <w:rsid w:val="00CD5438"/>
    <w:rsid w:val="00CD5813"/>
    <w:rsid w:val="00CD637F"/>
    <w:rsid w:val="00CE0627"/>
    <w:rsid w:val="00CE193F"/>
    <w:rsid w:val="00CE1C63"/>
    <w:rsid w:val="00CE25E4"/>
    <w:rsid w:val="00CE29C3"/>
    <w:rsid w:val="00CE2A1B"/>
    <w:rsid w:val="00CE2D48"/>
    <w:rsid w:val="00CE3407"/>
    <w:rsid w:val="00CE3B4B"/>
    <w:rsid w:val="00CE4398"/>
    <w:rsid w:val="00CE448E"/>
    <w:rsid w:val="00CE4543"/>
    <w:rsid w:val="00CE4C1E"/>
    <w:rsid w:val="00CE53A9"/>
    <w:rsid w:val="00CE5F4A"/>
    <w:rsid w:val="00CE6304"/>
    <w:rsid w:val="00CE65CE"/>
    <w:rsid w:val="00CE66E0"/>
    <w:rsid w:val="00CE753D"/>
    <w:rsid w:val="00CE76F2"/>
    <w:rsid w:val="00CF0523"/>
    <w:rsid w:val="00CF19F2"/>
    <w:rsid w:val="00CF1FB7"/>
    <w:rsid w:val="00CF203A"/>
    <w:rsid w:val="00CF2114"/>
    <w:rsid w:val="00CF21C7"/>
    <w:rsid w:val="00CF3022"/>
    <w:rsid w:val="00CF3278"/>
    <w:rsid w:val="00CF3B54"/>
    <w:rsid w:val="00CF4096"/>
    <w:rsid w:val="00CF5145"/>
    <w:rsid w:val="00CF5CB2"/>
    <w:rsid w:val="00CF75DB"/>
    <w:rsid w:val="00CF78CD"/>
    <w:rsid w:val="00CF7B88"/>
    <w:rsid w:val="00CF7F1B"/>
    <w:rsid w:val="00CF7F50"/>
    <w:rsid w:val="00D00480"/>
    <w:rsid w:val="00D00B4A"/>
    <w:rsid w:val="00D02048"/>
    <w:rsid w:val="00D0204D"/>
    <w:rsid w:val="00D020AB"/>
    <w:rsid w:val="00D02D68"/>
    <w:rsid w:val="00D032AF"/>
    <w:rsid w:val="00D03689"/>
    <w:rsid w:val="00D03E58"/>
    <w:rsid w:val="00D040C7"/>
    <w:rsid w:val="00D0498B"/>
    <w:rsid w:val="00D04DF8"/>
    <w:rsid w:val="00D04E60"/>
    <w:rsid w:val="00D04EFC"/>
    <w:rsid w:val="00D05ADD"/>
    <w:rsid w:val="00D069AD"/>
    <w:rsid w:val="00D07B3C"/>
    <w:rsid w:val="00D07B85"/>
    <w:rsid w:val="00D10512"/>
    <w:rsid w:val="00D10661"/>
    <w:rsid w:val="00D116AB"/>
    <w:rsid w:val="00D11DE0"/>
    <w:rsid w:val="00D12950"/>
    <w:rsid w:val="00D129A7"/>
    <w:rsid w:val="00D12E13"/>
    <w:rsid w:val="00D12F5A"/>
    <w:rsid w:val="00D137EF"/>
    <w:rsid w:val="00D1384E"/>
    <w:rsid w:val="00D14F58"/>
    <w:rsid w:val="00D154A5"/>
    <w:rsid w:val="00D15586"/>
    <w:rsid w:val="00D1667D"/>
    <w:rsid w:val="00D16ECE"/>
    <w:rsid w:val="00D175B8"/>
    <w:rsid w:val="00D176D0"/>
    <w:rsid w:val="00D1782A"/>
    <w:rsid w:val="00D20067"/>
    <w:rsid w:val="00D21920"/>
    <w:rsid w:val="00D21C3E"/>
    <w:rsid w:val="00D21FC1"/>
    <w:rsid w:val="00D22645"/>
    <w:rsid w:val="00D24F2A"/>
    <w:rsid w:val="00D257BC"/>
    <w:rsid w:val="00D25DE9"/>
    <w:rsid w:val="00D26514"/>
    <w:rsid w:val="00D26BC0"/>
    <w:rsid w:val="00D26FFB"/>
    <w:rsid w:val="00D276DA"/>
    <w:rsid w:val="00D2786F"/>
    <w:rsid w:val="00D30C2D"/>
    <w:rsid w:val="00D30EF4"/>
    <w:rsid w:val="00D311CE"/>
    <w:rsid w:val="00D318E5"/>
    <w:rsid w:val="00D31B88"/>
    <w:rsid w:val="00D32306"/>
    <w:rsid w:val="00D325FF"/>
    <w:rsid w:val="00D32F45"/>
    <w:rsid w:val="00D33685"/>
    <w:rsid w:val="00D33804"/>
    <w:rsid w:val="00D34EF0"/>
    <w:rsid w:val="00D34F35"/>
    <w:rsid w:val="00D35186"/>
    <w:rsid w:val="00D357BC"/>
    <w:rsid w:val="00D359D7"/>
    <w:rsid w:val="00D35D12"/>
    <w:rsid w:val="00D36284"/>
    <w:rsid w:val="00D362D5"/>
    <w:rsid w:val="00D37C9B"/>
    <w:rsid w:val="00D4032B"/>
    <w:rsid w:val="00D4041B"/>
    <w:rsid w:val="00D41067"/>
    <w:rsid w:val="00D41815"/>
    <w:rsid w:val="00D41A1D"/>
    <w:rsid w:val="00D42775"/>
    <w:rsid w:val="00D43E3F"/>
    <w:rsid w:val="00D43E40"/>
    <w:rsid w:val="00D44473"/>
    <w:rsid w:val="00D44E68"/>
    <w:rsid w:val="00D45BA2"/>
    <w:rsid w:val="00D5084F"/>
    <w:rsid w:val="00D50C93"/>
    <w:rsid w:val="00D51499"/>
    <w:rsid w:val="00D51A15"/>
    <w:rsid w:val="00D51DAD"/>
    <w:rsid w:val="00D51F99"/>
    <w:rsid w:val="00D529A0"/>
    <w:rsid w:val="00D5325C"/>
    <w:rsid w:val="00D54D46"/>
    <w:rsid w:val="00D54D7E"/>
    <w:rsid w:val="00D54E71"/>
    <w:rsid w:val="00D558C0"/>
    <w:rsid w:val="00D57320"/>
    <w:rsid w:val="00D57795"/>
    <w:rsid w:val="00D6019E"/>
    <w:rsid w:val="00D60DBF"/>
    <w:rsid w:val="00D60DC9"/>
    <w:rsid w:val="00D611F7"/>
    <w:rsid w:val="00D61A00"/>
    <w:rsid w:val="00D622A8"/>
    <w:rsid w:val="00D623C9"/>
    <w:rsid w:val="00D62D38"/>
    <w:rsid w:val="00D630F8"/>
    <w:rsid w:val="00D633DF"/>
    <w:rsid w:val="00D63AD4"/>
    <w:rsid w:val="00D63BBD"/>
    <w:rsid w:val="00D641B1"/>
    <w:rsid w:val="00D644A5"/>
    <w:rsid w:val="00D64C35"/>
    <w:rsid w:val="00D64DA3"/>
    <w:rsid w:val="00D650D2"/>
    <w:rsid w:val="00D652CA"/>
    <w:rsid w:val="00D659E6"/>
    <w:rsid w:val="00D66032"/>
    <w:rsid w:val="00D66808"/>
    <w:rsid w:val="00D66C7E"/>
    <w:rsid w:val="00D673BA"/>
    <w:rsid w:val="00D673EC"/>
    <w:rsid w:val="00D67D66"/>
    <w:rsid w:val="00D67FB6"/>
    <w:rsid w:val="00D70E8D"/>
    <w:rsid w:val="00D71DFD"/>
    <w:rsid w:val="00D71E60"/>
    <w:rsid w:val="00D72183"/>
    <w:rsid w:val="00D723DA"/>
    <w:rsid w:val="00D7297B"/>
    <w:rsid w:val="00D73625"/>
    <w:rsid w:val="00D7440D"/>
    <w:rsid w:val="00D745EA"/>
    <w:rsid w:val="00D7586C"/>
    <w:rsid w:val="00D758F2"/>
    <w:rsid w:val="00D759B0"/>
    <w:rsid w:val="00D775F7"/>
    <w:rsid w:val="00D778A6"/>
    <w:rsid w:val="00D77DC1"/>
    <w:rsid w:val="00D8011B"/>
    <w:rsid w:val="00D80AB3"/>
    <w:rsid w:val="00D80D7E"/>
    <w:rsid w:val="00D81BB5"/>
    <w:rsid w:val="00D83C01"/>
    <w:rsid w:val="00D84011"/>
    <w:rsid w:val="00D8403B"/>
    <w:rsid w:val="00D8490F"/>
    <w:rsid w:val="00D84A98"/>
    <w:rsid w:val="00D85832"/>
    <w:rsid w:val="00D860EF"/>
    <w:rsid w:val="00D86985"/>
    <w:rsid w:val="00D86A73"/>
    <w:rsid w:val="00D86D81"/>
    <w:rsid w:val="00D86E16"/>
    <w:rsid w:val="00D8709D"/>
    <w:rsid w:val="00D87BEC"/>
    <w:rsid w:val="00D9044E"/>
    <w:rsid w:val="00D90588"/>
    <w:rsid w:val="00D9082B"/>
    <w:rsid w:val="00D90E34"/>
    <w:rsid w:val="00D92E49"/>
    <w:rsid w:val="00D93377"/>
    <w:rsid w:val="00D93874"/>
    <w:rsid w:val="00D94087"/>
    <w:rsid w:val="00D9527A"/>
    <w:rsid w:val="00D95606"/>
    <w:rsid w:val="00D958F3"/>
    <w:rsid w:val="00D95AE4"/>
    <w:rsid w:val="00D95C27"/>
    <w:rsid w:val="00D95C72"/>
    <w:rsid w:val="00D969A4"/>
    <w:rsid w:val="00D96E36"/>
    <w:rsid w:val="00D97B6A"/>
    <w:rsid w:val="00D97E9D"/>
    <w:rsid w:val="00D97ECA"/>
    <w:rsid w:val="00DA0C53"/>
    <w:rsid w:val="00DA0ECB"/>
    <w:rsid w:val="00DA1026"/>
    <w:rsid w:val="00DA10AE"/>
    <w:rsid w:val="00DA1742"/>
    <w:rsid w:val="00DA1A40"/>
    <w:rsid w:val="00DA1CA5"/>
    <w:rsid w:val="00DA38C6"/>
    <w:rsid w:val="00DA3B8E"/>
    <w:rsid w:val="00DA48D8"/>
    <w:rsid w:val="00DA4977"/>
    <w:rsid w:val="00DA4D52"/>
    <w:rsid w:val="00DA5608"/>
    <w:rsid w:val="00DA56D2"/>
    <w:rsid w:val="00DA5742"/>
    <w:rsid w:val="00DA5D5A"/>
    <w:rsid w:val="00DA654C"/>
    <w:rsid w:val="00DA6F98"/>
    <w:rsid w:val="00DA718C"/>
    <w:rsid w:val="00DA7593"/>
    <w:rsid w:val="00DA7B74"/>
    <w:rsid w:val="00DA7C8F"/>
    <w:rsid w:val="00DB0F4A"/>
    <w:rsid w:val="00DB1273"/>
    <w:rsid w:val="00DB18ED"/>
    <w:rsid w:val="00DB1B2A"/>
    <w:rsid w:val="00DB322C"/>
    <w:rsid w:val="00DB3336"/>
    <w:rsid w:val="00DB3544"/>
    <w:rsid w:val="00DB3589"/>
    <w:rsid w:val="00DB3E75"/>
    <w:rsid w:val="00DB460A"/>
    <w:rsid w:val="00DB73E9"/>
    <w:rsid w:val="00DB7B0D"/>
    <w:rsid w:val="00DC0124"/>
    <w:rsid w:val="00DC03CE"/>
    <w:rsid w:val="00DC2E11"/>
    <w:rsid w:val="00DC3B70"/>
    <w:rsid w:val="00DC52BE"/>
    <w:rsid w:val="00DC5509"/>
    <w:rsid w:val="00DC572B"/>
    <w:rsid w:val="00DC629A"/>
    <w:rsid w:val="00DC6807"/>
    <w:rsid w:val="00DC6F1E"/>
    <w:rsid w:val="00DC7AA1"/>
    <w:rsid w:val="00DC7F76"/>
    <w:rsid w:val="00DD0D36"/>
    <w:rsid w:val="00DD23C1"/>
    <w:rsid w:val="00DD2622"/>
    <w:rsid w:val="00DD2C7A"/>
    <w:rsid w:val="00DD332B"/>
    <w:rsid w:val="00DD351A"/>
    <w:rsid w:val="00DD4161"/>
    <w:rsid w:val="00DD5934"/>
    <w:rsid w:val="00DD6343"/>
    <w:rsid w:val="00DD6916"/>
    <w:rsid w:val="00DD6E93"/>
    <w:rsid w:val="00DD79B3"/>
    <w:rsid w:val="00DE007D"/>
    <w:rsid w:val="00DE0C50"/>
    <w:rsid w:val="00DE0D2A"/>
    <w:rsid w:val="00DE0FBD"/>
    <w:rsid w:val="00DE101A"/>
    <w:rsid w:val="00DE168F"/>
    <w:rsid w:val="00DE48A6"/>
    <w:rsid w:val="00DF076A"/>
    <w:rsid w:val="00DF0886"/>
    <w:rsid w:val="00DF08CF"/>
    <w:rsid w:val="00DF0B40"/>
    <w:rsid w:val="00DF0E54"/>
    <w:rsid w:val="00DF2342"/>
    <w:rsid w:val="00DF262D"/>
    <w:rsid w:val="00DF284B"/>
    <w:rsid w:val="00DF286F"/>
    <w:rsid w:val="00DF2E9D"/>
    <w:rsid w:val="00DF3EBB"/>
    <w:rsid w:val="00DF4064"/>
    <w:rsid w:val="00DF42B9"/>
    <w:rsid w:val="00DF4FB9"/>
    <w:rsid w:val="00DF5CB8"/>
    <w:rsid w:val="00DF66A4"/>
    <w:rsid w:val="00DF6B40"/>
    <w:rsid w:val="00DF6D0D"/>
    <w:rsid w:val="00DF6E2B"/>
    <w:rsid w:val="00DF70B4"/>
    <w:rsid w:val="00DF7270"/>
    <w:rsid w:val="00DF72E1"/>
    <w:rsid w:val="00E002CA"/>
    <w:rsid w:val="00E0079A"/>
    <w:rsid w:val="00E009A0"/>
    <w:rsid w:val="00E00A0B"/>
    <w:rsid w:val="00E00D46"/>
    <w:rsid w:val="00E00F5A"/>
    <w:rsid w:val="00E0256B"/>
    <w:rsid w:val="00E02D4F"/>
    <w:rsid w:val="00E031C1"/>
    <w:rsid w:val="00E03A27"/>
    <w:rsid w:val="00E03CF3"/>
    <w:rsid w:val="00E04264"/>
    <w:rsid w:val="00E04584"/>
    <w:rsid w:val="00E0517E"/>
    <w:rsid w:val="00E051A9"/>
    <w:rsid w:val="00E05305"/>
    <w:rsid w:val="00E054FD"/>
    <w:rsid w:val="00E059F9"/>
    <w:rsid w:val="00E064C3"/>
    <w:rsid w:val="00E06703"/>
    <w:rsid w:val="00E074BD"/>
    <w:rsid w:val="00E07991"/>
    <w:rsid w:val="00E07DE2"/>
    <w:rsid w:val="00E10D17"/>
    <w:rsid w:val="00E11B47"/>
    <w:rsid w:val="00E120DF"/>
    <w:rsid w:val="00E12444"/>
    <w:rsid w:val="00E1301D"/>
    <w:rsid w:val="00E1316E"/>
    <w:rsid w:val="00E13175"/>
    <w:rsid w:val="00E135B3"/>
    <w:rsid w:val="00E13DBE"/>
    <w:rsid w:val="00E14290"/>
    <w:rsid w:val="00E14378"/>
    <w:rsid w:val="00E143EF"/>
    <w:rsid w:val="00E15550"/>
    <w:rsid w:val="00E156F4"/>
    <w:rsid w:val="00E16493"/>
    <w:rsid w:val="00E164C7"/>
    <w:rsid w:val="00E16521"/>
    <w:rsid w:val="00E167DC"/>
    <w:rsid w:val="00E168CA"/>
    <w:rsid w:val="00E20110"/>
    <w:rsid w:val="00E201E9"/>
    <w:rsid w:val="00E204EC"/>
    <w:rsid w:val="00E2090F"/>
    <w:rsid w:val="00E2214E"/>
    <w:rsid w:val="00E23EFB"/>
    <w:rsid w:val="00E2407D"/>
    <w:rsid w:val="00E251C4"/>
    <w:rsid w:val="00E256A4"/>
    <w:rsid w:val="00E262F3"/>
    <w:rsid w:val="00E2681B"/>
    <w:rsid w:val="00E26CD7"/>
    <w:rsid w:val="00E301B5"/>
    <w:rsid w:val="00E31A92"/>
    <w:rsid w:val="00E31C42"/>
    <w:rsid w:val="00E3228C"/>
    <w:rsid w:val="00E32D8C"/>
    <w:rsid w:val="00E335A5"/>
    <w:rsid w:val="00E34214"/>
    <w:rsid w:val="00E34463"/>
    <w:rsid w:val="00E35B8D"/>
    <w:rsid w:val="00E379E4"/>
    <w:rsid w:val="00E379E7"/>
    <w:rsid w:val="00E40096"/>
    <w:rsid w:val="00E400AD"/>
    <w:rsid w:val="00E40400"/>
    <w:rsid w:val="00E40835"/>
    <w:rsid w:val="00E415EC"/>
    <w:rsid w:val="00E417FF"/>
    <w:rsid w:val="00E41AB7"/>
    <w:rsid w:val="00E420CC"/>
    <w:rsid w:val="00E42351"/>
    <w:rsid w:val="00E43C76"/>
    <w:rsid w:val="00E44645"/>
    <w:rsid w:val="00E45FE7"/>
    <w:rsid w:val="00E46CCB"/>
    <w:rsid w:val="00E4736B"/>
    <w:rsid w:val="00E47B2F"/>
    <w:rsid w:val="00E50849"/>
    <w:rsid w:val="00E50942"/>
    <w:rsid w:val="00E50B65"/>
    <w:rsid w:val="00E510C0"/>
    <w:rsid w:val="00E51306"/>
    <w:rsid w:val="00E514C8"/>
    <w:rsid w:val="00E514CD"/>
    <w:rsid w:val="00E51B61"/>
    <w:rsid w:val="00E51D79"/>
    <w:rsid w:val="00E51F73"/>
    <w:rsid w:val="00E52167"/>
    <w:rsid w:val="00E52443"/>
    <w:rsid w:val="00E52FD4"/>
    <w:rsid w:val="00E540A0"/>
    <w:rsid w:val="00E54732"/>
    <w:rsid w:val="00E54FAA"/>
    <w:rsid w:val="00E55074"/>
    <w:rsid w:val="00E5521D"/>
    <w:rsid w:val="00E5563E"/>
    <w:rsid w:val="00E563B4"/>
    <w:rsid w:val="00E564CD"/>
    <w:rsid w:val="00E5711F"/>
    <w:rsid w:val="00E574BE"/>
    <w:rsid w:val="00E60A38"/>
    <w:rsid w:val="00E60EE2"/>
    <w:rsid w:val="00E61757"/>
    <w:rsid w:val="00E618D1"/>
    <w:rsid w:val="00E637B9"/>
    <w:rsid w:val="00E63998"/>
    <w:rsid w:val="00E645AF"/>
    <w:rsid w:val="00E64D43"/>
    <w:rsid w:val="00E654FE"/>
    <w:rsid w:val="00E65D5B"/>
    <w:rsid w:val="00E672A6"/>
    <w:rsid w:val="00E703D9"/>
    <w:rsid w:val="00E706C8"/>
    <w:rsid w:val="00E70907"/>
    <w:rsid w:val="00E70AD5"/>
    <w:rsid w:val="00E7115E"/>
    <w:rsid w:val="00E71AB3"/>
    <w:rsid w:val="00E72B9C"/>
    <w:rsid w:val="00E73FBF"/>
    <w:rsid w:val="00E74D35"/>
    <w:rsid w:val="00E74EEA"/>
    <w:rsid w:val="00E757D6"/>
    <w:rsid w:val="00E75F6A"/>
    <w:rsid w:val="00E76A1C"/>
    <w:rsid w:val="00E76BA4"/>
    <w:rsid w:val="00E77515"/>
    <w:rsid w:val="00E77B19"/>
    <w:rsid w:val="00E81D8A"/>
    <w:rsid w:val="00E81E0B"/>
    <w:rsid w:val="00E8229F"/>
    <w:rsid w:val="00E822CC"/>
    <w:rsid w:val="00E827F8"/>
    <w:rsid w:val="00E83068"/>
    <w:rsid w:val="00E83707"/>
    <w:rsid w:val="00E840EC"/>
    <w:rsid w:val="00E84500"/>
    <w:rsid w:val="00E84EDD"/>
    <w:rsid w:val="00E853DA"/>
    <w:rsid w:val="00E85A27"/>
    <w:rsid w:val="00E85F21"/>
    <w:rsid w:val="00E85F56"/>
    <w:rsid w:val="00E86149"/>
    <w:rsid w:val="00E9104A"/>
    <w:rsid w:val="00E914E1"/>
    <w:rsid w:val="00E9150B"/>
    <w:rsid w:val="00E91CAD"/>
    <w:rsid w:val="00E920A7"/>
    <w:rsid w:val="00E9214C"/>
    <w:rsid w:val="00E925F6"/>
    <w:rsid w:val="00E92C86"/>
    <w:rsid w:val="00E9449D"/>
    <w:rsid w:val="00E9617B"/>
    <w:rsid w:val="00E9679A"/>
    <w:rsid w:val="00E971F2"/>
    <w:rsid w:val="00EA0235"/>
    <w:rsid w:val="00EA073E"/>
    <w:rsid w:val="00EA075C"/>
    <w:rsid w:val="00EA1537"/>
    <w:rsid w:val="00EA1A15"/>
    <w:rsid w:val="00EA1CFE"/>
    <w:rsid w:val="00EA1F38"/>
    <w:rsid w:val="00EA35D6"/>
    <w:rsid w:val="00EA369B"/>
    <w:rsid w:val="00EA3F09"/>
    <w:rsid w:val="00EA446E"/>
    <w:rsid w:val="00EA4692"/>
    <w:rsid w:val="00EA5422"/>
    <w:rsid w:val="00EA5E76"/>
    <w:rsid w:val="00EA717B"/>
    <w:rsid w:val="00EA738B"/>
    <w:rsid w:val="00EA780C"/>
    <w:rsid w:val="00EA7AF1"/>
    <w:rsid w:val="00EB0030"/>
    <w:rsid w:val="00EB16DD"/>
    <w:rsid w:val="00EB1874"/>
    <w:rsid w:val="00EB1B46"/>
    <w:rsid w:val="00EB1CB6"/>
    <w:rsid w:val="00EB298A"/>
    <w:rsid w:val="00EB37B6"/>
    <w:rsid w:val="00EB4565"/>
    <w:rsid w:val="00EB4A59"/>
    <w:rsid w:val="00EB4D72"/>
    <w:rsid w:val="00EB518E"/>
    <w:rsid w:val="00EB5B68"/>
    <w:rsid w:val="00EB633D"/>
    <w:rsid w:val="00EB6D6C"/>
    <w:rsid w:val="00EB6F14"/>
    <w:rsid w:val="00EB71C6"/>
    <w:rsid w:val="00EC0366"/>
    <w:rsid w:val="00EC03AC"/>
    <w:rsid w:val="00EC09BC"/>
    <w:rsid w:val="00EC1549"/>
    <w:rsid w:val="00EC28A2"/>
    <w:rsid w:val="00EC41A9"/>
    <w:rsid w:val="00EC4DDB"/>
    <w:rsid w:val="00EC4DEF"/>
    <w:rsid w:val="00EC512B"/>
    <w:rsid w:val="00EC54C0"/>
    <w:rsid w:val="00EC6769"/>
    <w:rsid w:val="00EC6DA7"/>
    <w:rsid w:val="00EC7492"/>
    <w:rsid w:val="00EC7941"/>
    <w:rsid w:val="00EC7A56"/>
    <w:rsid w:val="00ED04D3"/>
    <w:rsid w:val="00ED0510"/>
    <w:rsid w:val="00ED0A9D"/>
    <w:rsid w:val="00ED0C3C"/>
    <w:rsid w:val="00ED0F66"/>
    <w:rsid w:val="00ED12D4"/>
    <w:rsid w:val="00ED1D65"/>
    <w:rsid w:val="00ED3535"/>
    <w:rsid w:val="00ED4383"/>
    <w:rsid w:val="00ED445A"/>
    <w:rsid w:val="00ED4C12"/>
    <w:rsid w:val="00ED55F3"/>
    <w:rsid w:val="00ED58C0"/>
    <w:rsid w:val="00ED5920"/>
    <w:rsid w:val="00ED61D2"/>
    <w:rsid w:val="00ED64E2"/>
    <w:rsid w:val="00ED667A"/>
    <w:rsid w:val="00ED6753"/>
    <w:rsid w:val="00ED6FDB"/>
    <w:rsid w:val="00ED7A06"/>
    <w:rsid w:val="00ED7BF1"/>
    <w:rsid w:val="00EE15F3"/>
    <w:rsid w:val="00EE1C73"/>
    <w:rsid w:val="00EE1D41"/>
    <w:rsid w:val="00EE2AFB"/>
    <w:rsid w:val="00EE4851"/>
    <w:rsid w:val="00EE48A0"/>
    <w:rsid w:val="00EE4988"/>
    <w:rsid w:val="00EE4DB8"/>
    <w:rsid w:val="00EE53A0"/>
    <w:rsid w:val="00EE55CF"/>
    <w:rsid w:val="00EE5708"/>
    <w:rsid w:val="00EE5BA4"/>
    <w:rsid w:val="00EE65EE"/>
    <w:rsid w:val="00EE6BD5"/>
    <w:rsid w:val="00EE7060"/>
    <w:rsid w:val="00EE72EA"/>
    <w:rsid w:val="00EE732A"/>
    <w:rsid w:val="00EE7E22"/>
    <w:rsid w:val="00EF00FF"/>
    <w:rsid w:val="00EF069D"/>
    <w:rsid w:val="00EF083E"/>
    <w:rsid w:val="00EF1B70"/>
    <w:rsid w:val="00EF1C35"/>
    <w:rsid w:val="00EF1CEB"/>
    <w:rsid w:val="00EF1D06"/>
    <w:rsid w:val="00EF1D1D"/>
    <w:rsid w:val="00EF1EC4"/>
    <w:rsid w:val="00EF236B"/>
    <w:rsid w:val="00EF25C4"/>
    <w:rsid w:val="00EF2636"/>
    <w:rsid w:val="00EF26E3"/>
    <w:rsid w:val="00EF3E45"/>
    <w:rsid w:val="00EF63E9"/>
    <w:rsid w:val="00EF6EA7"/>
    <w:rsid w:val="00F0024D"/>
    <w:rsid w:val="00F0070D"/>
    <w:rsid w:val="00F00CD6"/>
    <w:rsid w:val="00F00DB0"/>
    <w:rsid w:val="00F01210"/>
    <w:rsid w:val="00F01893"/>
    <w:rsid w:val="00F018A5"/>
    <w:rsid w:val="00F01993"/>
    <w:rsid w:val="00F02219"/>
    <w:rsid w:val="00F02E0F"/>
    <w:rsid w:val="00F04035"/>
    <w:rsid w:val="00F059A4"/>
    <w:rsid w:val="00F05E69"/>
    <w:rsid w:val="00F05FE8"/>
    <w:rsid w:val="00F0617F"/>
    <w:rsid w:val="00F06533"/>
    <w:rsid w:val="00F069F0"/>
    <w:rsid w:val="00F06CA0"/>
    <w:rsid w:val="00F06DEA"/>
    <w:rsid w:val="00F07F64"/>
    <w:rsid w:val="00F07F71"/>
    <w:rsid w:val="00F10707"/>
    <w:rsid w:val="00F10A6A"/>
    <w:rsid w:val="00F10B07"/>
    <w:rsid w:val="00F10E84"/>
    <w:rsid w:val="00F110AE"/>
    <w:rsid w:val="00F11E6D"/>
    <w:rsid w:val="00F1290A"/>
    <w:rsid w:val="00F12B47"/>
    <w:rsid w:val="00F12D92"/>
    <w:rsid w:val="00F13086"/>
    <w:rsid w:val="00F14299"/>
    <w:rsid w:val="00F144E5"/>
    <w:rsid w:val="00F1468A"/>
    <w:rsid w:val="00F1486C"/>
    <w:rsid w:val="00F15FF1"/>
    <w:rsid w:val="00F162FE"/>
    <w:rsid w:val="00F16A44"/>
    <w:rsid w:val="00F178A8"/>
    <w:rsid w:val="00F17CFB"/>
    <w:rsid w:val="00F2021E"/>
    <w:rsid w:val="00F209B3"/>
    <w:rsid w:val="00F2188A"/>
    <w:rsid w:val="00F2260D"/>
    <w:rsid w:val="00F231E0"/>
    <w:rsid w:val="00F23669"/>
    <w:rsid w:val="00F23C23"/>
    <w:rsid w:val="00F23F9C"/>
    <w:rsid w:val="00F241FD"/>
    <w:rsid w:val="00F24E47"/>
    <w:rsid w:val="00F25CCC"/>
    <w:rsid w:val="00F272BD"/>
    <w:rsid w:val="00F2731F"/>
    <w:rsid w:val="00F279A6"/>
    <w:rsid w:val="00F31514"/>
    <w:rsid w:val="00F31CFA"/>
    <w:rsid w:val="00F32711"/>
    <w:rsid w:val="00F32BF6"/>
    <w:rsid w:val="00F32EC0"/>
    <w:rsid w:val="00F34720"/>
    <w:rsid w:val="00F349F2"/>
    <w:rsid w:val="00F34B4E"/>
    <w:rsid w:val="00F34B8C"/>
    <w:rsid w:val="00F34E9A"/>
    <w:rsid w:val="00F35322"/>
    <w:rsid w:val="00F35A8D"/>
    <w:rsid w:val="00F35DD1"/>
    <w:rsid w:val="00F36394"/>
    <w:rsid w:val="00F37219"/>
    <w:rsid w:val="00F37962"/>
    <w:rsid w:val="00F37C47"/>
    <w:rsid w:val="00F37D81"/>
    <w:rsid w:val="00F40B52"/>
    <w:rsid w:val="00F418E4"/>
    <w:rsid w:val="00F41A2D"/>
    <w:rsid w:val="00F41DE7"/>
    <w:rsid w:val="00F4265B"/>
    <w:rsid w:val="00F42DBB"/>
    <w:rsid w:val="00F43B9E"/>
    <w:rsid w:val="00F44249"/>
    <w:rsid w:val="00F45882"/>
    <w:rsid w:val="00F460FD"/>
    <w:rsid w:val="00F46291"/>
    <w:rsid w:val="00F46A37"/>
    <w:rsid w:val="00F47390"/>
    <w:rsid w:val="00F47F5A"/>
    <w:rsid w:val="00F5014F"/>
    <w:rsid w:val="00F509C4"/>
    <w:rsid w:val="00F50AF7"/>
    <w:rsid w:val="00F51192"/>
    <w:rsid w:val="00F51723"/>
    <w:rsid w:val="00F527F9"/>
    <w:rsid w:val="00F52821"/>
    <w:rsid w:val="00F52DBD"/>
    <w:rsid w:val="00F5311D"/>
    <w:rsid w:val="00F5317C"/>
    <w:rsid w:val="00F53233"/>
    <w:rsid w:val="00F54273"/>
    <w:rsid w:val="00F5435D"/>
    <w:rsid w:val="00F5464A"/>
    <w:rsid w:val="00F5466F"/>
    <w:rsid w:val="00F54933"/>
    <w:rsid w:val="00F54BD0"/>
    <w:rsid w:val="00F55305"/>
    <w:rsid w:val="00F55B69"/>
    <w:rsid w:val="00F56D27"/>
    <w:rsid w:val="00F56E73"/>
    <w:rsid w:val="00F5771F"/>
    <w:rsid w:val="00F57D1F"/>
    <w:rsid w:val="00F60AFF"/>
    <w:rsid w:val="00F60BA2"/>
    <w:rsid w:val="00F62D73"/>
    <w:rsid w:val="00F63CAB"/>
    <w:rsid w:val="00F63E52"/>
    <w:rsid w:val="00F65070"/>
    <w:rsid w:val="00F6543C"/>
    <w:rsid w:val="00F66DEF"/>
    <w:rsid w:val="00F67AFD"/>
    <w:rsid w:val="00F70E5E"/>
    <w:rsid w:val="00F7169E"/>
    <w:rsid w:val="00F71893"/>
    <w:rsid w:val="00F71D1A"/>
    <w:rsid w:val="00F7205C"/>
    <w:rsid w:val="00F728A6"/>
    <w:rsid w:val="00F72CFB"/>
    <w:rsid w:val="00F731B6"/>
    <w:rsid w:val="00F73255"/>
    <w:rsid w:val="00F735E3"/>
    <w:rsid w:val="00F74AA6"/>
    <w:rsid w:val="00F74DA2"/>
    <w:rsid w:val="00F7626B"/>
    <w:rsid w:val="00F762B4"/>
    <w:rsid w:val="00F8005A"/>
    <w:rsid w:val="00F805F7"/>
    <w:rsid w:val="00F806BE"/>
    <w:rsid w:val="00F80AA8"/>
    <w:rsid w:val="00F8176F"/>
    <w:rsid w:val="00F81F92"/>
    <w:rsid w:val="00F828E5"/>
    <w:rsid w:val="00F828EE"/>
    <w:rsid w:val="00F82CC8"/>
    <w:rsid w:val="00F82FC2"/>
    <w:rsid w:val="00F83873"/>
    <w:rsid w:val="00F846A3"/>
    <w:rsid w:val="00F8473B"/>
    <w:rsid w:val="00F84B65"/>
    <w:rsid w:val="00F84D3E"/>
    <w:rsid w:val="00F85036"/>
    <w:rsid w:val="00F85305"/>
    <w:rsid w:val="00F85C2E"/>
    <w:rsid w:val="00F85E77"/>
    <w:rsid w:val="00F86F3D"/>
    <w:rsid w:val="00F87645"/>
    <w:rsid w:val="00F87FB7"/>
    <w:rsid w:val="00F90374"/>
    <w:rsid w:val="00F90497"/>
    <w:rsid w:val="00F90615"/>
    <w:rsid w:val="00F90754"/>
    <w:rsid w:val="00F90A6E"/>
    <w:rsid w:val="00F90B3A"/>
    <w:rsid w:val="00F91027"/>
    <w:rsid w:val="00F91B77"/>
    <w:rsid w:val="00F91F54"/>
    <w:rsid w:val="00F92433"/>
    <w:rsid w:val="00F9262E"/>
    <w:rsid w:val="00F92A12"/>
    <w:rsid w:val="00F92CD0"/>
    <w:rsid w:val="00F9412B"/>
    <w:rsid w:val="00F9588F"/>
    <w:rsid w:val="00F96CE9"/>
    <w:rsid w:val="00FA0122"/>
    <w:rsid w:val="00FA02FE"/>
    <w:rsid w:val="00FA0DBA"/>
    <w:rsid w:val="00FA0F1B"/>
    <w:rsid w:val="00FA16E9"/>
    <w:rsid w:val="00FA25BF"/>
    <w:rsid w:val="00FA2CBE"/>
    <w:rsid w:val="00FA2D09"/>
    <w:rsid w:val="00FA3FA0"/>
    <w:rsid w:val="00FA43C7"/>
    <w:rsid w:val="00FA43F9"/>
    <w:rsid w:val="00FA447C"/>
    <w:rsid w:val="00FA4CAD"/>
    <w:rsid w:val="00FA4F12"/>
    <w:rsid w:val="00FA59FC"/>
    <w:rsid w:val="00FA6100"/>
    <w:rsid w:val="00FA6169"/>
    <w:rsid w:val="00FA6239"/>
    <w:rsid w:val="00FA65D0"/>
    <w:rsid w:val="00FA6D1F"/>
    <w:rsid w:val="00FB00AA"/>
    <w:rsid w:val="00FB02A4"/>
    <w:rsid w:val="00FB1879"/>
    <w:rsid w:val="00FB1D8A"/>
    <w:rsid w:val="00FB2252"/>
    <w:rsid w:val="00FB29FB"/>
    <w:rsid w:val="00FB2C0C"/>
    <w:rsid w:val="00FB2CD2"/>
    <w:rsid w:val="00FB3BB3"/>
    <w:rsid w:val="00FB41D0"/>
    <w:rsid w:val="00FB5789"/>
    <w:rsid w:val="00FB6246"/>
    <w:rsid w:val="00FB6A32"/>
    <w:rsid w:val="00FB6CBE"/>
    <w:rsid w:val="00FB7382"/>
    <w:rsid w:val="00FB7C2F"/>
    <w:rsid w:val="00FC03C6"/>
    <w:rsid w:val="00FC0943"/>
    <w:rsid w:val="00FC09B6"/>
    <w:rsid w:val="00FC1152"/>
    <w:rsid w:val="00FC18FB"/>
    <w:rsid w:val="00FC1A5B"/>
    <w:rsid w:val="00FC1D4B"/>
    <w:rsid w:val="00FC20E6"/>
    <w:rsid w:val="00FC2E64"/>
    <w:rsid w:val="00FC3036"/>
    <w:rsid w:val="00FC39B4"/>
    <w:rsid w:val="00FC48F6"/>
    <w:rsid w:val="00FC4EB3"/>
    <w:rsid w:val="00FC5DF2"/>
    <w:rsid w:val="00FC65FA"/>
    <w:rsid w:val="00FC69FE"/>
    <w:rsid w:val="00FC6B4D"/>
    <w:rsid w:val="00FC6E95"/>
    <w:rsid w:val="00FC7957"/>
    <w:rsid w:val="00FD087B"/>
    <w:rsid w:val="00FD0D6D"/>
    <w:rsid w:val="00FD1D81"/>
    <w:rsid w:val="00FD2005"/>
    <w:rsid w:val="00FD2850"/>
    <w:rsid w:val="00FD332F"/>
    <w:rsid w:val="00FD3C1F"/>
    <w:rsid w:val="00FD3D95"/>
    <w:rsid w:val="00FD3F58"/>
    <w:rsid w:val="00FD43A4"/>
    <w:rsid w:val="00FD4751"/>
    <w:rsid w:val="00FD47E8"/>
    <w:rsid w:val="00FD500D"/>
    <w:rsid w:val="00FD506F"/>
    <w:rsid w:val="00FD56F7"/>
    <w:rsid w:val="00FD5C86"/>
    <w:rsid w:val="00FD5E4F"/>
    <w:rsid w:val="00FD60C7"/>
    <w:rsid w:val="00FD6393"/>
    <w:rsid w:val="00FE0B33"/>
    <w:rsid w:val="00FE1328"/>
    <w:rsid w:val="00FE1401"/>
    <w:rsid w:val="00FE1B73"/>
    <w:rsid w:val="00FE1CBB"/>
    <w:rsid w:val="00FE29E9"/>
    <w:rsid w:val="00FE3159"/>
    <w:rsid w:val="00FE3484"/>
    <w:rsid w:val="00FE3E9F"/>
    <w:rsid w:val="00FE40A9"/>
    <w:rsid w:val="00FE4390"/>
    <w:rsid w:val="00FE46AA"/>
    <w:rsid w:val="00FE5A04"/>
    <w:rsid w:val="00FE5C29"/>
    <w:rsid w:val="00FE675C"/>
    <w:rsid w:val="00FE6E1A"/>
    <w:rsid w:val="00FE7C27"/>
    <w:rsid w:val="00FE7DFC"/>
    <w:rsid w:val="00FE7F7B"/>
    <w:rsid w:val="00FF06BE"/>
    <w:rsid w:val="00FF085C"/>
    <w:rsid w:val="00FF0863"/>
    <w:rsid w:val="00FF095C"/>
    <w:rsid w:val="00FF0A28"/>
    <w:rsid w:val="00FF0B34"/>
    <w:rsid w:val="00FF128C"/>
    <w:rsid w:val="00FF17C2"/>
    <w:rsid w:val="00FF1D79"/>
    <w:rsid w:val="00FF2591"/>
    <w:rsid w:val="00FF2C2C"/>
    <w:rsid w:val="00FF3677"/>
    <w:rsid w:val="00FF37B0"/>
    <w:rsid w:val="00FF3BB4"/>
    <w:rsid w:val="00FF4442"/>
    <w:rsid w:val="00FF468B"/>
    <w:rsid w:val="00FF5CB3"/>
    <w:rsid w:val="00FF5FFF"/>
    <w:rsid w:val="00FF714C"/>
    <w:rsid w:val="00FF722B"/>
    <w:rsid w:val="00FF75D7"/>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0385F7"/>
  <w15:chartTrackingRefBased/>
  <w15:docId w15:val="{3C43483A-8509-4172-AD1D-7EC47D76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djustRightInd w:val="0"/>
      <w:spacing w:line="360" w:lineRule="atLeast"/>
      <w:jc w:val="both"/>
      <w:textAlignment w:val="baseline"/>
    </w:pPr>
    <w:rPr>
      <w:sz w:val="24"/>
      <w:szCs w:val="24"/>
    </w:rPr>
  </w:style>
  <w:style w:type="paragraph" w:styleId="Nadpis1">
    <w:name w:val="heading 1"/>
    <w:basedOn w:val="Normln"/>
    <w:next w:val="Normln"/>
    <w:qFormat/>
    <w:pPr>
      <w:keepNext/>
      <w:overflowPunct w:val="0"/>
      <w:autoSpaceDE w:val="0"/>
      <w:autoSpaceDN w:val="0"/>
      <w:jc w:val="center"/>
      <w:outlineLvl w:val="0"/>
    </w:pPr>
    <w:rPr>
      <w:b/>
      <w:bCs/>
      <w:i/>
      <w:iCs/>
      <w:szCs w:val="20"/>
      <w:u w:val="single"/>
    </w:rPr>
  </w:style>
  <w:style w:type="paragraph" w:styleId="Nadpis2">
    <w:name w:val="heading 2"/>
    <w:basedOn w:val="Normln"/>
    <w:next w:val="Normln"/>
    <w:qFormat/>
    <w:pPr>
      <w:keepNext/>
      <w:tabs>
        <w:tab w:val="left" w:pos="2835"/>
        <w:tab w:val="left" w:pos="5670"/>
      </w:tabs>
      <w:overflowPunct w:val="0"/>
      <w:autoSpaceDE w:val="0"/>
      <w:autoSpaceDN w:val="0"/>
      <w:outlineLvl w:val="1"/>
    </w:pPr>
    <w:rPr>
      <w:i/>
      <w:color w:val="000000"/>
      <w:sz w:val="20"/>
      <w:szCs w:val="20"/>
    </w:rPr>
  </w:style>
  <w:style w:type="paragraph" w:styleId="Nadpis3">
    <w:name w:val="heading 3"/>
    <w:basedOn w:val="Normln"/>
    <w:next w:val="Normln"/>
    <w:qFormat/>
    <w:pPr>
      <w:keepNext/>
      <w:tabs>
        <w:tab w:val="left" w:pos="2835"/>
      </w:tabs>
      <w:spacing w:before="120"/>
      <w:jc w:val="center"/>
      <w:outlineLvl w:val="2"/>
    </w:pPr>
    <w:rPr>
      <w:b/>
    </w:rPr>
  </w:style>
  <w:style w:type="paragraph" w:styleId="Nadpis4">
    <w:name w:val="heading 4"/>
    <w:basedOn w:val="Normln"/>
    <w:next w:val="Normln"/>
    <w:qFormat/>
    <w:pPr>
      <w:keepNext/>
      <w:jc w:val="center"/>
      <w:outlineLvl w:val="3"/>
    </w:pPr>
    <w:rPr>
      <w:b/>
      <w:sz w:val="32"/>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keepNext/>
      <w:outlineLvl w:val="5"/>
    </w:pPr>
  </w:style>
  <w:style w:type="paragraph" w:styleId="Nadpis7">
    <w:name w:val="heading 7"/>
    <w:basedOn w:val="Normln"/>
    <w:next w:val="Normln"/>
    <w:link w:val="Nadpis7Char"/>
    <w:qFormat/>
    <w:rsid w:val="004074FF"/>
    <w:pPr>
      <w:widowControl/>
      <w:tabs>
        <w:tab w:val="num" w:pos="1013"/>
      </w:tabs>
      <w:adjustRightInd/>
      <w:spacing w:before="240" w:after="60" w:line="240" w:lineRule="auto"/>
      <w:ind w:left="1013" w:hanging="1296"/>
      <w:jc w:val="left"/>
      <w:textAlignment w:val="auto"/>
      <w:outlineLvl w:val="6"/>
    </w:pPr>
    <w:rPr>
      <w:rFonts w:ascii="Arial" w:hAnsi="Arial"/>
      <w:sz w:val="22"/>
      <w:szCs w:val="20"/>
    </w:rPr>
  </w:style>
  <w:style w:type="paragraph" w:styleId="Nadpis8">
    <w:name w:val="heading 8"/>
    <w:basedOn w:val="Normln"/>
    <w:next w:val="Normln"/>
    <w:link w:val="Nadpis8Char"/>
    <w:qFormat/>
    <w:rsid w:val="004074FF"/>
    <w:pPr>
      <w:widowControl/>
      <w:tabs>
        <w:tab w:val="num" w:pos="1157"/>
      </w:tabs>
      <w:adjustRightInd/>
      <w:spacing w:before="240" w:after="60" w:line="240" w:lineRule="auto"/>
      <w:ind w:left="1157" w:hanging="1440"/>
      <w:jc w:val="left"/>
      <w:textAlignment w:val="auto"/>
      <w:outlineLvl w:val="7"/>
    </w:pPr>
    <w:rPr>
      <w:rFonts w:ascii="Arial" w:hAnsi="Arial"/>
      <w:i/>
      <w:sz w:val="22"/>
      <w:szCs w:val="20"/>
    </w:rPr>
  </w:style>
  <w:style w:type="paragraph" w:styleId="Nadpis9">
    <w:name w:val="heading 9"/>
    <w:basedOn w:val="Normln"/>
    <w:next w:val="Normln"/>
    <w:link w:val="Nadpis9Char"/>
    <w:qFormat/>
    <w:rsid w:val="004074FF"/>
    <w:pPr>
      <w:widowControl/>
      <w:tabs>
        <w:tab w:val="num" w:pos="1301"/>
      </w:tabs>
      <w:adjustRightInd/>
      <w:spacing w:before="240" w:after="60" w:line="240" w:lineRule="auto"/>
      <w:ind w:left="1301" w:hanging="1584"/>
      <w:jc w:val="left"/>
      <w:textAlignment w:val="auto"/>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pPr>
      <w:overflowPunct w:val="0"/>
      <w:autoSpaceDE w:val="0"/>
      <w:autoSpaceDN w:val="0"/>
    </w:pPr>
    <w:rPr>
      <w:color w:val="000000"/>
      <w:szCs w:val="20"/>
    </w:rPr>
  </w:style>
  <w:style w:type="paragraph" w:styleId="Zkladntextodsazen">
    <w:name w:val="Body Text Indent"/>
    <w:basedOn w:val="Normln"/>
    <w:pPr>
      <w:tabs>
        <w:tab w:val="left" w:pos="2835"/>
      </w:tabs>
      <w:ind w:left="360"/>
    </w:pPr>
    <w:rPr>
      <w:i/>
      <w:sz w:val="20"/>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sid w:val="00EE53A0"/>
    <w:rPr>
      <w:sz w:val="24"/>
      <w:szCs w:val="24"/>
      <w:lang w:val="cs-CZ" w:eastAsia="cs-CZ" w:bidi="ar-SA"/>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jc w:val="center"/>
    </w:pPr>
  </w:style>
  <w:style w:type="paragraph" w:styleId="Nzev">
    <w:name w:val="Title"/>
    <w:basedOn w:val="Normln"/>
    <w:qFormat/>
    <w:pPr>
      <w:jc w:val="center"/>
    </w:pPr>
    <w:rPr>
      <w:b/>
      <w:sz w:val="32"/>
    </w:rPr>
  </w:style>
  <w:style w:type="paragraph" w:styleId="Zkladntext3">
    <w:name w:val="Body Text 3"/>
    <w:basedOn w:val="Normln"/>
    <w:rPr>
      <w:color w:val="FF00FF"/>
    </w:rPr>
  </w:style>
  <w:style w:type="character" w:styleId="slostrnky">
    <w:name w:val="page number"/>
  </w:style>
  <w:style w:type="paragraph" w:styleId="Zkladntext">
    <w:name w:val="Body Text"/>
    <w:basedOn w:val="Normln"/>
    <w:link w:val="ZkladntextChar"/>
  </w:style>
  <w:style w:type="paragraph" w:customStyle="1" w:styleId="Pata">
    <w:name w:val="Pata"/>
    <w:pPr>
      <w:widowControl w:val="0"/>
      <w:adjustRightInd w:val="0"/>
      <w:spacing w:line="360" w:lineRule="atLeast"/>
      <w:jc w:val="both"/>
      <w:textAlignment w:val="baseline"/>
    </w:pPr>
    <w:rPr>
      <w:snapToGrid w:val="0"/>
      <w:color w:val="000000"/>
      <w:sz w:val="24"/>
    </w:rPr>
  </w:style>
  <w:style w:type="paragraph" w:styleId="Zkladntextodsazen3">
    <w:name w:val="Body Text Indent 3"/>
    <w:basedOn w:val="Normln"/>
    <w:pPr>
      <w:ind w:left="284"/>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styleId="Hypertextovodkaz">
    <w:name w:val="Hyperlink"/>
    <w:rPr>
      <w:color w:val="0000FF"/>
      <w:u w:val="single"/>
    </w:rPr>
  </w:style>
  <w:style w:type="paragraph" w:customStyle="1" w:styleId="odstavec">
    <w:name w:val="odstavec"/>
    <w:basedOn w:val="Normln"/>
    <w:rsid w:val="00CF7B88"/>
    <w:pPr>
      <w:spacing w:before="100" w:beforeAutospacing="1" w:after="100" w:afterAutospacing="1"/>
    </w:pPr>
  </w:style>
  <w:style w:type="character" w:styleId="Siln">
    <w:name w:val="Strong"/>
    <w:uiPriority w:val="22"/>
    <w:qFormat/>
    <w:rsid w:val="00CF7B88"/>
    <w:rPr>
      <w:b/>
      <w:bCs/>
    </w:rPr>
  </w:style>
  <w:style w:type="character" w:customStyle="1" w:styleId="Zvraznn">
    <w:name w:val="Zvýraznění"/>
    <w:qFormat/>
    <w:rsid w:val="00CF7B88"/>
    <w:rPr>
      <w:i/>
      <w:iCs/>
    </w:rPr>
  </w:style>
  <w:style w:type="paragraph" w:customStyle="1" w:styleId="cislovani1">
    <w:name w:val="cislovani 1"/>
    <w:basedOn w:val="Normln"/>
    <w:next w:val="Normln"/>
    <w:rsid w:val="007E7FB3"/>
    <w:pPr>
      <w:keepNext/>
      <w:numPr>
        <w:numId w:val="8"/>
      </w:numPr>
      <w:spacing w:before="480" w:line="288" w:lineRule="auto"/>
      <w:ind w:left="567"/>
    </w:pPr>
    <w:rPr>
      <w:rFonts w:ascii="JohnSans Text Pro" w:hAnsi="JohnSans Text Pro"/>
      <w:b/>
      <w:caps/>
    </w:rPr>
  </w:style>
  <w:style w:type="paragraph" w:customStyle="1" w:styleId="Cislovani2">
    <w:name w:val="Cislovani 2"/>
    <w:basedOn w:val="Normln"/>
    <w:rsid w:val="007E7FB3"/>
    <w:pPr>
      <w:keepNext/>
      <w:tabs>
        <w:tab w:val="left" w:pos="851"/>
        <w:tab w:val="left" w:pos="1021"/>
        <w:tab w:val="num" w:pos="3658"/>
      </w:tabs>
      <w:spacing w:before="240" w:line="288" w:lineRule="auto"/>
      <w:ind w:left="3658" w:hanging="680"/>
    </w:pPr>
    <w:rPr>
      <w:rFonts w:ascii="JohnSans Text Pro" w:hAnsi="JohnSans Text Pro"/>
      <w:sz w:val="20"/>
    </w:rPr>
  </w:style>
  <w:style w:type="paragraph" w:customStyle="1" w:styleId="Cislovani3">
    <w:name w:val="Cislovani 3"/>
    <w:basedOn w:val="Normln"/>
    <w:rsid w:val="007E7FB3"/>
    <w:pPr>
      <w:numPr>
        <w:ilvl w:val="2"/>
        <w:numId w:val="8"/>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7E7FB3"/>
    <w:pPr>
      <w:tabs>
        <w:tab w:val="left" w:pos="851"/>
        <w:tab w:val="num" w:pos="1702"/>
      </w:tabs>
      <w:spacing w:before="120" w:line="288" w:lineRule="auto"/>
      <w:ind w:left="851" w:hanging="851"/>
    </w:pPr>
    <w:rPr>
      <w:rFonts w:ascii="JohnSans Text Pro" w:hAnsi="JohnSans Text Pro"/>
      <w:sz w:val="20"/>
    </w:rPr>
  </w:style>
  <w:style w:type="paragraph" w:customStyle="1" w:styleId="Cislovani4text">
    <w:name w:val="Cislovani 4 text"/>
    <w:basedOn w:val="Normln"/>
    <w:rsid w:val="007E7FB3"/>
    <w:pPr>
      <w:tabs>
        <w:tab w:val="left" w:pos="851"/>
        <w:tab w:val="num" w:pos="2368"/>
      </w:tabs>
      <w:spacing w:before="120" w:line="288" w:lineRule="auto"/>
      <w:ind w:left="851" w:hanging="851"/>
    </w:pPr>
    <w:rPr>
      <w:rFonts w:ascii="JohnSans Text Pro" w:hAnsi="JohnSans Text Pro"/>
      <w:i/>
      <w:sz w:val="20"/>
    </w:rPr>
  </w:style>
  <w:style w:type="paragraph" w:customStyle="1" w:styleId="Textpsmene">
    <w:name w:val="Text písmene"/>
    <w:basedOn w:val="Normln"/>
    <w:rsid w:val="00D63AD4"/>
    <w:pPr>
      <w:numPr>
        <w:ilvl w:val="1"/>
        <w:numId w:val="9"/>
      </w:numPr>
      <w:outlineLvl w:val="7"/>
    </w:pPr>
    <w:rPr>
      <w:szCs w:val="20"/>
    </w:rPr>
  </w:style>
  <w:style w:type="paragraph" w:customStyle="1" w:styleId="Textodstavce">
    <w:name w:val="Text odstavce"/>
    <w:basedOn w:val="Normln"/>
    <w:rsid w:val="00D63AD4"/>
    <w:pPr>
      <w:numPr>
        <w:numId w:val="9"/>
      </w:numPr>
      <w:tabs>
        <w:tab w:val="left" w:pos="851"/>
      </w:tabs>
      <w:spacing w:before="120" w:after="120"/>
      <w:outlineLvl w:val="6"/>
    </w:pPr>
    <w:rPr>
      <w:szCs w:val="20"/>
    </w:rPr>
  </w:style>
  <w:style w:type="paragraph" w:styleId="Revize">
    <w:name w:val="Revision"/>
    <w:hidden/>
    <w:uiPriority w:val="99"/>
    <w:semiHidden/>
    <w:rsid w:val="00F8176F"/>
    <w:pPr>
      <w:widowControl w:val="0"/>
      <w:adjustRightInd w:val="0"/>
      <w:spacing w:line="360" w:lineRule="atLeast"/>
      <w:jc w:val="both"/>
      <w:textAlignment w:val="baseline"/>
    </w:pPr>
    <w:rPr>
      <w:sz w:val="24"/>
      <w:szCs w:val="24"/>
    </w:rPr>
  </w:style>
  <w:style w:type="paragraph" w:customStyle="1" w:styleId="Odstavec0">
    <w:name w:val="Odstavec"/>
    <w:basedOn w:val="Normln"/>
    <w:rsid w:val="00E54FAA"/>
    <w:pPr>
      <w:ind w:firstLine="284"/>
    </w:pPr>
    <w:rPr>
      <w:rFonts w:ascii="Arial" w:hAnsi="Arial"/>
      <w:sz w:val="22"/>
      <w:szCs w:val="20"/>
    </w:rPr>
  </w:style>
  <w:style w:type="character" w:customStyle="1" w:styleId="ZkladntextChar">
    <w:name w:val="Základní text Char"/>
    <w:link w:val="Zkladntext"/>
    <w:rsid w:val="00AB3B36"/>
    <w:rPr>
      <w:sz w:val="24"/>
      <w:szCs w:val="24"/>
    </w:rPr>
  </w:style>
  <w:style w:type="paragraph" w:customStyle="1" w:styleId="slodstavec">
    <w:name w:val="Čísl.odstavec"/>
    <w:basedOn w:val="Normln"/>
    <w:rsid w:val="00AE7A02"/>
    <w:pPr>
      <w:spacing w:before="120"/>
      <w:ind w:left="273" w:hanging="273"/>
    </w:pPr>
    <w:rPr>
      <w:sz w:val="20"/>
      <w:szCs w:val="20"/>
    </w:rPr>
  </w:style>
  <w:style w:type="character" w:customStyle="1" w:styleId="ZpatChar">
    <w:name w:val="Zápatí Char"/>
    <w:link w:val="Zpat"/>
    <w:uiPriority w:val="99"/>
    <w:rsid w:val="00B50476"/>
    <w:rPr>
      <w:sz w:val="24"/>
      <w:szCs w:val="24"/>
    </w:rPr>
  </w:style>
  <w:style w:type="paragraph" w:customStyle="1" w:styleId="BodyText21">
    <w:name w:val="Body Text 21"/>
    <w:basedOn w:val="Normln"/>
    <w:rsid w:val="00BB7EB2"/>
    <w:pPr>
      <w:widowControl/>
      <w:adjustRightInd/>
      <w:spacing w:line="240" w:lineRule="auto"/>
      <w:textAlignment w:val="auto"/>
    </w:pPr>
    <w:rPr>
      <w:szCs w:val="20"/>
    </w:rPr>
  </w:style>
  <w:style w:type="paragraph" w:styleId="Odstavecseseznamem">
    <w:name w:val="List Paragraph"/>
    <w:basedOn w:val="Normln"/>
    <w:uiPriority w:val="34"/>
    <w:qFormat/>
    <w:rsid w:val="00BB7EB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Tlotextu">
    <w:name w:val="Tělo textu"/>
    <w:basedOn w:val="Normln"/>
    <w:rsid w:val="000A6BAA"/>
    <w:pPr>
      <w:widowControl/>
      <w:adjustRightInd/>
      <w:spacing w:line="240" w:lineRule="auto"/>
      <w:textAlignment w:val="auto"/>
    </w:pPr>
    <w:rPr>
      <w:color w:val="00000A"/>
      <w:lang w:eastAsia="zh-CN"/>
    </w:rPr>
  </w:style>
  <w:style w:type="paragraph" w:customStyle="1" w:styleId="CharCharCharCharChar">
    <w:name w:val="Char Char Char Char Char"/>
    <w:basedOn w:val="Normln"/>
    <w:rsid w:val="00CE753D"/>
    <w:pPr>
      <w:widowControl/>
      <w:adjustRightInd/>
      <w:spacing w:after="160" w:line="240" w:lineRule="exact"/>
      <w:jc w:val="left"/>
      <w:textAlignment w:val="auto"/>
    </w:pPr>
    <w:rPr>
      <w:rFonts w:ascii="Verdana" w:hAnsi="Verdana"/>
      <w:sz w:val="20"/>
      <w:szCs w:val="20"/>
      <w:lang w:val="en-US" w:eastAsia="en-US"/>
    </w:rPr>
  </w:style>
  <w:style w:type="paragraph" w:customStyle="1" w:styleId="BodySingle">
    <w:name w:val="Body Single"/>
    <w:rsid w:val="00CE753D"/>
    <w:pPr>
      <w:widowControl w:val="0"/>
      <w:spacing w:line="240" w:lineRule="atLeast"/>
      <w:ind w:left="3288"/>
    </w:pPr>
    <w:rPr>
      <w:color w:val="000000"/>
      <w:lang w:val="en-US" w:eastAsia="en-US"/>
    </w:rPr>
  </w:style>
  <w:style w:type="paragraph" w:customStyle="1" w:styleId="slovanbod">
    <w:name w:val="Číslovaný bod"/>
    <w:basedOn w:val="Normln"/>
    <w:uiPriority w:val="99"/>
    <w:rsid w:val="000E6273"/>
    <w:pPr>
      <w:numPr>
        <w:numId w:val="20"/>
      </w:numPr>
      <w:adjustRightInd/>
      <w:spacing w:before="60" w:line="240" w:lineRule="auto"/>
      <w:jc w:val="left"/>
      <w:textAlignment w:val="auto"/>
    </w:pPr>
    <w:rPr>
      <w:rFonts w:ascii="Calibri" w:hAnsi="Calibri"/>
      <w:sz w:val="22"/>
      <w:szCs w:val="22"/>
      <w:lang w:eastAsia="en-US"/>
    </w:rPr>
  </w:style>
  <w:style w:type="character" w:customStyle="1" w:styleId="nowrap">
    <w:name w:val="nowrap"/>
    <w:rsid w:val="008E4F6C"/>
  </w:style>
  <w:style w:type="paragraph" w:customStyle="1" w:styleId="sloseznamu">
    <w:name w:val="Číslo seznamu"/>
    <w:rsid w:val="0095636A"/>
    <w:pPr>
      <w:widowControl w:val="0"/>
      <w:ind w:left="720"/>
    </w:pPr>
    <w:rPr>
      <w:snapToGrid w:val="0"/>
      <w:color w:val="000000"/>
      <w:sz w:val="24"/>
    </w:rPr>
  </w:style>
  <w:style w:type="paragraph" w:customStyle="1" w:styleId="ablockpara">
    <w:name w:val="ablockpara"/>
    <w:basedOn w:val="Normln"/>
    <w:rsid w:val="008A6335"/>
    <w:pPr>
      <w:widowControl/>
      <w:adjustRightInd/>
      <w:spacing w:before="100" w:beforeAutospacing="1" w:after="100" w:afterAutospacing="1" w:line="240" w:lineRule="auto"/>
      <w:jc w:val="left"/>
      <w:textAlignment w:val="auto"/>
    </w:pPr>
  </w:style>
  <w:style w:type="character" w:customStyle="1" w:styleId="TextkomenteChar">
    <w:name w:val="Text komentáře Char"/>
    <w:basedOn w:val="Standardnpsmoodstavce"/>
    <w:link w:val="Textkomente"/>
    <w:rsid w:val="004269BE"/>
  </w:style>
  <w:style w:type="character" w:customStyle="1" w:styleId="Nadpis7Char">
    <w:name w:val="Nadpis 7 Char"/>
    <w:basedOn w:val="Standardnpsmoodstavce"/>
    <w:link w:val="Nadpis7"/>
    <w:rsid w:val="004074FF"/>
    <w:rPr>
      <w:rFonts w:ascii="Arial" w:hAnsi="Arial"/>
      <w:sz w:val="22"/>
    </w:rPr>
  </w:style>
  <w:style w:type="character" w:customStyle="1" w:styleId="Nadpis8Char">
    <w:name w:val="Nadpis 8 Char"/>
    <w:basedOn w:val="Standardnpsmoodstavce"/>
    <w:link w:val="Nadpis8"/>
    <w:rsid w:val="004074FF"/>
    <w:rPr>
      <w:rFonts w:ascii="Arial" w:hAnsi="Arial"/>
      <w:i/>
      <w:sz w:val="22"/>
    </w:rPr>
  </w:style>
  <w:style w:type="character" w:customStyle="1" w:styleId="Nadpis9Char">
    <w:name w:val="Nadpis 9 Char"/>
    <w:basedOn w:val="Standardnpsmoodstavce"/>
    <w:link w:val="Nadpis9"/>
    <w:rsid w:val="004074FF"/>
    <w:rPr>
      <w:rFonts w:ascii="Arial" w:hAnsi="Arial"/>
      <w:b/>
      <w:i/>
      <w:sz w:val="18"/>
    </w:rPr>
  </w:style>
  <w:style w:type="character" w:styleId="Sledovanodkaz">
    <w:name w:val="FollowedHyperlink"/>
    <w:basedOn w:val="Standardnpsmoodstavce"/>
    <w:rsid w:val="005E6EF3"/>
    <w:rPr>
      <w:color w:val="954F72" w:themeColor="followedHyperlink"/>
      <w:u w:val="single"/>
    </w:rPr>
  </w:style>
  <w:style w:type="paragraph" w:customStyle="1" w:styleId="Odstavec-slovan">
    <w:name w:val="Odstavec - číslovaný"/>
    <w:basedOn w:val="Normln"/>
    <w:uiPriority w:val="99"/>
    <w:rsid w:val="000F0C56"/>
    <w:pPr>
      <w:widowControl/>
      <w:numPr>
        <w:numId w:val="54"/>
      </w:numPr>
      <w:tabs>
        <w:tab w:val="num" w:pos="360"/>
      </w:tabs>
      <w:adjustRightInd/>
      <w:spacing w:before="60" w:after="20" w:line="276" w:lineRule="auto"/>
      <w:jc w:val="left"/>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150">
      <w:bodyDiv w:val="1"/>
      <w:marLeft w:val="0"/>
      <w:marRight w:val="0"/>
      <w:marTop w:val="0"/>
      <w:marBottom w:val="0"/>
      <w:divBdr>
        <w:top w:val="none" w:sz="0" w:space="0" w:color="auto"/>
        <w:left w:val="none" w:sz="0" w:space="0" w:color="auto"/>
        <w:bottom w:val="none" w:sz="0" w:space="0" w:color="auto"/>
        <w:right w:val="none" w:sz="0" w:space="0" w:color="auto"/>
      </w:divBdr>
    </w:div>
    <w:div w:id="254677152">
      <w:bodyDiv w:val="1"/>
      <w:marLeft w:val="0"/>
      <w:marRight w:val="0"/>
      <w:marTop w:val="0"/>
      <w:marBottom w:val="0"/>
      <w:divBdr>
        <w:top w:val="none" w:sz="0" w:space="0" w:color="auto"/>
        <w:left w:val="none" w:sz="0" w:space="0" w:color="auto"/>
        <w:bottom w:val="none" w:sz="0" w:space="0" w:color="auto"/>
        <w:right w:val="none" w:sz="0" w:space="0" w:color="auto"/>
      </w:divBdr>
    </w:div>
    <w:div w:id="389498216">
      <w:bodyDiv w:val="1"/>
      <w:marLeft w:val="0"/>
      <w:marRight w:val="0"/>
      <w:marTop w:val="0"/>
      <w:marBottom w:val="0"/>
      <w:divBdr>
        <w:top w:val="none" w:sz="0" w:space="0" w:color="auto"/>
        <w:left w:val="none" w:sz="0" w:space="0" w:color="auto"/>
        <w:bottom w:val="none" w:sz="0" w:space="0" w:color="auto"/>
        <w:right w:val="none" w:sz="0" w:space="0" w:color="auto"/>
      </w:divBdr>
    </w:div>
    <w:div w:id="396628966">
      <w:bodyDiv w:val="1"/>
      <w:marLeft w:val="0"/>
      <w:marRight w:val="0"/>
      <w:marTop w:val="0"/>
      <w:marBottom w:val="0"/>
      <w:divBdr>
        <w:top w:val="none" w:sz="0" w:space="0" w:color="auto"/>
        <w:left w:val="none" w:sz="0" w:space="0" w:color="auto"/>
        <w:bottom w:val="none" w:sz="0" w:space="0" w:color="auto"/>
        <w:right w:val="none" w:sz="0" w:space="0" w:color="auto"/>
      </w:divBdr>
    </w:div>
    <w:div w:id="471024312">
      <w:bodyDiv w:val="1"/>
      <w:marLeft w:val="0"/>
      <w:marRight w:val="0"/>
      <w:marTop w:val="0"/>
      <w:marBottom w:val="0"/>
      <w:divBdr>
        <w:top w:val="none" w:sz="0" w:space="0" w:color="auto"/>
        <w:left w:val="none" w:sz="0" w:space="0" w:color="auto"/>
        <w:bottom w:val="none" w:sz="0" w:space="0" w:color="auto"/>
        <w:right w:val="none" w:sz="0" w:space="0" w:color="auto"/>
      </w:divBdr>
    </w:div>
    <w:div w:id="548614759">
      <w:bodyDiv w:val="1"/>
      <w:marLeft w:val="0"/>
      <w:marRight w:val="0"/>
      <w:marTop w:val="0"/>
      <w:marBottom w:val="0"/>
      <w:divBdr>
        <w:top w:val="none" w:sz="0" w:space="0" w:color="auto"/>
        <w:left w:val="none" w:sz="0" w:space="0" w:color="auto"/>
        <w:bottom w:val="none" w:sz="0" w:space="0" w:color="auto"/>
        <w:right w:val="none" w:sz="0" w:space="0" w:color="auto"/>
      </w:divBdr>
    </w:div>
    <w:div w:id="632902185">
      <w:bodyDiv w:val="1"/>
      <w:marLeft w:val="0"/>
      <w:marRight w:val="0"/>
      <w:marTop w:val="0"/>
      <w:marBottom w:val="0"/>
      <w:divBdr>
        <w:top w:val="none" w:sz="0" w:space="0" w:color="auto"/>
        <w:left w:val="none" w:sz="0" w:space="0" w:color="auto"/>
        <w:bottom w:val="none" w:sz="0" w:space="0" w:color="auto"/>
        <w:right w:val="none" w:sz="0" w:space="0" w:color="auto"/>
      </w:divBdr>
    </w:div>
    <w:div w:id="680206713">
      <w:bodyDiv w:val="1"/>
      <w:marLeft w:val="0"/>
      <w:marRight w:val="0"/>
      <w:marTop w:val="0"/>
      <w:marBottom w:val="0"/>
      <w:divBdr>
        <w:top w:val="none" w:sz="0" w:space="0" w:color="auto"/>
        <w:left w:val="none" w:sz="0" w:space="0" w:color="auto"/>
        <w:bottom w:val="none" w:sz="0" w:space="0" w:color="auto"/>
        <w:right w:val="none" w:sz="0" w:space="0" w:color="auto"/>
      </w:divBdr>
      <w:divsChild>
        <w:div w:id="126900291">
          <w:marLeft w:val="0"/>
          <w:marRight w:val="0"/>
          <w:marTop w:val="0"/>
          <w:marBottom w:val="0"/>
          <w:divBdr>
            <w:top w:val="none" w:sz="0" w:space="0" w:color="auto"/>
            <w:left w:val="none" w:sz="0" w:space="0" w:color="auto"/>
            <w:bottom w:val="none" w:sz="0" w:space="0" w:color="auto"/>
            <w:right w:val="none" w:sz="0" w:space="0" w:color="auto"/>
          </w:divBdr>
        </w:div>
      </w:divsChild>
    </w:div>
    <w:div w:id="700130807">
      <w:bodyDiv w:val="1"/>
      <w:marLeft w:val="0"/>
      <w:marRight w:val="0"/>
      <w:marTop w:val="0"/>
      <w:marBottom w:val="0"/>
      <w:divBdr>
        <w:top w:val="none" w:sz="0" w:space="0" w:color="auto"/>
        <w:left w:val="none" w:sz="0" w:space="0" w:color="auto"/>
        <w:bottom w:val="none" w:sz="0" w:space="0" w:color="auto"/>
        <w:right w:val="none" w:sz="0" w:space="0" w:color="auto"/>
      </w:divBdr>
    </w:div>
    <w:div w:id="737217182">
      <w:bodyDiv w:val="1"/>
      <w:marLeft w:val="0"/>
      <w:marRight w:val="0"/>
      <w:marTop w:val="0"/>
      <w:marBottom w:val="0"/>
      <w:divBdr>
        <w:top w:val="none" w:sz="0" w:space="0" w:color="auto"/>
        <w:left w:val="none" w:sz="0" w:space="0" w:color="auto"/>
        <w:bottom w:val="none" w:sz="0" w:space="0" w:color="auto"/>
        <w:right w:val="none" w:sz="0" w:space="0" w:color="auto"/>
      </w:divBdr>
      <w:divsChild>
        <w:div w:id="2100103513">
          <w:marLeft w:val="0"/>
          <w:marRight w:val="0"/>
          <w:marTop w:val="0"/>
          <w:marBottom w:val="0"/>
          <w:divBdr>
            <w:top w:val="none" w:sz="0" w:space="0" w:color="auto"/>
            <w:left w:val="none" w:sz="0" w:space="0" w:color="auto"/>
            <w:bottom w:val="none" w:sz="0" w:space="0" w:color="auto"/>
            <w:right w:val="none" w:sz="0" w:space="0" w:color="auto"/>
          </w:divBdr>
        </w:div>
      </w:divsChild>
    </w:div>
    <w:div w:id="838350392">
      <w:bodyDiv w:val="1"/>
      <w:marLeft w:val="0"/>
      <w:marRight w:val="0"/>
      <w:marTop w:val="0"/>
      <w:marBottom w:val="0"/>
      <w:divBdr>
        <w:top w:val="none" w:sz="0" w:space="0" w:color="auto"/>
        <w:left w:val="none" w:sz="0" w:space="0" w:color="auto"/>
        <w:bottom w:val="none" w:sz="0" w:space="0" w:color="auto"/>
        <w:right w:val="none" w:sz="0" w:space="0" w:color="auto"/>
      </w:divBdr>
    </w:div>
    <w:div w:id="894974444">
      <w:bodyDiv w:val="1"/>
      <w:marLeft w:val="0"/>
      <w:marRight w:val="0"/>
      <w:marTop w:val="0"/>
      <w:marBottom w:val="0"/>
      <w:divBdr>
        <w:top w:val="none" w:sz="0" w:space="0" w:color="auto"/>
        <w:left w:val="none" w:sz="0" w:space="0" w:color="auto"/>
        <w:bottom w:val="none" w:sz="0" w:space="0" w:color="auto"/>
        <w:right w:val="none" w:sz="0" w:space="0" w:color="auto"/>
      </w:divBdr>
    </w:div>
    <w:div w:id="922222812">
      <w:bodyDiv w:val="1"/>
      <w:marLeft w:val="0"/>
      <w:marRight w:val="0"/>
      <w:marTop w:val="0"/>
      <w:marBottom w:val="0"/>
      <w:divBdr>
        <w:top w:val="none" w:sz="0" w:space="0" w:color="auto"/>
        <w:left w:val="none" w:sz="0" w:space="0" w:color="auto"/>
        <w:bottom w:val="none" w:sz="0" w:space="0" w:color="auto"/>
        <w:right w:val="none" w:sz="0" w:space="0" w:color="auto"/>
      </w:divBdr>
    </w:div>
    <w:div w:id="979656539">
      <w:bodyDiv w:val="1"/>
      <w:marLeft w:val="0"/>
      <w:marRight w:val="0"/>
      <w:marTop w:val="0"/>
      <w:marBottom w:val="0"/>
      <w:divBdr>
        <w:top w:val="none" w:sz="0" w:space="0" w:color="auto"/>
        <w:left w:val="none" w:sz="0" w:space="0" w:color="auto"/>
        <w:bottom w:val="none" w:sz="0" w:space="0" w:color="auto"/>
        <w:right w:val="none" w:sz="0" w:space="0" w:color="auto"/>
      </w:divBdr>
    </w:div>
    <w:div w:id="1134055207">
      <w:bodyDiv w:val="1"/>
      <w:marLeft w:val="0"/>
      <w:marRight w:val="0"/>
      <w:marTop w:val="0"/>
      <w:marBottom w:val="0"/>
      <w:divBdr>
        <w:top w:val="none" w:sz="0" w:space="0" w:color="auto"/>
        <w:left w:val="none" w:sz="0" w:space="0" w:color="auto"/>
        <w:bottom w:val="none" w:sz="0" w:space="0" w:color="auto"/>
        <w:right w:val="none" w:sz="0" w:space="0" w:color="auto"/>
      </w:divBdr>
    </w:div>
    <w:div w:id="1158038153">
      <w:bodyDiv w:val="1"/>
      <w:marLeft w:val="0"/>
      <w:marRight w:val="0"/>
      <w:marTop w:val="0"/>
      <w:marBottom w:val="0"/>
      <w:divBdr>
        <w:top w:val="none" w:sz="0" w:space="0" w:color="auto"/>
        <w:left w:val="none" w:sz="0" w:space="0" w:color="auto"/>
        <w:bottom w:val="none" w:sz="0" w:space="0" w:color="auto"/>
        <w:right w:val="none" w:sz="0" w:space="0" w:color="auto"/>
      </w:divBdr>
    </w:div>
    <w:div w:id="1209488838">
      <w:bodyDiv w:val="1"/>
      <w:marLeft w:val="0"/>
      <w:marRight w:val="0"/>
      <w:marTop w:val="0"/>
      <w:marBottom w:val="0"/>
      <w:divBdr>
        <w:top w:val="none" w:sz="0" w:space="0" w:color="auto"/>
        <w:left w:val="none" w:sz="0" w:space="0" w:color="auto"/>
        <w:bottom w:val="none" w:sz="0" w:space="0" w:color="auto"/>
        <w:right w:val="none" w:sz="0" w:space="0" w:color="auto"/>
      </w:divBdr>
    </w:div>
    <w:div w:id="1220705700">
      <w:bodyDiv w:val="1"/>
      <w:marLeft w:val="0"/>
      <w:marRight w:val="0"/>
      <w:marTop w:val="0"/>
      <w:marBottom w:val="0"/>
      <w:divBdr>
        <w:top w:val="none" w:sz="0" w:space="0" w:color="auto"/>
        <w:left w:val="none" w:sz="0" w:space="0" w:color="auto"/>
        <w:bottom w:val="none" w:sz="0" w:space="0" w:color="auto"/>
        <w:right w:val="none" w:sz="0" w:space="0" w:color="auto"/>
      </w:divBdr>
    </w:div>
    <w:div w:id="1297300109">
      <w:bodyDiv w:val="1"/>
      <w:marLeft w:val="0"/>
      <w:marRight w:val="0"/>
      <w:marTop w:val="0"/>
      <w:marBottom w:val="0"/>
      <w:divBdr>
        <w:top w:val="none" w:sz="0" w:space="0" w:color="auto"/>
        <w:left w:val="none" w:sz="0" w:space="0" w:color="auto"/>
        <w:bottom w:val="none" w:sz="0" w:space="0" w:color="auto"/>
        <w:right w:val="none" w:sz="0" w:space="0" w:color="auto"/>
      </w:divBdr>
    </w:div>
    <w:div w:id="1325820360">
      <w:bodyDiv w:val="1"/>
      <w:marLeft w:val="0"/>
      <w:marRight w:val="0"/>
      <w:marTop w:val="0"/>
      <w:marBottom w:val="0"/>
      <w:divBdr>
        <w:top w:val="none" w:sz="0" w:space="0" w:color="auto"/>
        <w:left w:val="none" w:sz="0" w:space="0" w:color="auto"/>
        <w:bottom w:val="none" w:sz="0" w:space="0" w:color="auto"/>
        <w:right w:val="none" w:sz="0" w:space="0" w:color="auto"/>
      </w:divBdr>
    </w:div>
    <w:div w:id="1387492647">
      <w:bodyDiv w:val="1"/>
      <w:marLeft w:val="0"/>
      <w:marRight w:val="0"/>
      <w:marTop w:val="0"/>
      <w:marBottom w:val="0"/>
      <w:divBdr>
        <w:top w:val="none" w:sz="0" w:space="0" w:color="auto"/>
        <w:left w:val="none" w:sz="0" w:space="0" w:color="auto"/>
        <w:bottom w:val="none" w:sz="0" w:space="0" w:color="auto"/>
        <w:right w:val="none" w:sz="0" w:space="0" w:color="auto"/>
      </w:divBdr>
    </w:div>
    <w:div w:id="1397777513">
      <w:bodyDiv w:val="1"/>
      <w:marLeft w:val="0"/>
      <w:marRight w:val="0"/>
      <w:marTop w:val="0"/>
      <w:marBottom w:val="0"/>
      <w:divBdr>
        <w:top w:val="none" w:sz="0" w:space="0" w:color="auto"/>
        <w:left w:val="none" w:sz="0" w:space="0" w:color="auto"/>
        <w:bottom w:val="none" w:sz="0" w:space="0" w:color="auto"/>
        <w:right w:val="none" w:sz="0" w:space="0" w:color="auto"/>
      </w:divBdr>
    </w:div>
    <w:div w:id="1466120094">
      <w:bodyDiv w:val="1"/>
      <w:marLeft w:val="0"/>
      <w:marRight w:val="0"/>
      <w:marTop w:val="0"/>
      <w:marBottom w:val="0"/>
      <w:divBdr>
        <w:top w:val="none" w:sz="0" w:space="0" w:color="auto"/>
        <w:left w:val="none" w:sz="0" w:space="0" w:color="auto"/>
        <w:bottom w:val="none" w:sz="0" w:space="0" w:color="auto"/>
        <w:right w:val="none" w:sz="0" w:space="0" w:color="auto"/>
      </w:divBdr>
    </w:div>
    <w:div w:id="1597711687">
      <w:bodyDiv w:val="1"/>
      <w:marLeft w:val="0"/>
      <w:marRight w:val="0"/>
      <w:marTop w:val="0"/>
      <w:marBottom w:val="0"/>
      <w:divBdr>
        <w:top w:val="none" w:sz="0" w:space="0" w:color="auto"/>
        <w:left w:val="none" w:sz="0" w:space="0" w:color="auto"/>
        <w:bottom w:val="none" w:sz="0" w:space="0" w:color="auto"/>
        <w:right w:val="none" w:sz="0" w:space="0" w:color="auto"/>
      </w:divBdr>
    </w:div>
    <w:div w:id="1952741950">
      <w:bodyDiv w:val="1"/>
      <w:marLeft w:val="0"/>
      <w:marRight w:val="0"/>
      <w:marTop w:val="0"/>
      <w:marBottom w:val="0"/>
      <w:divBdr>
        <w:top w:val="none" w:sz="0" w:space="0" w:color="auto"/>
        <w:left w:val="none" w:sz="0" w:space="0" w:color="auto"/>
        <w:bottom w:val="none" w:sz="0" w:space="0" w:color="auto"/>
        <w:right w:val="none" w:sz="0" w:space="0" w:color="auto"/>
      </w:divBdr>
    </w:div>
    <w:div w:id="1953316632">
      <w:bodyDiv w:val="1"/>
      <w:marLeft w:val="0"/>
      <w:marRight w:val="0"/>
      <w:marTop w:val="0"/>
      <w:marBottom w:val="0"/>
      <w:divBdr>
        <w:top w:val="none" w:sz="0" w:space="0" w:color="auto"/>
        <w:left w:val="none" w:sz="0" w:space="0" w:color="auto"/>
        <w:bottom w:val="none" w:sz="0" w:space="0" w:color="auto"/>
        <w:right w:val="none" w:sz="0" w:space="0" w:color="auto"/>
      </w:divBdr>
    </w:div>
    <w:div w:id="2000424796">
      <w:bodyDiv w:val="1"/>
      <w:marLeft w:val="0"/>
      <w:marRight w:val="0"/>
      <w:marTop w:val="0"/>
      <w:marBottom w:val="0"/>
      <w:divBdr>
        <w:top w:val="none" w:sz="0" w:space="0" w:color="auto"/>
        <w:left w:val="none" w:sz="0" w:space="0" w:color="auto"/>
        <w:bottom w:val="none" w:sz="0" w:space="0" w:color="auto"/>
        <w:right w:val="none" w:sz="0" w:space="0" w:color="auto"/>
      </w:divBdr>
    </w:div>
    <w:div w:id="2015108280">
      <w:bodyDiv w:val="1"/>
      <w:marLeft w:val="0"/>
      <w:marRight w:val="0"/>
      <w:marTop w:val="0"/>
      <w:marBottom w:val="0"/>
      <w:divBdr>
        <w:top w:val="none" w:sz="0" w:space="0" w:color="auto"/>
        <w:left w:val="none" w:sz="0" w:space="0" w:color="auto"/>
        <w:bottom w:val="none" w:sz="0" w:space="0" w:color="auto"/>
        <w:right w:val="none" w:sz="0" w:space="0" w:color="auto"/>
      </w:divBdr>
    </w:div>
    <w:div w:id="2030179801">
      <w:bodyDiv w:val="1"/>
      <w:marLeft w:val="0"/>
      <w:marRight w:val="0"/>
      <w:marTop w:val="0"/>
      <w:marBottom w:val="0"/>
      <w:divBdr>
        <w:top w:val="none" w:sz="0" w:space="0" w:color="auto"/>
        <w:left w:val="none" w:sz="0" w:space="0" w:color="auto"/>
        <w:bottom w:val="none" w:sz="0" w:space="0" w:color="auto"/>
        <w:right w:val="none" w:sz="0" w:space="0" w:color="auto"/>
      </w:divBdr>
    </w:div>
    <w:div w:id="2037391869">
      <w:bodyDiv w:val="1"/>
      <w:marLeft w:val="0"/>
      <w:marRight w:val="0"/>
      <w:marTop w:val="0"/>
      <w:marBottom w:val="0"/>
      <w:divBdr>
        <w:top w:val="none" w:sz="0" w:space="0" w:color="auto"/>
        <w:left w:val="none" w:sz="0" w:space="0" w:color="auto"/>
        <w:bottom w:val="none" w:sz="0" w:space="0" w:color="auto"/>
        <w:right w:val="none" w:sz="0" w:space="0" w:color="auto"/>
      </w:divBdr>
    </w:div>
    <w:div w:id="2037853420">
      <w:bodyDiv w:val="1"/>
      <w:marLeft w:val="0"/>
      <w:marRight w:val="0"/>
      <w:marTop w:val="0"/>
      <w:marBottom w:val="0"/>
      <w:divBdr>
        <w:top w:val="none" w:sz="0" w:space="0" w:color="auto"/>
        <w:left w:val="none" w:sz="0" w:space="0" w:color="auto"/>
        <w:bottom w:val="none" w:sz="0" w:space="0" w:color="auto"/>
        <w:right w:val="none" w:sz="0" w:space="0" w:color="auto"/>
      </w:divBdr>
    </w:div>
    <w:div w:id="2068067208">
      <w:bodyDiv w:val="1"/>
      <w:marLeft w:val="0"/>
      <w:marRight w:val="0"/>
      <w:marTop w:val="0"/>
      <w:marBottom w:val="0"/>
      <w:divBdr>
        <w:top w:val="none" w:sz="0" w:space="0" w:color="auto"/>
        <w:left w:val="none" w:sz="0" w:space="0" w:color="auto"/>
        <w:bottom w:val="none" w:sz="0" w:space="0" w:color="auto"/>
        <w:right w:val="none" w:sz="0" w:space="0" w:color="auto"/>
      </w:divBdr>
    </w:div>
    <w:div w:id="21124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hyperlink" Target="mailto:rmbpprah@cn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k.cnb.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B9B5-0E1C-43AC-86F2-1A9D6205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10243</Words>
  <Characters>60636</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NÁVRH -</vt:lpstr>
    </vt:vector>
  </TitlesOfParts>
  <Company>Trango, s.r.o.</Company>
  <LinksUpToDate>false</LinksUpToDate>
  <CharactersWithSpaces>70738</CharactersWithSpaces>
  <SharedDoc>false</SharedDoc>
  <HLinks>
    <vt:vector size="36" baseType="variant">
      <vt:variant>
        <vt:i4>5046352</vt:i4>
      </vt:variant>
      <vt:variant>
        <vt:i4>15</vt:i4>
      </vt:variant>
      <vt:variant>
        <vt:i4>0</vt:i4>
      </vt:variant>
      <vt:variant>
        <vt:i4>5</vt:i4>
      </vt:variant>
      <vt:variant>
        <vt:lpwstr>https://ezak.cnb.cz/</vt:lpwstr>
      </vt:variant>
      <vt:variant>
        <vt:lpwstr/>
      </vt:variant>
      <vt:variant>
        <vt:i4>1376380</vt:i4>
      </vt:variant>
      <vt:variant>
        <vt:i4>12</vt:i4>
      </vt:variant>
      <vt:variant>
        <vt:i4>0</vt:i4>
      </vt:variant>
      <vt:variant>
        <vt:i4>5</vt:i4>
      </vt:variant>
      <vt:variant>
        <vt:lpwstr>mailto:jakub.milion@cnb.cz</vt:lpwstr>
      </vt:variant>
      <vt:variant>
        <vt:lpwstr/>
      </vt:variant>
      <vt:variant>
        <vt:i4>721002</vt:i4>
      </vt:variant>
      <vt:variant>
        <vt:i4>9</vt:i4>
      </vt:variant>
      <vt:variant>
        <vt:i4>0</vt:i4>
      </vt:variant>
      <vt:variant>
        <vt:i4>5</vt:i4>
      </vt:variant>
      <vt:variant>
        <vt:lpwstr>mailto:filip.volak@cnb.cz</vt:lpwstr>
      </vt:variant>
      <vt:variant>
        <vt:lpwstr/>
      </vt:variant>
      <vt:variant>
        <vt:i4>2424921</vt:i4>
      </vt:variant>
      <vt:variant>
        <vt:i4>6</vt:i4>
      </vt:variant>
      <vt:variant>
        <vt:i4>0</vt:i4>
      </vt:variant>
      <vt:variant>
        <vt:i4>5</vt:i4>
      </vt:variant>
      <vt:variant>
        <vt:lpwstr>mailto:michal.marhoul@cnb.cz</vt:lpwstr>
      </vt:variant>
      <vt:variant>
        <vt:lpwstr/>
      </vt:variant>
      <vt:variant>
        <vt:i4>6094893</vt:i4>
      </vt:variant>
      <vt:variant>
        <vt:i4>3</vt:i4>
      </vt:variant>
      <vt:variant>
        <vt:i4>0</vt:i4>
      </vt:variant>
      <vt:variant>
        <vt:i4>5</vt:i4>
      </vt:variant>
      <vt:variant>
        <vt:lpwstr>mailto:petr.matejka@cnb.cz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NÁVRH -</dc:title>
  <dc:subject/>
  <dc:creator>n</dc:creator>
  <cp:keywords/>
  <dc:description/>
  <cp:lastModifiedBy>Opltová Silvie</cp:lastModifiedBy>
  <cp:revision>2</cp:revision>
  <cp:lastPrinted>2021-12-02T09:32:00Z</cp:lastPrinted>
  <dcterms:created xsi:type="dcterms:W3CDTF">2023-04-18T10:21:00Z</dcterms:created>
  <dcterms:modified xsi:type="dcterms:W3CDTF">2023-04-18T10:21:00Z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